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9E8" w:rsidRPr="00D057E8" w:rsidRDefault="00ED49E8" w:rsidP="00ED49E8">
      <w:pPr>
        <w:pStyle w:val="a5"/>
        <w:shd w:val="clear" w:color="auto" w:fill="FFFFFF"/>
        <w:spacing w:before="0" w:beforeAutospacing="0" w:after="0" w:afterAutospacing="0"/>
        <w:jc w:val="right"/>
        <w:textAlignment w:val="baseline"/>
        <w:rPr>
          <w:sz w:val="26"/>
          <w:szCs w:val="26"/>
        </w:rPr>
      </w:pPr>
      <w:r w:rsidRPr="00D057E8">
        <w:rPr>
          <w:sz w:val="26"/>
          <w:szCs w:val="26"/>
        </w:rPr>
        <w:t>Приложение 1</w:t>
      </w:r>
    </w:p>
    <w:p w:rsidR="00ED49E8" w:rsidRPr="00D057E8" w:rsidRDefault="00ED49E8" w:rsidP="00ED49E8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D057E8">
        <w:rPr>
          <w:sz w:val="26"/>
          <w:szCs w:val="26"/>
        </w:rPr>
        <w:t>к постановлению администрации</w:t>
      </w:r>
    </w:p>
    <w:p w:rsidR="00ED49E8" w:rsidRPr="00D057E8" w:rsidRDefault="00ED49E8" w:rsidP="00ED49E8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D057E8">
        <w:rPr>
          <w:spacing w:val="2"/>
          <w:sz w:val="26"/>
          <w:szCs w:val="26"/>
        </w:rPr>
        <w:t>Красночетайского района Чувашской Республики</w:t>
      </w:r>
    </w:p>
    <w:p w:rsidR="00ED49E8" w:rsidRPr="00D057E8" w:rsidRDefault="00ED49E8" w:rsidP="00ED49E8">
      <w:pPr>
        <w:tabs>
          <w:tab w:val="left" w:pos="851"/>
        </w:tabs>
        <w:ind w:firstLine="567"/>
        <w:jc w:val="right"/>
        <w:rPr>
          <w:sz w:val="26"/>
          <w:szCs w:val="26"/>
        </w:rPr>
      </w:pPr>
      <w:r w:rsidRPr="00D057E8">
        <w:rPr>
          <w:sz w:val="26"/>
          <w:szCs w:val="26"/>
        </w:rPr>
        <w:t xml:space="preserve">от </w:t>
      </w:r>
      <w:r>
        <w:rPr>
          <w:sz w:val="26"/>
          <w:szCs w:val="26"/>
        </w:rPr>
        <w:t>29.08.2019</w:t>
      </w:r>
      <w:r w:rsidRPr="00D057E8">
        <w:rPr>
          <w:sz w:val="26"/>
          <w:szCs w:val="26"/>
        </w:rPr>
        <w:t xml:space="preserve"> г. №</w:t>
      </w:r>
      <w:r>
        <w:rPr>
          <w:sz w:val="26"/>
          <w:szCs w:val="26"/>
        </w:rPr>
        <w:t>316</w:t>
      </w:r>
    </w:p>
    <w:p w:rsidR="00ED49E8" w:rsidRPr="00D057E8" w:rsidRDefault="00ED49E8" w:rsidP="00ED49E8">
      <w:pPr>
        <w:tabs>
          <w:tab w:val="left" w:pos="851"/>
        </w:tabs>
        <w:ind w:firstLine="567"/>
        <w:jc w:val="right"/>
        <w:rPr>
          <w:sz w:val="26"/>
          <w:szCs w:val="26"/>
        </w:rPr>
      </w:pPr>
    </w:p>
    <w:p w:rsidR="00ED49E8" w:rsidRPr="00D057E8" w:rsidRDefault="00ED49E8" w:rsidP="00ED49E8">
      <w:pPr>
        <w:tabs>
          <w:tab w:val="left" w:pos="851"/>
        </w:tabs>
        <w:ind w:firstLine="567"/>
        <w:jc w:val="center"/>
        <w:rPr>
          <w:b/>
          <w:spacing w:val="2"/>
          <w:sz w:val="26"/>
          <w:szCs w:val="26"/>
        </w:rPr>
      </w:pPr>
      <w:r w:rsidRPr="00D057E8">
        <w:rPr>
          <w:b/>
          <w:sz w:val="26"/>
          <w:szCs w:val="26"/>
        </w:rPr>
        <w:t xml:space="preserve">Правила персонифицированного финансирования дополнительного образования детей </w:t>
      </w:r>
      <w:r w:rsidRPr="00D057E8">
        <w:rPr>
          <w:b/>
          <w:spacing w:val="2"/>
          <w:sz w:val="26"/>
          <w:szCs w:val="26"/>
        </w:rPr>
        <w:t>Красночетайского района Чувашской Республики</w:t>
      </w:r>
    </w:p>
    <w:p w:rsidR="00ED49E8" w:rsidRPr="00D057E8" w:rsidRDefault="00ED49E8" w:rsidP="00ED49E8">
      <w:pPr>
        <w:tabs>
          <w:tab w:val="left" w:pos="851"/>
        </w:tabs>
        <w:ind w:firstLine="567"/>
        <w:jc w:val="center"/>
        <w:rPr>
          <w:sz w:val="26"/>
          <w:szCs w:val="26"/>
        </w:rPr>
      </w:pPr>
    </w:p>
    <w:p w:rsidR="00ED49E8" w:rsidRPr="00D057E8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057E8">
        <w:rPr>
          <w:sz w:val="26"/>
          <w:szCs w:val="26"/>
        </w:rPr>
        <w:t xml:space="preserve">Правила персонифицированного финансирования дополнительного образования детей в </w:t>
      </w:r>
      <w:proofErr w:type="spellStart"/>
      <w:r w:rsidRPr="00D057E8">
        <w:rPr>
          <w:color w:val="000000"/>
          <w:sz w:val="26"/>
          <w:szCs w:val="26"/>
        </w:rPr>
        <w:t>Красночетайском</w:t>
      </w:r>
      <w:proofErr w:type="spellEnd"/>
      <w:r w:rsidRPr="00D057E8">
        <w:rPr>
          <w:color w:val="000000"/>
          <w:sz w:val="26"/>
          <w:szCs w:val="26"/>
        </w:rPr>
        <w:t xml:space="preserve"> районе Чувашской Республики</w:t>
      </w:r>
      <w:r w:rsidRPr="00D057E8">
        <w:rPr>
          <w:sz w:val="26"/>
          <w:szCs w:val="26"/>
        </w:rPr>
        <w:t xml:space="preserve"> (далее – Правила) регулируют функционирование системы персонифицированного финансирования (далее ПФ) дополнительного образования детей (далее – система ПФ), внедрение которой осуществляется в муниципальном образовании с целью реализации </w:t>
      </w:r>
      <w:r w:rsidRPr="00D057E8">
        <w:rPr>
          <w:color w:val="000000"/>
          <w:sz w:val="26"/>
          <w:szCs w:val="26"/>
        </w:rPr>
        <w:t xml:space="preserve">распоряжения Кабинета Министров Чувашской Республики от </w:t>
      </w:r>
      <w:r w:rsidRPr="002B747D">
        <w:rPr>
          <w:sz w:val="26"/>
          <w:szCs w:val="26"/>
        </w:rPr>
        <w:t xml:space="preserve"> 15</w:t>
      </w:r>
      <w:r>
        <w:rPr>
          <w:sz w:val="26"/>
          <w:szCs w:val="26"/>
        </w:rPr>
        <w:t xml:space="preserve"> августа </w:t>
      </w:r>
      <w:r w:rsidRPr="002B747D">
        <w:rPr>
          <w:sz w:val="26"/>
          <w:szCs w:val="26"/>
        </w:rPr>
        <w:t>2019</w:t>
      </w:r>
      <w:r>
        <w:rPr>
          <w:sz w:val="26"/>
          <w:szCs w:val="26"/>
        </w:rPr>
        <w:t xml:space="preserve"> </w:t>
      </w:r>
      <w:r w:rsidRPr="002B747D">
        <w:rPr>
          <w:sz w:val="26"/>
          <w:szCs w:val="26"/>
        </w:rPr>
        <w:t>г</w:t>
      </w:r>
      <w:r>
        <w:rPr>
          <w:sz w:val="26"/>
          <w:szCs w:val="26"/>
        </w:rPr>
        <w:t>ода</w:t>
      </w:r>
      <w:r w:rsidRPr="002B747D">
        <w:rPr>
          <w:sz w:val="26"/>
          <w:szCs w:val="26"/>
        </w:rPr>
        <w:t xml:space="preserve"> №737-р «</w:t>
      </w:r>
      <w:r w:rsidRPr="002B747D">
        <w:rPr>
          <w:kern w:val="36"/>
          <w:sz w:val="26"/>
          <w:szCs w:val="26"/>
        </w:rPr>
        <w:t>О внедрении системы персонифицированного финансирования дополнительного образования детей в Чувашской Республике</w:t>
      </w:r>
      <w:r w:rsidRPr="002B747D">
        <w:rPr>
          <w:sz w:val="26"/>
          <w:szCs w:val="26"/>
        </w:rPr>
        <w:t>»</w:t>
      </w:r>
      <w:r>
        <w:rPr>
          <w:sz w:val="26"/>
          <w:szCs w:val="26"/>
        </w:rPr>
        <w:t xml:space="preserve"> и</w:t>
      </w:r>
      <w:r w:rsidRPr="002B747D">
        <w:rPr>
          <w:sz w:val="26"/>
          <w:szCs w:val="26"/>
        </w:rPr>
        <w:t xml:space="preserve"> приказа Министерства образования и молодежной политики Чувашской Республики от 16 августа 2019 года №1480 «Об утверждении Правил персонифицированного финансирования дополнительного образования детей в Чувашской Республике»</w:t>
      </w:r>
      <w:r w:rsidRPr="00D057E8">
        <w:rPr>
          <w:color w:val="000000"/>
          <w:sz w:val="26"/>
          <w:szCs w:val="26"/>
        </w:rPr>
        <w:t xml:space="preserve"> (далее – региональные Правила). </w:t>
      </w:r>
    </w:p>
    <w:p w:rsidR="00ED49E8" w:rsidRPr="00D057E8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057E8">
        <w:rPr>
          <w:sz w:val="26"/>
          <w:szCs w:val="26"/>
        </w:rPr>
        <w:t xml:space="preserve">С целью обеспечения единства образовательного пространства и равенства образовательных возможностей для детей Чувашской Республики на территории муниципального образования вводится система ПФ, соответствующая принципам, установленным в региональных Правилах. Настоящие Правила используют понятия, предусмотренные региональными Правилами. </w:t>
      </w:r>
    </w:p>
    <w:p w:rsidR="00ED49E8" w:rsidRPr="00D057E8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057E8">
        <w:rPr>
          <w:sz w:val="26"/>
          <w:szCs w:val="26"/>
        </w:rPr>
        <w:t xml:space="preserve">ПФ вводится для оплаты образовательных услуг дополнительного образования детей по дополнительным общеразвивающим программам, реализуемым муниципальными организациями </w:t>
      </w:r>
      <w:r w:rsidRPr="00D057E8">
        <w:rPr>
          <w:color w:val="000000"/>
          <w:sz w:val="26"/>
          <w:szCs w:val="26"/>
        </w:rPr>
        <w:t>Красночетайского района Чувашской Республики</w:t>
      </w:r>
      <w:r w:rsidRPr="00D057E8">
        <w:rPr>
          <w:sz w:val="26"/>
          <w:szCs w:val="26"/>
        </w:rPr>
        <w:t xml:space="preserve"> (поставщиками образовательных услуг). </w:t>
      </w:r>
    </w:p>
    <w:p w:rsidR="00ED49E8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057E8">
        <w:rPr>
          <w:sz w:val="26"/>
          <w:szCs w:val="26"/>
        </w:rPr>
        <w:t xml:space="preserve">Возраст включения ребенка в систему ПФ – с 5 лет до 18 лет. </w:t>
      </w:r>
    </w:p>
    <w:p w:rsidR="00ED49E8" w:rsidRPr="00D057E8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D057E8">
        <w:rPr>
          <w:sz w:val="26"/>
          <w:szCs w:val="26"/>
        </w:rPr>
        <w:t xml:space="preserve">Сертификат дополнительного образования с определенным номиналом, в муниципальном образовании, обеспечивается за счет средств бюджета муниципального образования. 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 xml:space="preserve">Отдел образования администрации </w:t>
      </w:r>
      <w:r w:rsidRPr="00685463">
        <w:rPr>
          <w:color w:val="000000"/>
          <w:sz w:val="26"/>
          <w:szCs w:val="26"/>
        </w:rPr>
        <w:t>Красночетайского района Чувашской Республики</w:t>
      </w:r>
      <w:r w:rsidRPr="00685463">
        <w:rPr>
          <w:sz w:val="26"/>
          <w:szCs w:val="26"/>
        </w:rPr>
        <w:t xml:space="preserve"> ежегодно до 20 декабря предшествующего года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 на следующий год, номинал сертификатов и объем финансового обеспечения сертификатов, утверждает программу персонифицированного финансирования и предоставляет данные сведения оператору персонифицированного финансирования для фиксации в ИС. 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 xml:space="preserve">Муниципальный опорный центр дополнительного образования </w:t>
      </w:r>
      <w:proofErr w:type="gramStart"/>
      <w:r w:rsidRPr="00685463">
        <w:rPr>
          <w:sz w:val="26"/>
          <w:szCs w:val="26"/>
        </w:rPr>
        <w:t>детей  (</w:t>
      </w:r>
      <w:proofErr w:type="gramEnd"/>
      <w:r w:rsidRPr="00685463">
        <w:rPr>
          <w:sz w:val="26"/>
          <w:szCs w:val="26"/>
        </w:rPr>
        <w:t>МАУ ДО «ДЮСШ- ФСК «</w:t>
      </w:r>
      <w:proofErr w:type="spellStart"/>
      <w:r w:rsidRPr="00685463">
        <w:rPr>
          <w:sz w:val="26"/>
          <w:szCs w:val="26"/>
        </w:rPr>
        <w:t>Хастар</w:t>
      </w:r>
      <w:proofErr w:type="spellEnd"/>
      <w:r w:rsidRPr="00685463">
        <w:rPr>
          <w:sz w:val="26"/>
          <w:szCs w:val="26"/>
        </w:rPr>
        <w:t>» Красночетайского района) обеспечивает взаимодействие с оператором персонифицированного финансирования, организационное, информационное и методическое сопровождение внедрения системы ПФ на территории Красночетайского района Чувашской Республики, включая информационно-просветительскую кампанию с родительской общественностью.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 xml:space="preserve">Правила предоставления и использования сертификата, порядок получения и использования сертификата, права обучающихся в системе ПФ в </w:t>
      </w:r>
      <w:proofErr w:type="spellStart"/>
      <w:r w:rsidRPr="00685463">
        <w:rPr>
          <w:sz w:val="26"/>
          <w:szCs w:val="26"/>
        </w:rPr>
        <w:t>Красночетайском</w:t>
      </w:r>
      <w:proofErr w:type="spellEnd"/>
      <w:r w:rsidRPr="00685463">
        <w:rPr>
          <w:sz w:val="26"/>
          <w:szCs w:val="26"/>
        </w:rPr>
        <w:t xml:space="preserve"> районе соответствуют нормам, установленным региональными Правилами. Во всех вопросах, специально не урегулированных в настоящих Правилах, органы местного самоуправления Красночетайского района Чувашской Республики руководствуются </w:t>
      </w:r>
      <w:r w:rsidRPr="00685463">
        <w:rPr>
          <w:sz w:val="26"/>
          <w:szCs w:val="26"/>
        </w:rPr>
        <w:lastRenderedPageBreak/>
        <w:t xml:space="preserve">региональными Правилами. 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bookmarkStart w:id="0" w:name="_Ref481492803"/>
      <w:bookmarkStart w:id="1" w:name="_Ref450830560"/>
      <w:r w:rsidRPr="00685463">
        <w:rPr>
          <w:sz w:val="26"/>
          <w:szCs w:val="26"/>
        </w:rPr>
        <w:t>Объем оплаты образовательной услуги за счет средств сертификата определяется в объеме:</w:t>
      </w:r>
      <w:bookmarkEnd w:id="0"/>
    </w:p>
    <w:p w:rsidR="00ED49E8" w:rsidRPr="00685463" w:rsidRDefault="00ED49E8" w:rsidP="00ED49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5463">
        <w:rPr>
          <w:rFonts w:ascii="Times New Roman" w:hAnsi="Times New Roman"/>
          <w:sz w:val="26"/>
          <w:szCs w:val="26"/>
        </w:rPr>
        <w:t>нормативной стоимости образовательной услуги, скорректированной пропорционально сроку, оставшемуся до завершения реализации образовательной услуги или до завершения календарного года (далее – скорректированная нормативная стоимость), в случае если скорректированная нормативная стоимость одновременно не превышает цену образовательной услуги, скорректированную пропорционально сроку, оставшемуся до завершения его реализации (далее – скорректированная цена образовательной услуги) и доступный остаток обеспечения сертификата дополнительного образования;</w:t>
      </w:r>
    </w:p>
    <w:p w:rsidR="00ED49E8" w:rsidRPr="00685463" w:rsidRDefault="00ED49E8" w:rsidP="00ED49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5463">
        <w:rPr>
          <w:rFonts w:ascii="Times New Roman" w:hAnsi="Times New Roman"/>
          <w:sz w:val="26"/>
          <w:szCs w:val="26"/>
        </w:rPr>
        <w:t>скорректированной цены образовательной услуги, в случае если скорректированная цена образовательной услуги одновременно меньше скорректированной нормативной стоимости и не превышает доступный остаток обеспечения сертификата;</w:t>
      </w:r>
    </w:p>
    <w:p w:rsidR="00ED49E8" w:rsidRPr="00685463" w:rsidRDefault="00ED49E8" w:rsidP="00ED49E8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85463">
        <w:rPr>
          <w:rFonts w:ascii="Times New Roman" w:hAnsi="Times New Roman"/>
          <w:sz w:val="26"/>
          <w:szCs w:val="26"/>
        </w:rPr>
        <w:t>доступного остатка обеспечения сертификата, в случае если доступный остаток обеспечения сертификата одновременно меньше скорректированной нормативной стоимости и скорректированной цены образовательной услуги.</w:t>
      </w:r>
    </w:p>
    <w:bookmarkEnd w:id="1"/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>Оплата образовательных услуг в объемах, предусматриваемых договорами об обучении (твердыми офертами), осуществляется уполномоченной организацией, порядок выбора которой устанавливается Администрацией Красночетайского района Чувашской Республики.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>В пределах доступного числа сертификатов для финансирования услуг, предоставляемых поставщиками, функцию по подтверждению факта формирования сертификата выполняет оператор персонифицированного финансирования или поставщик.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 xml:space="preserve">Оператор персонифицированного финансирования ведет учет заключаемых договоров об обучении между поставщиками и обучающимися, их родителями (законными представителями), заключаемых в рамках системы ПФ, посредством отражения данной информации в ИС. 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>Поставщики образовательных услуг, дети, достигшие возраста 14 лет, родители (законные представители) детей руководствуются порядком подачи заявлений на обучение, заявлений о получении сертификата, порядком заключения и расторжения договоров об обучении, установленными региональными Правилами.</w:t>
      </w:r>
    </w:p>
    <w:p w:rsidR="00ED49E8" w:rsidRPr="00685463" w:rsidRDefault="00ED49E8" w:rsidP="00ED49E8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8"/>
        <w:jc w:val="both"/>
        <w:rPr>
          <w:sz w:val="26"/>
          <w:szCs w:val="26"/>
        </w:rPr>
      </w:pPr>
      <w:r w:rsidRPr="00685463">
        <w:rPr>
          <w:sz w:val="26"/>
          <w:szCs w:val="26"/>
        </w:rPr>
        <w:t>Порядок использования сертификата для обучения по дополнительным общеразвивающим программам, порядок оплаты образовательной услуги за счет средств сертификата определяются региональными Правилами и муниципальными нормативно-правовыми актами Администрации Красночетайского района Чувашской Республики.</w:t>
      </w:r>
    </w:p>
    <w:p w:rsidR="00ED49E8" w:rsidRPr="00685463" w:rsidRDefault="00ED49E8" w:rsidP="00ED49E8">
      <w:pPr>
        <w:rPr>
          <w:sz w:val="26"/>
          <w:szCs w:val="26"/>
        </w:rPr>
      </w:pPr>
    </w:p>
    <w:p w:rsidR="006E78FB" w:rsidRDefault="006E78FB">
      <w:bookmarkStart w:id="2" w:name="_GoBack"/>
      <w:bookmarkEnd w:id="2"/>
    </w:p>
    <w:sectPr w:rsidR="006E78FB" w:rsidSect="002B747D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4E8"/>
    <w:rsid w:val="00026B82"/>
    <w:rsid w:val="00026C07"/>
    <w:rsid w:val="00040E16"/>
    <w:rsid w:val="000414E9"/>
    <w:rsid w:val="00047179"/>
    <w:rsid w:val="00047735"/>
    <w:rsid w:val="000513E7"/>
    <w:rsid w:val="00052538"/>
    <w:rsid w:val="00064107"/>
    <w:rsid w:val="00065CDE"/>
    <w:rsid w:val="00066CE4"/>
    <w:rsid w:val="000672A0"/>
    <w:rsid w:val="000707DE"/>
    <w:rsid w:val="00093700"/>
    <w:rsid w:val="00095804"/>
    <w:rsid w:val="000B1BE7"/>
    <w:rsid w:val="000C5F05"/>
    <w:rsid w:val="000C67ED"/>
    <w:rsid w:val="000C6B51"/>
    <w:rsid w:val="000E0299"/>
    <w:rsid w:val="000E5BFC"/>
    <w:rsid w:val="001063D1"/>
    <w:rsid w:val="00114457"/>
    <w:rsid w:val="0012193A"/>
    <w:rsid w:val="00126472"/>
    <w:rsid w:val="00140BA0"/>
    <w:rsid w:val="001418E1"/>
    <w:rsid w:val="00157591"/>
    <w:rsid w:val="00173963"/>
    <w:rsid w:val="001822A0"/>
    <w:rsid w:val="00190F9F"/>
    <w:rsid w:val="001A0537"/>
    <w:rsid w:val="001A0B7A"/>
    <w:rsid w:val="001A5CAE"/>
    <w:rsid w:val="001B2452"/>
    <w:rsid w:val="001B353D"/>
    <w:rsid w:val="001B641C"/>
    <w:rsid w:val="001C3F56"/>
    <w:rsid w:val="001E1684"/>
    <w:rsid w:val="001E4612"/>
    <w:rsid w:val="001E778F"/>
    <w:rsid w:val="001F7EDF"/>
    <w:rsid w:val="00200194"/>
    <w:rsid w:val="00201251"/>
    <w:rsid w:val="00203168"/>
    <w:rsid w:val="00206548"/>
    <w:rsid w:val="0020663E"/>
    <w:rsid w:val="00245CBA"/>
    <w:rsid w:val="00263B95"/>
    <w:rsid w:val="00270648"/>
    <w:rsid w:val="00274F43"/>
    <w:rsid w:val="002768FD"/>
    <w:rsid w:val="0028503B"/>
    <w:rsid w:val="002A63FA"/>
    <w:rsid w:val="002C6E26"/>
    <w:rsid w:val="002D365D"/>
    <w:rsid w:val="002E19B6"/>
    <w:rsid w:val="002F0FEE"/>
    <w:rsid w:val="002F49CB"/>
    <w:rsid w:val="00314FF0"/>
    <w:rsid w:val="0034193D"/>
    <w:rsid w:val="00343BC4"/>
    <w:rsid w:val="003538B7"/>
    <w:rsid w:val="00353FC8"/>
    <w:rsid w:val="003867E6"/>
    <w:rsid w:val="00392EE0"/>
    <w:rsid w:val="003C1AE0"/>
    <w:rsid w:val="003C6600"/>
    <w:rsid w:val="003C7202"/>
    <w:rsid w:val="003E0376"/>
    <w:rsid w:val="003E1377"/>
    <w:rsid w:val="003E7B27"/>
    <w:rsid w:val="003F50AF"/>
    <w:rsid w:val="00400B55"/>
    <w:rsid w:val="004011BD"/>
    <w:rsid w:val="00415494"/>
    <w:rsid w:val="00436710"/>
    <w:rsid w:val="0045510A"/>
    <w:rsid w:val="004634E5"/>
    <w:rsid w:val="00473BA1"/>
    <w:rsid w:val="00495E50"/>
    <w:rsid w:val="004B0EF1"/>
    <w:rsid w:val="004B4562"/>
    <w:rsid w:val="004D532C"/>
    <w:rsid w:val="004E2A48"/>
    <w:rsid w:val="00523F35"/>
    <w:rsid w:val="005302CB"/>
    <w:rsid w:val="0054380F"/>
    <w:rsid w:val="0054551F"/>
    <w:rsid w:val="00545678"/>
    <w:rsid w:val="005516EC"/>
    <w:rsid w:val="005517DB"/>
    <w:rsid w:val="0055309B"/>
    <w:rsid w:val="005666BB"/>
    <w:rsid w:val="00566941"/>
    <w:rsid w:val="00580889"/>
    <w:rsid w:val="00582163"/>
    <w:rsid w:val="00585378"/>
    <w:rsid w:val="005B27E4"/>
    <w:rsid w:val="005C2999"/>
    <w:rsid w:val="005C47C7"/>
    <w:rsid w:val="005C7A01"/>
    <w:rsid w:val="005D038C"/>
    <w:rsid w:val="005D6AFD"/>
    <w:rsid w:val="005D711C"/>
    <w:rsid w:val="005D779D"/>
    <w:rsid w:val="005E40DA"/>
    <w:rsid w:val="00600CE9"/>
    <w:rsid w:val="00605DA7"/>
    <w:rsid w:val="006072FB"/>
    <w:rsid w:val="0061252F"/>
    <w:rsid w:val="006169C1"/>
    <w:rsid w:val="006327A7"/>
    <w:rsid w:val="006333B0"/>
    <w:rsid w:val="00652379"/>
    <w:rsid w:val="00663FA3"/>
    <w:rsid w:val="00671911"/>
    <w:rsid w:val="006751D2"/>
    <w:rsid w:val="00677DF8"/>
    <w:rsid w:val="006827CC"/>
    <w:rsid w:val="006C5B8D"/>
    <w:rsid w:val="006D44E8"/>
    <w:rsid w:val="006D4BC1"/>
    <w:rsid w:val="006D6EFF"/>
    <w:rsid w:val="006E15C5"/>
    <w:rsid w:val="006E78FB"/>
    <w:rsid w:val="006F5F3C"/>
    <w:rsid w:val="00702F7C"/>
    <w:rsid w:val="00727929"/>
    <w:rsid w:val="007479D9"/>
    <w:rsid w:val="007573AE"/>
    <w:rsid w:val="00760D22"/>
    <w:rsid w:val="00772687"/>
    <w:rsid w:val="00773A85"/>
    <w:rsid w:val="00780ABD"/>
    <w:rsid w:val="00797748"/>
    <w:rsid w:val="007E38FE"/>
    <w:rsid w:val="007E4EF6"/>
    <w:rsid w:val="008242A4"/>
    <w:rsid w:val="008250E9"/>
    <w:rsid w:val="0082717F"/>
    <w:rsid w:val="00832B50"/>
    <w:rsid w:val="00834C11"/>
    <w:rsid w:val="00842419"/>
    <w:rsid w:val="00853D74"/>
    <w:rsid w:val="00856FDE"/>
    <w:rsid w:val="00867992"/>
    <w:rsid w:val="00875E87"/>
    <w:rsid w:val="00884670"/>
    <w:rsid w:val="00890C56"/>
    <w:rsid w:val="0089276E"/>
    <w:rsid w:val="008A0FA4"/>
    <w:rsid w:val="008B1C6F"/>
    <w:rsid w:val="008E0D1F"/>
    <w:rsid w:val="008E297B"/>
    <w:rsid w:val="008E56DB"/>
    <w:rsid w:val="009009CF"/>
    <w:rsid w:val="00915F4A"/>
    <w:rsid w:val="00935EE9"/>
    <w:rsid w:val="009447EA"/>
    <w:rsid w:val="00946B20"/>
    <w:rsid w:val="0096451F"/>
    <w:rsid w:val="00971836"/>
    <w:rsid w:val="009825FA"/>
    <w:rsid w:val="0098647B"/>
    <w:rsid w:val="00991493"/>
    <w:rsid w:val="009B335E"/>
    <w:rsid w:val="009B5A22"/>
    <w:rsid w:val="009C735C"/>
    <w:rsid w:val="009D5190"/>
    <w:rsid w:val="009F04D3"/>
    <w:rsid w:val="009F509B"/>
    <w:rsid w:val="00A14996"/>
    <w:rsid w:val="00A30B15"/>
    <w:rsid w:val="00A47307"/>
    <w:rsid w:val="00A577D9"/>
    <w:rsid w:val="00A632C4"/>
    <w:rsid w:val="00A719E2"/>
    <w:rsid w:val="00A86CF0"/>
    <w:rsid w:val="00A91799"/>
    <w:rsid w:val="00A9613C"/>
    <w:rsid w:val="00AA6FC5"/>
    <w:rsid w:val="00AD3432"/>
    <w:rsid w:val="00AE06D5"/>
    <w:rsid w:val="00AE6216"/>
    <w:rsid w:val="00B01DA5"/>
    <w:rsid w:val="00B0489A"/>
    <w:rsid w:val="00B23396"/>
    <w:rsid w:val="00B315A5"/>
    <w:rsid w:val="00B378B6"/>
    <w:rsid w:val="00B64330"/>
    <w:rsid w:val="00B74A7F"/>
    <w:rsid w:val="00B96064"/>
    <w:rsid w:val="00BA1DDE"/>
    <w:rsid w:val="00BA2A46"/>
    <w:rsid w:val="00BA3C22"/>
    <w:rsid w:val="00BD6FBF"/>
    <w:rsid w:val="00C07258"/>
    <w:rsid w:val="00C278FD"/>
    <w:rsid w:val="00C31CC1"/>
    <w:rsid w:val="00C327A9"/>
    <w:rsid w:val="00C42DD8"/>
    <w:rsid w:val="00C43084"/>
    <w:rsid w:val="00C67467"/>
    <w:rsid w:val="00C7605A"/>
    <w:rsid w:val="00C82534"/>
    <w:rsid w:val="00CA4C09"/>
    <w:rsid w:val="00CA6358"/>
    <w:rsid w:val="00CB3D4B"/>
    <w:rsid w:val="00CC4343"/>
    <w:rsid w:val="00CC78EE"/>
    <w:rsid w:val="00CD3911"/>
    <w:rsid w:val="00D018BC"/>
    <w:rsid w:val="00D357D2"/>
    <w:rsid w:val="00D47A0B"/>
    <w:rsid w:val="00D508B8"/>
    <w:rsid w:val="00D50BF7"/>
    <w:rsid w:val="00D50CF5"/>
    <w:rsid w:val="00D57AA6"/>
    <w:rsid w:val="00D75F10"/>
    <w:rsid w:val="00D872FB"/>
    <w:rsid w:val="00D921E4"/>
    <w:rsid w:val="00D922AA"/>
    <w:rsid w:val="00D93CE6"/>
    <w:rsid w:val="00D93D55"/>
    <w:rsid w:val="00DA314F"/>
    <w:rsid w:val="00DB1F85"/>
    <w:rsid w:val="00DB527D"/>
    <w:rsid w:val="00DB6B3C"/>
    <w:rsid w:val="00DC1173"/>
    <w:rsid w:val="00DC68FC"/>
    <w:rsid w:val="00DD248A"/>
    <w:rsid w:val="00DE207D"/>
    <w:rsid w:val="00DF5D1C"/>
    <w:rsid w:val="00DF5F17"/>
    <w:rsid w:val="00E0022C"/>
    <w:rsid w:val="00E019D7"/>
    <w:rsid w:val="00E06F82"/>
    <w:rsid w:val="00E14A30"/>
    <w:rsid w:val="00E150B7"/>
    <w:rsid w:val="00E15356"/>
    <w:rsid w:val="00E266B5"/>
    <w:rsid w:val="00E36AC7"/>
    <w:rsid w:val="00E46DB7"/>
    <w:rsid w:val="00E673EE"/>
    <w:rsid w:val="00E72CF7"/>
    <w:rsid w:val="00E82C55"/>
    <w:rsid w:val="00EC1585"/>
    <w:rsid w:val="00ED49E8"/>
    <w:rsid w:val="00EE4199"/>
    <w:rsid w:val="00EF1B49"/>
    <w:rsid w:val="00EF4148"/>
    <w:rsid w:val="00F122FD"/>
    <w:rsid w:val="00F25E64"/>
    <w:rsid w:val="00F46B30"/>
    <w:rsid w:val="00F527B8"/>
    <w:rsid w:val="00F57840"/>
    <w:rsid w:val="00F772D7"/>
    <w:rsid w:val="00F80AB8"/>
    <w:rsid w:val="00F84B7F"/>
    <w:rsid w:val="00F9516C"/>
    <w:rsid w:val="00FA467C"/>
    <w:rsid w:val="00FB08AA"/>
    <w:rsid w:val="00FB10EC"/>
    <w:rsid w:val="00FD5E66"/>
    <w:rsid w:val="00FE1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D966EF-9F88-4F55-9422-1DD0CBEA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ED49E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D49E8"/>
    <w:pPr>
      <w:spacing w:before="100" w:beforeAutospacing="1" w:after="100" w:afterAutospacing="1"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ED4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842</Words>
  <Characters>4803</Characters>
  <Application>Microsoft Office Word</Application>
  <DocSecurity>0</DocSecurity>
  <Lines>40</Lines>
  <Paragraphs>11</Paragraphs>
  <ScaleCrop>false</ScaleCrop>
  <Company/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Красночетайского района Ольга Миронова</dc:creator>
  <cp:keywords/>
  <dc:description/>
  <cp:lastModifiedBy>Адм. Красночетайского района Ольга Миронова</cp:lastModifiedBy>
  <cp:revision>2</cp:revision>
  <dcterms:created xsi:type="dcterms:W3CDTF">2019-09-18T13:28:00Z</dcterms:created>
  <dcterms:modified xsi:type="dcterms:W3CDTF">2019-09-18T13:28:00Z</dcterms:modified>
</cp:coreProperties>
</file>