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FE" w:rsidRDefault="00FE77FE" w:rsidP="00FE77FE">
      <w:pPr>
        <w:pStyle w:val="ConsNonformat"/>
        <w:ind w:left="6096"/>
        <w:rPr>
          <w:rFonts w:ascii="Times New Roman" w:hAnsi="Times New Roman" w:cs="Times New Roman"/>
          <w:sz w:val="24"/>
          <w:szCs w:val="24"/>
        </w:rPr>
      </w:pPr>
      <w:r>
        <w:rPr>
          <w:rFonts w:ascii="Times New Roman" w:hAnsi="Times New Roman" w:cs="Times New Roman"/>
          <w:sz w:val="24"/>
          <w:szCs w:val="24"/>
        </w:rPr>
        <w:t>Утвержден</w:t>
      </w:r>
    </w:p>
    <w:p w:rsidR="00FE77FE" w:rsidRDefault="00FE77FE" w:rsidP="00FE77FE">
      <w:pPr>
        <w:pStyle w:val="ConsNonformat"/>
        <w:ind w:left="6096"/>
        <w:rPr>
          <w:rFonts w:ascii="Times New Roman" w:hAnsi="Times New Roman" w:cs="Times New Roman"/>
          <w:sz w:val="24"/>
          <w:szCs w:val="24"/>
        </w:rPr>
      </w:pPr>
      <w:r>
        <w:rPr>
          <w:rFonts w:ascii="Times New Roman" w:hAnsi="Times New Roman" w:cs="Times New Roman"/>
          <w:sz w:val="24"/>
          <w:szCs w:val="24"/>
        </w:rPr>
        <w:t xml:space="preserve">Министром финансов </w:t>
      </w:r>
    </w:p>
    <w:p w:rsidR="00FE77FE" w:rsidRDefault="00FE77FE" w:rsidP="00FE77FE">
      <w:pPr>
        <w:pStyle w:val="ConsNonformat"/>
        <w:ind w:left="6096"/>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FE77FE" w:rsidRDefault="00FE77FE" w:rsidP="00FE77FE">
      <w:pPr>
        <w:pStyle w:val="ConsNonformat"/>
        <w:tabs>
          <w:tab w:val="left" w:pos="8388"/>
        </w:tabs>
        <w:ind w:left="6096"/>
        <w:rPr>
          <w:rFonts w:ascii="Times New Roman" w:hAnsi="Times New Roman" w:cs="Times New Roman"/>
          <w:sz w:val="24"/>
          <w:szCs w:val="24"/>
        </w:rPr>
      </w:pPr>
      <w:r>
        <w:rPr>
          <w:rFonts w:ascii="Times New Roman" w:hAnsi="Times New Roman" w:cs="Times New Roman"/>
          <w:sz w:val="24"/>
          <w:szCs w:val="24"/>
        </w:rPr>
        <w:t>С.А. Енилиной</w:t>
      </w:r>
      <w:r>
        <w:rPr>
          <w:rFonts w:ascii="Times New Roman" w:hAnsi="Times New Roman" w:cs="Times New Roman"/>
          <w:sz w:val="24"/>
          <w:szCs w:val="24"/>
        </w:rPr>
        <w:tab/>
      </w:r>
    </w:p>
    <w:p w:rsidR="00FE77FE" w:rsidRDefault="00FE77FE" w:rsidP="00FE77FE">
      <w:pPr>
        <w:pStyle w:val="ConsNonformat"/>
        <w:ind w:left="6096"/>
        <w:rPr>
          <w:rFonts w:ascii="Times New Roman" w:hAnsi="Times New Roman" w:cs="Times New Roman"/>
          <w:sz w:val="24"/>
          <w:szCs w:val="24"/>
        </w:rPr>
      </w:pPr>
      <w:r>
        <w:rPr>
          <w:rFonts w:ascii="Times New Roman" w:hAnsi="Times New Roman" w:cs="Times New Roman"/>
          <w:sz w:val="24"/>
          <w:szCs w:val="24"/>
        </w:rPr>
        <w:t>26 февраля 2018 г.</w:t>
      </w:r>
    </w:p>
    <w:p w:rsidR="00FE77FE" w:rsidRDefault="00FE77FE" w:rsidP="00E34572">
      <w:pPr>
        <w:pStyle w:val="a3"/>
        <w:ind w:firstLine="0"/>
        <w:jc w:val="center"/>
        <w:rPr>
          <w:rFonts w:ascii="Times New Roman" w:hAnsi="Times New Roman"/>
          <w:b/>
          <w:bCs/>
          <w:szCs w:val="24"/>
          <w:lang w:val="ru-RU"/>
        </w:rPr>
      </w:pPr>
      <w:bookmarkStart w:id="0" w:name="_GoBack"/>
      <w:bookmarkEnd w:id="0"/>
    </w:p>
    <w:p w:rsidR="00FE77FE" w:rsidRDefault="00FE77FE" w:rsidP="00E34572">
      <w:pPr>
        <w:pStyle w:val="a3"/>
        <w:ind w:firstLine="0"/>
        <w:jc w:val="center"/>
        <w:rPr>
          <w:rFonts w:ascii="Times New Roman" w:hAnsi="Times New Roman"/>
          <w:b/>
          <w:bCs/>
          <w:szCs w:val="24"/>
          <w:lang w:val="ru-RU"/>
        </w:rPr>
      </w:pPr>
    </w:p>
    <w:p w:rsidR="00D4695A" w:rsidRPr="000E0111" w:rsidRDefault="00C613D3" w:rsidP="00E34572">
      <w:pPr>
        <w:pStyle w:val="a3"/>
        <w:ind w:firstLine="0"/>
        <w:jc w:val="center"/>
        <w:rPr>
          <w:rFonts w:ascii="Times New Roman" w:hAnsi="Times New Roman"/>
          <w:b/>
          <w:bCs/>
          <w:szCs w:val="24"/>
          <w:lang w:val="ru-RU"/>
        </w:rPr>
      </w:pPr>
      <w:r w:rsidRPr="000E0111">
        <w:rPr>
          <w:rFonts w:ascii="Times New Roman" w:hAnsi="Times New Roman"/>
          <w:b/>
          <w:bCs/>
          <w:szCs w:val="24"/>
          <w:lang w:val="ru-RU"/>
        </w:rPr>
        <w:t>Должностной регламент</w:t>
      </w:r>
    </w:p>
    <w:p w:rsidR="00D4695A" w:rsidRPr="000E0111" w:rsidRDefault="00D4695A" w:rsidP="00E34572">
      <w:pPr>
        <w:pStyle w:val="a3"/>
        <w:ind w:firstLine="0"/>
        <w:jc w:val="center"/>
        <w:rPr>
          <w:rFonts w:ascii="Times New Roman" w:hAnsi="Times New Roman"/>
          <w:b/>
          <w:bCs/>
          <w:szCs w:val="24"/>
          <w:lang w:val="ru-RU"/>
        </w:rPr>
      </w:pPr>
      <w:r w:rsidRPr="000E0111">
        <w:rPr>
          <w:rFonts w:ascii="Times New Roman" w:hAnsi="Times New Roman"/>
          <w:b/>
          <w:bCs/>
          <w:szCs w:val="24"/>
          <w:lang w:val="ru-RU"/>
        </w:rPr>
        <w:t xml:space="preserve">государственного гражданского служащего Чувашской Республики, </w:t>
      </w:r>
    </w:p>
    <w:p w:rsidR="00D4695A" w:rsidRPr="000E0111" w:rsidRDefault="00D4695A" w:rsidP="00E34572">
      <w:pPr>
        <w:pStyle w:val="a3"/>
        <w:ind w:firstLine="0"/>
        <w:jc w:val="center"/>
        <w:rPr>
          <w:rFonts w:ascii="Times New Roman" w:hAnsi="Times New Roman"/>
          <w:b/>
          <w:bCs/>
          <w:szCs w:val="24"/>
          <w:lang w:val="ru-RU"/>
        </w:rPr>
      </w:pPr>
      <w:r w:rsidRPr="000E0111">
        <w:rPr>
          <w:rFonts w:ascii="Times New Roman" w:hAnsi="Times New Roman"/>
          <w:b/>
          <w:bCs/>
          <w:szCs w:val="24"/>
          <w:lang w:val="ru-RU"/>
        </w:rPr>
        <w:t>замещающего должность ведущего специалиста-эксперта отдела финансового контроля в сфере закупок, аналитической работы и отчетности Управления государственного финансового контроля Министерства финансов Чувашской Республики</w:t>
      </w:r>
    </w:p>
    <w:p w:rsidR="001D3617" w:rsidRPr="000E0111" w:rsidRDefault="001D3617" w:rsidP="000963F3">
      <w:pPr>
        <w:pStyle w:val="a9"/>
        <w:ind w:left="0" w:right="-31"/>
        <w:jc w:val="center"/>
        <w:rPr>
          <w:rFonts w:ascii="Times New Roman" w:hAnsi="Times New Roman"/>
          <w:b/>
          <w:bCs/>
          <w:szCs w:val="24"/>
        </w:rPr>
      </w:pPr>
    </w:p>
    <w:p w:rsidR="001D3617" w:rsidRPr="000E0111" w:rsidRDefault="005C398D" w:rsidP="005C398D">
      <w:pPr>
        <w:pStyle w:val="a3"/>
        <w:ind w:left="360" w:firstLine="0"/>
        <w:jc w:val="center"/>
        <w:rPr>
          <w:rFonts w:ascii="Times New Roman" w:hAnsi="Times New Roman"/>
          <w:b/>
          <w:bCs/>
          <w:szCs w:val="24"/>
        </w:rPr>
      </w:pPr>
      <w:r w:rsidRPr="005C398D">
        <w:rPr>
          <w:rFonts w:ascii="Times New Roman" w:hAnsi="Times New Roman"/>
          <w:b/>
          <w:bCs/>
          <w:szCs w:val="24"/>
        </w:rPr>
        <w:t xml:space="preserve">I. </w:t>
      </w:r>
      <w:r w:rsidR="001D3617" w:rsidRPr="000E0111">
        <w:rPr>
          <w:rFonts w:ascii="Times New Roman" w:hAnsi="Times New Roman"/>
          <w:b/>
          <w:bCs/>
          <w:szCs w:val="24"/>
        </w:rPr>
        <w:t>Общие положения</w:t>
      </w:r>
    </w:p>
    <w:p w:rsidR="001D3617" w:rsidRPr="000E0111" w:rsidRDefault="001D3617">
      <w:pPr>
        <w:pStyle w:val="a7"/>
        <w:jc w:val="center"/>
        <w:rPr>
          <w:rFonts w:ascii="Times New Roman" w:hAnsi="Times New Roman"/>
          <w:szCs w:val="24"/>
        </w:rPr>
      </w:pPr>
    </w:p>
    <w:p w:rsidR="000963F3" w:rsidRPr="000E0111" w:rsidRDefault="000963F3" w:rsidP="00695910">
      <w:pPr>
        <w:pStyle w:val="a9"/>
        <w:ind w:left="0" w:right="-31" w:firstLine="709"/>
        <w:rPr>
          <w:rFonts w:ascii="Times New Roman" w:hAnsi="Times New Roman"/>
          <w:szCs w:val="24"/>
        </w:rPr>
      </w:pPr>
      <w:r w:rsidRPr="000E0111">
        <w:rPr>
          <w:rFonts w:ascii="Times New Roman" w:hAnsi="Times New Roman"/>
          <w:szCs w:val="24"/>
        </w:rPr>
        <w:t>1.1. Должность государственной гражданской службы Чувашской Республики ведущ</w:t>
      </w:r>
      <w:r w:rsidR="008B0900" w:rsidRPr="000E0111">
        <w:rPr>
          <w:rFonts w:ascii="Times New Roman" w:hAnsi="Times New Roman"/>
          <w:szCs w:val="24"/>
        </w:rPr>
        <w:t>его</w:t>
      </w:r>
      <w:r w:rsidRPr="000E0111">
        <w:rPr>
          <w:rFonts w:ascii="Times New Roman" w:hAnsi="Times New Roman"/>
          <w:szCs w:val="24"/>
        </w:rPr>
        <w:t xml:space="preserve"> специалист</w:t>
      </w:r>
      <w:r w:rsidR="008B0900" w:rsidRPr="000E0111">
        <w:rPr>
          <w:rFonts w:ascii="Times New Roman" w:hAnsi="Times New Roman"/>
          <w:szCs w:val="24"/>
        </w:rPr>
        <w:t>а</w:t>
      </w:r>
      <w:r w:rsidRPr="000E0111">
        <w:rPr>
          <w:rFonts w:ascii="Times New Roman" w:hAnsi="Times New Roman"/>
          <w:szCs w:val="24"/>
        </w:rPr>
        <w:t>-эксперт</w:t>
      </w:r>
      <w:r w:rsidR="008B0900" w:rsidRPr="000E0111">
        <w:rPr>
          <w:rFonts w:ascii="Times New Roman" w:hAnsi="Times New Roman"/>
          <w:szCs w:val="24"/>
        </w:rPr>
        <w:t>а</w:t>
      </w:r>
      <w:r w:rsidRPr="000E0111">
        <w:rPr>
          <w:rFonts w:ascii="Times New Roman" w:hAnsi="Times New Roman"/>
          <w:szCs w:val="24"/>
        </w:rPr>
        <w:t xml:space="preserve"> отдела </w:t>
      </w:r>
      <w:r w:rsidR="005A0B5F" w:rsidRPr="000E0111">
        <w:rPr>
          <w:rFonts w:ascii="Times New Roman" w:hAnsi="Times New Roman"/>
          <w:szCs w:val="24"/>
        </w:rPr>
        <w:t>финансового контроля в сфере закупок, аналитической работы и отчетности</w:t>
      </w:r>
      <w:r w:rsidR="00955386" w:rsidRPr="000E0111">
        <w:rPr>
          <w:rFonts w:ascii="Times New Roman" w:hAnsi="Times New Roman"/>
          <w:szCs w:val="24"/>
        </w:rPr>
        <w:t xml:space="preserve"> Управления</w:t>
      </w:r>
      <w:r w:rsidRPr="000E0111">
        <w:rPr>
          <w:rFonts w:ascii="Times New Roman" w:hAnsi="Times New Roman"/>
          <w:szCs w:val="24"/>
        </w:rPr>
        <w:t xml:space="preserve"> государственного финансового контроля Министерства финансов Чувашской Республики (далее – ведущий специалист-эксперт) учреждается в Министерстве финансов Чувашской Республики</w:t>
      </w:r>
      <w:r w:rsidR="008B0900" w:rsidRPr="000E0111">
        <w:rPr>
          <w:rFonts w:ascii="Times New Roman" w:hAnsi="Times New Roman"/>
          <w:szCs w:val="24"/>
        </w:rPr>
        <w:t xml:space="preserve"> (далее – Министерство)</w:t>
      </w:r>
      <w:r w:rsidRPr="000E0111">
        <w:rPr>
          <w:rFonts w:ascii="Times New Roman" w:hAnsi="Times New Roman"/>
          <w:szCs w:val="24"/>
        </w:rPr>
        <w:t xml:space="preserve"> с целью обеспечения деятельности Управления государственного финансового контроля Министерства (далее - Управление) в соответствии с положением об Управлении.</w:t>
      </w:r>
    </w:p>
    <w:p w:rsidR="000963F3" w:rsidRPr="000E0111" w:rsidRDefault="000963F3" w:rsidP="00695910">
      <w:pPr>
        <w:pStyle w:val="a9"/>
        <w:ind w:left="0" w:right="-31" w:firstLine="709"/>
        <w:rPr>
          <w:rFonts w:ascii="Times New Roman" w:hAnsi="Times New Roman"/>
          <w:szCs w:val="24"/>
        </w:rPr>
      </w:pPr>
      <w:r w:rsidRPr="000E0111">
        <w:rPr>
          <w:rFonts w:ascii="Times New Roman" w:hAnsi="Times New Roman"/>
          <w:szCs w:val="24"/>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3F31F0" w:rsidRPr="000E0111">
        <w:rPr>
          <w:rFonts w:ascii="Times New Roman" w:hAnsi="Times New Roman"/>
          <w:szCs w:val="24"/>
        </w:rPr>
        <w:t>ведущий специалист-эксперт</w:t>
      </w:r>
      <w:r w:rsidRPr="000E0111">
        <w:rPr>
          <w:rFonts w:ascii="Times New Roman" w:hAnsi="Times New Roman"/>
          <w:szCs w:val="24"/>
        </w:rPr>
        <w:t xml:space="preserve">» относится к категории «специалисты» </w:t>
      </w:r>
      <w:r w:rsidR="003F31F0" w:rsidRPr="000E0111">
        <w:rPr>
          <w:rFonts w:ascii="Times New Roman" w:hAnsi="Times New Roman"/>
          <w:szCs w:val="24"/>
        </w:rPr>
        <w:t>старше</w:t>
      </w:r>
      <w:r w:rsidRPr="000E0111">
        <w:rPr>
          <w:rFonts w:ascii="Times New Roman" w:hAnsi="Times New Roman"/>
          <w:szCs w:val="24"/>
        </w:rPr>
        <w:t xml:space="preserve">й группы должностей и имеет регистрационный номер (код) </w:t>
      </w:r>
      <w:r w:rsidR="005A09EA">
        <w:rPr>
          <w:rFonts w:ascii="Times New Roman" w:hAnsi="Times New Roman"/>
          <w:szCs w:val="24"/>
        </w:rPr>
        <w:t xml:space="preserve">       </w:t>
      </w:r>
      <w:r w:rsidRPr="000E0111">
        <w:rPr>
          <w:rFonts w:ascii="Times New Roman" w:hAnsi="Times New Roman"/>
          <w:szCs w:val="24"/>
        </w:rPr>
        <w:t>3-3-</w:t>
      </w:r>
      <w:r w:rsidR="003F31F0" w:rsidRPr="000E0111">
        <w:rPr>
          <w:rFonts w:ascii="Times New Roman" w:hAnsi="Times New Roman"/>
          <w:szCs w:val="24"/>
        </w:rPr>
        <w:t>4</w:t>
      </w:r>
      <w:r w:rsidRPr="000E0111">
        <w:rPr>
          <w:rFonts w:ascii="Times New Roman" w:hAnsi="Times New Roman"/>
          <w:szCs w:val="24"/>
        </w:rPr>
        <w:t>-</w:t>
      </w:r>
      <w:r w:rsidR="003F31F0" w:rsidRPr="000E0111">
        <w:rPr>
          <w:rFonts w:ascii="Times New Roman" w:hAnsi="Times New Roman"/>
          <w:szCs w:val="24"/>
        </w:rPr>
        <w:t>2</w:t>
      </w:r>
      <w:r w:rsidRPr="000E0111">
        <w:rPr>
          <w:rFonts w:ascii="Times New Roman" w:hAnsi="Times New Roman"/>
          <w:szCs w:val="24"/>
        </w:rPr>
        <w:t>1.</w:t>
      </w:r>
    </w:p>
    <w:p w:rsidR="00D4695A" w:rsidRPr="000E0111" w:rsidRDefault="00D4695A" w:rsidP="00695910">
      <w:pPr>
        <w:pStyle w:val="a9"/>
        <w:ind w:left="0" w:right="-31" w:firstLine="709"/>
        <w:rPr>
          <w:rFonts w:ascii="Times New Roman" w:hAnsi="Times New Roman"/>
          <w:szCs w:val="24"/>
        </w:rPr>
      </w:pPr>
      <w:r w:rsidRPr="000E0111">
        <w:rPr>
          <w:rFonts w:ascii="Times New Roman" w:hAnsi="Times New Roman"/>
          <w:szCs w:val="24"/>
        </w:rPr>
        <w:t>1.3.</w:t>
      </w:r>
      <w:r w:rsidRPr="000E0111">
        <w:rPr>
          <w:rFonts w:ascii="Times New Roman" w:hAnsi="Times New Roman"/>
          <w:szCs w:val="24"/>
        </w:rPr>
        <w:tab/>
        <w:t xml:space="preserve">Область профессиональной служебной деятельности государственного гражданского служащего Чувашской Республики (далее - гражданский служащий): </w:t>
      </w:r>
      <w:r w:rsidR="00553192" w:rsidRPr="000E0111">
        <w:rPr>
          <w:rFonts w:ascii="Times New Roman" w:hAnsi="Times New Roman"/>
          <w:szCs w:val="24"/>
        </w:rPr>
        <w:t>регулирование финансовой деятельности и финансовых рынков</w:t>
      </w:r>
      <w:r w:rsidR="00B77571" w:rsidRPr="000E0111">
        <w:rPr>
          <w:rFonts w:ascii="Times New Roman" w:hAnsi="Times New Roman"/>
          <w:szCs w:val="24"/>
        </w:rPr>
        <w:t>.</w:t>
      </w:r>
    </w:p>
    <w:p w:rsidR="00D4695A" w:rsidRPr="000E0111" w:rsidRDefault="00B77571" w:rsidP="00695910">
      <w:pPr>
        <w:pStyle w:val="a9"/>
        <w:ind w:left="0" w:right="-31" w:firstLine="709"/>
        <w:rPr>
          <w:rFonts w:ascii="Times New Roman" w:hAnsi="Times New Roman"/>
          <w:szCs w:val="24"/>
        </w:rPr>
      </w:pPr>
      <w:r w:rsidRPr="000E0111">
        <w:rPr>
          <w:rFonts w:ascii="Times New Roman" w:hAnsi="Times New Roman"/>
          <w:szCs w:val="24"/>
        </w:rPr>
        <w:t>1.4.</w:t>
      </w:r>
      <w:r w:rsidRPr="000E0111">
        <w:rPr>
          <w:rFonts w:ascii="Times New Roman" w:hAnsi="Times New Roman"/>
          <w:szCs w:val="24"/>
        </w:rPr>
        <w:tab/>
        <w:t xml:space="preserve">Вид профессиональной служебной деятельности гражданского служащего: </w:t>
      </w:r>
      <w:r w:rsidR="00553192" w:rsidRPr="000E0111">
        <w:rPr>
          <w:rFonts w:ascii="Times New Roman" w:hAnsi="Times New Roman"/>
          <w:szCs w:val="24"/>
        </w:rPr>
        <w:t>осуществление деятельности по контролю и надзору в финансово-бюджетной сфере</w:t>
      </w:r>
      <w:r w:rsidRPr="000E0111">
        <w:rPr>
          <w:rFonts w:ascii="Times New Roman" w:hAnsi="Times New Roman"/>
          <w:szCs w:val="24"/>
        </w:rPr>
        <w:t>.</w:t>
      </w:r>
    </w:p>
    <w:p w:rsidR="001D3617" w:rsidRPr="000E0111" w:rsidRDefault="001D3617" w:rsidP="00695910">
      <w:pPr>
        <w:pStyle w:val="a9"/>
        <w:ind w:left="0" w:right="-31" w:firstLine="709"/>
        <w:rPr>
          <w:rFonts w:ascii="Times New Roman" w:hAnsi="Times New Roman"/>
          <w:szCs w:val="24"/>
        </w:rPr>
      </w:pPr>
      <w:r w:rsidRPr="000E0111">
        <w:rPr>
          <w:rFonts w:ascii="Times New Roman" w:hAnsi="Times New Roman"/>
          <w:szCs w:val="24"/>
        </w:rPr>
        <w:t>1.</w:t>
      </w:r>
      <w:r w:rsidR="00AE42A7" w:rsidRPr="000E0111">
        <w:rPr>
          <w:rFonts w:ascii="Times New Roman" w:hAnsi="Times New Roman"/>
          <w:szCs w:val="24"/>
        </w:rPr>
        <w:t>5</w:t>
      </w:r>
      <w:r w:rsidRPr="000E0111">
        <w:rPr>
          <w:rFonts w:ascii="Times New Roman" w:hAnsi="Times New Roman"/>
          <w:szCs w:val="24"/>
        </w:rPr>
        <w:t xml:space="preserve">. </w:t>
      </w:r>
      <w:r w:rsidR="003B65E7" w:rsidRPr="000E0111">
        <w:rPr>
          <w:rFonts w:ascii="Times New Roman" w:hAnsi="Times New Roman"/>
          <w:szCs w:val="24"/>
        </w:rPr>
        <w:t>Ведущий специалист-эксперт</w:t>
      </w:r>
      <w:r w:rsidRPr="000E0111">
        <w:rPr>
          <w:rFonts w:ascii="Times New Roman" w:hAnsi="Times New Roman"/>
          <w:szCs w:val="24"/>
        </w:rPr>
        <w:t xml:space="preserve"> назначается на должность и освобождается от должности </w:t>
      </w:r>
      <w:r w:rsidR="003F31F0" w:rsidRPr="000E0111">
        <w:rPr>
          <w:rFonts w:ascii="Times New Roman" w:hAnsi="Times New Roman"/>
          <w:szCs w:val="24"/>
        </w:rPr>
        <w:t>министром</w:t>
      </w:r>
      <w:r w:rsidRPr="000E0111">
        <w:rPr>
          <w:rFonts w:ascii="Times New Roman" w:hAnsi="Times New Roman"/>
          <w:szCs w:val="24"/>
        </w:rPr>
        <w:t xml:space="preserve"> финансов Чувашской Республики </w:t>
      </w:r>
      <w:r w:rsidR="003F31F0" w:rsidRPr="000E0111">
        <w:rPr>
          <w:rFonts w:ascii="Times New Roman" w:hAnsi="Times New Roman"/>
          <w:szCs w:val="24"/>
        </w:rPr>
        <w:t>и непосредственно</w:t>
      </w:r>
      <w:r w:rsidR="003B65E7" w:rsidRPr="000E0111">
        <w:rPr>
          <w:rFonts w:ascii="Times New Roman" w:hAnsi="Times New Roman"/>
          <w:szCs w:val="24"/>
        </w:rPr>
        <w:t xml:space="preserve"> </w:t>
      </w:r>
      <w:r w:rsidRPr="000E0111">
        <w:rPr>
          <w:rFonts w:ascii="Times New Roman" w:hAnsi="Times New Roman"/>
          <w:szCs w:val="24"/>
        </w:rPr>
        <w:t xml:space="preserve">подчиняется </w:t>
      </w:r>
      <w:r w:rsidR="009E30F2" w:rsidRPr="000E0111">
        <w:rPr>
          <w:rFonts w:ascii="Times New Roman" w:hAnsi="Times New Roman"/>
          <w:szCs w:val="24"/>
        </w:rPr>
        <w:t xml:space="preserve">начальнику отдела </w:t>
      </w:r>
      <w:r w:rsidR="005A0B5F" w:rsidRPr="000E0111">
        <w:rPr>
          <w:rFonts w:ascii="Times New Roman" w:hAnsi="Times New Roman"/>
          <w:szCs w:val="24"/>
        </w:rPr>
        <w:t>финансового контроля в сфере закупок, аналитической работы и отчетности</w:t>
      </w:r>
      <w:r w:rsidR="009E30F2" w:rsidRPr="000E0111">
        <w:rPr>
          <w:rFonts w:ascii="Times New Roman" w:hAnsi="Times New Roman"/>
          <w:szCs w:val="24"/>
        </w:rPr>
        <w:t xml:space="preserve"> </w:t>
      </w:r>
      <w:r w:rsidR="007D19E3" w:rsidRPr="000E0111">
        <w:rPr>
          <w:rFonts w:ascii="Times New Roman" w:hAnsi="Times New Roman"/>
          <w:szCs w:val="24"/>
        </w:rPr>
        <w:t>в Управлении</w:t>
      </w:r>
      <w:r w:rsidR="009E30F2" w:rsidRPr="000E0111">
        <w:rPr>
          <w:rFonts w:ascii="Times New Roman" w:hAnsi="Times New Roman"/>
          <w:szCs w:val="24"/>
        </w:rPr>
        <w:t xml:space="preserve"> </w:t>
      </w:r>
      <w:r w:rsidR="008B0900" w:rsidRPr="000E0111">
        <w:rPr>
          <w:rFonts w:ascii="Times New Roman" w:hAnsi="Times New Roman"/>
          <w:szCs w:val="24"/>
        </w:rPr>
        <w:t>(</w:t>
      </w:r>
      <w:r w:rsidR="009E30F2" w:rsidRPr="000E0111">
        <w:rPr>
          <w:rFonts w:ascii="Times New Roman" w:hAnsi="Times New Roman"/>
          <w:szCs w:val="24"/>
        </w:rPr>
        <w:t xml:space="preserve">далее – начальник </w:t>
      </w:r>
      <w:r w:rsidR="008B0900" w:rsidRPr="000E0111">
        <w:rPr>
          <w:rFonts w:ascii="Times New Roman" w:hAnsi="Times New Roman"/>
          <w:szCs w:val="24"/>
        </w:rPr>
        <w:t>о</w:t>
      </w:r>
      <w:r w:rsidR="009E30F2" w:rsidRPr="000E0111">
        <w:rPr>
          <w:rFonts w:ascii="Times New Roman" w:hAnsi="Times New Roman"/>
          <w:szCs w:val="24"/>
        </w:rPr>
        <w:t>тдела</w:t>
      </w:r>
      <w:r w:rsidR="008B0900" w:rsidRPr="000E0111">
        <w:rPr>
          <w:rFonts w:ascii="Times New Roman" w:hAnsi="Times New Roman"/>
          <w:szCs w:val="24"/>
        </w:rPr>
        <w:t xml:space="preserve"> в управлении</w:t>
      </w:r>
      <w:r w:rsidR="009E30F2" w:rsidRPr="000E0111">
        <w:rPr>
          <w:rFonts w:ascii="Times New Roman" w:hAnsi="Times New Roman"/>
          <w:szCs w:val="24"/>
        </w:rPr>
        <w:t>)</w:t>
      </w:r>
      <w:r w:rsidR="00284C9C" w:rsidRPr="000E0111">
        <w:rPr>
          <w:rFonts w:ascii="Times New Roman" w:hAnsi="Times New Roman"/>
          <w:szCs w:val="24"/>
        </w:rPr>
        <w:t xml:space="preserve"> и начальнику Управления</w:t>
      </w:r>
      <w:r w:rsidR="009E30F2" w:rsidRPr="000E0111">
        <w:rPr>
          <w:rFonts w:ascii="Times New Roman" w:hAnsi="Times New Roman"/>
          <w:szCs w:val="24"/>
        </w:rPr>
        <w:t>.</w:t>
      </w:r>
    </w:p>
    <w:p w:rsidR="005A09EA" w:rsidRDefault="001D3617" w:rsidP="005A09EA">
      <w:pPr>
        <w:pStyle w:val="a9"/>
        <w:ind w:left="0" w:right="-31" w:firstLine="709"/>
        <w:rPr>
          <w:rFonts w:ascii="Times New Roman" w:hAnsi="Times New Roman"/>
          <w:szCs w:val="24"/>
        </w:rPr>
      </w:pPr>
      <w:r w:rsidRPr="000E0111">
        <w:rPr>
          <w:rFonts w:ascii="Times New Roman" w:hAnsi="Times New Roman"/>
          <w:szCs w:val="24"/>
        </w:rPr>
        <w:t>1.</w:t>
      </w:r>
      <w:r w:rsidR="000F7290" w:rsidRPr="000E0111">
        <w:rPr>
          <w:rFonts w:ascii="Times New Roman" w:hAnsi="Times New Roman"/>
          <w:szCs w:val="24"/>
        </w:rPr>
        <w:t>6</w:t>
      </w:r>
      <w:r w:rsidRPr="000E0111">
        <w:rPr>
          <w:rFonts w:ascii="Times New Roman" w:hAnsi="Times New Roman"/>
          <w:szCs w:val="24"/>
        </w:rPr>
        <w:t xml:space="preserve">. </w:t>
      </w:r>
      <w:r w:rsidRPr="000E0111">
        <w:rPr>
          <w:rFonts w:ascii="Times New Roman" w:hAnsi="Times New Roman"/>
          <w:szCs w:val="24"/>
        </w:rPr>
        <w:tab/>
      </w:r>
      <w:r w:rsidR="003F31F0" w:rsidRPr="000E0111">
        <w:rPr>
          <w:rFonts w:ascii="Times New Roman" w:hAnsi="Times New Roman"/>
          <w:szCs w:val="24"/>
        </w:rPr>
        <w:t>В период</w:t>
      </w:r>
      <w:r w:rsidRPr="000E0111">
        <w:rPr>
          <w:rFonts w:ascii="Times New Roman" w:hAnsi="Times New Roman"/>
          <w:szCs w:val="24"/>
        </w:rPr>
        <w:t xml:space="preserve"> отсутствия </w:t>
      </w:r>
      <w:r w:rsidR="003B65E7" w:rsidRPr="000E0111">
        <w:rPr>
          <w:rFonts w:ascii="Times New Roman" w:hAnsi="Times New Roman"/>
          <w:szCs w:val="24"/>
        </w:rPr>
        <w:t>ведущ</w:t>
      </w:r>
      <w:r w:rsidR="003F31F0" w:rsidRPr="000E0111">
        <w:rPr>
          <w:rFonts w:ascii="Times New Roman" w:hAnsi="Times New Roman"/>
          <w:szCs w:val="24"/>
        </w:rPr>
        <w:t>его</w:t>
      </w:r>
      <w:r w:rsidR="003B65E7" w:rsidRPr="000E0111">
        <w:rPr>
          <w:rFonts w:ascii="Times New Roman" w:hAnsi="Times New Roman"/>
          <w:szCs w:val="24"/>
        </w:rPr>
        <w:t xml:space="preserve"> специалист</w:t>
      </w:r>
      <w:r w:rsidR="003F31F0" w:rsidRPr="000E0111">
        <w:rPr>
          <w:rFonts w:ascii="Times New Roman" w:hAnsi="Times New Roman"/>
          <w:szCs w:val="24"/>
        </w:rPr>
        <w:t>а</w:t>
      </w:r>
      <w:r w:rsidR="003B65E7" w:rsidRPr="000E0111">
        <w:rPr>
          <w:rFonts w:ascii="Times New Roman" w:hAnsi="Times New Roman"/>
          <w:szCs w:val="24"/>
        </w:rPr>
        <w:t>-эксперт</w:t>
      </w:r>
      <w:r w:rsidR="003F31F0" w:rsidRPr="000E0111">
        <w:rPr>
          <w:rFonts w:ascii="Times New Roman" w:hAnsi="Times New Roman"/>
          <w:szCs w:val="24"/>
        </w:rPr>
        <w:t>а</w:t>
      </w:r>
      <w:r w:rsidR="003B65E7" w:rsidRPr="000E0111">
        <w:rPr>
          <w:rFonts w:ascii="Times New Roman" w:hAnsi="Times New Roman"/>
          <w:szCs w:val="24"/>
        </w:rPr>
        <w:t xml:space="preserve"> </w:t>
      </w:r>
      <w:r w:rsidR="003F31F0" w:rsidRPr="000E0111">
        <w:rPr>
          <w:rFonts w:ascii="Times New Roman" w:hAnsi="Times New Roman"/>
          <w:szCs w:val="24"/>
        </w:rPr>
        <w:t>его обязанности исполняет</w:t>
      </w:r>
      <w:r w:rsidRPr="000E0111">
        <w:rPr>
          <w:rFonts w:ascii="Times New Roman" w:hAnsi="Times New Roman"/>
          <w:szCs w:val="24"/>
        </w:rPr>
        <w:t xml:space="preserve"> </w:t>
      </w:r>
      <w:r w:rsidR="003B65E7" w:rsidRPr="000E0111">
        <w:rPr>
          <w:rFonts w:ascii="Times New Roman" w:hAnsi="Times New Roman"/>
          <w:szCs w:val="24"/>
        </w:rPr>
        <w:t>главны</w:t>
      </w:r>
      <w:r w:rsidR="003F31F0" w:rsidRPr="000E0111">
        <w:rPr>
          <w:rFonts w:ascii="Times New Roman" w:hAnsi="Times New Roman"/>
          <w:szCs w:val="24"/>
        </w:rPr>
        <w:t>й</w:t>
      </w:r>
      <w:r w:rsidR="003B65E7" w:rsidRPr="000E0111">
        <w:rPr>
          <w:rFonts w:ascii="Times New Roman" w:hAnsi="Times New Roman"/>
          <w:szCs w:val="24"/>
        </w:rPr>
        <w:t xml:space="preserve"> специалист-эксперт</w:t>
      </w:r>
      <w:r w:rsidR="009E30F2" w:rsidRPr="000E0111">
        <w:rPr>
          <w:rFonts w:ascii="Times New Roman" w:hAnsi="Times New Roman"/>
          <w:szCs w:val="24"/>
        </w:rPr>
        <w:t xml:space="preserve"> отдела </w:t>
      </w:r>
      <w:r w:rsidR="004F360F" w:rsidRPr="000E0111">
        <w:rPr>
          <w:rFonts w:ascii="Times New Roman" w:hAnsi="Times New Roman"/>
          <w:szCs w:val="24"/>
        </w:rPr>
        <w:t xml:space="preserve">финансового контроля в сфере закупок, аналитической работы и отчетности </w:t>
      </w:r>
      <w:r w:rsidR="009E30F2" w:rsidRPr="000E0111">
        <w:rPr>
          <w:rFonts w:ascii="Times New Roman" w:hAnsi="Times New Roman"/>
          <w:szCs w:val="24"/>
        </w:rPr>
        <w:t>Управления</w:t>
      </w:r>
      <w:r w:rsidR="003F31F0" w:rsidRPr="000E0111">
        <w:rPr>
          <w:rFonts w:ascii="Times New Roman" w:hAnsi="Times New Roman"/>
          <w:szCs w:val="24"/>
        </w:rPr>
        <w:t xml:space="preserve"> на основании</w:t>
      </w:r>
      <w:r w:rsidR="008B0900" w:rsidRPr="000E0111">
        <w:rPr>
          <w:rFonts w:ascii="Times New Roman" w:hAnsi="Times New Roman"/>
          <w:szCs w:val="24"/>
        </w:rPr>
        <w:t xml:space="preserve"> настоящего должностного регламента</w:t>
      </w:r>
      <w:r w:rsidR="003F31F0" w:rsidRPr="000E0111">
        <w:rPr>
          <w:rFonts w:ascii="Times New Roman" w:hAnsi="Times New Roman"/>
          <w:szCs w:val="24"/>
        </w:rPr>
        <w:t>.</w:t>
      </w:r>
    </w:p>
    <w:p w:rsidR="005A09EA" w:rsidRDefault="005A09EA" w:rsidP="005A09EA">
      <w:pPr>
        <w:pStyle w:val="a9"/>
        <w:ind w:left="0" w:right="-31" w:firstLine="709"/>
        <w:jc w:val="center"/>
        <w:rPr>
          <w:rFonts w:ascii="Times New Roman" w:hAnsi="Times New Roman"/>
          <w:b/>
          <w:bCs/>
          <w:szCs w:val="24"/>
        </w:rPr>
      </w:pPr>
    </w:p>
    <w:p w:rsidR="00735D2F" w:rsidRPr="005A09EA" w:rsidRDefault="005A09EA" w:rsidP="005A09EA">
      <w:pPr>
        <w:pStyle w:val="a9"/>
        <w:ind w:left="0" w:right="-31" w:firstLine="709"/>
        <w:jc w:val="center"/>
        <w:rPr>
          <w:rFonts w:ascii="Times New Roman" w:hAnsi="Times New Roman"/>
          <w:szCs w:val="24"/>
        </w:rPr>
      </w:pPr>
      <w:r w:rsidRPr="005C398D">
        <w:rPr>
          <w:rFonts w:ascii="Times New Roman" w:hAnsi="Times New Roman"/>
          <w:b/>
          <w:bCs/>
          <w:szCs w:val="24"/>
        </w:rPr>
        <w:t>II</w:t>
      </w:r>
      <w:r>
        <w:rPr>
          <w:rFonts w:ascii="Times New Roman" w:hAnsi="Times New Roman"/>
          <w:b/>
          <w:bCs/>
          <w:szCs w:val="24"/>
        </w:rPr>
        <w:t>.</w:t>
      </w:r>
      <w:r w:rsidRPr="000E0111">
        <w:rPr>
          <w:rFonts w:ascii="Times New Roman" w:hAnsi="Times New Roman"/>
          <w:b/>
          <w:bCs/>
          <w:snapToGrid w:val="0"/>
          <w:szCs w:val="24"/>
        </w:rPr>
        <w:t xml:space="preserve"> </w:t>
      </w:r>
      <w:r w:rsidR="00735D2F" w:rsidRPr="000E0111">
        <w:rPr>
          <w:rFonts w:ascii="Times New Roman" w:hAnsi="Times New Roman"/>
          <w:b/>
          <w:bCs/>
          <w:snapToGrid w:val="0"/>
          <w:szCs w:val="24"/>
        </w:rPr>
        <w:t>Квалификационные требования</w:t>
      </w:r>
    </w:p>
    <w:p w:rsidR="0089255D" w:rsidRPr="000E0111" w:rsidRDefault="0089255D" w:rsidP="0089255D">
      <w:pPr>
        <w:pStyle w:val="30"/>
        <w:tabs>
          <w:tab w:val="left" w:pos="0"/>
        </w:tabs>
        <w:ind w:left="360" w:firstLine="0"/>
        <w:rPr>
          <w:rFonts w:ascii="Times New Roman" w:hAnsi="Times New Roman"/>
          <w:b/>
          <w:bCs/>
          <w:snapToGrid w:val="0"/>
          <w:color w:val="auto"/>
          <w:szCs w:val="24"/>
        </w:rPr>
      </w:pPr>
    </w:p>
    <w:p w:rsidR="00AE42A7" w:rsidRPr="000E0111" w:rsidRDefault="0089255D" w:rsidP="00EF6814">
      <w:pPr>
        <w:pStyle w:val="a9"/>
        <w:ind w:left="0" w:right="-31" w:firstLine="709"/>
        <w:rPr>
          <w:rFonts w:ascii="Times New Roman" w:hAnsi="Times New Roman"/>
          <w:szCs w:val="24"/>
        </w:rPr>
      </w:pPr>
      <w:r w:rsidRPr="000E0111">
        <w:rPr>
          <w:rFonts w:ascii="Times New Roman" w:hAnsi="Times New Roman"/>
          <w:szCs w:val="24"/>
        </w:rPr>
        <w:t>Для замещения должности ведущего специалиста-эксперта устанавливаются базовые и профессионально-функциональные квалификационные требования.</w:t>
      </w:r>
    </w:p>
    <w:p w:rsidR="0089255D" w:rsidRPr="000E0111" w:rsidRDefault="0089255D" w:rsidP="00EF6814">
      <w:pPr>
        <w:pStyle w:val="a9"/>
        <w:ind w:left="0" w:right="-31" w:firstLine="709"/>
        <w:rPr>
          <w:rFonts w:ascii="Times New Roman" w:hAnsi="Times New Roman"/>
          <w:szCs w:val="24"/>
        </w:rPr>
      </w:pPr>
      <w:r w:rsidRPr="000E0111">
        <w:rPr>
          <w:rFonts w:ascii="Times New Roman" w:hAnsi="Times New Roman"/>
          <w:szCs w:val="24"/>
        </w:rPr>
        <w:t>2.1.</w:t>
      </w:r>
      <w:r w:rsidRPr="000E0111">
        <w:rPr>
          <w:rFonts w:ascii="Times New Roman" w:hAnsi="Times New Roman"/>
          <w:szCs w:val="24"/>
        </w:rPr>
        <w:tab/>
        <w:t>Базовые квалификационные требования:</w:t>
      </w:r>
    </w:p>
    <w:p w:rsidR="0089255D" w:rsidRPr="000E0111" w:rsidRDefault="0089255D" w:rsidP="00EF6814">
      <w:pPr>
        <w:pStyle w:val="a9"/>
        <w:ind w:left="0" w:right="-31" w:firstLine="709"/>
        <w:rPr>
          <w:rFonts w:ascii="Times New Roman" w:hAnsi="Times New Roman"/>
          <w:szCs w:val="24"/>
        </w:rPr>
      </w:pPr>
      <w:r w:rsidRPr="000E0111">
        <w:rPr>
          <w:rFonts w:ascii="Times New Roman" w:hAnsi="Times New Roman"/>
          <w:szCs w:val="24"/>
        </w:rPr>
        <w:t>2.1.1.</w:t>
      </w:r>
      <w:r w:rsidRPr="000E0111">
        <w:rPr>
          <w:rFonts w:ascii="Times New Roman" w:hAnsi="Times New Roman"/>
          <w:szCs w:val="24"/>
        </w:rPr>
        <w:tab/>
        <w:t xml:space="preserve"> Гражданский служащий, замещающий должность ведущего специалиста-эксперта должен иметь высшее образование.</w:t>
      </w:r>
    </w:p>
    <w:p w:rsidR="0089255D" w:rsidRPr="000E0111" w:rsidRDefault="00A37EC7" w:rsidP="00EF6814">
      <w:pPr>
        <w:pStyle w:val="a9"/>
        <w:ind w:left="0" w:right="-31" w:firstLine="709"/>
        <w:rPr>
          <w:rFonts w:ascii="Times New Roman" w:hAnsi="Times New Roman"/>
          <w:szCs w:val="24"/>
        </w:rPr>
      </w:pPr>
      <w:r w:rsidRPr="000E0111">
        <w:rPr>
          <w:rFonts w:ascii="Times New Roman" w:hAnsi="Times New Roman"/>
          <w:szCs w:val="24"/>
        </w:rPr>
        <w:t>2.1.2.</w:t>
      </w:r>
      <w:r w:rsidRPr="000E0111">
        <w:rPr>
          <w:rFonts w:ascii="Times New Roman" w:hAnsi="Times New Roman"/>
          <w:szCs w:val="24"/>
        </w:rPr>
        <w:tab/>
        <w:t xml:space="preserve">Для </w:t>
      </w:r>
      <w:r w:rsidR="0089255D" w:rsidRPr="000E0111">
        <w:rPr>
          <w:rFonts w:ascii="Times New Roman" w:hAnsi="Times New Roman"/>
          <w:szCs w:val="24"/>
        </w:rPr>
        <w:t>должности ведущего</w:t>
      </w:r>
      <w:r w:rsidRPr="000E0111">
        <w:rPr>
          <w:rFonts w:ascii="Times New Roman" w:hAnsi="Times New Roman"/>
          <w:szCs w:val="24"/>
        </w:rPr>
        <w:t xml:space="preserve"> </w:t>
      </w:r>
      <w:r w:rsidR="0089255D" w:rsidRPr="000E0111">
        <w:rPr>
          <w:rFonts w:ascii="Times New Roman" w:hAnsi="Times New Roman"/>
          <w:szCs w:val="24"/>
        </w:rPr>
        <w:t>специалиста-эксперта требования к стажу гражданской службы или работы по специальности, направлению подготовки не устанавливаются.</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t xml:space="preserve">2.1.3. </w:t>
      </w:r>
      <w:r w:rsidR="00A37EC7" w:rsidRPr="000E0111">
        <w:rPr>
          <w:rFonts w:ascii="Times New Roman" w:hAnsi="Times New Roman"/>
          <w:szCs w:val="24"/>
        </w:rPr>
        <w:t xml:space="preserve">Ведущий </w:t>
      </w:r>
      <w:r w:rsidRPr="000E0111">
        <w:rPr>
          <w:rFonts w:ascii="Times New Roman" w:hAnsi="Times New Roman"/>
          <w:szCs w:val="24"/>
        </w:rPr>
        <w:t>специалист-эксперт должен обладать следующими базовыми знаниями и умениями:</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t>1) знанием государственного языка Российской Федерации (русского языка);</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lastRenderedPageBreak/>
        <w:t>2) знаниями основ:</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t>Конституции Российской Федерации;</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2D1990" w:rsidRPr="000E0111" w:rsidRDefault="002D1990" w:rsidP="00EF6814">
      <w:pPr>
        <w:pStyle w:val="a9"/>
        <w:ind w:left="0" w:right="-31" w:firstLine="709"/>
        <w:rPr>
          <w:rFonts w:ascii="Times New Roman" w:hAnsi="Times New Roman"/>
          <w:szCs w:val="24"/>
        </w:rPr>
      </w:pPr>
      <w:r w:rsidRPr="000E0111">
        <w:rPr>
          <w:rFonts w:ascii="Times New Roman" w:hAnsi="Times New Roman"/>
          <w:szCs w:val="24"/>
        </w:rPr>
        <w:t>3) знаниями и умениями в области информационно-коммуникационных технологий.</w:t>
      </w:r>
    </w:p>
    <w:p w:rsidR="00FC66F3" w:rsidRPr="000E0111" w:rsidRDefault="00FC66F3" w:rsidP="00EF6814">
      <w:pPr>
        <w:pStyle w:val="a9"/>
        <w:ind w:left="0" w:right="-31" w:firstLine="709"/>
        <w:rPr>
          <w:rFonts w:ascii="Times New Roman" w:hAnsi="Times New Roman"/>
          <w:szCs w:val="24"/>
        </w:rPr>
      </w:pPr>
      <w:r w:rsidRPr="000E0111">
        <w:rPr>
          <w:rFonts w:ascii="Times New Roman" w:hAnsi="Times New Roman"/>
          <w:szCs w:val="24"/>
        </w:rPr>
        <w:t xml:space="preserve">2.1.4. Умения гражданского служащего, замещающего должность </w:t>
      </w:r>
      <w:r w:rsidR="00294C63" w:rsidRPr="000E0111">
        <w:rPr>
          <w:rFonts w:ascii="Times New Roman" w:hAnsi="Times New Roman"/>
          <w:szCs w:val="24"/>
        </w:rPr>
        <w:t>ведущего</w:t>
      </w:r>
      <w:r w:rsidRPr="000E0111">
        <w:rPr>
          <w:rFonts w:ascii="Times New Roman" w:hAnsi="Times New Roman"/>
          <w:szCs w:val="24"/>
        </w:rPr>
        <w:t xml:space="preserve"> специалиста-эксперта, должны включать:</w:t>
      </w:r>
    </w:p>
    <w:p w:rsidR="00FC66F3" w:rsidRPr="000E0111" w:rsidRDefault="00FC66F3" w:rsidP="00EF6814">
      <w:pPr>
        <w:pStyle w:val="a9"/>
        <w:ind w:left="0" w:right="-31" w:firstLine="709"/>
        <w:rPr>
          <w:rFonts w:ascii="Times New Roman" w:hAnsi="Times New Roman"/>
          <w:szCs w:val="24"/>
        </w:rPr>
      </w:pPr>
      <w:r w:rsidRPr="000E0111">
        <w:rPr>
          <w:rFonts w:ascii="Times New Roman" w:hAnsi="Times New Roman"/>
          <w:szCs w:val="24"/>
        </w:rPr>
        <w:t>- умение мыслить стратегически (системно);</w:t>
      </w:r>
    </w:p>
    <w:p w:rsidR="00FC66F3" w:rsidRPr="000E0111" w:rsidRDefault="00FC66F3" w:rsidP="00EF6814">
      <w:pPr>
        <w:pStyle w:val="a9"/>
        <w:ind w:left="0" w:right="-31" w:firstLine="709"/>
        <w:rPr>
          <w:rFonts w:ascii="Times New Roman" w:hAnsi="Times New Roman"/>
          <w:szCs w:val="24"/>
        </w:rPr>
      </w:pPr>
      <w:r w:rsidRPr="000E0111">
        <w:rPr>
          <w:rFonts w:ascii="Times New Roman" w:hAnsi="Times New Roman"/>
          <w:szCs w:val="24"/>
        </w:rPr>
        <w:t>- умение планировать, рационально использовать служебное время и достигать результата;</w:t>
      </w:r>
    </w:p>
    <w:p w:rsidR="00FC66F3" w:rsidRPr="000E0111" w:rsidRDefault="00FC66F3" w:rsidP="00EF6814">
      <w:pPr>
        <w:pStyle w:val="a9"/>
        <w:ind w:left="0" w:right="-31" w:firstLine="709"/>
        <w:rPr>
          <w:rFonts w:ascii="Times New Roman" w:hAnsi="Times New Roman"/>
          <w:szCs w:val="24"/>
        </w:rPr>
      </w:pPr>
      <w:r w:rsidRPr="000E0111">
        <w:rPr>
          <w:rFonts w:ascii="Times New Roman" w:hAnsi="Times New Roman"/>
          <w:szCs w:val="24"/>
        </w:rPr>
        <w:t>- коммуникативные умения;</w:t>
      </w:r>
    </w:p>
    <w:p w:rsidR="00FC66F3" w:rsidRPr="000E0111" w:rsidRDefault="00FC66F3" w:rsidP="00EF6814">
      <w:pPr>
        <w:pStyle w:val="a9"/>
        <w:ind w:left="0" w:right="-31" w:firstLine="709"/>
        <w:rPr>
          <w:rFonts w:ascii="Times New Roman" w:hAnsi="Times New Roman"/>
          <w:szCs w:val="24"/>
        </w:rPr>
      </w:pPr>
      <w:r w:rsidRPr="000E0111">
        <w:rPr>
          <w:rFonts w:ascii="Times New Roman" w:hAnsi="Times New Roman"/>
          <w:szCs w:val="24"/>
        </w:rPr>
        <w:t>- умение управлять изменениями.</w:t>
      </w:r>
    </w:p>
    <w:p w:rsidR="00FC66F3" w:rsidRPr="000E0111" w:rsidRDefault="00FC66F3" w:rsidP="00FC66F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2.2. Профессионально-функциональные квалификационные требования:</w:t>
      </w:r>
    </w:p>
    <w:p w:rsidR="006F4FE1" w:rsidRPr="000E0111" w:rsidRDefault="00FC66F3" w:rsidP="0089255D">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2.2.1. </w:t>
      </w:r>
      <w:r w:rsidR="006F4FE1" w:rsidRPr="000E0111">
        <w:rPr>
          <w:rFonts w:ascii="Times New Roman" w:hAnsi="Times New Roman"/>
          <w:snapToGrid w:val="0"/>
          <w:color w:val="auto"/>
          <w:szCs w:val="24"/>
          <w:lang w:val="ru-RU"/>
        </w:rPr>
        <w:t>Гражданский служащий, замещающий должность ведущего специалиста-эксперта, должен иметь высшее образование по специальност</w:t>
      </w:r>
      <w:r w:rsidR="00294C63" w:rsidRPr="000E0111">
        <w:rPr>
          <w:rFonts w:ascii="Times New Roman" w:hAnsi="Times New Roman"/>
          <w:snapToGrid w:val="0"/>
          <w:color w:val="auto"/>
          <w:szCs w:val="24"/>
          <w:lang w:val="ru-RU"/>
        </w:rPr>
        <w:t>и</w:t>
      </w:r>
      <w:r w:rsidR="006F4FE1" w:rsidRPr="000E0111">
        <w:rPr>
          <w:rFonts w:ascii="Times New Roman" w:hAnsi="Times New Roman"/>
          <w:snapToGrid w:val="0"/>
          <w:color w:val="auto"/>
          <w:szCs w:val="24"/>
          <w:lang w:val="ru-RU"/>
        </w:rPr>
        <w:t>, направлени</w:t>
      </w:r>
      <w:r w:rsidR="00294C63" w:rsidRPr="000E0111">
        <w:rPr>
          <w:rFonts w:ascii="Times New Roman" w:hAnsi="Times New Roman"/>
          <w:snapToGrid w:val="0"/>
          <w:color w:val="auto"/>
          <w:szCs w:val="24"/>
          <w:lang w:val="ru-RU"/>
        </w:rPr>
        <w:t>ю</w:t>
      </w:r>
      <w:r w:rsidR="006F4FE1" w:rsidRPr="000E0111">
        <w:rPr>
          <w:rFonts w:ascii="Times New Roman" w:hAnsi="Times New Roman"/>
          <w:snapToGrid w:val="0"/>
          <w:color w:val="auto"/>
          <w:szCs w:val="24"/>
          <w:lang w:val="ru-RU"/>
        </w:rPr>
        <w:t xml:space="preserve"> подготовки </w:t>
      </w:r>
      <w:r w:rsidR="00553192" w:rsidRPr="000E0111">
        <w:rPr>
          <w:rFonts w:ascii="Times New Roman" w:hAnsi="Times New Roman"/>
          <w:snapToGrid w:val="0"/>
          <w:color w:val="auto"/>
          <w:szCs w:val="24"/>
          <w:lang w:val="ru-RU"/>
        </w:rPr>
        <w:t>«Экономика и управление»,</w:t>
      </w:r>
      <w:r w:rsidR="00EF6814" w:rsidRPr="000E0111">
        <w:rPr>
          <w:rFonts w:ascii="Times New Roman" w:hAnsi="Times New Roman"/>
          <w:snapToGrid w:val="0"/>
          <w:color w:val="auto"/>
          <w:szCs w:val="24"/>
          <w:lang w:val="ru-RU"/>
        </w:rPr>
        <w:t xml:space="preserve"> </w:t>
      </w:r>
      <w:r w:rsidR="00553192" w:rsidRPr="000E0111">
        <w:rPr>
          <w:rFonts w:ascii="Times New Roman" w:hAnsi="Times New Roman"/>
          <w:snapToGrid w:val="0"/>
          <w:color w:val="auto"/>
          <w:szCs w:val="24"/>
          <w:lang w:val="ru-RU"/>
        </w:rPr>
        <w:t>«Юриспруденция»</w:t>
      </w:r>
      <w:r w:rsidR="00A37EC7" w:rsidRPr="000E0111">
        <w:rPr>
          <w:rFonts w:ascii="Times New Roman" w:hAnsi="Times New Roman"/>
          <w:snapToGrid w:val="0"/>
          <w:color w:val="auto"/>
          <w:szCs w:val="24"/>
          <w:lang w:val="ru-RU"/>
        </w:rPr>
        <w:t xml:space="preserve"> </w:t>
      </w:r>
      <w:r w:rsidR="006F4FE1" w:rsidRPr="000E0111">
        <w:rPr>
          <w:rFonts w:ascii="Times New Roman" w:hAnsi="Times New Roman"/>
          <w:snapToGrid w:val="0"/>
          <w:color w:val="auto"/>
          <w:szCs w:val="24"/>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89255D" w:rsidRPr="000E0111" w:rsidRDefault="0089255D" w:rsidP="0089255D">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2.2.2.</w:t>
      </w:r>
      <w:r w:rsidRPr="000E0111">
        <w:rPr>
          <w:rFonts w:ascii="Times New Roman" w:hAnsi="Times New Roman"/>
          <w:snapToGrid w:val="0"/>
          <w:color w:val="auto"/>
          <w:szCs w:val="24"/>
          <w:lang w:val="ru-RU"/>
        </w:rPr>
        <w:tab/>
        <w:t xml:space="preserve"> Гражданский служащий, замещающий должность ведущего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Бюджетный кодекс Российской Федерации;</w:t>
      </w:r>
    </w:p>
    <w:p w:rsidR="00B036AA" w:rsidRPr="000E0111" w:rsidRDefault="00B036AA" w:rsidP="00B036AA">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Градостроительный кодекс Российской Федерации;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Кодекс Российской Федерации об административных правонарушениях</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Трудовой кодекс Российской Федерации;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27 июля 2004 г. № 79-ФЗ «О государственной гражданской службе Российской Федерации»;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2 мая 2006 г. № 59-ФЗ «О порядке рассмотрения обращений граждан Российской Федерации»,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27 июля 2006 г. № 152-ФЗ «О персональных данных»,</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Федеральный закон от 25 декабря 2008 г. № 273-ФЗ «О противодействии коррупции», </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6 декабря 2011 г. № 402-ФЗ «О бухгалтерском учете»;</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lastRenderedPageBreak/>
        <w:t>постановление Правительства Российской Федерации от 05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02 сентября 2015 г.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02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Закон Чувашской Республики от 23 июля 2001 г. № 36 «О регулировании бюджетных правоотношений в Чувашской Республике»;</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постановление Кабинета Министров Чувашской Республики от 15 мая 2004 г. № 112 «Вопросы Министерства финансов Чувашской Республики»; </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Кабинета Министров Чувашской Республики от 23 апреля 2014 г. № 138 «Об утверждении Порядка осуществления Министерством финансов Чувашской Республики полномочий по внутреннему государственному финансовому контролю»;</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Кабинета Министров Чувашской Республики от 15 мая 2014 г.</w:t>
      </w:r>
      <w:r w:rsidR="008202FB">
        <w:rPr>
          <w:rFonts w:ascii="Times New Roman" w:hAnsi="Times New Roman"/>
          <w:snapToGrid w:val="0"/>
          <w:color w:val="auto"/>
          <w:szCs w:val="24"/>
          <w:lang w:val="ru-RU"/>
        </w:rPr>
        <w:t xml:space="preserve"> </w:t>
      </w:r>
      <w:r w:rsidRPr="000E0111">
        <w:rPr>
          <w:rFonts w:ascii="Times New Roman" w:hAnsi="Times New Roman"/>
          <w:snapToGrid w:val="0"/>
          <w:color w:val="auto"/>
          <w:szCs w:val="24"/>
          <w:lang w:val="ru-RU"/>
        </w:rPr>
        <w:t>№ 154 «Об утверждении порядка формирования, утверждения и ведения планов закупок товаров, работ, услуг для обеспечения нужд Чувашской Республики»;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Кабинета Министров Чувашской Республики от 26 июня 2014 г.</w:t>
      </w:r>
      <w:r w:rsidR="008202FB">
        <w:rPr>
          <w:rFonts w:ascii="Times New Roman" w:hAnsi="Times New Roman"/>
          <w:snapToGrid w:val="0"/>
          <w:color w:val="auto"/>
          <w:szCs w:val="24"/>
          <w:lang w:val="ru-RU"/>
        </w:rPr>
        <w:t xml:space="preserve"> </w:t>
      </w:r>
      <w:r w:rsidRPr="000E0111">
        <w:rPr>
          <w:rFonts w:ascii="Times New Roman" w:hAnsi="Times New Roman"/>
          <w:snapToGrid w:val="0"/>
          <w:color w:val="auto"/>
          <w:szCs w:val="24"/>
          <w:lang w:val="ru-RU"/>
        </w:rPr>
        <w:t>№ 221 «Об утверждении Порядка осуществления главными распорядителями (распорядителями) средств республиканского бюджета Чувашской Республики, главными администраторами (администраторами) доходов республиканского бюджета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внутреннего фин</w:t>
      </w:r>
      <w:r w:rsidR="008202FB">
        <w:rPr>
          <w:rFonts w:ascii="Times New Roman" w:hAnsi="Times New Roman"/>
          <w:snapToGrid w:val="0"/>
          <w:color w:val="auto"/>
          <w:szCs w:val="24"/>
          <w:lang w:val="ru-RU"/>
        </w:rPr>
        <w:t>ансового</w:t>
      </w:r>
      <w:r w:rsidRPr="000E0111">
        <w:rPr>
          <w:rFonts w:ascii="Times New Roman" w:hAnsi="Times New Roman"/>
          <w:snapToGrid w:val="0"/>
          <w:color w:val="auto"/>
          <w:szCs w:val="24"/>
          <w:lang w:val="ru-RU"/>
        </w:rPr>
        <w:t xml:space="preserve"> контроля и внутреннего фин</w:t>
      </w:r>
      <w:r w:rsidR="008202FB">
        <w:rPr>
          <w:rFonts w:ascii="Times New Roman" w:hAnsi="Times New Roman"/>
          <w:snapToGrid w:val="0"/>
          <w:color w:val="auto"/>
          <w:szCs w:val="24"/>
          <w:lang w:val="ru-RU"/>
        </w:rPr>
        <w:t>ансового</w:t>
      </w:r>
      <w:r w:rsidRPr="000E0111">
        <w:rPr>
          <w:rFonts w:ascii="Times New Roman" w:hAnsi="Times New Roman"/>
          <w:snapToGrid w:val="0"/>
          <w:color w:val="auto"/>
          <w:szCs w:val="24"/>
          <w:lang w:val="ru-RU"/>
        </w:rPr>
        <w:t xml:space="preserve"> аудита»;</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Кабинета Министров Чувашской Республики от 26 марта 2015 г.    № 97 «Об утверждении Правил определения нормативных затрат на обеспечение функций государственных органов Чувашской Республики, включая подведомственные им казенные учреждения Чувашской Республики, органов управления Территориальным фондом обязательного медицинского страхования Чувашской Республики»;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lastRenderedPageBreak/>
        <w:t>постановление Кабинета Министров Чувашской Республики от  09 сентября 2015 г. № 328 «Об утверждении порядка формирования, утверждения и ведения плана-графика закупок товаров, работ, услуг для обеспечения нужд Чувашской Республики»;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постановление Кабинета Министров Чувашской Республики от 25 ноября 2015 г. № 425 «Об утверждении Правил определения требований к закупаемым государственными органами Чувашской Республики, органами управления Территориальным фондом обязательного медицинского страхования Чувашской Республики, подведомственными указанным органам казенными учреждениями Чувашской Республики, бюджетными учреждениями Чувашской Республики и государственными унитарными предприятиями Чувашской Республики отдельным видам товаров, работ, услуг (в том числе предельных цен товаров, работ, услуг)»;</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приказ Министерства финансов Чувашской Республики от 10 июня 2014 г. № 71/п «Об утверждении перечня должностных лиц Министерства финансов Чувашской Республики, уполномоченных составлять протоколы об административных правонарушениях»;</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приказ Министерства финансов Чувашской Республики от 1 июля 2014 г. № 84/п «Об утверждении порядка исполнения Министерством финансов Чувашской Республики решения о применении бюджетных мер принуждения»;</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приказ Министерства финансов Чувашской Республики от 20 августа 2014 г.          № 105/п «Об утверждении порядка осуществления внутреннего финансового контроля и внутреннего финансового аудита в Министерстве финансов Чувашской Республики, главном распорядителе средств республиканского бюджета Чувашской Республики, главном администраторе доходов республиканского бюджета Чувашской Республики, главном администраторе источников финансирования дефицита республиканского бюджета Чувашской Республики»;</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приказ Министерства финансов Чувашской Республики от 6 октября 2014 г.           № 115/п «Об утверждении Административного регламента исполнения Министерством финансов Чувашской Республики государственной функции «Осуществляет внутренний государственный финансовый контроль»;</w:t>
      </w:r>
    </w:p>
    <w:p w:rsidR="00EF6814" w:rsidRPr="000E0111" w:rsidRDefault="00EF6814" w:rsidP="00EF681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приказ Министерства финансов Чувашской Республики от 21 июня 2017 г. № 61/п «Об утверждении стандартов осуществления внутреннего государственного контроля»;</w:t>
      </w:r>
    </w:p>
    <w:p w:rsidR="00082574" w:rsidRPr="000E0111" w:rsidRDefault="00A40918" w:rsidP="00F32EDE">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иные нормативные правовые акты по направлени</w:t>
      </w:r>
      <w:r w:rsidR="005A09EA">
        <w:rPr>
          <w:rFonts w:ascii="Times New Roman" w:hAnsi="Times New Roman"/>
          <w:color w:val="auto"/>
          <w:szCs w:val="24"/>
          <w:lang w:val="ru-RU"/>
        </w:rPr>
        <w:t>ю деятельности Министерства</w:t>
      </w:r>
      <w:r w:rsidR="00CE1EEA" w:rsidRPr="000E0111">
        <w:rPr>
          <w:rFonts w:ascii="Times New Roman" w:hAnsi="Times New Roman"/>
          <w:color w:val="auto"/>
          <w:szCs w:val="24"/>
          <w:lang w:val="ru-RU"/>
        </w:rPr>
        <w:t>.</w:t>
      </w:r>
    </w:p>
    <w:p w:rsidR="007A6631" w:rsidRPr="000E0111" w:rsidRDefault="007A6631" w:rsidP="007A6631">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2.2.3. Иные профессиональные знания </w:t>
      </w:r>
      <w:r w:rsidR="007F5C8F" w:rsidRPr="000E0111">
        <w:rPr>
          <w:rFonts w:ascii="Times New Roman" w:hAnsi="Times New Roman"/>
          <w:snapToGrid w:val="0"/>
          <w:color w:val="auto"/>
          <w:szCs w:val="24"/>
          <w:lang w:val="ru-RU"/>
        </w:rPr>
        <w:t>ведущего</w:t>
      </w:r>
      <w:r w:rsidRPr="000E0111">
        <w:rPr>
          <w:rFonts w:ascii="Times New Roman" w:hAnsi="Times New Roman"/>
          <w:snapToGrid w:val="0"/>
          <w:color w:val="auto"/>
          <w:szCs w:val="24"/>
          <w:lang w:val="ru-RU"/>
        </w:rPr>
        <w:t xml:space="preserve"> специалиста-эксперта должны включать:</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основы экономической теории;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основные направления бюджетной политики в Российской Федерации;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международный финансовый опыт;</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стандарты бухгалтерского учета, включая МСФО;</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стандарты аудиторской деятельности, включая МСА;</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практика применения стандартов бухгалтерского учета, финансовой отчетности и аудиторской деятельности;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система регулирования бухгалтерского учета (принципы, иерархия нормативных правовых актов, субъекты и их функции);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направления и формы профессионального развития гражданских служащих.</w:t>
      </w:r>
    </w:p>
    <w:p w:rsidR="007A6631" w:rsidRPr="000E0111" w:rsidRDefault="007A6631" w:rsidP="007A6631">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2.2.4. Гражданский служащий, замещающий должность </w:t>
      </w:r>
      <w:r w:rsidR="00770B60" w:rsidRPr="000E0111">
        <w:rPr>
          <w:rFonts w:ascii="Times New Roman" w:hAnsi="Times New Roman"/>
          <w:snapToGrid w:val="0"/>
          <w:color w:val="auto"/>
          <w:szCs w:val="24"/>
          <w:lang w:val="ru-RU"/>
        </w:rPr>
        <w:t>ведущего</w:t>
      </w:r>
      <w:r w:rsidRPr="000E0111">
        <w:rPr>
          <w:rFonts w:ascii="Times New Roman" w:hAnsi="Times New Roman"/>
          <w:snapToGrid w:val="0"/>
          <w:color w:val="auto"/>
          <w:szCs w:val="24"/>
          <w:lang w:val="ru-RU"/>
        </w:rPr>
        <w:t xml:space="preserve"> специалиста-эксперта, должен обладать следующими профессиональными умениями:</w:t>
      </w:r>
    </w:p>
    <w:p w:rsidR="0099221E" w:rsidRPr="000E0111" w:rsidRDefault="00EF6814" w:rsidP="0099221E">
      <w:pPr>
        <w:ind w:firstLine="567"/>
        <w:jc w:val="both"/>
        <w:rPr>
          <w:rFonts w:ascii="Times New Roman" w:hAnsi="Times New Roman"/>
          <w:szCs w:val="24"/>
        </w:rPr>
      </w:pPr>
      <w:r w:rsidRPr="000E0111">
        <w:rPr>
          <w:rFonts w:ascii="Times New Roman" w:hAnsi="Times New Roman"/>
          <w:szCs w:val="24"/>
        </w:rPr>
        <w:t>осуществлять экспертизу прое</w:t>
      </w:r>
      <w:r w:rsidR="0099221E" w:rsidRPr="000E0111">
        <w:rPr>
          <w:rFonts w:ascii="Times New Roman" w:hAnsi="Times New Roman"/>
          <w:szCs w:val="24"/>
        </w:rPr>
        <w:t>ктов нормативных правовых актов; осуществлять подготовку, проведение и реализацию результатов контрольных мероприятий;</w:t>
      </w:r>
    </w:p>
    <w:p w:rsidR="0099221E" w:rsidRPr="000E0111" w:rsidRDefault="0099221E" w:rsidP="0099221E">
      <w:pPr>
        <w:ind w:firstLine="567"/>
        <w:jc w:val="both"/>
        <w:rPr>
          <w:rFonts w:ascii="Times New Roman" w:hAnsi="Times New Roman"/>
          <w:szCs w:val="24"/>
        </w:rPr>
      </w:pPr>
      <w:r w:rsidRPr="000E0111">
        <w:rPr>
          <w:rFonts w:ascii="Times New Roman" w:hAnsi="Times New Roman"/>
          <w:szCs w:val="24"/>
        </w:rPr>
        <w:t>осуществлять внутренний финансовый контроль и внутренний финансовый аудит;</w:t>
      </w:r>
    </w:p>
    <w:p w:rsidR="0099221E" w:rsidRPr="000E0111" w:rsidRDefault="0099221E" w:rsidP="0099221E">
      <w:pPr>
        <w:ind w:firstLine="567"/>
        <w:jc w:val="both"/>
        <w:rPr>
          <w:rFonts w:ascii="Times New Roman" w:hAnsi="Times New Roman"/>
          <w:szCs w:val="24"/>
        </w:rPr>
      </w:pPr>
      <w:r w:rsidRPr="000E0111">
        <w:rPr>
          <w:rFonts w:ascii="Times New Roman" w:hAnsi="Times New Roman"/>
          <w:szCs w:val="24"/>
        </w:rPr>
        <w:t>осуществлять финансовый анализ;</w:t>
      </w:r>
    </w:p>
    <w:p w:rsidR="0099221E" w:rsidRPr="000E0111" w:rsidRDefault="0099221E" w:rsidP="0099221E">
      <w:pPr>
        <w:ind w:firstLine="567"/>
        <w:jc w:val="both"/>
        <w:rPr>
          <w:rFonts w:ascii="Times New Roman" w:hAnsi="Times New Roman"/>
          <w:szCs w:val="24"/>
        </w:rPr>
      </w:pPr>
      <w:r w:rsidRPr="000E0111">
        <w:rPr>
          <w:rFonts w:ascii="Times New Roman" w:hAnsi="Times New Roman"/>
          <w:szCs w:val="24"/>
        </w:rPr>
        <w:t>составление отчетности об осуществлении внутреннего государственного финансового контроля.</w:t>
      </w:r>
    </w:p>
    <w:p w:rsidR="00056B13" w:rsidRPr="000E0111" w:rsidRDefault="00056B13" w:rsidP="00056B13">
      <w:pPr>
        <w:pStyle w:val="30"/>
        <w:tabs>
          <w:tab w:val="left" w:pos="1134"/>
        </w:tabs>
        <w:ind w:firstLine="709"/>
        <w:rPr>
          <w:rFonts w:ascii="Times New Roman" w:hAnsi="Times New Roman"/>
          <w:szCs w:val="24"/>
          <w:lang w:val="ru-RU" w:eastAsia="ru-RU"/>
        </w:rPr>
      </w:pPr>
      <w:r w:rsidRPr="000E0111">
        <w:rPr>
          <w:rFonts w:ascii="Times New Roman" w:hAnsi="Times New Roman"/>
          <w:szCs w:val="24"/>
          <w:lang w:val="ru-RU" w:eastAsia="ru-RU"/>
        </w:rPr>
        <w:lastRenderedPageBreak/>
        <w:t>2.2.5. Гражданский служащий, замещающий должность ведущего специалиста-эксперта, должен обладать следующими функциональными знаниями: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нормы права, нормативного правового акта, правоотношений и их признаки;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проекта нормативного правового акта, инструменты и этапы его разработки;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задачи, сроки, ресурсы и инструменты государственной политики;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процедура рассмотрения обращений граждан;</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принципы, методы, технологии и механизмы осуществления контроля (надзора);</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виды, назначение и технологии организации проверочных процедур;</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единого реестра проверок, процедура его формирования;</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институт предварительной проверки жалобы и иной информации, поступившей в контрольно-надзорный орган;</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процедура организации проверки: порядок, этапы, инструменты проведения;</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ограничения при проведении проверочных процедур;</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меры, принимаемые по результатам проверки;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плановые (рейдовые) осмотры;</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основания проведения и особенности внеплановых проверок;</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понятие реестра контрактов, заключенных заказчиками, включая понятие реестра недобросовестных поставщиков (подрядчиков, исполнителей);</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процедура проведения аудита в сфере закупок;</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ответственность за нарушение законодательства о контрактной системе в сфере закупок.</w:t>
      </w:r>
    </w:p>
    <w:p w:rsidR="00056B13" w:rsidRPr="000E0111" w:rsidRDefault="00056B13" w:rsidP="00056B13">
      <w:pPr>
        <w:pStyle w:val="30"/>
        <w:tabs>
          <w:tab w:val="left" w:pos="1134"/>
        </w:tabs>
        <w:ind w:firstLine="709"/>
        <w:rPr>
          <w:rFonts w:ascii="Times New Roman" w:hAnsi="Times New Roman"/>
          <w:szCs w:val="24"/>
          <w:lang w:val="ru-RU" w:eastAsia="ru-RU"/>
        </w:rPr>
      </w:pPr>
      <w:r w:rsidRPr="000E0111">
        <w:rPr>
          <w:rFonts w:ascii="Times New Roman" w:hAnsi="Times New Roman"/>
          <w:szCs w:val="24"/>
          <w:lang w:val="ru-RU" w:eastAsia="ru-RU"/>
        </w:rPr>
        <w:t>2.2.6. Гражданский служащий, замещающий должность ведущего специалиста-эксперта, должен обладать следующими функциональными умениями:</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разработка, рассмотрение и согласование проектов нормативных правовых актов и других документов;</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подготовка аналитических, информационных и других материалов;</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проведение плановых и внеплановых документарных (камеральных) проверок (обследований);</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проведение плановых и внеплановых выездных проверок;</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осуществление контроля исполнения предписаний, решений и других распорядительных документов;</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проведение консультаций;</w:t>
      </w:r>
    </w:p>
    <w:p w:rsidR="00EF6814" w:rsidRPr="000E0111" w:rsidRDefault="00EF6814" w:rsidP="00EF6814">
      <w:pPr>
        <w:pStyle w:val="30"/>
        <w:tabs>
          <w:tab w:val="left" w:pos="1134"/>
        </w:tabs>
        <w:ind w:firstLine="709"/>
        <w:rPr>
          <w:rFonts w:ascii="Times New Roman" w:hAnsi="Times New Roman"/>
          <w:color w:val="auto"/>
          <w:szCs w:val="24"/>
          <w:lang w:val="ru-RU"/>
        </w:rPr>
      </w:pPr>
      <w:r w:rsidRPr="000E0111">
        <w:rPr>
          <w:rFonts w:ascii="Times New Roman" w:hAnsi="Times New Roman"/>
          <w:color w:val="auto"/>
          <w:szCs w:val="24"/>
          <w:lang w:val="ru-RU"/>
        </w:rPr>
        <w:t>осуществление контроля в сфере закупок.</w:t>
      </w:r>
    </w:p>
    <w:p w:rsidR="00F32EDE" w:rsidRPr="000E0111" w:rsidRDefault="00F32EDE" w:rsidP="00673186">
      <w:pPr>
        <w:pStyle w:val="30"/>
        <w:tabs>
          <w:tab w:val="left" w:pos="1134"/>
        </w:tabs>
        <w:ind w:firstLine="709"/>
        <w:rPr>
          <w:rFonts w:ascii="Times New Roman" w:hAnsi="Times New Roman"/>
          <w:b/>
          <w:snapToGrid w:val="0"/>
          <w:color w:val="auto"/>
          <w:szCs w:val="24"/>
          <w:lang w:val="ru-RU"/>
        </w:rPr>
      </w:pPr>
    </w:p>
    <w:p w:rsidR="00673186" w:rsidRPr="000E0111" w:rsidRDefault="005C398D" w:rsidP="005C398D">
      <w:pPr>
        <w:pStyle w:val="30"/>
        <w:tabs>
          <w:tab w:val="left" w:pos="0"/>
        </w:tabs>
        <w:ind w:firstLine="0"/>
        <w:jc w:val="center"/>
        <w:rPr>
          <w:rFonts w:ascii="Times New Roman" w:hAnsi="Times New Roman"/>
          <w:b/>
          <w:bCs/>
          <w:szCs w:val="24"/>
        </w:rPr>
      </w:pPr>
      <w:r>
        <w:rPr>
          <w:rFonts w:ascii="Times New Roman" w:hAnsi="Times New Roman"/>
          <w:b/>
          <w:bCs/>
          <w:szCs w:val="24"/>
        </w:rPr>
        <w:t>I</w:t>
      </w:r>
      <w:r w:rsidR="005A09EA">
        <w:rPr>
          <w:rFonts w:ascii="Times New Roman" w:hAnsi="Times New Roman"/>
          <w:b/>
          <w:bCs/>
          <w:szCs w:val="24"/>
        </w:rPr>
        <w:t>I</w:t>
      </w:r>
      <w:r w:rsidRPr="005C398D">
        <w:rPr>
          <w:rFonts w:ascii="Times New Roman" w:hAnsi="Times New Roman"/>
          <w:b/>
          <w:bCs/>
          <w:szCs w:val="24"/>
        </w:rPr>
        <w:t xml:space="preserve">I. </w:t>
      </w:r>
      <w:r w:rsidR="00673186" w:rsidRPr="000E0111">
        <w:rPr>
          <w:rFonts w:ascii="Times New Roman" w:hAnsi="Times New Roman"/>
          <w:b/>
          <w:bCs/>
          <w:szCs w:val="24"/>
        </w:rPr>
        <w:t>Должностные обязанности</w:t>
      </w:r>
    </w:p>
    <w:p w:rsidR="00673186" w:rsidRPr="000E0111" w:rsidRDefault="00673186" w:rsidP="00673186">
      <w:pPr>
        <w:pStyle w:val="30"/>
        <w:tabs>
          <w:tab w:val="left" w:pos="1134"/>
        </w:tabs>
        <w:ind w:left="1080" w:firstLine="0"/>
        <w:rPr>
          <w:rFonts w:ascii="Times New Roman" w:hAnsi="Times New Roman"/>
          <w:snapToGrid w:val="0"/>
          <w:color w:val="auto"/>
          <w:szCs w:val="24"/>
          <w:lang w:val="ru-RU"/>
        </w:rPr>
      </w:pP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3.1. </w:t>
      </w:r>
      <w:r w:rsidR="002553E8" w:rsidRPr="000E0111">
        <w:rPr>
          <w:rFonts w:ascii="Times New Roman" w:hAnsi="Times New Roman"/>
          <w:snapToGrid w:val="0"/>
          <w:color w:val="auto"/>
          <w:szCs w:val="24"/>
          <w:lang w:val="ru-RU"/>
        </w:rPr>
        <w:t>Ведущий</w:t>
      </w:r>
      <w:r w:rsidRPr="000E0111">
        <w:rPr>
          <w:rFonts w:ascii="Times New Roman" w:hAnsi="Times New Roman"/>
          <w:snapToGrid w:val="0"/>
          <w:color w:val="auto"/>
          <w:szCs w:val="24"/>
          <w:lang w:val="ru-RU"/>
        </w:rPr>
        <w:t xml:space="preserve"> специалист-эксперт должен:</w:t>
      </w:r>
    </w:p>
    <w:p w:rsidR="00392353" w:rsidRPr="000E0111" w:rsidRDefault="00392353" w:rsidP="00EC37C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w:t>
      </w:r>
      <w:r w:rsidRPr="000E0111">
        <w:rPr>
          <w:rFonts w:ascii="Times New Roman" w:hAnsi="Times New Roman"/>
          <w:snapToGrid w:val="0"/>
          <w:color w:val="auto"/>
          <w:szCs w:val="24"/>
          <w:lang w:val="ru-RU"/>
        </w:rPr>
        <w:lastRenderedPageBreak/>
        <w:t>Российской Федерации», «О противодействии коррупции» и иными нормативными правовыми актами;</w:t>
      </w: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соблюдать Кодекс этики и служебного поведения государственных гражданских служащих Чувашской Республики в Министерстве финансов Чувашской Республики.</w:t>
      </w:r>
    </w:p>
    <w:p w:rsidR="00392353" w:rsidRPr="000E0111" w:rsidRDefault="00392353" w:rsidP="00392353">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 Кроме того, исходя из задач и функций Министерства</w:t>
      </w:r>
      <w:r w:rsidR="00690C63" w:rsidRPr="000E0111">
        <w:rPr>
          <w:rFonts w:ascii="Times New Roman" w:hAnsi="Times New Roman"/>
          <w:snapToGrid w:val="0"/>
          <w:color w:val="auto"/>
          <w:szCs w:val="24"/>
          <w:lang w:val="ru-RU"/>
        </w:rPr>
        <w:t>,</w:t>
      </w:r>
      <w:r w:rsidRPr="000E0111">
        <w:rPr>
          <w:rFonts w:ascii="Times New Roman" w:hAnsi="Times New Roman"/>
          <w:snapToGrid w:val="0"/>
          <w:color w:val="auto"/>
          <w:szCs w:val="24"/>
          <w:lang w:val="ru-RU"/>
        </w:rPr>
        <w:t xml:space="preserve"> </w:t>
      </w:r>
      <w:r w:rsidR="00694539" w:rsidRPr="000E0111">
        <w:rPr>
          <w:rFonts w:ascii="Times New Roman" w:hAnsi="Times New Roman"/>
          <w:snapToGrid w:val="0"/>
          <w:color w:val="auto"/>
          <w:szCs w:val="24"/>
          <w:lang w:val="ru-RU"/>
        </w:rPr>
        <w:t>ведущий</w:t>
      </w:r>
      <w:r w:rsidRPr="000E0111">
        <w:rPr>
          <w:rFonts w:ascii="Times New Roman" w:hAnsi="Times New Roman"/>
          <w:snapToGrid w:val="0"/>
          <w:color w:val="auto"/>
          <w:szCs w:val="24"/>
          <w:lang w:val="ru-RU"/>
        </w:rPr>
        <w:t xml:space="preserve"> специалист-эксперт должен:</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 Обеспечивать осуществление внутреннего государственного финансового контроля в соответствии с ежегодным Планом контрольных мероприятий Министерства и квартальными планами работы Управления.</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3.2.2. Осуществлять анализ осуществления главными администраторами средств республиканского бюджета Чувашской Республики внутреннего финансового контроля и внутреннего финансового аудита в сфере закупок;</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3.2.3. Проводить внеплановые проверки по поручениям начальника Управления в соответствии с обращениями (поручениями) Кабинета Министров Чувашской Республики, Администрации Главы Чувашской Республики, Прокуратуры Чувашской Республики, иных правоохранительных органов и граждан, а также поручениями министра финансов Чувашской Республики;</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3.2.4. Составлять программы проведения проверок.</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 проведении проверок:</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1) предъявить руководителю объекта контроля служебное удостоверение и поручение на право проведения проверки;</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2) ознакомить руководителя объекта контроля с Программой контрольного мероприятия и сроком его проведения;</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 своевременно и в полной мере исполнять предоставленные полномочия по выявлению и пресечению нарушений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D57A6E" w:rsidRPr="000E0111" w:rsidRDefault="00690C63"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4) </w:t>
      </w:r>
      <w:r w:rsidR="00D57A6E" w:rsidRPr="000E0111">
        <w:rPr>
          <w:rFonts w:ascii="Times New Roman" w:hAnsi="Times New Roman"/>
          <w:snapToGrid w:val="0"/>
          <w:color w:val="auto"/>
          <w:szCs w:val="24"/>
          <w:lang w:val="ru-RU"/>
        </w:rPr>
        <w:t>соблюдать установленные сроки проведения проверки;</w:t>
      </w:r>
    </w:p>
    <w:p w:rsidR="00D57A6E" w:rsidRPr="000E0111" w:rsidRDefault="00690C63"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5) о</w:t>
      </w:r>
      <w:r w:rsidR="00D57A6E" w:rsidRPr="000E0111">
        <w:rPr>
          <w:rFonts w:ascii="Times New Roman" w:hAnsi="Times New Roman"/>
          <w:snapToGrid w:val="0"/>
          <w:color w:val="auto"/>
          <w:szCs w:val="24"/>
          <w:lang w:val="ru-RU"/>
        </w:rPr>
        <w:t>знакомить руководителя объекта контроля или лицо, им уполномоченное, с результатами проверки;</w:t>
      </w:r>
    </w:p>
    <w:p w:rsidR="00D57A6E" w:rsidRPr="000E0111" w:rsidRDefault="00690C63"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6) </w:t>
      </w:r>
      <w:r w:rsidR="00D57A6E" w:rsidRPr="000E0111">
        <w:rPr>
          <w:rFonts w:ascii="Times New Roman" w:hAnsi="Times New Roman"/>
          <w:snapToGrid w:val="0"/>
          <w:color w:val="auto"/>
          <w:szCs w:val="24"/>
          <w:lang w:val="ru-RU"/>
        </w:rPr>
        <w:t>не вмешиваться в оперативную деятельность объектов контроля;</w:t>
      </w:r>
    </w:p>
    <w:p w:rsidR="00D57A6E" w:rsidRPr="000E0111" w:rsidRDefault="00690C63"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7) </w:t>
      </w:r>
      <w:r w:rsidR="00D57A6E" w:rsidRPr="000E0111">
        <w:rPr>
          <w:rFonts w:ascii="Times New Roman" w:hAnsi="Times New Roman"/>
          <w:snapToGrid w:val="0"/>
          <w:color w:val="auto"/>
          <w:szCs w:val="24"/>
          <w:lang w:val="ru-RU"/>
        </w:rPr>
        <w:t>обеспечить выполнение контрольных мероприятий в установленные сроки с высоким качеством исполнения;</w:t>
      </w:r>
    </w:p>
    <w:p w:rsidR="00D57A6E" w:rsidRPr="000E0111" w:rsidRDefault="00690C63"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8) </w:t>
      </w:r>
      <w:r w:rsidR="00D57A6E" w:rsidRPr="000E0111">
        <w:rPr>
          <w:rFonts w:ascii="Times New Roman" w:hAnsi="Times New Roman"/>
          <w:snapToGrid w:val="0"/>
          <w:color w:val="auto"/>
          <w:szCs w:val="24"/>
          <w:lang w:val="ru-RU"/>
        </w:rPr>
        <w:t>соблюдать этику поведения государственных гражданских служащих;</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3.2.5. Осуществлять систематический анализ итогов проверок и контроль за своевременностью и полнотой устранения нарушений объектами контроля, а также за возмещением ими причиненного ущерба;</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3.2.6. Составлять отчет о результатах каждой проверки с применением программного комплекса «Ревизор-КС»;</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3.2.7. Вести документооборот в единой информационной системе в сфере закупок; </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3.2.8. Составлять и представлять на согласование начальнику отдела в управлении и (или) начальнику Управления:</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представления и (или) предписания в адрес объектов контроля, которыми совершены нарушения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о контрактной системе в сфере закупок;</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информацию, сведения, отчеты о результатах внутреннего государственного финансового контроля для представления в адрес Кабинета Министров Чувашской Республики и Администрации Главы Чувашской Республики;</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lastRenderedPageBreak/>
        <w:t>3.2.9. Участвовать в подготовке обзорных информационных писем по результатам проверок по использованию бюджетных средств в сфере закупок, в ходе которых выявлены нарушения бюджетного законодательства и иных нормативных правовых актов в сфере закупок, в адрес органов исполнительной власти Чувашской Республики и органов местного самоуправления Чувашской Республики и представлять на согласование начальнику Управления;</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3.2.10. Обеспечить своевременное и качественное рассмотрение обращений граждан и общественных объединений, а также организаций, государственных органов исполнительной власти Чувашской Республики, органов местного самоуправления Чувашской Республики по вопросам, относящимся к компетенции Управления, и принятие по ним решений в установленном законодательством порядке;</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3.2.11. Участвовать в разработке проектов нормативных правовых актов Чувашской Республики по вопросам, относящимся к компетенции отдела.</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3.2.12. Систематизировать законодательный, нормативный и инструктивный материал по соответствующим признакам, вести делопроизводство согласно предъявляемым требованиям.</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3.2.13. Выполнять отдельные поручения начальника Управления и начальника отдела в управлении, относящиеся к компетенции Управления.</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3.2.14. Осуществлять внутренний финансовый контроль.</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3.2.15. Соблюдать установленный Служебный распорядок Министерства финансов Чувашской Республики, требования по охране труда, противопожарной безопасности, должностной регламент, порядок работы со служебной информацией.</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3.2.16. Соблюдать требования правовых актов Министерства, устанавливающих порядок работы с защищаемой информацией (информацией ограниченного доступа), не составляющих государственную тайну.</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3.2.17. Не разглашать конфиденциальную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а также сведения, затрагивающие частную жизнь, честь и достоинство граждан, полученные в ходе выполнения служебных обязанностей.</w:t>
      </w:r>
    </w:p>
    <w:p w:rsidR="00D57A6E" w:rsidRPr="000E0111" w:rsidRDefault="00D57A6E" w:rsidP="00D57A6E">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3.2.18. Участвовать в проведении мероприятий по гражданской обороне.</w:t>
      </w:r>
    </w:p>
    <w:p w:rsidR="00D57A6E" w:rsidRPr="000E0111" w:rsidRDefault="00D57A6E" w:rsidP="00690C63">
      <w:pPr>
        <w:pStyle w:val="30"/>
        <w:tabs>
          <w:tab w:val="left" w:pos="1134"/>
        </w:tabs>
        <w:ind w:firstLine="0"/>
        <w:rPr>
          <w:rFonts w:ascii="Times New Roman" w:hAnsi="Times New Roman"/>
          <w:snapToGrid w:val="0"/>
          <w:color w:val="auto"/>
          <w:szCs w:val="24"/>
          <w:lang w:val="ru-RU"/>
        </w:rPr>
      </w:pPr>
    </w:p>
    <w:p w:rsidR="00B16BD4" w:rsidRPr="000E0111" w:rsidRDefault="00B16BD4" w:rsidP="00B16BD4">
      <w:pPr>
        <w:pStyle w:val="30"/>
        <w:tabs>
          <w:tab w:val="left" w:pos="1134"/>
        </w:tabs>
        <w:ind w:firstLine="709"/>
        <w:jc w:val="center"/>
        <w:rPr>
          <w:rFonts w:ascii="Times New Roman" w:hAnsi="Times New Roman"/>
          <w:b/>
          <w:snapToGrid w:val="0"/>
          <w:color w:val="auto"/>
          <w:szCs w:val="24"/>
          <w:lang w:val="ru-RU"/>
        </w:rPr>
      </w:pPr>
      <w:r w:rsidRPr="000E0111">
        <w:rPr>
          <w:rFonts w:ascii="Times New Roman" w:hAnsi="Times New Roman"/>
          <w:b/>
          <w:snapToGrid w:val="0"/>
          <w:color w:val="auto"/>
          <w:szCs w:val="24"/>
          <w:lang w:val="ru-RU"/>
        </w:rPr>
        <w:t>IV. Права</w:t>
      </w:r>
    </w:p>
    <w:p w:rsidR="00B16BD4" w:rsidRPr="000E0111" w:rsidRDefault="00B16BD4" w:rsidP="00B16BD4">
      <w:pPr>
        <w:pStyle w:val="30"/>
        <w:tabs>
          <w:tab w:val="left" w:pos="1134"/>
        </w:tabs>
        <w:ind w:firstLine="709"/>
        <w:rPr>
          <w:rFonts w:ascii="Times New Roman" w:hAnsi="Times New Roman"/>
          <w:snapToGrid w:val="0"/>
          <w:color w:val="auto"/>
          <w:szCs w:val="24"/>
          <w:lang w:val="ru-RU"/>
        </w:rPr>
      </w:pPr>
    </w:p>
    <w:p w:rsidR="00B16BD4" w:rsidRPr="000E0111" w:rsidRDefault="00B16BD4" w:rsidP="00B16BD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4.1. Основные права ведущего специалиста-эксперта установлены статьей 14 Федерального закона «О государственной гражданской службе Российской Федерации».</w:t>
      </w:r>
    </w:p>
    <w:p w:rsidR="00B16BD4" w:rsidRPr="000E0111" w:rsidRDefault="00B16BD4" w:rsidP="00B16BD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4.2. Кроме того, ведущего специалист-эксперт имеет право:</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запрашивать в установленном порядке у объектов контроля документы, информацию и материалы, необходимые для проведения проверки,</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при осуществлении проверок беспрепятственно посещать помещения и территории, которые занимают объекты контроля, иметь доступ к их документам,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получать от должностных, материально ответственных лиц объектов контроля документы, объяснения в письменной и устной форме, справки и сведения по вопросам, возникающим в ходе проверки информацию о закупках, а также копии заверенных документов,</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вносить предложения начальнику отдела в управлении или начальнику Управления о привлечении в установленном порядке для участия в проведении проверки специалистов других структурных подразделений Министерства и органов исполнительной власти Чувашской Республики,</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 xml:space="preserve">составлять и представлять в установленном порядке на согласование представления и (или) предписания в адрес объектов контроля, которыми совершены нарушения бюджетного </w:t>
      </w:r>
      <w:r w:rsidRPr="000E0111">
        <w:rPr>
          <w:rFonts w:ascii="Times New Roman" w:hAnsi="Times New Roman"/>
          <w:snapToGrid w:val="0"/>
          <w:color w:val="auto"/>
          <w:szCs w:val="24"/>
          <w:lang w:val="ru-RU"/>
        </w:rPr>
        <w:lastRenderedPageBreak/>
        <w:t>законодательства Российской Федерации, нормативных правовых актов о контрактной системе в сфере закупок,</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подготавливать и представлять начальнику Управления на согласование информацию в адрес вышестоящих органов, в чьем ведении находятся объекты контроля, о выявленных бюджетных нарушениях и нарушениях в сфере закупок, а также предложения о принятии мер по устранению этих нарушений и привлечении к ответственности виновных лиц в соответствии с компетенцией этих органов,</w:t>
      </w:r>
    </w:p>
    <w:p w:rsidR="002E08A8" w:rsidRPr="000E0111" w:rsidRDefault="002E08A8" w:rsidP="002E08A8">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вносить предложения по повышению эффективности государственного финансового контроля в сфере закупок в установленном порядке,</w:t>
      </w:r>
    </w:p>
    <w:p w:rsidR="00B16BD4" w:rsidRPr="000E0111" w:rsidRDefault="00B16BD4" w:rsidP="00B16BD4">
      <w:pPr>
        <w:pStyle w:val="30"/>
        <w:tabs>
          <w:tab w:val="left" w:pos="1134"/>
        </w:tabs>
        <w:ind w:firstLine="709"/>
        <w:rPr>
          <w:rFonts w:ascii="Times New Roman" w:hAnsi="Times New Roman"/>
          <w:snapToGrid w:val="0"/>
          <w:color w:val="auto"/>
          <w:szCs w:val="24"/>
          <w:lang w:val="ru-RU"/>
        </w:rPr>
      </w:pPr>
      <w:r w:rsidRPr="000E0111">
        <w:rPr>
          <w:rFonts w:ascii="Times New Roman" w:hAnsi="Times New Roman"/>
          <w:snapToGrid w:val="0"/>
          <w:color w:val="auto"/>
          <w:szCs w:val="24"/>
          <w:lang w:val="ru-RU"/>
        </w:rPr>
        <w:t>запрашивать в установленном порядке от структурных подразделений Министерства информацию и материалы, необходимые для осуществления работы, входящей в компетенцию Управления</w:t>
      </w:r>
      <w:r w:rsidR="002E08A8" w:rsidRPr="000E0111">
        <w:rPr>
          <w:rFonts w:ascii="Times New Roman" w:hAnsi="Times New Roman"/>
          <w:snapToGrid w:val="0"/>
          <w:color w:val="auto"/>
          <w:szCs w:val="24"/>
          <w:lang w:val="ru-RU"/>
        </w:rPr>
        <w:t>.</w:t>
      </w:r>
    </w:p>
    <w:p w:rsidR="00392353" w:rsidRPr="000E0111" w:rsidRDefault="00392353" w:rsidP="00C23ACC">
      <w:pPr>
        <w:pStyle w:val="30"/>
        <w:tabs>
          <w:tab w:val="left" w:pos="1134"/>
        </w:tabs>
        <w:ind w:firstLine="709"/>
        <w:rPr>
          <w:rFonts w:ascii="Times New Roman" w:hAnsi="Times New Roman"/>
          <w:snapToGrid w:val="0"/>
          <w:color w:val="auto"/>
          <w:szCs w:val="24"/>
          <w:lang w:val="ru-RU"/>
        </w:rPr>
      </w:pP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V. Ответственность гражданского служащего за неисполнение (ненадлежащее исполнение) должностных обязанностей</w:t>
      </w:r>
    </w:p>
    <w:p w:rsidR="002E08A8" w:rsidRPr="000E0111" w:rsidRDefault="002E08A8" w:rsidP="002E08A8">
      <w:pPr>
        <w:jc w:val="center"/>
        <w:rPr>
          <w:rFonts w:ascii="Times New Roman" w:hAnsi="Times New Roman"/>
          <w:szCs w:val="24"/>
        </w:rPr>
      </w:pPr>
    </w:p>
    <w:p w:rsidR="002E08A8" w:rsidRPr="000E0111" w:rsidRDefault="002E08A8" w:rsidP="002E08A8">
      <w:pPr>
        <w:ind w:firstLine="709"/>
        <w:jc w:val="both"/>
        <w:rPr>
          <w:rFonts w:ascii="Times New Roman" w:hAnsi="Times New Roman"/>
          <w:szCs w:val="24"/>
        </w:rPr>
      </w:pPr>
      <w:r w:rsidRPr="000E0111">
        <w:rPr>
          <w:rFonts w:ascii="Times New Roman" w:hAnsi="Times New Roman"/>
          <w:szCs w:val="24"/>
        </w:rPr>
        <w:t xml:space="preserve">5.1. Ведущий специалист-эксперт несет предусмотренную законодательством Российской Федерации ответственность за: </w:t>
      </w:r>
    </w:p>
    <w:p w:rsidR="002E08A8" w:rsidRPr="000E0111" w:rsidRDefault="002E08A8" w:rsidP="002E08A8">
      <w:pPr>
        <w:ind w:firstLine="709"/>
        <w:jc w:val="both"/>
        <w:rPr>
          <w:rFonts w:ascii="Times New Roman" w:hAnsi="Times New Roman"/>
          <w:szCs w:val="24"/>
        </w:rPr>
      </w:pPr>
      <w:r w:rsidRPr="000E0111">
        <w:rPr>
          <w:rFonts w:ascii="Times New Roman" w:hAnsi="Times New Roman"/>
          <w:szCs w:val="24"/>
        </w:rPr>
        <w:t>неисполнение либо ненадлежащее исполнение должностных обязанностей;</w:t>
      </w:r>
    </w:p>
    <w:p w:rsidR="002E08A8" w:rsidRPr="000E0111" w:rsidRDefault="002E08A8" w:rsidP="002E08A8">
      <w:pPr>
        <w:ind w:firstLine="709"/>
        <w:jc w:val="both"/>
        <w:rPr>
          <w:rFonts w:ascii="Times New Roman" w:hAnsi="Times New Roman"/>
          <w:szCs w:val="24"/>
        </w:rPr>
      </w:pPr>
      <w:r w:rsidRPr="000E0111">
        <w:rPr>
          <w:rFonts w:ascii="Times New Roman" w:hAnsi="Times New Roman"/>
          <w:szCs w:val="24"/>
        </w:rPr>
        <w:t xml:space="preserve">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 </w:t>
      </w:r>
    </w:p>
    <w:p w:rsidR="002E08A8" w:rsidRPr="000E0111" w:rsidRDefault="005A09EA" w:rsidP="002E08A8">
      <w:pPr>
        <w:ind w:firstLine="709"/>
        <w:jc w:val="both"/>
        <w:rPr>
          <w:rFonts w:ascii="Times New Roman" w:hAnsi="Times New Roman"/>
          <w:szCs w:val="24"/>
        </w:rPr>
      </w:pPr>
      <w:r w:rsidRPr="005A09EA">
        <w:rPr>
          <w:rFonts w:ascii="Times New Roman" w:hAnsi="Times New Roman"/>
          <w:szCs w:val="24"/>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2E08A8" w:rsidRPr="000E0111" w:rsidRDefault="002E08A8" w:rsidP="002E08A8">
      <w:pPr>
        <w:ind w:firstLine="709"/>
        <w:jc w:val="both"/>
        <w:rPr>
          <w:rFonts w:ascii="Times New Roman" w:hAnsi="Times New Roman"/>
          <w:szCs w:val="24"/>
        </w:rPr>
      </w:pPr>
      <w:r w:rsidRPr="000E0111">
        <w:rPr>
          <w:rFonts w:ascii="Times New Roman" w:hAnsi="Times New Roman"/>
          <w:szCs w:val="24"/>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применяются следующие дисциплинарные взыскания: замечание, выговор, предупреждение о неполном должностном соответствии, увольнение с государственной гражданской службы по предусмотренным законодательством Российской Федерации основаниям.</w:t>
      </w:r>
    </w:p>
    <w:p w:rsidR="002E08A8" w:rsidRPr="000E0111" w:rsidRDefault="002E08A8" w:rsidP="002E08A8">
      <w:pPr>
        <w:ind w:firstLine="709"/>
        <w:jc w:val="both"/>
        <w:rPr>
          <w:rFonts w:ascii="Times New Roman" w:hAnsi="Times New Roman"/>
          <w:szCs w:val="24"/>
        </w:rPr>
      </w:pPr>
      <w:r w:rsidRPr="000E0111">
        <w:rPr>
          <w:rFonts w:ascii="Times New Roman" w:hAnsi="Times New Roman"/>
          <w:szCs w:val="24"/>
        </w:rPr>
        <w:t xml:space="preserve">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w:t>
      </w:r>
      <w:r w:rsidR="00EF6814" w:rsidRPr="000E0111">
        <w:rPr>
          <w:rFonts w:ascii="Times New Roman" w:hAnsi="Times New Roman"/>
          <w:szCs w:val="24"/>
        </w:rPr>
        <w:t xml:space="preserve">                    </w:t>
      </w:r>
      <w:r w:rsidRPr="000E0111">
        <w:rPr>
          <w:rFonts w:ascii="Times New Roman" w:hAnsi="Times New Roman"/>
          <w:szCs w:val="24"/>
        </w:rPr>
        <w:t>«О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2E08A8" w:rsidRPr="000E0111" w:rsidRDefault="002E08A8" w:rsidP="002E08A8">
      <w:pPr>
        <w:jc w:val="center"/>
        <w:rPr>
          <w:rFonts w:ascii="Times New Roman" w:hAnsi="Times New Roman"/>
          <w:szCs w:val="24"/>
        </w:rPr>
      </w:pP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VI. Перечень вопросов, по которым гражданский служащий вправе или обязан</w:t>
      </w: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 xml:space="preserve">самостоятельно принимать управленческие и иные решения </w:t>
      </w:r>
    </w:p>
    <w:p w:rsidR="002E08A8" w:rsidRPr="000E0111" w:rsidRDefault="002E08A8" w:rsidP="002E08A8">
      <w:pPr>
        <w:jc w:val="center"/>
        <w:rPr>
          <w:rFonts w:ascii="Times New Roman" w:hAnsi="Times New Roman"/>
          <w:szCs w:val="24"/>
        </w:rPr>
      </w:pPr>
    </w:p>
    <w:p w:rsidR="002E08A8" w:rsidRPr="000E0111" w:rsidRDefault="002E08A8" w:rsidP="00916B33">
      <w:pPr>
        <w:ind w:firstLine="567"/>
        <w:jc w:val="both"/>
        <w:rPr>
          <w:rFonts w:ascii="Times New Roman" w:hAnsi="Times New Roman"/>
          <w:szCs w:val="24"/>
        </w:rPr>
      </w:pPr>
      <w:r w:rsidRPr="000E0111">
        <w:rPr>
          <w:rFonts w:ascii="Times New Roman" w:hAnsi="Times New Roman"/>
          <w:szCs w:val="24"/>
        </w:rPr>
        <w:t xml:space="preserve">6.1. Вопросы, по которым </w:t>
      </w:r>
      <w:r w:rsidR="00916B33" w:rsidRPr="000E0111">
        <w:rPr>
          <w:rFonts w:ascii="Times New Roman" w:hAnsi="Times New Roman"/>
          <w:szCs w:val="24"/>
        </w:rPr>
        <w:t>ведущий</w:t>
      </w:r>
      <w:r w:rsidRPr="000E0111">
        <w:rPr>
          <w:rFonts w:ascii="Times New Roman" w:hAnsi="Times New Roman"/>
          <w:szCs w:val="24"/>
        </w:rPr>
        <w:t xml:space="preserve"> специалист-эксперт вправе самостоятельно принимать управленческие или иные решения:</w:t>
      </w:r>
    </w:p>
    <w:p w:rsidR="00916B33" w:rsidRPr="000E0111" w:rsidRDefault="00916B33" w:rsidP="00916B33">
      <w:pPr>
        <w:ind w:firstLine="567"/>
        <w:jc w:val="both"/>
        <w:rPr>
          <w:rFonts w:ascii="Times New Roman" w:hAnsi="Times New Roman"/>
          <w:szCs w:val="24"/>
        </w:rPr>
      </w:pPr>
      <w:r w:rsidRPr="000E0111">
        <w:rPr>
          <w:rFonts w:ascii="Times New Roman" w:hAnsi="Times New Roman"/>
          <w:szCs w:val="24"/>
        </w:rPr>
        <w:t>по установлению сроков для ознакомления с актом (заключением) контрольного мероприятия и его подписания по просьбе руководителя объекта контроля, но не более 3 рабочих дней,</w:t>
      </w:r>
    </w:p>
    <w:p w:rsidR="00916B33" w:rsidRPr="000E0111" w:rsidRDefault="00916B33" w:rsidP="00916B33">
      <w:pPr>
        <w:ind w:firstLine="567"/>
        <w:jc w:val="both"/>
        <w:rPr>
          <w:rFonts w:ascii="Times New Roman" w:hAnsi="Times New Roman"/>
          <w:szCs w:val="24"/>
        </w:rPr>
      </w:pPr>
      <w:r w:rsidRPr="000E0111">
        <w:rPr>
          <w:rFonts w:ascii="Times New Roman" w:hAnsi="Times New Roman"/>
          <w:szCs w:val="24"/>
        </w:rPr>
        <w:t>по запросу от должностных, материально ответственных и других лиц объекта контроля письменных объяснений по вопросам, возникающим в ходе контрольного мероприятия,</w:t>
      </w:r>
    </w:p>
    <w:p w:rsidR="00916B33" w:rsidRPr="000E0111" w:rsidRDefault="00916B33" w:rsidP="00916B33">
      <w:pPr>
        <w:ind w:firstLine="567"/>
        <w:jc w:val="both"/>
        <w:rPr>
          <w:rFonts w:ascii="Times New Roman" w:hAnsi="Times New Roman"/>
          <w:szCs w:val="24"/>
        </w:rPr>
      </w:pPr>
      <w:r w:rsidRPr="000E0111">
        <w:rPr>
          <w:rFonts w:ascii="Times New Roman" w:hAnsi="Times New Roman"/>
          <w:szCs w:val="24"/>
        </w:rPr>
        <w:t>по проведению встречных проверок в организациях, имеющих договорные и иные отношения с объектом контроля,</w:t>
      </w:r>
    </w:p>
    <w:p w:rsidR="00916B33" w:rsidRPr="000E0111" w:rsidRDefault="00916B33" w:rsidP="00916B33">
      <w:pPr>
        <w:ind w:firstLine="567"/>
        <w:jc w:val="both"/>
        <w:rPr>
          <w:rFonts w:ascii="Times New Roman" w:hAnsi="Times New Roman"/>
          <w:szCs w:val="24"/>
        </w:rPr>
      </w:pPr>
      <w:r w:rsidRPr="000E0111">
        <w:rPr>
          <w:rFonts w:ascii="Times New Roman" w:hAnsi="Times New Roman"/>
          <w:szCs w:val="24"/>
        </w:rPr>
        <w:t>по оказанию помощи в исправлении представленных документов,</w:t>
      </w:r>
    </w:p>
    <w:p w:rsidR="00916B33" w:rsidRPr="000E0111" w:rsidRDefault="00916B33" w:rsidP="00916B33">
      <w:pPr>
        <w:ind w:firstLine="567"/>
        <w:jc w:val="both"/>
        <w:rPr>
          <w:rFonts w:ascii="Times New Roman" w:hAnsi="Times New Roman"/>
          <w:szCs w:val="24"/>
        </w:rPr>
      </w:pPr>
      <w:r w:rsidRPr="000E0111">
        <w:rPr>
          <w:rFonts w:ascii="Times New Roman" w:hAnsi="Times New Roman"/>
          <w:szCs w:val="24"/>
        </w:rPr>
        <w:lastRenderedPageBreak/>
        <w:t>по принятию решений о необходимости разработки нормативных правовых актов по вопросам, относящимся к компетенции отдела</w:t>
      </w:r>
      <w:r w:rsidR="00517F43" w:rsidRPr="000E0111">
        <w:rPr>
          <w:rFonts w:ascii="Times New Roman" w:hAnsi="Times New Roman"/>
          <w:szCs w:val="24"/>
        </w:rPr>
        <w:t>.</w:t>
      </w:r>
    </w:p>
    <w:p w:rsidR="00517F43" w:rsidRPr="000E0111" w:rsidRDefault="00517F43" w:rsidP="00517F43">
      <w:pPr>
        <w:ind w:firstLine="567"/>
        <w:jc w:val="both"/>
        <w:rPr>
          <w:rFonts w:ascii="Times New Roman" w:hAnsi="Times New Roman"/>
          <w:szCs w:val="24"/>
        </w:rPr>
      </w:pPr>
      <w:r w:rsidRPr="000E0111">
        <w:rPr>
          <w:rFonts w:ascii="Times New Roman" w:hAnsi="Times New Roman"/>
          <w:szCs w:val="24"/>
        </w:rPr>
        <w:t>6.2. Вопросы, по которым ведущий специалист-эксперт обязан самостоятельно принимать управ</w:t>
      </w:r>
      <w:r w:rsidR="005A09EA">
        <w:rPr>
          <w:rFonts w:ascii="Times New Roman" w:hAnsi="Times New Roman"/>
          <w:szCs w:val="24"/>
        </w:rPr>
        <w:t>ленческие или иные решения</w:t>
      </w:r>
      <w:r w:rsidRPr="000E0111">
        <w:rPr>
          <w:rFonts w:ascii="Times New Roman" w:hAnsi="Times New Roman"/>
          <w:szCs w:val="24"/>
        </w:rPr>
        <w:t>:</w:t>
      </w:r>
    </w:p>
    <w:p w:rsidR="00916B33" w:rsidRPr="000E0111" w:rsidRDefault="00517F43" w:rsidP="00916B33">
      <w:pPr>
        <w:ind w:firstLine="567"/>
        <w:jc w:val="both"/>
        <w:rPr>
          <w:rFonts w:ascii="Times New Roman" w:hAnsi="Times New Roman"/>
          <w:szCs w:val="24"/>
        </w:rPr>
      </w:pPr>
      <w:r w:rsidRPr="000E0111">
        <w:rPr>
          <w:rFonts w:ascii="Times New Roman" w:hAnsi="Times New Roman"/>
          <w:szCs w:val="24"/>
        </w:rPr>
        <w:t>о</w:t>
      </w:r>
      <w:r w:rsidR="00916B33" w:rsidRPr="000E0111">
        <w:rPr>
          <w:rFonts w:ascii="Times New Roman" w:hAnsi="Times New Roman"/>
          <w:szCs w:val="24"/>
        </w:rPr>
        <w:t xml:space="preserve"> качестве проведенных контрольных мероприятий, являясь руководителем контрольного мероприятия, и соответствии представленных участниками контрольного мероприятия материалов утвержденной про</w:t>
      </w:r>
      <w:r w:rsidRPr="000E0111">
        <w:rPr>
          <w:rFonts w:ascii="Times New Roman" w:hAnsi="Times New Roman"/>
          <w:szCs w:val="24"/>
        </w:rPr>
        <w:t>грамме контрольного мероприятия,</w:t>
      </w:r>
    </w:p>
    <w:p w:rsidR="00916B33" w:rsidRPr="000E0111" w:rsidRDefault="00517F43" w:rsidP="00916B33">
      <w:pPr>
        <w:ind w:firstLine="567"/>
        <w:jc w:val="both"/>
        <w:rPr>
          <w:rFonts w:ascii="Times New Roman" w:hAnsi="Times New Roman"/>
          <w:szCs w:val="24"/>
        </w:rPr>
      </w:pPr>
      <w:r w:rsidRPr="000E0111">
        <w:rPr>
          <w:rFonts w:ascii="Times New Roman" w:hAnsi="Times New Roman"/>
          <w:szCs w:val="24"/>
        </w:rPr>
        <w:t>о</w:t>
      </w:r>
      <w:r w:rsidR="00916B33" w:rsidRPr="000E0111">
        <w:rPr>
          <w:rFonts w:ascii="Times New Roman" w:hAnsi="Times New Roman"/>
          <w:szCs w:val="24"/>
        </w:rPr>
        <w:t xml:space="preserve"> соответствии представленных документов требованиям законодательства, их достоверности и полноты сведений, указанных в документах в ходе про</w:t>
      </w:r>
      <w:r w:rsidRPr="000E0111">
        <w:rPr>
          <w:rFonts w:ascii="Times New Roman" w:hAnsi="Times New Roman"/>
          <w:szCs w:val="24"/>
        </w:rPr>
        <w:t>ведения контрольных мероприятий,</w:t>
      </w:r>
    </w:p>
    <w:p w:rsidR="00916B33" w:rsidRPr="000E0111" w:rsidRDefault="00517F43" w:rsidP="00916B33">
      <w:pPr>
        <w:ind w:firstLine="567"/>
        <w:jc w:val="both"/>
        <w:rPr>
          <w:rFonts w:ascii="Times New Roman" w:hAnsi="Times New Roman"/>
          <w:szCs w:val="24"/>
        </w:rPr>
      </w:pPr>
      <w:r w:rsidRPr="000E0111">
        <w:rPr>
          <w:rFonts w:ascii="Times New Roman" w:hAnsi="Times New Roman"/>
          <w:szCs w:val="24"/>
        </w:rPr>
        <w:t>о</w:t>
      </w:r>
      <w:r w:rsidR="00916B33" w:rsidRPr="000E0111">
        <w:rPr>
          <w:rFonts w:ascii="Times New Roman" w:hAnsi="Times New Roman"/>
          <w:szCs w:val="24"/>
        </w:rPr>
        <w:t xml:space="preserve"> требовании от руководителя объекта контроля при выявлении нарушений бухгалтерского учета и отчетности, недостачи, порчи имущества обязательного проведения инвентаризации денежных с</w:t>
      </w:r>
      <w:r w:rsidRPr="000E0111">
        <w:rPr>
          <w:rFonts w:ascii="Times New Roman" w:hAnsi="Times New Roman"/>
          <w:szCs w:val="24"/>
        </w:rPr>
        <w:t>редств и материальных ценностей,</w:t>
      </w:r>
    </w:p>
    <w:p w:rsidR="00916B33" w:rsidRPr="000E0111" w:rsidRDefault="00517F43" w:rsidP="00916B33">
      <w:pPr>
        <w:ind w:firstLine="567"/>
        <w:jc w:val="both"/>
        <w:rPr>
          <w:rFonts w:ascii="Times New Roman" w:hAnsi="Times New Roman"/>
          <w:szCs w:val="24"/>
        </w:rPr>
      </w:pPr>
      <w:r w:rsidRPr="000E0111">
        <w:rPr>
          <w:rFonts w:ascii="Times New Roman" w:hAnsi="Times New Roman"/>
          <w:szCs w:val="24"/>
        </w:rPr>
        <w:t>о</w:t>
      </w:r>
      <w:r w:rsidR="00916B33" w:rsidRPr="000E0111">
        <w:rPr>
          <w:rFonts w:ascii="Times New Roman" w:hAnsi="Times New Roman"/>
          <w:szCs w:val="24"/>
        </w:rPr>
        <w:t xml:space="preserve"> заверении своей подписью документа о проведенном контрольном мероприятии (акта, заключения).</w:t>
      </w:r>
    </w:p>
    <w:p w:rsidR="00916B33" w:rsidRPr="000E0111" w:rsidRDefault="00916B33" w:rsidP="00916B33">
      <w:pPr>
        <w:ind w:firstLine="567"/>
        <w:jc w:val="both"/>
        <w:rPr>
          <w:rFonts w:ascii="Times New Roman" w:hAnsi="Times New Roman"/>
          <w:szCs w:val="24"/>
        </w:rPr>
      </w:pP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 xml:space="preserve">VII. Перечень вопросов, по которым гражданский служащий вправе или обязан </w:t>
      </w: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участвовать при подготовке проектов нормативных правовых актов и (или) проектов управленческих и иных решений</w:t>
      </w:r>
    </w:p>
    <w:p w:rsidR="002E08A8" w:rsidRPr="000E0111" w:rsidRDefault="002E08A8" w:rsidP="002E08A8">
      <w:pPr>
        <w:jc w:val="center"/>
        <w:rPr>
          <w:rFonts w:ascii="Times New Roman" w:hAnsi="Times New Roman"/>
          <w:szCs w:val="24"/>
        </w:rPr>
      </w:pPr>
    </w:p>
    <w:p w:rsidR="002E08A8" w:rsidRPr="000E0111" w:rsidRDefault="002E08A8" w:rsidP="00517F43">
      <w:pPr>
        <w:ind w:firstLine="567"/>
        <w:jc w:val="both"/>
        <w:rPr>
          <w:rFonts w:ascii="Times New Roman" w:hAnsi="Times New Roman"/>
          <w:szCs w:val="24"/>
        </w:rPr>
      </w:pPr>
      <w:r w:rsidRPr="000E0111">
        <w:rPr>
          <w:rFonts w:ascii="Times New Roman" w:hAnsi="Times New Roman"/>
          <w:szCs w:val="24"/>
        </w:rPr>
        <w:t xml:space="preserve">7.1. </w:t>
      </w:r>
      <w:r w:rsidR="00517F43" w:rsidRPr="000E0111">
        <w:rPr>
          <w:rFonts w:ascii="Times New Roman" w:hAnsi="Times New Roman"/>
          <w:szCs w:val="24"/>
        </w:rPr>
        <w:t>Ведущий</w:t>
      </w:r>
      <w:r w:rsidRPr="000E0111">
        <w:rPr>
          <w:rFonts w:ascii="Times New Roman" w:hAnsi="Times New Roman"/>
          <w:szCs w:val="24"/>
        </w:rPr>
        <w:t xml:space="preserve"> специалист-эксперт вправе участвовать при подготовке проектов нормативных правовых актов, проектов управленческих и иных решений.</w:t>
      </w:r>
    </w:p>
    <w:p w:rsidR="002E08A8" w:rsidRPr="000E0111" w:rsidRDefault="002E08A8" w:rsidP="00517F43">
      <w:pPr>
        <w:ind w:firstLine="567"/>
        <w:jc w:val="both"/>
        <w:rPr>
          <w:rFonts w:ascii="Times New Roman" w:hAnsi="Times New Roman"/>
          <w:szCs w:val="24"/>
        </w:rPr>
      </w:pPr>
      <w:r w:rsidRPr="000E0111">
        <w:rPr>
          <w:rFonts w:ascii="Times New Roman" w:hAnsi="Times New Roman"/>
          <w:szCs w:val="24"/>
        </w:rPr>
        <w:t xml:space="preserve">7.2. </w:t>
      </w:r>
      <w:r w:rsidR="00F92187" w:rsidRPr="000E0111">
        <w:rPr>
          <w:rFonts w:ascii="Times New Roman" w:hAnsi="Times New Roman"/>
          <w:szCs w:val="24"/>
        </w:rPr>
        <w:t>Ведущий</w:t>
      </w:r>
      <w:r w:rsidRPr="000E0111">
        <w:rPr>
          <w:rFonts w:ascii="Times New Roman" w:hAnsi="Times New Roman"/>
          <w:szCs w:val="24"/>
        </w:rPr>
        <w:t xml:space="preserve"> специалист-эксперт обязан участвовать при подготовке проектов нормативных правовых актов Чувашской Республики по вопросам, входящим в компетенцию </w:t>
      </w:r>
      <w:r w:rsidR="00F92187" w:rsidRPr="000E0111">
        <w:rPr>
          <w:rFonts w:ascii="Times New Roman" w:hAnsi="Times New Roman"/>
          <w:szCs w:val="24"/>
        </w:rPr>
        <w:t>Управления</w:t>
      </w:r>
      <w:r w:rsidRPr="000E0111">
        <w:rPr>
          <w:rFonts w:ascii="Times New Roman" w:hAnsi="Times New Roman"/>
          <w:szCs w:val="24"/>
        </w:rPr>
        <w:t xml:space="preserve"> (проектов законов Чувашской Республики, указов Главы Чувашской Республики, постановлений и распоряжений Кабинета Министров Чувашской Республики, приказов, решений коллегии Министерства финансов Чувашской Республики). </w:t>
      </w:r>
    </w:p>
    <w:p w:rsidR="002E08A8" w:rsidRPr="000E0111" w:rsidRDefault="002E08A8" w:rsidP="002E08A8">
      <w:pPr>
        <w:jc w:val="center"/>
        <w:rPr>
          <w:rFonts w:ascii="Times New Roman" w:hAnsi="Times New Roman"/>
          <w:szCs w:val="24"/>
        </w:rPr>
      </w:pPr>
    </w:p>
    <w:p w:rsidR="002E08A8" w:rsidRPr="000E0111" w:rsidRDefault="002E08A8" w:rsidP="002E08A8">
      <w:pPr>
        <w:jc w:val="center"/>
        <w:rPr>
          <w:rFonts w:ascii="Times New Roman" w:hAnsi="Times New Roman"/>
          <w:szCs w:val="24"/>
        </w:rPr>
      </w:pPr>
    </w:p>
    <w:p w:rsidR="002E08A8" w:rsidRPr="000E0111" w:rsidRDefault="002E08A8" w:rsidP="002E08A8">
      <w:pPr>
        <w:jc w:val="center"/>
        <w:rPr>
          <w:rFonts w:ascii="Times New Roman" w:hAnsi="Times New Roman"/>
          <w:b/>
          <w:szCs w:val="24"/>
        </w:rPr>
      </w:pPr>
      <w:r w:rsidRPr="000E0111">
        <w:rPr>
          <w:rFonts w:ascii="Times New Roman" w:hAnsi="Times New Roman"/>
          <w:b/>
          <w:szCs w:val="24"/>
        </w:rPr>
        <w:t>VIII. Сроки и процедуры подготовки, рассмотрения проектов управленческих и иных решений, порядок согласования и принятия данных решений</w:t>
      </w:r>
    </w:p>
    <w:p w:rsidR="002E08A8" w:rsidRPr="000E0111" w:rsidRDefault="002E08A8" w:rsidP="002E08A8">
      <w:pPr>
        <w:jc w:val="center"/>
        <w:rPr>
          <w:rFonts w:ascii="Times New Roman" w:hAnsi="Times New Roman"/>
          <w:b/>
          <w:szCs w:val="24"/>
        </w:rPr>
      </w:pPr>
    </w:p>
    <w:p w:rsidR="002E08A8" w:rsidRPr="000E0111" w:rsidRDefault="00F92187" w:rsidP="00F92187">
      <w:pPr>
        <w:ind w:firstLine="567"/>
        <w:jc w:val="both"/>
        <w:rPr>
          <w:rFonts w:ascii="Times New Roman" w:hAnsi="Times New Roman"/>
          <w:szCs w:val="24"/>
        </w:rPr>
      </w:pPr>
      <w:r w:rsidRPr="000E0111">
        <w:rPr>
          <w:rFonts w:ascii="Times New Roman" w:hAnsi="Times New Roman"/>
          <w:szCs w:val="24"/>
        </w:rPr>
        <w:t>Ведущий</w:t>
      </w:r>
      <w:r w:rsidR="002E08A8" w:rsidRPr="000E0111">
        <w:rPr>
          <w:rFonts w:ascii="Times New Roman" w:hAnsi="Times New Roman"/>
          <w:szCs w:val="24"/>
        </w:rPr>
        <w:t xml:space="preserve"> специалист-эксперт осуществляет подготовку и рассмотрение проектов управленческих и иных решений, согласование и принятие данных решений в следующем порядке:</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проводит исполнение документов (обеспечивает снятие с контроля) не позднее следующих сроков:</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с конкретной датой исполнения - в указанный срок;</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без указания конкретной даты исполнения, имеющие в тексте пометку «Срочно» - в 3-дневный срок; имеющие пометку «Оперативно» - в 10-дневный срок; если срок исполнения не указан - в течение одного месяца;</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по парламентским запросам - не позднее 20 дней со дня получения;</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по запросам депутатов - не позднее чем через 30 дней со дня получения;</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по поручениям Главы Чувашской Республики и Кабинета Министров Чувашской Республики - в течение 10 дней со дня регистрации документа;</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согласование проекта распоряжения Кабинета Министров Чувашской Республики не должно превышать 1 рабочего дня, постановления Кабинета Министров Чувашской Республики - 3 рабочих дней, особо сложных проектов постановлений Кабинета Министров Чувашской Республики - 5 рабочих дней;</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 xml:space="preserve">по проектам собственных исполнительских документов (проекты приказов, решения коллегии, планы мероприятий по выполнению поручений), а также на письма-запросы, письма-поручения - в течение 10 календарных дней после получения документа структурным </w:t>
      </w:r>
      <w:r w:rsidRPr="000E0111">
        <w:rPr>
          <w:rFonts w:ascii="Times New Roman" w:hAnsi="Times New Roman"/>
          <w:szCs w:val="24"/>
        </w:rPr>
        <w:lastRenderedPageBreak/>
        <w:t>подразделением. Более длительный срок может быть установлен для документов, сложных по характеру исполнения;</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 xml:space="preserve">по обращениям граждан и организаций, поступившим в Министерство и не требующим дополнительного изучения и проверки - не позднее 15 дней с даты регистрации, иным обращениям - в течение 30 дней; </w:t>
      </w:r>
    </w:p>
    <w:p w:rsidR="00F92187" w:rsidRPr="000E0111" w:rsidRDefault="00F92187" w:rsidP="00F92187">
      <w:pPr>
        <w:ind w:firstLine="567"/>
        <w:jc w:val="both"/>
        <w:rPr>
          <w:rFonts w:ascii="Times New Roman" w:hAnsi="Times New Roman"/>
          <w:szCs w:val="24"/>
        </w:rPr>
      </w:pPr>
      <w:r w:rsidRPr="000E0111">
        <w:rPr>
          <w:rFonts w:ascii="Times New Roman" w:hAnsi="Times New Roman"/>
          <w:szCs w:val="24"/>
        </w:rPr>
        <w:t>при реализации материалов проверки (подготовка представления и (или) предписания за нарушения бюджетного законодательства и нарушения в сфере закупок в адрес объекта контроля; уведомления о применении бюджетных мер принуждения к объекту контроля за нарушения бюджетного законодательства) - не позднее 10 календарных дней со дня окончания контрольного мероприятия.</w:t>
      </w:r>
    </w:p>
    <w:p w:rsidR="007C2632" w:rsidRPr="000E0111" w:rsidRDefault="007C2632" w:rsidP="0083251D">
      <w:pPr>
        <w:jc w:val="center"/>
        <w:rPr>
          <w:rFonts w:ascii="Times New Roman" w:hAnsi="Times New Roman"/>
          <w:b/>
          <w:bCs/>
          <w:szCs w:val="24"/>
        </w:rPr>
      </w:pPr>
    </w:p>
    <w:p w:rsidR="001D3617" w:rsidRPr="000E0111" w:rsidRDefault="0083251D" w:rsidP="0083251D">
      <w:pPr>
        <w:jc w:val="center"/>
        <w:rPr>
          <w:rFonts w:ascii="Times New Roman" w:hAnsi="Times New Roman"/>
          <w:b/>
          <w:bCs/>
          <w:szCs w:val="24"/>
        </w:rPr>
      </w:pPr>
      <w:r w:rsidRPr="000E0111">
        <w:rPr>
          <w:rFonts w:ascii="Times New Roman" w:hAnsi="Times New Roman"/>
          <w:b/>
          <w:bCs/>
          <w:szCs w:val="24"/>
          <w:lang w:val="en-US"/>
        </w:rPr>
        <w:t>I</w:t>
      </w:r>
      <w:r w:rsidR="001D3617" w:rsidRPr="000E0111">
        <w:rPr>
          <w:rFonts w:ascii="Times New Roman" w:hAnsi="Times New Roman"/>
          <w:b/>
          <w:bCs/>
          <w:szCs w:val="24"/>
          <w:lang w:val="en-US"/>
        </w:rPr>
        <w:t>X</w:t>
      </w:r>
      <w:r w:rsidR="001D3617" w:rsidRPr="000E0111">
        <w:rPr>
          <w:rFonts w:ascii="Times New Roman" w:hAnsi="Times New Roman"/>
          <w:b/>
          <w:bCs/>
          <w:szCs w:val="24"/>
        </w:rPr>
        <w:t>. Порядок служебного взаимодействия</w:t>
      </w:r>
      <w:r w:rsidRPr="000E0111">
        <w:rPr>
          <w:rFonts w:ascii="Times New Roman" w:hAnsi="Times New Roman"/>
          <w:szCs w:val="24"/>
        </w:rPr>
        <w:t xml:space="preserve"> </w:t>
      </w:r>
      <w:r w:rsidRPr="000E0111">
        <w:rPr>
          <w:rFonts w:ascii="Times New Roman" w:hAnsi="Times New Roman"/>
          <w:b/>
          <w:bCs/>
          <w:szCs w:val="24"/>
        </w:rPr>
        <w:t>гражданского служащего</w:t>
      </w:r>
      <w:r w:rsidR="00695910" w:rsidRPr="000E0111">
        <w:rPr>
          <w:rFonts w:ascii="Times New Roman" w:hAnsi="Times New Roman"/>
          <w:b/>
          <w:bCs/>
          <w:szCs w:val="24"/>
        </w:rPr>
        <w:t xml:space="preserve"> </w:t>
      </w:r>
      <w:r w:rsidRPr="000E0111">
        <w:rPr>
          <w:rFonts w:ascii="Times New Roman" w:hAnsi="Times New Roman"/>
          <w:b/>
          <w:bCs/>
          <w:szCs w:val="24"/>
        </w:rPr>
        <w:t>в связи с исполнением им должностных обязанностей с гражданскими</w:t>
      </w:r>
      <w:r w:rsidR="00695910" w:rsidRPr="000E0111">
        <w:rPr>
          <w:rFonts w:ascii="Times New Roman" w:hAnsi="Times New Roman"/>
          <w:b/>
          <w:bCs/>
          <w:szCs w:val="24"/>
        </w:rPr>
        <w:t xml:space="preserve"> </w:t>
      </w:r>
      <w:r w:rsidRPr="000E0111">
        <w:rPr>
          <w:rFonts w:ascii="Times New Roman" w:hAnsi="Times New Roman"/>
          <w:b/>
          <w:bCs/>
          <w:szCs w:val="24"/>
        </w:rPr>
        <w:t>служащими того же государственного органа, гражданскими служащими</w:t>
      </w:r>
      <w:r w:rsidR="00695910" w:rsidRPr="000E0111">
        <w:rPr>
          <w:rFonts w:ascii="Times New Roman" w:hAnsi="Times New Roman"/>
          <w:b/>
          <w:bCs/>
          <w:szCs w:val="24"/>
        </w:rPr>
        <w:t xml:space="preserve"> </w:t>
      </w:r>
      <w:r w:rsidRPr="000E0111">
        <w:rPr>
          <w:rFonts w:ascii="Times New Roman" w:hAnsi="Times New Roman"/>
          <w:b/>
          <w:bCs/>
          <w:szCs w:val="24"/>
        </w:rPr>
        <w:t>иных государственных органов, другими гражданами,</w:t>
      </w:r>
      <w:r w:rsidR="00695910" w:rsidRPr="000E0111">
        <w:rPr>
          <w:rFonts w:ascii="Times New Roman" w:hAnsi="Times New Roman"/>
          <w:b/>
          <w:bCs/>
          <w:szCs w:val="24"/>
        </w:rPr>
        <w:t xml:space="preserve"> </w:t>
      </w:r>
      <w:r w:rsidRPr="000E0111">
        <w:rPr>
          <w:rFonts w:ascii="Times New Roman" w:hAnsi="Times New Roman"/>
          <w:b/>
          <w:bCs/>
          <w:szCs w:val="24"/>
        </w:rPr>
        <w:t xml:space="preserve">а также </w:t>
      </w:r>
      <w:r w:rsidR="004D4648" w:rsidRPr="000E0111">
        <w:rPr>
          <w:rFonts w:ascii="Times New Roman" w:hAnsi="Times New Roman"/>
          <w:b/>
          <w:bCs/>
          <w:szCs w:val="24"/>
        </w:rPr>
        <w:t xml:space="preserve">с </w:t>
      </w:r>
      <w:r w:rsidRPr="000E0111">
        <w:rPr>
          <w:rFonts w:ascii="Times New Roman" w:hAnsi="Times New Roman"/>
          <w:b/>
          <w:bCs/>
          <w:szCs w:val="24"/>
        </w:rPr>
        <w:t>организациями</w:t>
      </w:r>
    </w:p>
    <w:p w:rsidR="001D3617" w:rsidRPr="000E0111" w:rsidRDefault="001D3617">
      <w:pPr>
        <w:ind w:firstLine="720"/>
        <w:jc w:val="both"/>
        <w:rPr>
          <w:rFonts w:ascii="Times New Roman" w:hAnsi="Times New Roman"/>
          <w:szCs w:val="24"/>
        </w:rPr>
      </w:pPr>
    </w:p>
    <w:p w:rsidR="001D3617" w:rsidRPr="000E0111" w:rsidRDefault="0083251D" w:rsidP="00695910">
      <w:pPr>
        <w:pStyle w:val="a3"/>
        <w:ind w:firstLine="709"/>
        <w:rPr>
          <w:rFonts w:ascii="Times New Roman" w:hAnsi="Times New Roman"/>
          <w:szCs w:val="24"/>
        </w:rPr>
      </w:pPr>
      <w:r w:rsidRPr="000E0111">
        <w:rPr>
          <w:rFonts w:ascii="Times New Roman" w:hAnsi="Times New Roman"/>
          <w:szCs w:val="24"/>
          <w:lang w:val="ru-RU"/>
        </w:rPr>
        <w:t xml:space="preserve">9.1. </w:t>
      </w:r>
      <w:r w:rsidR="003B65E7" w:rsidRPr="000E0111">
        <w:rPr>
          <w:rFonts w:ascii="Times New Roman" w:hAnsi="Times New Roman"/>
          <w:szCs w:val="24"/>
        </w:rPr>
        <w:t xml:space="preserve">Ведущий специалист-эксперт </w:t>
      </w:r>
      <w:r w:rsidR="001D3617" w:rsidRPr="000E0111">
        <w:rPr>
          <w:rFonts w:ascii="Times New Roman" w:hAnsi="Times New Roman"/>
          <w:szCs w:val="24"/>
        </w:rPr>
        <w:t xml:space="preserve">осуществляет служебное взаимодействие </w:t>
      </w:r>
      <w:r w:rsidRPr="000E0111">
        <w:rPr>
          <w:rFonts w:ascii="Times New Roman" w:hAnsi="Times New Roman"/>
          <w:szCs w:val="24"/>
          <w:lang w:val="ru-RU"/>
        </w:rPr>
        <w:t xml:space="preserve">с гражданскими служащими Министерства </w:t>
      </w:r>
      <w:r w:rsidR="001D3617" w:rsidRPr="000E0111">
        <w:rPr>
          <w:rFonts w:ascii="Times New Roman" w:hAnsi="Times New Roman"/>
          <w:szCs w:val="24"/>
        </w:rPr>
        <w:t>в связи с исполнением своих должностных обязанностей в следующем порядке:</w:t>
      </w:r>
    </w:p>
    <w:p w:rsidR="00AD169B" w:rsidRPr="000E0111" w:rsidRDefault="00AD169B" w:rsidP="00695910">
      <w:pPr>
        <w:ind w:firstLine="709"/>
        <w:jc w:val="both"/>
        <w:rPr>
          <w:rFonts w:ascii="Times New Roman" w:hAnsi="Times New Roman"/>
          <w:szCs w:val="24"/>
        </w:rPr>
      </w:pPr>
      <w:r w:rsidRPr="000E0111">
        <w:rPr>
          <w:rFonts w:ascii="Times New Roman" w:hAnsi="Times New Roman"/>
          <w:snapToGrid w:val="0"/>
          <w:szCs w:val="24"/>
        </w:rPr>
        <w:t>запрашивает</w:t>
      </w:r>
      <w:r w:rsidRPr="000E0111">
        <w:rPr>
          <w:rFonts w:ascii="Times New Roman" w:hAnsi="Times New Roman"/>
          <w:szCs w:val="24"/>
        </w:rPr>
        <w:t xml:space="preserve"> документы, информацию и материалы, необходимые для проведения контрольного мероприятия, а также, являясь руководителем контрольного мероприятия, предложения по итогам проведенных совместных контрольных мероприятий, которыми </w:t>
      </w:r>
      <w:r w:rsidR="0093370E" w:rsidRPr="000E0111">
        <w:rPr>
          <w:rFonts w:ascii="Times New Roman" w:hAnsi="Times New Roman"/>
          <w:szCs w:val="24"/>
        </w:rPr>
        <w:t>выявлены нарушения и</w:t>
      </w:r>
      <w:r w:rsidRPr="000E0111">
        <w:rPr>
          <w:rFonts w:ascii="Times New Roman" w:hAnsi="Times New Roman"/>
          <w:szCs w:val="24"/>
        </w:rPr>
        <w:t xml:space="preserve"> недостатки;</w:t>
      </w:r>
    </w:p>
    <w:p w:rsidR="00AD169B" w:rsidRPr="000E0111" w:rsidRDefault="00AD169B" w:rsidP="00695910">
      <w:pPr>
        <w:ind w:firstLine="709"/>
        <w:jc w:val="both"/>
        <w:rPr>
          <w:rFonts w:ascii="Times New Roman" w:hAnsi="Times New Roman"/>
          <w:snapToGrid w:val="0"/>
          <w:szCs w:val="24"/>
        </w:rPr>
      </w:pPr>
      <w:r w:rsidRPr="000E0111">
        <w:rPr>
          <w:rFonts w:ascii="Times New Roman" w:hAnsi="Times New Roman"/>
          <w:snapToGrid w:val="0"/>
          <w:szCs w:val="24"/>
        </w:rPr>
        <w:t>согласовывает проекты приказов на проведение контрольных мероприятий и иные проекты приказов, соглашений и информацию по вопро</w:t>
      </w:r>
      <w:r w:rsidR="0093370E" w:rsidRPr="000E0111">
        <w:rPr>
          <w:rFonts w:ascii="Times New Roman" w:hAnsi="Times New Roman"/>
          <w:snapToGrid w:val="0"/>
          <w:szCs w:val="24"/>
        </w:rPr>
        <w:t>сам, относящимся к компетенции У</w:t>
      </w:r>
      <w:r w:rsidR="00AD3A10" w:rsidRPr="000E0111">
        <w:rPr>
          <w:rFonts w:ascii="Times New Roman" w:hAnsi="Times New Roman"/>
          <w:snapToGrid w:val="0"/>
          <w:szCs w:val="24"/>
        </w:rPr>
        <w:t>правления.</w:t>
      </w:r>
    </w:p>
    <w:p w:rsidR="00AD169B" w:rsidRPr="000E0111" w:rsidRDefault="0083251D" w:rsidP="00695910">
      <w:pPr>
        <w:ind w:firstLine="709"/>
        <w:jc w:val="both"/>
        <w:rPr>
          <w:rFonts w:ascii="Times New Roman" w:hAnsi="Times New Roman"/>
          <w:snapToGrid w:val="0"/>
          <w:szCs w:val="24"/>
        </w:rPr>
      </w:pPr>
      <w:r w:rsidRPr="000E0111">
        <w:rPr>
          <w:rFonts w:ascii="Times New Roman" w:hAnsi="Times New Roman"/>
          <w:snapToGrid w:val="0"/>
          <w:szCs w:val="24"/>
        </w:rPr>
        <w:t>9</w:t>
      </w:r>
      <w:r w:rsidR="00AD169B" w:rsidRPr="000E0111">
        <w:rPr>
          <w:rFonts w:ascii="Times New Roman" w:hAnsi="Times New Roman"/>
          <w:snapToGrid w:val="0"/>
          <w:szCs w:val="24"/>
        </w:rPr>
        <w:t xml:space="preserve">.2. </w:t>
      </w:r>
      <w:r w:rsidRPr="000E0111">
        <w:rPr>
          <w:rFonts w:ascii="Times New Roman" w:hAnsi="Times New Roman"/>
          <w:snapToGrid w:val="0"/>
          <w:szCs w:val="24"/>
        </w:rPr>
        <w:t>Ведущий специалист-эксперт осуществляет служебное взаимодействие с</w:t>
      </w:r>
      <w:r w:rsidR="00AD169B" w:rsidRPr="000E0111">
        <w:rPr>
          <w:rFonts w:ascii="Times New Roman" w:hAnsi="Times New Roman"/>
          <w:snapToGrid w:val="0"/>
          <w:szCs w:val="24"/>
        </w:rPr>
        <w:t xml:space="preserve"> гражданскими служащими иных государственных органов </w:t>
      </w:r>
      <w:r w:rsidRPr="000E0111">
        <w:rPr>
          <w:rFonts w:ascii="Times New Roman" w:hAnsi="Times New Roman"/>
          <w:snapToGrid w:val="0"/>
          <w:szCs w:val="24"/>
        </w:rPr>
        <w:t>в связи с исполнением своих должностных обязанностей в следующем порядке:</w:t>
      </w:r>
    </w:p>
    <w:p w:rsidR="00AD169B" w:rsidRPr="000E0111" w:rsidRDefault="00776A71" w:rsidP="00695910">
      <w:pPr>
        <w:ind w:firstLine="709"/>
        <w:jc w:val="both"/>
        <w:rPr>
          <w:rFonts w:ascii="Times New Roman" w:hAnsi="Times New Roman"/>
          <w:snapToGrid w:val="0"/>
          <w:szCs w:val="24"/>
        </w:rPr>
      </w:pPr>
      <w:r w:rsidRPr="000E0111">
        <w:rPr>
          <w:rFonts w:ascii="Times New Roman" w:hAnsi="Times New Roman"/>
          <w:snapToGrid w:val="0"/>
          <w:szCs w:val="24"/>
        </w:rPr>
        <w:t xml:space="preserve">являясь руководителем (участником) контрольного мероприятия </w:t>
      </w:r>
      <w:r w:rsidR="00AD169B" w:rsidRPr="000E0111">
        <w:rPr>
          <w:rFonts w:ascii="Times New Roman" w:hAnsi="Times New Roman"/>
          <w:snapToGrid w:val="0"/>
          <w:szCs w:val="24"/>
        </w:rPr>
        <w:t xml:space="preserve">осуществляет взаимодействие в соответствии с </w:t>
      </w:r>
      <w:r w:rsidR="0083251D" w:rsidRPr="000E0111">
        <w:rPr>
          <w:rFonts w:ascii="Times New Roman" w:hAnsi="Times New Roman"/>
          <w:snapToGrid w:val="0"/>
          <w:szCs w:val="24"/>
        </w:rPr>
        <w:t>Р</w:t>
      </w:r>
      <w:r w:rsidR="00AD169B" w:rsidRPr="000E0111">
        <w:rPr>
          <w:rFonts w:ascii="Times New Roman" w:hAnsi="Times New Roman"/>
          <w:snapToGrid w:val="0"/>
          <w:szCs w:val="24"/>
        </w:rPr>
        <w:t>егламентом</w:t>
      </w:r>
      <w:r w:rsidR="001834D3" w:rsidRPr="000E0111">
        <w:rPr>
          <w:rFonts w:ascii="Times New Roman" w:hAnsi="Times New Roman"/>
          <w:snapToGrid w:val="0"/>
          <w:szCs w:val="24"/>
        </w:rPr>
        <w:t xml:space="preserve"> М</w:t>
      </w:r>
      <w:r w:rsidR="0083251D" w:rsidRPr="000E0111">
        <w:rPr>
          <w:rFonts w:ascii="Times New Roman" w:hAnsi="Times New Roman"/>
          <w:snapToGrid w:val="0"/>
          <w:szCs w:val="24"/>
        </w:rPr>
        <w:t>инистерства</w:t>
      </w:r>
      <w:r w:rsidR="00AD169B" w:rsidRPr="000E0111">
        <w:rPr>
          <w:rFonts w:ascii="Times New Roman" w:hAnsi="Times New Roman"/>
          <w:snapToGrid w:val="0"/>
          <w:szCs w:val="24"/>
        </w:rPr>
        <w:t>;</w:t>
      </w:r>
    </w:p>
    <w:p w:rsidR="00AD169B" w:rsidRPr="000E0111" w:rsidRDefault="00AD169B" w:rsidP="00695910">
      <w:pPr>
        <w:ind w:firstLine="709"/>
        <w:jc w:val="both"/>
        <w:rPr>
          <w:rFonts w:ascii="Times New Roman" w:hAnsi="Times New Roman"/>
          <w:snapToGrid w:val="0"/>
          <w:szCs w:val="24"/>
        </w:rPr>
      </w:pPr>
      <w:r w:rsidRPr="000E0111">
        <w:rPr>
          <w:rFonts w:ascii="Times New Roman" w:hAnsi="Times New Roman"/>
          <w:snapToGrid w:val="0"/>
          <w:szCs w:val="24"/>
        </w:rPr>
        <w:t xml:space="preserve">запрашивает в установленном порядке </w:t>
      </w:r>
      <w:r w:rsidRPr="000E0111">
        <w:rPr>
          <w:rFonts w:ascii="Times New Roman" w:hAnsi="Times New Roman"/>
          <w:szCs w:val="24"/>
        </w:rPr>
        <w:t>документы, информацию и материалы, необходимые для проведения контрольного мероприятия</w:t>
      </w:r>
      <w:r w:rsidRPr="000E0111">
        <w:rPr>
          <w:rFonts w:ascii="Times New Roman" w:hAnsi="Times New Roman"/>
          <w:snapToGrid w:val="0"/>
          <w:szCs w:val="24"/>
        </w:rPr>
        <w:t>;</w:t>
      </w:r>
    </w:p>
    <w:p w:rsidR="00AD169B" w:rsidRPr="000E0111" w:rsidRDefault="00AD169B" w:rsidP="00695910">
      <w:pPr>
        <w:ind w:firstLine="709"/>
        <w:jc w:val="both"/>
        <w:rPr>
          <w:rFonts w:ascii="Times New Roman" w:hAnsi="Times New Roman"/>
          <w:snapToGrid w:val="0"/>
          <w:szCs w:val="24"/>
        </w:rPr>
      </w:pPr>
      <w:r w:rsidRPr="000E0111">
        <w:rPr>
          <w:rFonts w:ascii="Times New Roman" w:hAnsi="Times New Roman"/>
          <w:snapToGrid w:val="0"/>
          <w:szCs w:val="24"/>
        </w:rPr>
        <w:t>оказывает консультационную помощь по осуществлению внутреннего финансового контроля и внутреннего финансового аудита</w:t>
      </w:r>
      <w:r w:rsidR="00AD3A10" w:rsidRPr="000E0111">
        <w:rPr>
          <w:rFonts w:ascii="Times New Roman" w:hAnsi="Times New Roman"/>
          <w:snapToGrid w:val="0"/>
          <w:szCs w:val="24"/>
        </w:rPr>
        <w:t>.</w:t>
      </w:r>
    </w:p>
    <w:p w:rsidR="00AD169B" w:rsidRPr="000E0111" w:rsidRDefault="002C27FF" w:rsidP="00695910">
      <w:pPr>
        <w:ind w:firstLine="709"/>
        <w:jc w:val="both"/>
        <w:rPr>
          <w:rFonts w:ascii="Times New Roman" w:hAnsi="Times New Roman"/>
          <w:snapToGrid w:val="0"/>
          <w:szCs w:val="24"/>
        </w:rPr>
      </w:pPr>
      <w:r w:rsidRPr="000E0111">
        <w:rPr>
          <w:rFonts w:ascii="Times New Roman" w:hAnsi="Times New Roman"/>
          <w:snapToGrid w:val="0"/>
          <w:szCs w:val="24"/>
        </w:rPr>
        <w:t>9</w:t>
      </w:r>
      <w:r w:rsidR="00AD169B" w:rsidRPr="000E0111">
        <w:rPr>
          <w:rFonts w:ascii="Times New Roman" w:hAnsi="Times New Roman"/>
          <w:snapToGrid w:val="0"/>
          <w:szCs w:val="24"/>
        </w:rPr>
        <w:t xml:space="preserve">.3. </w:t>
      </w:r>
      <w:r w:rsidR="0083251D" w:rsidRPr="000E0111">
        <w:rPr>
          <w:rFonts w:ascii="Times New Roman" w:hAnsi="Times New Roman"/>
          <w:snapToGrid w:val="0"/>
          <w:szCs w:val="24"/>
        </w:rPr>
        <w:t>Ведущий специалист-эксперт осуществляет служебное взаимодействие с</w:t>
      </w:r>
      <w:r w:rsidR="00AD169B" w:rsidRPr="000E0111">
        <w:rPr>
          <w:rFonts w:ascii="Times New Roman" w:hAnsi="Times New Roman"/>
          <w:snapToGrid w:val="0"/>
          <w:szCs w:val="24"/>
        </w:rPr>
        <w:t xml:space="preserve"> гражданами и организациями</w:t>
      </w:r>
      <w:r w:rsidR="0083251D" w:rsidRPr="000E0111">
        <w:rPr>
          <w:rFonts w:ascii="Times New Roman" w:hAnsi="Times New Roman"/>
          <w:snapToGrid w:val="0"/>
          <w:szCs w:val="24"/>
        </w:rPr>
        <w:t xml:space="preserve"> в связи с исполнением своих должностных обязанностей в следующем порядке</w:t>
      </w:r>
      <w:r w:rsidR="00AD169B" w:rsidRPr="000E0111">
        <w:rPr>
          <w:rFonts w:ascii="Times New Roman" w:hAnsi="Times New Roman"/>
          <w:snapToGrid w:val="0"/>
          <w:szCs w:val="24"/>
        </w:rPr>
        <w:t>:</w:t>
      </w:r>
    </w:p>
    <w:p w:rsidR="00AD169B" w:rsidRPr="000E0111" w:rsidRDefault="00AD169B" w:rsidP="00695910">
      <w:pPr>
        <w:ind w:firstLine="709"/>
        <w:jc w:val="both"/>
        <w:rPr>
          <w:rFonts w:ascii="Times New Roman" w:hAnsi="Times New Roman"/>
          <w:snapToGrid w:val="0"/>
          <w:szCs w:val="24"/>
        </w:rPr>
      </w:pPr>
      <w:r w:rsidRPr="000E0111">
        <w:rPr>
          <w:rFonts w:ascii="Times New Roman" w:hAnsi="Times New Roman"/>
          <w:snapToGrid w:val="0"/>
          <w:szCs w:val="24"/>
        </w:rPr>
        <w:t xml:space="preserve">являясь руководителем (участником) контрольного мероприятия осуществляет взаимодействие в соответствии с </w:t>
      </w:r>
      <w:r w:rsidR="0083251D" w:rsidRPr="000E0111">
        <w:rPr>
          <w:rFonts w:ascii="Times New Roman" w:hAnsi="Times New Roman"/>
          <w:snapToGrid w:val="0"/>
          <w:szCs w:val="24"/>
        </w:rPr>
        <w:t>Р</w:t>
      </w:r>
      <w:r w:rsidRPr="000E0111">
        <w:rPr>
          <w:rFonts w:ascii="Times New Roman" w:hAnsi="Times New Roman"/>
          <w:snapToGrid w:val="0"/>
          <w:szCs w:val="24"/>
        </w:rPr>
        <w:t>егламентом</w:t>
      </w:r>
      <w:r w:rsidR="0083251D" w:rsidRPr="000E0111">
        <w:rPr>
          <w:rFonts w:ascii="Times New Roman" w:hAnsi="Times New Roman"/>
          <w:snapToGrid w:val="0"/>
          <w:szCs w:val="24"/>
        </w:rPr>
        <w:t xml:space="preserve"> Министерства</w:t>
      </w:r>
      <w:r w:rsidRPr="000E0111">
        <w:rPr>
          <w:rFonts w:ascii="Times New Roman" w:hAnsi="Times New Roman"/>
          <w:snapToGrid w:val="0"/>
          <w:szCs w:val="24"/>
        </w:rPr>
        <w:t>;</w:t>
      </w:r>
    </w:p>
    <w:p w:rsidR="00AD169B" w:rsidRPr="000E0111" w:rsidRDefault="00AD169B" w:rsidP="00695910">
      <w:pPr>
        <w:ind w:firstLine="709"/>
        <w:jc w:val="both"/>
        <w:rPr>
          <w:rFonts w:ascii="Times New Roman" w:hAnsi="Times New Roman"/>
          <w:snapToGrid w:val="0"/>
          <w:szCs w:val="24"/>
        </w:rPr>
      </w:pPr>
      <w:r w:rsidRPr="000E0111">
        <w:rPr>
          <w:rFonts w:ascii="Times New Roman" w:hAnsi="Times New Roman"/>
          <w:snapToGrid w:val="0"/>
          <w:szCs w:val="24"/>
        </w:rPr>
        <w:t xml:space="preserve">запрашивает в установленном порядке </w:t>
      </w:r>
      <w:r w:rsidRPr="000E0111">
        <w:rPr>
          <w:rFonts w:ascii="Times New Roman" w:hAnsi="Times New Roman"/>
          <w:szCs w:val="24"/>
        </w:rPr>
        <w:t>документы, информацию и материалы, необходимые для проведения контрольного мероприятия</w:t>
      </w:r>
      <w:r w:rsidR="003E3DBE" w:rsidRPr="000E0111">
        <w:rPr>
          <w:rFonts w:ascii="Times New Roman" w:hAnsi="Times New Roman"/>
          <w:snapToGrid w:val="0"/>
          <w:szCs w:val="24"/>
        </w:rPr>
        <w:t>.</w:t>
      </w:r>
    </w:p>
    <w:p w:rsidR="00776A71" w:rsidRPr="000E0111" w:rsidRDefault="00776A71">
      <w:pPr>
        <w:ind w:firstLine="720"/>
        <w:jc w:val="both"/>
        <w:rPr>
          <w:rFonts w:ascii="Times New Roman" w:hAnsi="Times New Roman"/>
          <w:snapToGrid w:val="0"/>
          <w:szCs w:val="24"/>
        </w:rPr>
      </w:pPr>
    </w:p>
    <w:p w:rsidR="001D3617" w:rsidRPr="000E0111" w:rsidRDefault="001D3617" w:rsidP="002C27FF">
      <w:pPr>
        <w:jc w:val="center"/>
        <w:rPr>
          <w:rFonts w:ascii="Times New Roman" w:hAnsi="Times New Roman"/>
          <w:b/>
          <w:bCs/>
          <w:snapToGrid w:val="0"/>
          <w:szCs w:val="24"/>
        </w:rPr>
      </w:pPr>
      <w:r w:rsidRPr="000E0111">
        <w:rPr>
          <w:rFonts w:ascii="Times New Roman" w:hAnsi="Times New Roman"/>
          <w:b/>
          <w:bCs/>
          <w:snapToGrid w:val="0"/>
          <w:szCs w:val="24"/>
          <w:lang w:val="en-US"/>
        </w:rPr>
        <w:t>X</w:t>
      </w:r>
      <w:r w:rsidRPr="000E0111">
        <w:rPr>
          <w:rFonts w:ascii="Times New Roman" w:hAnsi="Times New Roman"/>
          <w:b/>
          <w:bCs/>
          <w:snapToGrid w:val="0"/>
          <w:szCs w:val="24"/>
        </w:rPr>
        <w:t xml:space="preserve">. Перечень государственных услуг, </w:t>
      </w:r>
      <w:r w:rsidR="002C27FF" w:rsidRPr="000E0111">
        <w:rPr>
          <w:rFonts w:ascii="Times New Roman" w:hAnsi="Times New Roman"/>
          <w:b/>
          <w:bCs/>
          <w:snapToGrid w:val="0"/>
          <w:szCs w:val="24"/>
        </w:rPr>
        <w:t>оказываемых гражданам</w:t>
      </w:r>
      <w:r w:rsidR="00695910" w:rsidRPr="000E0111">
        <w:rPr>
          <w:rFonts w:ascii="Times New Roman" w:hAnsi="Times New Roman"/>
          <w:b/>
          <w:bCs/>
          <w:snapToGrid w:val="0"/>
          <w:szCs w:val="24"/>
        </w:rPr>
        <w:t xml:space="preserve"> </w:t>
      </w:r>
      <w:r w:rsidR="002C27FF" w:rsidRPr="000E0111">
        <w:rPr>
          <w:rFonts w:ascii="Times New Roman" w:hAnsi="Times New Roman"/>
          <w:b/>
          <w:bCs/>
          <w:snapToGrid w:val="0"/>
          <w:szCs w:val="24"/>
        </w:rPr>
        <w:t>и организациям в соответствии с административным регламентом</w:t>
      </w:r>
      <w:r w:rsidR="00695910" w:rsidRPr="000E0111">
        <w:rPr>
          <w:rFonts w:ascii="Times New Roman" w:hAnsi="Times New Roman"/>
          <w:b/>
          <w:bCs/>
          <w:snapToGrid w:val="0"/>
          <w:szCs w:val="24"/>
        </w:rPr>
        <w:t xml:space="preserve"> </w:t>
      </w:r>
      <w:r w:rsidR="002C27FF" w:rsidRPr="000E0111">
        <w:rPr>
          <w:rFonts w:ascii="Times New Roman" w:hAnsi="Times New Roman"/>
          <w:b/>
          <w:bCs/>
          <w:snapToGrid w:val="0"/>
          <w:szCs w:val="24"/>
        </w:rPr>
        <w:t>государственного органа</w:t>
      </w:r>
    </w:p>
    <w:p w:rsidR="002C27FF" w:rsidRPr="000E0111" w:rsidRDefault="002C27FF" w:rsidP="002C27FF">
      <w:pPr>
        <w:jc w:val="center"/>
        <w:rPr>
          <w:rFonts w:ascii="Times New Roman" w:hAnsi="Times New Roman"/>
          <w:snapToGrid w:val="0"/>
          <w:szCs w:val="24"/>
        </w:rPr>
      </w:pPr>
    </w:p>
    <w:p w:rsidR="00776A71" w:rsidRPr="000E0111" w:rsidRDefault="003B65E7" w:rsidP="00695910">
      <w:pPr>
        <w:ind w:firstLine="709"/>
        <w:jc w:val="both"/>
        <w:rPr>
          <w:rFonts w:ascii="Times New Roman" w:hAnsi="Times New Roman"/>
          <w:snapToGrid w:val="0"/>
          <w:szCs w:val="24"/>
        </w:rPr>
      </w:pPr>
      <w:r w:rsidRPr="000E0111">
        <w:rPr>
          <w:rFonts w:ascii="Times New Roman" w:hAnsi="Times New Roman"/>
          <w:snapToGrid w:val="0"/>
          <w:szCs w:val="24"/>
        </w:rPr>
        <w:t xml:space="preserve">Ведущий специалист-эксперт </w:t>
      </w:r>
      <w:r w:rsidR="002C27FF" w:rsidRPr="000E0111">
        <w:rPr>
          <w:rFonts w:ascii="Times New Roman" w:hAnsi="Times New Roman"/>
          <w:snapToGrid w:val="0"/>
          <w:szCs w:val="24"/>
        </w:rPr>
        <w:t>государственные услуги не оказывает</w:t>
      </w:r>
      <w:r w:rsidR="00776A71" w:rsidRPr="000E0111">
        <w:rPr>
          <w:rFonts w:ascii="Times New Roman" w:hAnsi="Times New Roman"/>
          <w:snapToGrid w:val="0"/>
          <w:szCs w:val="24"/>
        </w:rPr>
        <w:t>.</w:t>
      </w:r>
    </w:p>
    <w:p w:rsidR="000718DF" w:rsidRPr="000E0111" w:rsidRDefault="000718DF">
      <w:pPr>
        <w:ind w:firstLine="567"/>
        <w:rPr>
          <w:rFonts w:ascii="Times New Roman" w:hAnsi="Times New Roman"/>
          <w:snapToGrid w:val="0"/>
          <w:szCs w:val="24"/>
        </w:rPr>
      </w:pPr>
    </w:p>
    <w:p w:rsidR="001D3617" w:rsidRPr="000E0111" w:rsidRDefault="001D3617" w:rsidP="002C27FF">
      <w:pPr>
        <w:jc w:val="center"/>
        <w:rPr>
          <w:rFonts w:ascii="Times New Roman" w:hAnsi="Times New Roman"/>
          <w:b/>
          <w:szCs w:val="24"/>
        </w:rPr>
      </w:pPr>
      <w:r w:rsidRPr="000E0111">
        <w:rPr>
          <w:rFonts w:ascii="Times New Roman" w:hAnsi="Times New Roman"/>
          <w:b/>
          <w:szCs w:val="24"/>
          <w:lang w:val="en-US"/>
        </w:rPr>
        <w:t>XI</w:t>
      </w:r>
      <w:r w:rsidRPr="000E0111">
        <w:rPr>
          <w:rFonts w:ascii="Times New Roman" w:hAnsi="Times New Roman"/>
          <w:b/>
          <w:szCs w:val="24"/>
        </w:rPr>
        <w:t xml:space="preserve">. Показатели эффективности и </w:t>
      </w:r>
      <w:r w:rsidR="002C27FF" w:rsidRPr="000E0111">
        <w:rPr>
          <w:rFonts w:ascii="Times New Roman" w:hAnsi="Times New Roman"/>
          <w:b/>
          <w:szCs w:val="24"/>
        </w:rPr>
        <w:t>результативности профессиональной</w:t>
      </w:r>
      <w:r w:rsidR="00695910" w:rsidRPr="000E0111">
        <w:rPr>
          <w:rFonts w:ascii="Times New Roman" w:hAnsi="Times New Roman"/>
          <w:b/>
          <w:szCs w:val="24"/>
        </w:rPr>
        <w:t xml:space="preserve"> </w:t>
      </w:r>
      <w:r w:rsidR="002C27FF" w:rsidRPr="000E0111">
        <w:rPr>
          <w:rFonts w:ascii="Times New Roman" w:hAnsi="Times New Roman"/>
          <w:b/>
          <w:szCs w:val="24"/>
        </w:rPr>
        <w:t>служебной деятельности гражданского служащего</w:t>
      </w:r>
    </w:p>
    <w:p w:rsidR="002C27FF" w:rsidRPr="000E0111" w:rsidRDefault="002C27FF" w:rsidP="002C27FF">
      <w:pPr>
        <w:jc w:val="center"/>
        <w:rPr>
          <w:rFonts w:ascii="Times New Roman" w:hAnsi="Times New Roman"/>
          <w:bCs/>
          <w:szCs w:val="24"/>
        </w:rPr>
      </w:pPr>
    </w:p>
    <w:p w:rsidR="00C66A38" w:rsidRPr="000E0111" w:rsidRDefault="00C66A38" w:rsidP="00695910">
      <w:pPr>
        <w:ind w:firstLine="709"/>
        <w:jc w:val="both"/>
        <w:rPr>
          <w:rFonts w:ascii="Times New Roman" w:hAnsi="Times New Roman"/>
          <w:bCs/>
          <w:szCs w:val="24"/>
        </w:rPr>
      </w:pPr>
      <w:r w:rsidRPr="000E0111">
        <w:rPr>
          <w:rFonts w:ascii="Times New Roman" w:hAnsi="Times New Roman"/>
          <w:bCs/>
          <w:szCs w:val="24"/>
        </w:rPr>
        <w:lastRenderedPageBreak/>
        <w:t>Эффективность и результативность профессиональной служебной деятельности</w:t>
      </w:r>
      <w:r w:rsidRPr="000E0111">
        <w:rPr>
          <w:rFonts w:ascii="Times New Roman" w:hAnsi="Times New Roman"/>
          <w:szCs w:val="24"/>
        </w:rPr>
        <w:t xml:space="preserve"> ведущего специалиста-эксперта </w:t>
      </w:r>
      <w:r w:rsidRPr="000E0111">
        <w:rPr>
          <w:rFonts w:ascii="Times New Roman" w:hAnsi="Times New Roman"/>
          <w:bCs/>
          <w:snapToGrid w:val="0"/>
          <w:szCs w:val="24"/>
        </w:rPr>
        <w:t>оцениваются по следующим показателям</w:t>
      </w:r>
      <w:r w:rsidRPr="000E0111">
        <w:rPr>
          <w:rFonts w:ascii="Times New Roman" w:hAnsi="Times New Roman"/>
          <w:bCs/>
          <w:szCs w:val="24"/>
        </w:rPr>
        <w:t>:</w:t>
      </w:r>
    </w:p>
    <w:p w:rsidR="00C66A38" w:rsidRPr="000E0111" w:rsidRDefault="00C66A38" w:rsidP="00695910">
      <w:pPr>
        <w:ind w:firstLine="709"/>
        <w:jc w:val="both"/>
        <w:rPr>
          <w:rFonts w:ascii="Times New Roman" w:hAnsi="Times New Roman"/>
          <w:bCs/>
          <w:szCs w:val="24"/>
        </w:rPr>
      </w:pPr>
      <w:r w:rsidRPr="000E0111">
        <w:rPr>
          <w:rFonts w:ascii="Times New Roman" w:hAnsi="Times New Roman"/>
          <w:bCs/>
          <w:szCs w:val="24"/>
        </w:rPr>
        <w:t>- личн</w:t>
      </w:r>
      <w:r w:rsidR="007C2632" w:rsidRPr="000E0111">
        <w:rPr>
          <w:rFonts w:ascii="Times New Roman" w:hAnsi="Times New Roman"/>
          <w:bCs/>
          <w:szCs w:val="24"/>
        </w:rPr>
        <w:t>ый</w:t>
      </w:r>
      <w:r w:rsidRPr="000E0111">
        <w:rPr>
          <w:rFonts w:ascii="Times New Roman" w:hAnsi="Times New Roman"/>
          <w:bCs/>
          <w:szCs w:val="24"/>
        </w:rPr>
        <w:t xml:space="preserve"> вклад </w:t>
      </w:r>
      <w:r w:rsidRPr="000E0111">
        <w:rPr>
          <w:rFonts w:ascii="Times New Roman" w:hAnsi="Times New Roman"/>
          <w:szCs w:val="24"/>
        </w:rPr>
        <w:t>ведущего специалиста-эксперта</w:t>
      </w:r>
      <w:r w:rsidRPr="000E0111">
        <w:rPr>
          <w:rFonts w:ascii="Times New Roman" w:hAnsi="Times New Roman"/>
          <w:bCs/>
          <w:szCs w:val="24"/>
        </w:rPr>
        <w:t xml:space="preserve"> в обеспечение выполнения задач и реализации полномочий, возложенных на </w:t>
      </w:r>
      <w:r w:rsidR="007C2632" w:rsidRPr="000E0111">
        <w:rPr>
          <w:rFonts w:ascii="Times New Roman" w:hAnsi="Times New Roman"/>
          <w:bCs/>
          <w:szCs w:val="24"/>
        </w:rPr>
        <w:t>Управление</w:t>
      </w:r>
      <w:r w:rsidRPr="000E0111">
        <w:rPr>
          <w:rFonts w:ascii="Times New Roman" w:hAnsi="Times New Roman"/>
          <w:bCs/>
          <w:szCs w:val="24"/>
        </w:rPr>
        <w:t xml:space="preserve"> и Министерство;</w:t>
      </w:r>
    </w:p>
    <w:p w:rsidR="00C66A38" w:rsidRPr="000E0111" w:rsidRDefault="00C66A38" w:rsidP="00695910">
      <w:pPr>
        <w:ind w:firstLine="709"/>
        <w:jc w:val="both"/>
        <w:rPr>
          <w:rFonts w:ascii="Times New Roman" w:hAnsi="Times New Roman"/>
          <w:bCs/>
          <w:szCs w:val="24"/>
        </w:rPr>
      </w:pPr>
      <w:r w:rsidRPr="000E0111">
        <w:rPr>
          <w:rFonts w:ascii="Times New Roman" w:hAnsi="Times New Roman"/>
          <w:bCs/>
          <w:szCs w:val="24"/>
        </w:rPr>
        <w:t>- степен</w:t>
      </w:r>
      <w:r w:rsidR="007C2632" w:rsidRPr="000E0111">
        <w:rPr>
          <w:rFonts w:ascii="Times New Roman" w:hAnsi="Times New Roman"/>
          <w:bCs/>
          <w:szCs w:val="24"/>
        </w:rPr>
        <w:t>ь</w:t>
      </w:r>
      <w:r w:rsidRPr="000E0111">
        <w:rPr>
          <w:rFonts w:ascii="Times New Roman" w:hAnsi="Times New Roman"/>
          <w:bCs/>
          <w:szCs w:val="24"/>
        </w:rPr>
        <w:t xml:space="preserve"> сложности выполнения </w:t>
      </w:r>
      <w:r w:rsidRPr="000E0111">
        <w:rPr>
          <w:rFonts w:ascii="Times New Roman" w:hAnsi="Times New Roman"/>
          <w:szCs w:val="24"/>
        </w:rPr>
        <w:t>ведущим специалистом-экспертом заданий, поручений и эффективности достигнутых результатов;</w:t>
      </w:r>
    </w:p>
    <w:p w:rsidR="00C66A38" w:rsidRPr="000E0111" w:rsidRDefault="00C66A38" w:rsidP="00695910">
      <w:pPr>
        <w:ind w:firstLine="709"/>
        <w:jc w:val="both"/>
        <w:rPr>
          <w:rFonts w:ascii="Times New Roman" w:hAnsi="Times New Roman"/>
          <w:bCs/>
          <w:szCs w:val="24"/>
        </w:rPr>
      </w:pPr>
      <w:r w:rsidRPr="000E0111">
        <w:rPr>
          <w:rFonts w:ascii="Times New Roman" w:hAnsi="Times New Roman"/>
          <w:bCs/>
          <w:szCs w:val="24"/>
        </w:rPr>
        <w:t>- оперативност</w:t>
      </w:r>
      <w:r w:rsidR="007C2632" w:rsidRPr="000E0111">
        <w:rPr>
          <w:rFonts w:ascii="Times New Roman" w:hAnsi="Times New Roman"/>
          <w:bCs/>
          <w:szCs w:val="24"/>
        </w:rPr>
        <w:t>ь</w:t>
      </w:r>
      <w:r w:rsidRPr="000E0111">
        <w:rPr>
          <w:rFonts w:ascii="Times New Roman" w:hAnsi="Times New Roman"/>
          <w:bCs/>
          <w:szCs w:val="24"/>
        </w:rPr>
        <w:t xml:space="preserve"> и профессионализм </w:t>
      </w:r>
      <w:r w:rsidRPr="000E0111">
        <w:rPr>
          <w:rFonts w:ascii="Times New Roman" w:hAnsi="Times New Roman"/>
          <w:szCs w:val="24"/>
        </w:rPr>
        <w:t xml:space="preserve">ведущего специалиста-эксперта в решении вопросов, входящих в его компетенцию, в подготовке документов, выполнении поручений руководства </w:t>
      </w:r>
      <w:r w:rsidR="007C2632" w:rsidRPr="000E0111">
        <w:rPr>
          <w:rFonts w:ascii="Times New Roman" w:hAnsi="Times New Roman"/>
          <w:bCs/>
          <w:szCs w:val="24"/>
        </w:rPr>
        <w:t>Управления</w:t>
      </w:r>
      <w:r w:rsidRPr="000E0111">
        <w:rPr>
          <w:rFonts w:ascii="Times New Roman" w:hAnsi="Times New Roman"/>
          <w:szCs w:val="24"/>
        </w:rPr>
        <w:t xml:space="preserve"> и Министерства</w:t>
      </w:r>
      <w:r w:rsidRPr="000E0111">
        <w:rPr>
          <w:rFonts w:ascii="Times New Roman" w:hAnsi="Times New Roman"/>
          <w:bCs/>
          <w:szCs w:val="24"/>
        </w:rPr>
        <w:t>;</w:t>
      </w:r>
    </w:p>
    <w:p w:rsidR="00CA4FE4" w:rsidRPr="000E0111" w:rsidRDefault="00C66A38" w:rsidP="00695910">
      <w:pPr>
        <w:ind w:firstLine="709"/>
        <w:jc w:val="both"/>
        <w:rPr>
          <w:rFonts w:ascii="Times New Roman" w:hAnsi="Times New Roman"/>
          <w:szCs w:val="24"/>
        </w:rPr>
      </w:pPr>
      <w:r w:rsidRPr="000E0111">
        <w:rPr>
          <w:rFonts w:ascii="Times New Roman" w:hAnsi="Times New Roman"/>
          <w:bCs/>
          <w:szCs w:val="24"/>
        </w:rPr>
        <w:t>- своевременно</w:t>
      </w:r>
      <w:r w:rsidR="007C2632" w:rsidRPr="000E0111">
        <w:rPr>
          <w:rFonts w:ascii="Times New Roman" w:hAnsi="Times New Roman"/>
          <w:bCs/>
          <w:szCs w:val="24"/>
        </w:rPr>
        <w:t>е</w:t>
      </w:r>
      <w:r w:rsidRPr="000E0111">
        <w:rPr>
          <w:rFonts w:ascii="Times New Roman" w:hAnsi="Times New Roman"/>
          <w:bCs/>
          <w:szCs w:val="24"/>
        </w:rPr>
        <w:t>, добросовестно</w:t>
      </w:r>
      <w:r w:rsidR="007C2632" w:rsidRPr="000E0111">
        <w:rPr>
          <w:rFonts w:ascii="Times New Roman" w:hAnsi="Times New Roman"/>
          <w:bCs/>
          <w:szCs w:val="24"/>
        </w:rPr>
        <w:t>е</w:t>
      </w:r>
      <w:r w:rsidRPr="000E0111">
        <w:rPr>
          <w:rFonts w:ascii="Times New Roman" w:hAnsi="Times New Roman"/>
          <w:bCs/>
          <w:szCs w:val="24"/>
        </w:rPr>
        <w:t>, качественно</w:t>
      </w:r>
      <w:r w:rsidR="007C2632" w:rsidRPr="000E0111">
        <w:rPr>
          <w:rFonts w:ascii="Times New Roman" w:hAnsi="Times New Roman"/>
          <w:bCs/>
          <w:szCs w:val="24"/>
        </w:rPr>
        <w:t>е</w:t>
      </w:r>
      <w:r w:rsidRPr="000E0111">
        <w:rPr>
          <w:rFonts w:ascii="Times New Roman" w:hAnsi="Times New Roman"/>
          <w:bCs/>
          <w:szCs w:val="24"/>
        </w:rPr>
        <w:t xml:space="preserve"> выполнени</w:t>
      </w:r>
      <w:r w:rsidR="007C2632" w:rsidRPr="000E0111">
        <w:rPr>
          <w:rFonts w:ascii="Times New Roman" w:hAnsi="Times New Roman"/>
          <w:bCs/>
          <w:szCs w:val="24"/>
        </w:rPr>
        <w:t>е</w:t>
      </w:r>
      <w:r w:rsidRPr="000E0111">
        <w:rPr>
          <w:rFonts w:ascii="Times New Roman" w:hAnsi="Times New Roman"/>
          <w:bCs/>
          <w:szCs w:val="24"/>
        </w:rPr>
        <w:t xml:space="preserve"> обязанностей, предусмотренных служебным контрактом</w:t>
      </w:r>
      <w:r w:rsidRPr="000E0111">
        <w:rPr>
          <w:rFonts w:ascii="Times New Roman" w:hAnsi="Times New Roman"/>
          <w:szCs w:val="24"/>
        </w:rPr>
        <w:t>.</w:t>
      </w:r>
    </w:p>
    <w:sectPr w:rsidR="00CA4FE4" w:rsidRPr="000E0111" w:rsidSect="005A09EA">
      <w:headerReference w:type="even" r:id="rId8"/>
      <w:headerReference w:type="default" r:id="rId9"/>
      <w:pgSz w:w="11906" w:h="16838"/>
      <w:pgMar w:top="1134" w:right="851"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F2" w:rsidRDefault="002B0EF2">
      <w:r>
        <w:separator/>
      </w:r>
    </w:p>
  </w:endnote>
  <w:endnote w:type="continuationSeparator" w:id="0">
    <w:p w:rsidR="002B0EF2" w:rsidRDefault="002B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F2" w:rsidRDefault="002B0EF2">
      <w:r>
        <w:separator/>
      </w:r>
    </w:p>
  </w:footnote>
  <w:footnote w:type="continuationSeparator" w:id="0">
    <w:p w:rsidR="002B0EF2" w:rsidRDefault="002B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2" w:rsidRDefault="001E3A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E3A52" w:rsidRDefault="001E3A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2" w:rsidRDefault="001E3A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77FE">
      <w:rPr>
        <w:rStyle w:val="a6"/>
        <w:noProof/>
      </w:rPr>
      <w:t>2</w:t>
    </w:r>
    <w:r>
      <w:rPr>
        <w:rStyle w:val="a6"/>
      </w:rPr>
      <w:fldChar w:fldCharType="end"/>
    </w:r>
  </w:p>
  <w:p w:rsidR="001E3A52" w:rsidRDefault="001E3A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724"/>
    <w:multiLevelType w:val="hybridMultilevel"/>
    <w:tmpl w:val="B95EF3C6"/>
    <w:lvl w:ilvl="0" w:tplc="CC52FA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E37AF3"/>
    <w:multiLevelType w:val="hybridMultilevel"/>
    <w:tmpl w:val="CAA24988"/>
    <w:lvl w:ilvl="0" w:tplc="70A869E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85467"/>
    <w:multiLevelType w:val="hybridMultilevel"/>
    <w:tmpl w:val="6D20BDF6"/>
    <w:lvl w:ilvl="0" w:tplc="F9BC6B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B44E8"/>
    <w:multiLevelType w:val="hybridMultilevel"/>
    <w:tmpl w:val="CBD6903C"/>
    <w:lvl w:ilvl="0" w:tplc="0CD49E64">
      <w:start w:val="2"/>
      <w:numFmt w:val="bullet"/>
      <w:lvlText w:val="-"/>
      <w:lvlJc w:val="left"/>
      <w:pPr>
        <w:tabs>
          <w:tab w:val="num" w:pos="1503"/>
        </w:tabs>
        <w:ind w:left="1503" w:hanging="936"/>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E431951"/>
    <w:multiLevelType w:val="hybridMultilevel"/>
    <w:tmpl w:val="186C6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9C7D0B"/>
    <w:multiLevelType w:val="hybridMultilevel"/>
    <w:tmpl w:val="A4AE4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AA0FEF"/>
    <w:multiLevelType w:val="multilevel"/>
    <w:tmpl w:val="01161B26"/>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24894F61"/>
    <w:multiLevelType w:val="multilevel"/>
    <w:tmpl w:val="2020B3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6820E2C"/>
    <w:multiLevelType w:val="multilevel"/>
    <w:tmpl w:val="A5C6080C"/>
    <w:lvl w:ilvl="0">
      <w:start w:val="1"/>
      <w:numFmt w:val="upperRoman"/>
      <w:lvlText w:val="%1."/>
      <w:lvlJc w:val="left"/>
      <w:pPr>
        <w:tabs>
          <w:tab w:val="num" w:pos="3402"/>
        </w:tabs>
        <w:ind w:left="3402" w:hanging="720"/>
      </w:pPr>
      <w:rPr>
        <w:rFonts w:hint="default"/>
      </w:rPr>
    </w:lvl>
    <w:lvl w:ilvl="1">
      <w:start w:val="1"/>
      <w:numFmt w:val="decimal"/>
      <w:isLgl/>
      <w:lvlText w:val="%1.%2."/>
      <w:lvlJc w:val="left"/>
      <w:pPr>
        <w:tabs>
          <w:tab w:val="num" w:pos="3402"/>
        </w:tabs>
        <w:ind w:left="3402" w:hanging="720"/>
      </w:pPr>
      <w:rPr>
        <w:rFonts w:hint="default"/>
      </w:rPr>
    </w:lvl>
    <w:lvl w:ilvl="2">
      <w:start w:val="1"/>
      <w:numFmt w:val="decimal"/>
      <w:isLgl/>
      <w:lvlText w:val="%1.%2.%3."/>
      <w:lvlJc w:val="left"/>
      <w:pPr>
        <w:tabs>
          <w:tab w:val="num" w:pos="3402"/>
        </w:tabs>
        <w:ind w:left="3402" w:hanging="720"/>
      </w:pPr>
      <w:rPr>
        <w:rFonts w:hint="default"/>
      </w:rPr>
    </w:lvl>
    <w:lvl w:ilvl="3">
      <w:start w:val="1"/>
      <w:numFmt w:val="decimal"/>
      <w:isLgl/>
      <w:lvlText w:val="%1.%2.%3.%4."/>
      <w:lvlJc w:val="left"/>
      <w:pPr>
        <w:tabs>
          <w:tab w:val="num" w:pos="3762"/>
        </w:tabs>
        <w:ind w:left="3762" w:hanging="1080"/>
      </w:pPr>
      <w:rPr>
        <w:rFonts w:hint="default"/>
      </w:rPr>
    </w:lvl>
    <w:lvl w:ilvl="4">
      <w:start w:val="1"/>
      <w:numFmt w:val="decimal"/>
      <w:isLgl/>
      <w:lvlText w:val="%1.%2.%3.%4.%5."/>
      <w:lvlJc w:val="left"/>
      <w:pPr>
        <w:tabs>
          <w:tab w:val="num" w:pos="4122"/>
        </w:tabs>
        <w:ind w:left="4122" w:hanging="1440"/>
      </w:pPr>
      <w:rPr>
        <w:rFonts w:hint="default"/>
      </w:rPr>
    </w:lvl>
    <w:lvl w:ilvl="5">
      <w:start w:val="1"/>
      <w:numFmt w:val="decimal"/>
      <w:isLgl/>
      <w:lvlText w:val="%1.%2.%3.%4.%5.%6."/>
      <w:lvlJc w:val="left"/>
      <w:pPr>
        <w:tabs>
          <w:tab w:val="num" w:pos="4122"/>
        </w:tabs>
        <w:ind w:left="4122" w:hanging="1440"/>
      </w:pPr>
      <w:rPr>
        <w:rFonts w:hint="default"/>
      </w:rPr>
    </w:lvl>
    <w:lvl w:ilvl="6">
      <w:start w:val="1"/>
      <w:numFmt w:val="decimal"/>
      <w:isLgl/>
      <w:lvlText w:val="%1.%2.%3.%4.%5.%6.%7."/>
      <w:lvlJc w:val="left"/>
      <w:pPr>
        <w:tabs>
          <w:tab w:val="num" w:pos="4482"/>
        </w:tabs>
        <w:ind w:left="4482" w:hanging="1800"/>
      </w:pPr>
      <w:rPr>
        <w:rFonts w:hint="default"/>
      </w:rPr>
    </w:lvl>
    <w:lvl w:ilvl="7">
      <w:start w:val="1"/>
      <w:numFmt w:val="decimal"/>
      <w:isLgl/>
      <w:lvlText w:val="%1.%2.%3.%4.%5.%6.%7.%8."/>
      <w:lvlJc w:val="left"/>
      <w:pPr>
        <w:tabs>
          <w:tab w:val="num" w:pos="4842"/>
        </w:tabs>
        <w:ind w:left="4842" w:hanging="2160"/>
      </w:pPr>
      <w:rPr>
        <w:rFonts w:hint="default"/>
      </w:rPr>
    </w:lvl>
    <w:lvl w:ilvl="8">
      <w:start w:val="1"/>
      <w:numFmt w:val="decimal"/>
      <w:isLgl/>
      <w:lvlText w:val="%1.%2.%3.%4.%5.%6.%7.%8.%9."/>
      <w:lvlJc w:val="left"/>
      <w:pPr>
        <w:tabs>
          <w:tab w:val="num" w:pos="4842"/>
        </w:tabs>
        <w:ind w:left="4842" w:hanging="2160"/>
      </w:pPr>
      <w:rPr>
        <w:rFonts w:hint="default"/>
      </w:rPr>
    </w:lvl>
  </w:abstractNum>
  <w:abstractNum w:abstractNumId="9" w15:restartNumberingAfterBreak="0">
    <w:nsid w:val="32B472C1"/>
    <w:multiLevelType w:val="hybridMultilevel"/>
    <w:tmpl w:val="0E82E23C"/>
    <w:lvl w:ilvl="0" w:tplc="E9BEAB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65FFE"/>
    <w:multiLevelType w:val="hybridMultilevel"/>
    <w:tmpl w:val="3CC23CE2"/>
    <w:lvl w:ilvl="0" w:tplc="EE26E1AC">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DD66E47"/>
    <w:multiLevelType w:val="multilevel"/>
    <w:tmpl w:val="CA42CE72"/>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42DA675C"/>
    <w:multiLevelType w:val="hybridMultilevel"/>
    <w:tmpl w:val="4A32B320"/>
    <w:lvl w:ilvl="0" w:tplc="159431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3CE6A3B"/>
    <w:multiLevelType w:val="multilevel"/>
    <w:tmpl w:val="28FA84B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4F117363"/>
    <w:multiLevelType w:val="hybridMultilevel"/>
    <w:tmpl w:val="FCE4582A"/>
    <w:lvl w:ilvl="0" w:tplc="659230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918252C"/>
    <w:multiLevelType w:val="multilevel"/>
    <w:tmpl w:val="C4D824B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1857F79"/>
    <w:multiLevelType w:val="multilevel"/>
    <w:tmpl w:val="3C20EEE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1557"/>
        </w:tabs>
        <w:ind w:left="1557" w:hanging="990"/>
      </w:pPr>
      <w:rPr>
        <w:rFonts w:hint="default"/>
      </w:rPr>
    </w:lvl>
    <w:lvl w:ilvl="2">
      <w:start w:val="1"/>
      <w:numFmt w:val="decimal"/>
      <w:lvlText w:val="%1.%2.%3."/>
      <w:lvlJc w:val="left"/>
      <w:pPr>
        <w:tabs>
          <w:tab w:val="num" w:pos="2124"/>
        </w:tabs>
        <w:ind w:left="2124" w:hanging="99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63115D4B"/>
    <w:multiLevelType w:val="multilevel"/>
    <w:tmpl w:val="7EFAA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5496594"/>
    <w:multiLevelType w:val="hybridMultilevel"/>
    <w:tmpl w:val="B860C5E2"/>
    <w:lvl w:ilvl="0" w:tplc="50ECFB98">
      <w:start w:val="2"/>
      <w:numFmt w:val="bullet"/>
      <w:lvlText w:val="-"/>
      <w:lvlJc w:val="left"/>
      <w:pPr>
        <w:tabs>
          <w:tab w:val="num" w:pos="2007"/>
        </w:tabs>
        <w:ind w:left="2007" w:hanging="840"/>
      </w:pPr>
      <w:rPr>
        <w:rFonts w:ascii="Times New Roman" w:eastAsia="Times New Roman" w:hAnsi="Times New Roman" w:cs="Times New Roman" w:hint="default"/>
      </w:rPr>
    </w:lvl>
    <w:lvl w:ilvl="1" w:tplc="04190003" w:tentative="1">
      <w:start w:val="1"/>
      <w:numFmt w:val="bullet"/>
      <w:lvlText w:val="o"/>
      <w:lvlJc w:val="left"/>
      <w:pPr>
        <w:tabs>
          <w:tab w:val="num" w:pos="2247"/>
        </w:tabs>
        <w:ind w:left="2247" w:hanging="360"/>
      </w:pPr>
      <w:rPr>
        <w:rFonts w:ascii="Courier New" w:hAnsi="Courier New" w:hint="default"/>
      </w:rPr>
    </w:lvl>
    <w:lvl w:ilvl="2" w:tplc="04190005" w:tentative="1">
      <w:start w:val="1"/>
      <w:numFmt w:val="bullet"/>
      <w:lvlText w:val=""/>
      <w:lvlJc w:val="left"/>
      <w:pPr>
        <w:tabs>
          <w:tab w:val="num" w:pos="2967"/>
        </w:tabs>
        <w:ind w:left="2967" w:hanging="360"/>
      </w:pPr>
      <w:rPr>
        <w:rFonts w:ascii="Wingdings" w:hAnsi="Wingdings" w:hint="default"/>
      </w:rPr>
    </w:lvl>
    <w:lvl w:ilvl="3" w:tplc="04190001" w:tentative="1">
      <w:start w:val="1"/>
      <w:numFmt w:val="bullet"/>
      <w:lvlText w:val=""/>
      <w:lvlJc w:val="left"/>
      <w:pPr>
        <w:tabs>
          <w:tab w:val="num" w:pos="3687"/>
        </w:tabs>
        <w:ind w:left="3687" w:hanging="360"/>
      </w:pPr>
      <w:rPr>
        <w:rFonts w:ascii="Symbol" w:hAnsi="Symbol" w:hint="default"/>
      </w:rPr>
    </w:lvl>
    <w:lvl w:ilvl="4" w:tplc="04190003" w:tentative="1">
      <w:start w:val="1"/>
      <w:numFmt w:val="bullet"/>
      <w:lvlText w:val="o"/>
      <w:lvlJc w:val="left"/>
      <w:pPr>
        <w:tabs>
          <w:tab w:val="num" w:pos="4407"/>
        </w:tabs>
        <w:ind w:left="4407" w:hanging="360"/>
      </w:pPr>
      <w:rPr>
        <w:rFonts w:ascii="Courier New" w:hAnsi="Courier New" w:hint="default"/>
      </w:rPr>
    </w:lvl>
    <w:lvl w:ilvl="5" w:tplc="04190005" w:tentative="1">
      <w:start w:val="1"/>
      <w:numFmt w:val="bullet"/>
      <w:lvlText w:val=""/>
      <w:lvlJc w:val="left"/>
      <w:pPr>
        <w:tabs>
          <w:tab w:val="num" w:pos="5127"/>
        </w:tabs>
        <w:ind w:left="5127" w:hanging="360"/>
      </w:pPr>
      <w:rPr>
        <w:rFonts w:ascii="Wingdings" w:hAnsi="Wingdings" w:hint="default"/>
      </w:rPr>
    </w:lvl>
    <w:lvl w:ilvl="6" w:tplc="04190001" w:tentative="1">
      <w:start w:val="1"/>
      <w:numFmt w:val="bullet"/>
      <w:lvlText w:val=""/>
      <w:lvlJc w:val="left"/>
      <w:pPr>
        <w:tabs>
          <w:tab w:val="num" w:pos="5847"/>
        </w:tabs>
        <w:ind w:left="5847" w:hanging="360"/>
      </w:pPr>
      <w:rPr>
        <w:rFonts w:ascii="Symbol" w:hAnsi="Symbol" w:hint="default"/>
      </w:rPr>
    </w:lvl>
    <w:lvl w:ilvl="7" w:tplc="04190003" w:tentative="1">
      <w:start w:val="1"/>
      <w:numFmt w:val="bullet"/>
      <w:lvlText w:val="o"/>
      <w:lvlJc w:val="left"/>
      <w:pPr>
        <w:tabs>
          <w:tab w:val="num" w:pos="6567"/>
        </w:tabs>
        <w:ind w:left="6567" w:hanging="360"/>
      </w:pPr>
      <w:rPr>
        <w:rFonts w:ascii="Courier New" w:hAnsi="Courier New" w:hint="default"/>
      </w:rPr>
    </w:lvl>
    <w:lvl w:ilvl="8" w:tplc="04190005" w:tentative="1">
      <w:start w:val="1"/>
      <w:numFmt w:val="bullet"/>
      <w:lvlText w:val=""/>
      <w:lvlJc w:val="left"/>
      <w:pPr>
        <w:tabs>
          <w:tab w:val="num" w:pos="7287"/>
        </w:tabs>
        <w:ind w:left="7287" w:hanging="360"/>
      </w:pPr>
      <w:rPr>
        <w:rFonts w:ascii="Wingdings" w:hAnsi="Wingdings" w:hint="default"/>
      </w:rPr>
    </w:lvl>
  </w:abstractNum>
  <w:abstractNum w:abstractNumId="19" w15:restartNumberingAfterBreak="0">
    <w:nsid w:val="743F64D8"/>
    <w:multiLevelType w:val="hybridMultilevel"/>
    <w:tmpl w:val="ACFA8706"/>
    <w:lvl w:ilvl="0" w:tplc="380C80E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75953591"/>
    <w:multiLevelType w:val="singleLevel"/>
    <w:tmpl w:val="4F7007A4"/>
    <w:lvl w:ilvl="0">
      <w:start w:val="1"/>
      <w:numFmt w:val="bullet"/>
      <w:lvlText w:val="-"/>
      <w:lvlJc w:val="left"/>
      <w:pPr>
        <w:tabs>
          <w:tab w:val="num" w:pos="942"/>
        </w:tabs>
        <w:ind w:left="942" w:hanging="375"/>
      </w:pPr>
      <w:rPr>
        <w:rFonts w:ascii="Times New Roman" w:hAnsi="Times New Roman" w:hint="default"/>
      </w:rPr>
    </w:lvl>
  </w:abstractNum>
  <w:num w:numId="1">
    <w:abstractNumId w:val="13"/>
  </w:num>
  <w:num w:numId="2">
    <w:abstractNumId w:val="8"/>
  </w:num>
  <w:num w:numId="3">
    <w:abstractNumId w:val="8"/>
    <w:lvlOverride w:ilvl="0">
      <w:startOverride w:val="1"/>
    </w:lvlOverride>
    <w:lvlOverride w:ilvl="1">
      <w:startOverride w:val="3"/>
    </w:lvlOverride>
  </w:num>
  <w:num w:numId="4">
    <w:abstractNumId w:val="20"/>
  </w:num>
  <w:num w:numId="5">
    <w:abstractNumId w:val="18"/>
  </w:num>
  <w:num w:numId="6">
    <w:abstractNumId w:val="5"/>
  </w:num>
  <w:num w:numId="7">
    <w:abstractNumId w:val="4"/>
  </w:num>
  <w:num w:numId="8">
    <w:abstractNumId w:val="6"/>
  </w:num>
  <w:num w:numId="9">
    <w:abstractNumId w:val="16"/>
  </w:num>
  <w:num w:numId="10">
    <w:abstractNumId w:val="3"/>
  </w:num>
  <w:num w:numId="11">
    <w:abstractNumId w:val="17"/>
  </w:num>
  <w:num w:numId="12">
    <w:abstractNumId w:val="7"/>
  </w:num>
  <w:num w:numId="13">
    <w:abstractNumId w:val="1"/>
  </w:num>
  <w:num w:numId="14">
    <w:abstractNumId w:val="0"/>
  </w:num>
  <w:num w:numId="15">
    <w:abstractNumId w:val="11"/>
  </w:num>
  <w:num w:numId="16">
    <w:abstractNumId w:val="10"/>
  </w:num>
  <w:num w:numId="17">
    <w:abstractNumId w:val="14"/>
  </w:num>
  <w:num w:numId="18">
    <w:abstractNumId w:val="15"/>
  </w:num>
  <w:num w:numId="19">
    <w:abstractNumId w:val="12"/>
  </w:num>
  <w:num w:numId="20">
    <w:abstractNumId w:val="19"/>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62"/>
    <w:rsid w:val="00013922"/>
    <w:rsid w:val="0002135B"/>
    <w:rsid w:val="00023FAB"/>
    <w:rsid w:val="000563D7"/>
    <w:rsid w:val="00056B13"/>
    <w:rsid w:val="00064D1A"/>
    <w:rsid w:val="00066500"/>
    <w:rsid w:val="000666E1"/>
    <w:rsid w:val="000718DF"/>
    <w:rsid w:val="00071E80"/>
    <w:rsid w:val="00082574"/>
    <w:rsid w:val="000963F3"/>
    <w:rsid w:val="000A3FE9"/>
    <w:rsid w:val="000A6809"/>
    <w:rsid w:val="000A73E9"/>
    <w:rsid w:val="000B20A4"/>
    <w:rsid w:val="000E0111"/>
    <w:rsid w:val="000E5EE0"/>
    <w:rsid w:val="000F3B62"/>
    <w:rsid w:val="000F44CC"/>
    <w:rsid w:val="000F7290"/>
    <w:rsid w:val="00101D39"/>
    <w:rsid w:val="00111498"/>
    <w:rsid w:val="001175B3"/>
    <w:rsid w:val="00132ADD"/>
    <w:rsid w:val="00136836"/>
    <w:rsid w:val="00154161"/>
    <w:rsid w:val="001551B9"/>
    <w:rsid w:val="0016347E"/>
    <w:rsid w:val="00165D32"/>
    <w:rsid w:val="00182E22"/>
    <w:rsid w:val="001834D3"/>
    <w:rsid w:val="001851AC"/>
    <w:rsid w:val="001A7B94"/>
    <w:rsid w:val="001B1532"/>
    <w:rsid w:val="001B6743"/>
    <w:rsid w:val="001B6C3C"/>
    <w:rsid w:val="001C3D8C"/>
    <w:rsid w:val="001C66EA"/>
    <w:rsid w:val="001D22AC"/>
    <w:rsid w:val="001D3617"/>
    <w:rsid w:val="001E1BA7"/>
    <w:rsid w:val="001E3A52"/>
    <w:rsid w:val="001F1315"/>
    <w:rsid w:val="001F2EC6"/>
    <w:rsid w:val="002057A2"/>
    <w:rsid w:val="002067E4"/>
    <w:rsid w:val="0022726E"/>
    <w:rsid w:val="00243D6A"/>
    <w:rsid w:val="00251760"/>
    <w:rsid w:val="00252F96"/>
    <w:rsid w:val="002553E8"/>
    <w:rsid w:val="0027626C"/>
    <w:rsid w:val="00276297"/>
    <w:rsid w:val="00277A65"/>
    <w:rsid w:val="00284C9C"/>
    <w:rsid w:val="0029382F"/>
    <w:rsid w:val="0029446F"/>
    <w:rsid w:val="00294C63"/>
    <w:rsid w:val="00297B49"/>
    <w:rsid w:val="002A11DA"/>
    <w:rsid w:val="002A3F1A"/>
    <w:rsid w:val="002B0EF2"/>
    <w:rsid w:val="002B6941"/>
    <w:rsid w:val="002C27FF"/>
    <w:rsid w:val="002D1990"/>
    <w:rsid w:val="002D23FA"/>
    <w:rsid w:val="002D4BE5"/>
    <w:rsid w:val="002D758E"/>
    <w:rsid w:val="002E08A8"/>
    <w:rsid w:val="00305D63"/>
    <w:rsid w:val="00317E2F"/>
    <w:rsid w:val="00323184"/>
    <w:rsid w:val="00332A75"/>
    <w:rsid w:val="00334BD0"/>
    <w:rsid w:val="00353ACB"/>
    <w:rsid w:val="00374342"/>
    <w:rsid w:val="00377B70"/>
    <w:rsid w:val="00383E85"/>
    <w:rsid w:val="00384D0A"/>
    <w:rsid w:val="00392353"/>
    <w:rsid w:val="003B3962"/>
    <w:rsid w:val="003B6352"/>
    <w:rsid w:val="003B635E"/>
    <w:rsid w:val="003B65E7"/>
    <w:rsid w:val="003D0D5F"/>
    <w:rsid w:val="003E049C"/>
    <w:rsid w:val="003E3DBE"/>
    <w:rsid w:val="003E606F"/>
    <w:rsid w:val="003F06BB"/>
    <w:rsid w:val="003F31F0"/>
    <w:rsid w:val="003F6FCA"/>
    <w:rsid w:val="00416033"/>
    <w:rsid w:val="00421943"/>
    <w:rsid w:val="00431BD3"/>
    <w:rsid w:val="00434B98"/>
    <w:rsid w:val="00437447"/>
    <w:rsid w:val="00443B2D"/>
    <w:rsid w:val="00446A76"/>
    <w:rsid w:val="0045647E"/>
    <w:rsid w:val="00463A5B"/>
    <w:rsid w:val="00472BC7"/>
    <w:rsid w:val="00493EC1"/>
    <w:rsid w:val="00496649"/>
    <w:rsid w:val="004A6A5F"/>
    <w:rsid w:val="004C0677"/>
    <w:rsid w:val="004C2FA8"/>
    <w:rsid w:val="004C4650"/>
    <w:rsid w:val="004D02C3"/>
    <w:rsid w:val="004D4648"/>
    <w:rsid w:val="004D7E2B"/>
    <w:rsid w:val="004F360F"/>
    <w:rsid w:val="00502C80"/>
    <w:rsid w:val="0050324F"/>
    <w:rsid w:val="00513E05"/>
    <w:rsid w:val="0051579D"/>
    <w:rsid w:val="0051631B"/>
    <w:rsid w:val="00517F43"/>
    <w:rsid w:val="00536679"/>
    <w:rsid w:val="00541972"/>
    <w:rsid w:val="00544C99"/>
    <w:rsid w:val="00553192"/>
    <w:rsid w:val="00554038"/>
    <w:rsid w:val="005557B2"/>
    <w:rsid w:val="00563A9E"/>
    <w:rsid w:val="005755D8"/>
    <w:rsid w:val="00591D4B"/>
    <w:rsid w:val="00592D4D"/>
    <w:rsid w:val="00593CF7"/>
    <w:rsid w:val="0059578E"/>
    <w:rsid w:val="005A09EA"/>
    <w:rsid w:val="005A0B5F"/>
    <w:rsid w:val="005A6F75"/>
    <w:rsid w:val="005B3477"/>
    <w:rsid w:val="005B4C28"/>
    <w:rsid w:val="005C398D"/>
    <w:rsid w:val="005C73B6"/>
    <w:rsid w:val="005D2739"/>
    <w:rsid w:val="005D534B"/>
    <w:rsid w:val="005E0F4B"/>
    <w:rsid w:val="005E6B26"/>
    <w:rsid w:val="005F64E9"/>
    <w:rsid w:val="006158A9"/>
    <w:rsid w:val="00634607"/>
    <w:rsid w:val="00637FF8"/>
    <w:rsid w:val="00641C6E"/>
    <w:rsid w:val="00650804"/>
    <w:rsid w:val="00665FA6"/>
    <w:rsid w:val="00671EE4"/>
    <w:rsid w:val="00672E5F"/>
    <w:rsid w:val="00673186"/>
    <w:rsid w:val="006820DA"/>
    <w:rsid w:val="00690C63"/>
    <w:rsid w:val="006911FB"/>
    <w:rsid w:val="00694539"/>
    <w:rsid w:val="00695910"/>
    <w:rsid w:val="006A7F97"/>
    <w:rsid w:val="006C1CF6"/>
    <w:rsid w:val="006F4C49"/>
    <w:rsid w:val="006F4FE1"/>
    <w:rsid w:val="00704028"/>
    <w:rsid w:val="00705A62"/>
    <w:rsid w:val="00712AED"/>
    <w:rsid w:val="00713382"/>
    <w:rsid w:val="00721C07"/>
    <w:rsid w:val="00732111"/>
    <w:rsid w:val="00732972"/>
    <w:rsid w:val="00735D2F"/>
    <w:rsid w:val="00747C05"/>
    <w:rsid w:val="007632D2"/>
    <w:rsid w:val="00766D31"/>
    <w:rsid w:val="00770B60"/>
    <w:rsid w:val="00776A71"/>
    <w:rsid w:val="00783550"/>
    <w:rsid w:val="00793A44"/>
    <w:rsid w:val="00794AC8"/>
    <w:rsid w:val="007A2300"/>
    <w:rsid w:val="007A6631"/>
    <w:rsid w:val="007C2632"/>
    <w:rsid w:val="007C40B6"/>
    <w:rsid w:val="007D19E3"/>
    <w:rsid w:val="007D345F"/>
    <w:rsid w:val="007D506E"/>
    <w:rsid w:val="007D6389"/>
    <w:rsid w:val="007E09F8"/>
    <w:rsid w:val="007F5C8F"/>
    <w:rsid w:val="007F7B6B"/>
    <w:rsid w:val="00803D1A"/>
    <w:rsid w:val="00806FA6"/>
    <w:rsid w:val="00811D24"/>
    <w:rsid w:val="00812B5A"/>
    <w:rsid w:val="008179C9"/>
    <w:rsid w:val="008202FB"/>
    <w:rsid w:val="0083251D"/>
    <w:rsid w:val="00836851"/>
    <w:rsid w:val="00837408"/>
    <w:rsid w:val="00842DE5"/>
    <w:rsid w:val="00856CD6"/>
    <w:rsid w:val="00867F3F"/>
    <w:rsid w:val="00873DB2"/>
    <w:rsid w:val="008805D3"/>
    <w:rsid w:val="00887B47"/>
    <w:rsid w:val="008920DC"/>
    <w:rsid w:val="0089255D"/>
    <w:rsid w:val="008A1AF2"/>
    <w:rsid w:val="008A26F3"/>
    <w:rsid w:val="008B0900"/>
    <w:rsid w:val="008B2260"/>
    <w:rsid w:val="008C5A56"/>
    <w:rsid w:val="008E5833"/>
    <w:rsid w:val="008F28B1"/>
    <w:rsid w:val="008F381A"/>
    <w:rsid w:val="008F45B9"/>
    <w:rsid w:val="0090759B"/>
    <w:rsid w:val="00916B33"/>
    <w:rsid w:val="0093370E"/>
    <w:rsid w:val="00951396"/>
    <w:rsid w:val="009546FE"/>
    <w:rsid w:val="00955386"/>
    <w:rsid w:val="00970EC0"/>
    <w:rsid w:val="00980D19"/>
    <w:rsid w:val="009831E3"/>
    <w:rsid w:val="00985442"/>
    <w:rsid w:val="00986BFC"/>
    <w:rsid w:val="00987F84"/>
    <w:rsid w:val="0099221E"/>
    <w:rsid w:val="00995020"/>
    <w:rsid w:val="009A2299"/>
    <w:rsid w:val="009A530B"/>
    <w:rsid w:val="009A621B"/>
    <w:rsid w:val="009A6F5C"/>
    <w:rsid w:val="009B323D"/>
    <w:rsid w:val="009C3F8F"/>
    <w:rsid w:val="009E30F2"/>
    <w:rsid w:val="00A266D0"/>
    <w:rsid w:val="00A27156"/>
    <w:rsid w:val="00A31762"/>
    <w:rsid w:val="00A37EC7"/>
    <w:rsid w:val="00A40918"/>
    <w:rsid w:val="00A57C71"/>
    <w:rsid w:val="00A655F3"/>
    <w:rsid w:val="00A87C9F"/>
    <w:rsid w:val="00AB0A94"/>
    <w:rsid w:val="00AD169B"/>
    <w:rsid w:val="00AD3A10"/>
    <w:rsid w:val="00AD4DEE"/>
    <w:rsid w:val="00AE15E2"/>
    <w:rsid w:val="00AE42A7"/>
    <w:rsid w:val="00B014BB"/>
    <w:rsid w:val="00B036AA"/>
    <w:rsid w:val="00B1425F"/>
    <w:rsid w:val="00B16BD4"/>
    <w:rsid w:val="00B210E1"/>
    <w:rsid w:val="00B25E93"/>
    <w:rsid w:val="00B32853"/>
    <w:rsid w:val="00B3746D"/>
    <w:rsid w:val="00B44F94"/>
    <w:rsid w:val="00B522B5"/>
    <w:rsid w:val="00B54E13"/>
    <w:rsid w:val="00B63FF3"/>
    <w:rsid w:val="00B77571"/>
    <w:rsid w:val="00B8118A"/>
    <w:rsid w:val="00BA1111"/>
    <w:rsid w:val="00BA2E3C"/>
    <w:rsid w:val="00BA7B8E"/>
    <w:rsid w:val="00BB10DA"/>
    <w:rsid w:val="00BC045B"/>
    <w:rsid w:val="00BC5A7C"/>
    <w:rsid w:val="00BE7348"/>
    <w:rsid w:val="00BF0BE3"/>
    <w:rsid w:val="00BF140C"/>
    <w:rsid w:val="00BF2C13"/>
    <w:rsid w:val="00BF41B8"/>
    <w:rsid w:val="00C11E71"/>
    <w:rsid w:val="00C151A5"/>
    <w:rsid w:val="00C16D81"/>
    <w:rsid w:val="00C23ACC"/>
    <w:rsid w:val="00C33EED"/>
    <w:rsid w:val="00C37759"/>
    <w:rsid w:val="00C40DD2"/>
    <w:rsid w:val="00C429DB"/>
    <w:rsid w:val="00C46AEB"/>
    <w:rsid w:val="00C470CC"/>
    <w:rsid w:val="00C5068F"/>
    <w:rsid w:val="00C57CDC"/>
    <w:rsid w:val="00C613D3"/>
    <w:rsid w:val="00C6360B"/>
    <w:rsid w:val="00C6449E"/>
    <w:rsid w:val="00C66A38"/>
    <w:rsid w:val="00C72C89"/>
    <w:rsid w:val="00C75819"/>
    <w:rsid w:val="00CA2D88"/>
    <w:rsid w:val="00CA4FE4"/>
    <w:rsid w:val="00CB744B"/>
    <w:rsid w:val="00CC0B77"/>
    <w:rsid w:val="00CC13E6"/>
    <w:rsid w:val="00CD6123"/>
    <w:rsid w:val="00CE1EEA"/>
    <w:rsid w:val="00CE6118"/>
    <w:rsid w:val="00CE7642"/>
    <w:rsid w:val="00CF1030"/>
    <w:rsid w:val="00D261BA"/>
    <w:rsid w:val="00D314AA"/>
    <w:rsid w:val="00D4364D"/>
    <w:rsid w:val="00D4695A"/>
    <w:rsid w:val="00D55DB4"/>
    <w:rsid w:val="00D57A6E"/>
    <w:rsid w:val="00D6289F"/>
    <w:rsid w:val="00D634E7"/>
    <w:rsid w:val="00D80A18"/>
    <w:rsid w:val="00D87244"/>
    <w:rsid w:val="00D92F7B"/>
    <w:rsid w:val="00DA3F72"/>
    <w:rsid w:val="00DA4D27"/>
    <w:rsid w:val="00DB1AAA"/>
    <w:rsid w:val="00DC4117"/>
    <w:rsid w:val="00DD0748"/>
    <w:rsid w:val="00DD0F50"/>
    <w:rsid w:val="00DE10FA"/>
    <w:rsid w:val="00DE165F"/>
    <w:rsid w:val="00DE43C6"/>
    <w:rsid w:val="00DF139F"/>
    <w:rsid w:val="00DF3861"/>
    <w:rsid w:val="00DF432B"/>
    <w:rsid w:val="00E03019"/>
    <w:rsid w:val="00E03FDA"/>
    <w:rsid w:val="00E05737"/>
    <w:rsid w:val="00E10E65"/>
    <w:rsid w:val="00E209E9"/>
    <w:rsid w:val="00E2660A"/>
    <w:rsid w:val="00E32140"/>
    <w:rsid w:val="00E34572"/>
    <w:rsid w:val="00E40C18"/>
    <w:rsid w:val="00E55AF4"/>
    <w:rsid w:val="00E632EF"/>
    <w:rsid w:val="00E76F55"/>
    <w:rsid w:val="00E87A10"/>
    <w:rsid w:val="00E94C4B"/>
    <w:rsid w:val="00EB2409"/>
    <w:rsid w:val="00EB3794"/>
    <w:rsid w:val="00EB42C8"/>
    <w:rsid w:val="00EC1E64"/>
    <w:rsid w:val="00EC37CE"/>
    <w:rsid w:val="00EF4613"/>
    <w:rsid w:val="00EF6814"/>
    <w:rsid w:val="00EF6ACB"/>
    <w:rsid w:val="00F04A4B"/>
    <w:rsid w:val="00F10259"/>
    <w:rsid w:val="00F152DA"/>
    <w:rsid w:val="00F24D6D"/>
    <w:rsid w:val="00F32EDE"/>
    <w:rsid w:val="00F442A6"/>
    <w:rsid w:val="00F517F9"/>
    <w:rsid w:val="00F5686B"/>
    <w:rsid w:val="00F66B2B"/>
    <w:rsid w:val="00F7305F"/>
    <w:rsid w:val="00F910B3"/>
    <w:rsid w:val="00F92187"/>
    <w:rsid w:val="00F976D3"/>
    <w:rsid w:val="00FB10A7"/>
    <w:rsid w:val="00FC66F3"/>
    <w:rsid w:val="00FD02E0"/>
    <w:rsid w:val="00FD3A89"/>
    <w:rsid w:val="00FD3B4A"/>
    <w:rsid w:val="00FD594F"/>
    <w:rsid w:val="00FE494C"/>
    <w:rsid w:val="00FE77FE"/>
    <w:rsid w:val="00FE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44B19-D826-4EEB-AB67-58E751DA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ET" w:hAnsi="TimesET"/>
      <w:sz w:val="24"/>
    </w:rPr>
  </w:style>
  <w:style w:type="paragraph" w:styleId="1">
    <w:name w:val="heading 1"/>
    <w:basedOn w:val="a"/>
    <w:next w:val="a"/>
    <w:qFormat/>
    <w:pPr>
      <w:keepNext/>
      <w:ind w:left="1594"/>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567"/>
      <w:jc w:val="both"/>
    </w:pPr>
    <w:rPr>
      <w:lang w:val="x-none" w:eastAsia="x-none"/>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20">
    <w:name w:val="Body Text Indent 2"/>
    <w:basedOn w:val="a"/>
    <w:semiHidden/>
    <w:pPr>
      <w:ind w:firstLine="426"/>
      <w:jc w:val="both"/>
    </w:pPr>
  </w:style>
  <w:style w:type="paragraph" w:styleId="a7">
    <w:name w:val="Body Text"/>
    <w:basedOn w:val="a"/>
    <w:link w:val="a8"/>
    <w:semiHidden/>
    <w:pPr>
      <w:jc w:val="both"/>
    </w:pPr>
    <w:rPr>
      <w:lang w:val="x-none" w:eastAsia="x-none"/>
    </w:rPr>
  </w:style>
  <w:style w:type="paragraph" w:styleId="30">
    <w:name w:val="Body Text Indent 3"/>
    <w:basedOn w:val="a"/>
    <w:link w:val="31"/>
    <w:semiHidden/>
    <w:pPr>
      <w:ind w:firstLine="720"/>
      <w:jc w:val="both"/>
    </w:pPr>
    <w:rPr>
      <w:color w:val="000000"/>
      <w:szCs w:val="22"/>
      <w:lang w:val="x-none" w:eastAsia="x-none"/>
    </w:rPr>
  </w:style>
  <w:style w:type="paragraph" w:styleId="32">
    <w:name w:val="Body Text 3"/>
    <w:basedOn w:val="a"/>
    <w:semiHidden/>
    <w:pPr>
      <w:jc w:val="both"/>
    </w:pPr>
  </w:style>
  <w:style w:type="paragraph" w:styleId="21">
    <w:name w:val="Body Text 2"/>
    <w:basedOn w:val="a"/>
    <w:link w:val="22"/>
    <w:semiHidden/>
    <w:pPr>
      <w:ind w:right="-109"/>
    </w:pPr>
    <w:rPr>
      <w:sz w:val="22"/>
      <w:lang w:val="x-none" w:eastAsia="x-none"/>
    </w:rPr>
  </w:style>
  <w:style w:type="paragraph" w:styleId="a9">
    <w:name w:val="Block Text"/>
    <w:basedOn w:val="a"/>
    <w:semiHidden/>
    <w:pPr>
      <w:ind w:left="-567" w:right="111"/>
      <w:jc w:val="both"/>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a">
    <w:name w:val="Balloon Text"/>
    <w:basedOn w:val="a"/>
    <w:semiHidden/>
    <w:unhideWhenUsed/>
    <w:rPr>
      <w:rFonts w:ascii="Tahoma" w:hAnsi="Tahoma" w:cs="Tahoma"/>
      <w:sz w:val="16"/>
      <w:szCs w:val="16"/>
    </w:rPr>
  </w:style>
  <w:style w:type="character" w:customStyle="1" w:styleId="ab">
    <w:name w:val="Текст выноски Знак"/>
    <w:semiHidden/>
    <w:rPr>
      <w:rFonts w:ascii="Tahoma" w:hAnsi="Tahoma" w:cs="Tahoma"/>
      <w:sz w:val="16"/>
      <w:szCs w:val="16"/>
    </w:rPr>
  </w:style>
  <w:style w:type="character" w:customStyle="1" w:styleId="a4">
    <w:name w:val="Основной текст с отступом Знак"/>
    <w:link w:val="a3"/>
    <w:semiHidden/>
    <w:rsid w:val="00F910B3"/>
    <w:rPr>
      <w:rFonts w:ascii="TimesET" w:hAnsi="TimesET"/>
      <w:sz w:val="24"/>
    </w:rPr>
  </w:style>
  <w:style w:type="character" w:customStyle="1" w:styleId="ac">
    <w:name w:val="Гипертекстовая ссылка"/>
    <w:uiPriority w:val="99"/>
    <w:rsid w:val="00437447"/>
    <w:rPr>
      <w:color w:val="008000"/>
    </w:rPr>
  </w:style>
  <w:style w:type="paragraph" w:styleId="ad">
    <w:name w:val="List Paragraph"/>
    <w:basedOn w:val="a"/>
    <w:uiPriority w:val="34"/>
    <w:qFormat/>
    <w:rsid w:val="00DA3F72"/>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Знак"/>
    <w:link w:val="a7"/>
    <w:semiHidden/>
    <w:rsid w:val="00F517F9"/>
    <w:rPr>
      <w:rFonts w:ascii="TimesET" w:hAnsi="TimesET"/>
      <w:sz w:val="24"/>
    </w:rPr>
  </w:style>
  <w:style w:type="character" w:customStyle="1" w:styleId="31">
    <w:name w:val="Основной текст с отступом 3 Знак"/>
    <w:link w:val="30"/>
    <w:semiHidden/>
    <w:rsid w:val="00F517F9"/>
    <w:rPr>
      <w:rFonts w:ascii="TimesET" w:hAnsi="TimesET" w:cs="Arial"/>
      <w:color w:val="000000"/>
      <w:sz w:val="24"/>
      <w:szCs w:val="22"/>
    </w:rPr>
  </w:style>
  <w:style w:type="paragraph" w:customStyle="1" w:styleId="ConsPlusNonformat">
    <w:name w:val="ConsPlusNonformat"/>
    <w:uiPriority w:val="99"/>
    <w:rsid w:val="008F381A"/>
    <w:pPr>
      <w:widowControl w:val="0"/>
      <w:autoSpaceDE w:val="0"/>
      <w:autoSpaceDN w:val="0"/>
      <w:adjustRightInd w:val="0"/>
    </w:pPr>
    <w:rPr>
      <w:rFonts w:ascii="Courier New" w:hAnsi="Courier New" w:cs="Courier New"/>
    </w:rPr>
  </w:style>
  <w:style w:type="character" w:customStyle="1" w:styleId="22">
    <w:name w:val="Основной текст 2 Знак"/>
    <w:link w:val="21"/>
    <w:semiHidden/>
    <w:rsid w:val="001A7B94"/>
    <w:rPr>
      <w:rFonts w:ascii="TimesET" w:hAnsi="TimesET"/>
      <w:sz w:val="22"/>
    </w:rPr>
  </w:style>
  <w:style w:type="character" w:styleId="ae">
    <w:name w:val="annotation reference"/>
    <w:uiPriority w:val="99"/>
    <w:semiHidden/>
    <w:unhideWhenUsed/>
    <w:rsid w:val="00AE42A7"/>
    <w:rPr>
      <w:sz w:val="16"/>
      <w:szCs w:val="16"/>
    </w:rPr>
  </w:style>
  <w:style w:type="paragraph" w:styleId="af">
    <w:name w:val="annotation text"/>
    <w:basedOn w:val="a"/>
    <w:link w:val="af0"/>
    <w:uiPriority w:val="99"/>
    <w:semiHidden/>
    <w:unhideWhenUsed/>
    <w:rsid w:val="00AE42A7"/>
    <w:rPr>
      <w:sz w:val="20"/>
    </w:rPr>
  </w:style>
  <w:style w:type="character" w:customStyle="1" w:styleId="af0">
    <w:name w:val="Текст примечания Знак"/>
    <w:link w:val="af"/>
    <w:uiPriority w:val="99"/>
    <w:semiHidden/>
    <w:rsid w:val="00AE42A7"/>
    <w:rPr>
      <w:rFonts w:ascii="TimesET" w:hAnsi="TimesET"/>
    </w:rPr>
  </w:style>
  <w:style w:type="paragraph" w:styleId="af1">
    <w:name w:val="annotation subject"/>
    <w:basedOn w:val="af"/>
    <w:next w:val="af"/>
    <w:link w:val="af2"/>
    <w:uiPriority w:val="99"/>
    <w:semiHidden/>
    <w:unhideWhenUsed/>
    <w:rsid w:val="00AE42A7"/>
    <w:rPr>
      <w:b/>
      <w:bCs/>
    </w:rPr>
  </w:style>
  <w:style w:type="character" w:customStyle="1" w:styleId="af2">
    <w:name w:val="Тема примечания Знак"/>
    <w:link w:val="af1"/>
    <w:uiPriority w:val="99"/>
    <w:semiHidden/>
    <w:rsid w:val="00AE42A7"/>
    <w:rPr>
      <w:rFonts w:ascii="TimesET" w:hAnsi="TimesET"/>
      <w:b/>
      <w:bCs/>
    </w:rPr>
  </w:style>
  <w:style w:type="paragraph" w:customStyle="1" w:styleId="ConsNonformat">
    <w:name w:val="ConsNonformat"/>
    <w:rsid w:val="00FE77FE"/>
    <w:pPr>
      <w:autoSpaceDE w:val="0"/>
      <w:autoSpaceDN w:val="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694">
      <w:bodyDiv w:val="1"/>
      <w:marLeft w:val="0"/>
      <w:marRight w:val="0"/>
      <w:marTop w:val="0"/>
      <w:marBottom w:val="0"/>
      <w:divBdr>
        <w:top w:val="none" w:sz="0" w:space="0" w:color="auto"/>
        <w:left w:val="none" w:sz="0" w:space="0" w:color="auto"/>
        <w:bottom w:val="none" w:sz="0" w:space="0" w:color="auto"/>
        <w:right w:val="none" w:sz="0" w:space="0" w:color="auto"/>
      </w:divBdr>
    </w:div>
    <w:div w:id="147523810">
      <w:bodyDiv w:val="1"/>
      <w:marLeft w:val="0"/>
      <w:marRight w:val="0"/>
      <w:marTop w:val="0"/>
      <w:marBottom w:val="0"/>
      <w:divBdr>
        <w:top w:val="none" w:sz="0" w:space="0" w:color="auto"/>
        <w:left w:val="none" w:sz="0" w:space="0" w:color="auto"/>
        <w:bottom w:val="none" w:sz="0" w:space="0" w:color="auto"/>
        <w:right w:val="none" w:sz="0" w:space="0" w:color="auto"/>
      </w:divBdr>
    </w:div>
    <w:div w:id="341010618">
      <w:bodyDiv w:val="1"/>
      <w:marLeft w:val="0"/>
      <w:marRight w:val="0"/>
      <w:marTop w:val="0"/>
      <w:marBottom w:val="0"/>
      <w:divBdr>
        <w:top w:val="none" w:sz="0" w:space="0" w:color="auto"/>
        <w:left w:val="none" w:sz="0" w:space="0" w:color="auto"/>
        <w:bottom w:val="none" w:sz="0" w:space="0" w:color="auto"/>
        <w:right w:val="none" w:sz="0" w:space="0" w:color="auto"/>
      </w:divBdr>
    </w:div>
    <w:div w:id="689571777">
      <w:bodyDiv w:val="1"/>
      <w:marLeft w:val="0"/>
      <w:marRight w:val="0"/>
      <w:marTop w:val="0"/>
      <w:marBottom w:val="0"/>
      <w:divBdr>
        <w:top w:val="none" w:sz="0" w:space="0" w:color="auto"/>
        <w:left w:val="none" w:sz="0" w:space="0" w:color="auto"/>
        <w:bottom w:val="none" w:sz="0" w:space="0" w:color="auto"/>
        <w:right w:val="none" w:sz="0" w:space="0" w:color="auto"/>
      </w:divBdr>
    </w:div>
    <w:div w:id="729958003">
      <w:bodyDiv w:val="1"/>
      <w:marLeft w:val="0"/>
      <w:marRight w:val="0"/>
      <w:marTop w:val="0"/>
      <w:marBottom w:val="0"/>
      <w:divBdr>
        <w:top w:val="none" w:sz="0" w:space="0" w:color="auto"/>
        <w:left w:val="none" w:sz="0" w:space="0" w:color="auto"/>
        <w:bottom w:val="none" w:sz="0" w:space="0" w:color="auto"/>
        <w:right w:val="none" w:sz="0" w:space="0" w:color="auto"/>
      </w:divBdr>
    </w:div>
    <w:div w:id="853767133">
      <w:bodyDiv w:val="1"/>
      <w:marLeft w:val="0"/>
      <w:marRight w:val="0"/>
      <w:marTop w:val="0"/>
      <w:marBottom w:val="0"/>
      <w:divBdr>
        <w:top w:val="none" w:sz="0" w:space="0" w:color="auto"/>
        <w:left w:val="none" w:sz="0" w:space="0" w:color="auto"/>
        <w:bottom w:val="none" w:sz="0" w:space="0" w:color="auto"/>
        <w:right w:val="none" w:sz="0" w:space="0" w:color="auto"/>
      </w:divBdr>
    </w:div>
    <w:div w:id="1191996005">
      <w:bodyDiv w:val="1"/>
      <w:marLeft w:val="0"/>
      <w:marRight w:val="0"/>
      <w:marTop w:val="0"/>
      <w:marBottom w:val="0"/>
      <w:divBdr>
        <w:top w:val="none" w:sz="0" w:space="0" w:color="auto"/>
        <w:left w:val="none" w:sz="0" w:space="0" w:color="auto"/>
        <w:bottom w:val="none" w:sz="0" w:space="0" w:color="auto"/>
        <w:right w:val="none" w:sz="0" w:space="0" w:color="auto"/>
      </w:divBdr>
    </w:div>
    <w:div w:id="1266040624">
      <w:bodyDiv w:val="1"/>
      <w:marLeft w:val="0"/>
      <w:marRight w:val="0"/>
      <w:marTop w:val="0"/>
      <w:marBottom w:val="0"/>
      <w:divBdr>
        <w:top w:val="none" w:sz="0" w:space="0" w:color="auto"/>
        <w:left w:val="none" w:sz="0" w:space="0" w:color="auto"/>
        <w:bottom w:val="none" w:sz="0" w:space="0" w:color="auto"/>
        <w:right w:val="none" w:sz="0" w:space="0" w:color="auto"/>
      </w:divBdr>
    </w:div>
    <w:div w:id="1278757481">
      <w:bodyDiv w:val="1"/>
      <w:marLeft w:val="0"/>
      <w:marRight w:val="0"/>
      <w:marTop w:val="0"/>
      <w:marBottom w:val="0"/>
      <w:divBdr>
        <w:top w:val="none" w:sz="0" w:space="0" w:color="auto"/>
        <w:left w:val="none" w:sz="0" w:space="0" w:color="auto"/>
        <w:bottom w:val="none" w:sz="0" w:space="0" w:color="auto"/>
        <w:right w:val="none" w:sz="0" w:space="0" w:color="auto"/>
      </w:divBdr>
    </w:div>
    <w:div w:id="1483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CE15-43A0-4DA6-998A-63DEBA56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Министерство финансов</vt:lpstr>
    </vt:vector>
  </TitlesOfParts>
  <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dc:title>
  <dc:subject/>
  <dc:creator>dima</dc:creator>
  <cp:keywords/>
  <cp:lastModifiedBy>Сольнова Клара Александровна</cp:lastModifiedBy>
  <cp:revision>7</cp:revision>
  <cp:lastPrinted>2018-03-20T08:55:00Z</cp:lastPrinted>
  <dcterms:created xsi:type="dcterms:W3CDTF">2018-03-06T07:54:00Z</dcterms:created>
  <dcterms:modified xsi:type="dcterms:W3CDTF">2018-04-11T06:59:00Z</dcterms:modified>
</cp:coreProperties>
</file>