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67A9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Чувашской Республики, замещающего должность начальника</w:t>
      </w:r>
    </w:p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D86568">
        <w:rPr>
          <w:rFonts w:ascii="Times New Roman" w:hAnsi="Times New Roman" w:cs="Times New Roman"/>
          <w:b/>
          <w:sz w:val="26"/>
          <w:szCs w:val="26"/>
        </w:rPr>
        <w:t>водного хозяйства и природопользования</w:t>
      </w:r>
    </w:p>
    <w:p w:rsidR="0057339A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B167A9" w:rsidRPr="00430F56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472955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5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5391" w:rsidRDefault="00B167A9" w:rsidP="0022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1.1. Должность государственной гражданской службы Чувашской Республики</w:t>
      </w:r>
      <w:r w:rsidR="00472955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127BD">
        <w:rPr>
          <w:rFonts w:ascii="Times New Roman" w:hAnsi="Times New Roman" w:cs="Times New Roman"/>
          <w:sz w:val="26"/>
          <w:szCs w:val="26"/>
        </w:rPr>
        <w:t>а</w:t>
      </w:r>
      <w:r w:rsidR="004729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472955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обеспечения деятельности отдела </w:t>
      </w:r>
      <w:r w:rsidR="00D86568">
        <w:rPr>
          <w:rFonts w:ascii="Times New Roman" w:hAnsi="Times New Roman" w:cs="Times New Roman"/>
          <w:sz w:val="26"/>
          <w:szCs w:val="26"/>
        </w:rPr>
        <w:t xml:space="preserve">водного </w:t>
      </w:r>
      <w:r w:rsidR="00861167">
        <w:rPr>
          <w:rFonts w:ascii="Times New Roman" w:hAnsi="Times New Roman" w:cs="Times New Roman"/>
          <w:sz w:val="26"/>
          <w:szCs w:val="26"/>
        </w:rPr>
        <w:t>хозяйства и природопользования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 Министерства (далее </w:t>
      </w:r>
      <w:r w:rsidR="00D419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- отдел) в соответствии с Положением об отделе </w:t>
      </w:r>
      <w:r w:rsidR="00861167">
        <w:rPr>
          <w:rFonts w:ascii="Times New Roman" w:hAnsi="Times New Roman" w:cs="Times New Roman"/>
          <w:sz w:val="26"/>
          <w:szCs w:val="26"/>
        </w:rPr>
        <w:t>водного хозяйства и природопользования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="002C1CBA" w:rsidRPr="002C1CBA">
        <w:rPr>
          <w:rFonts w:ascii="Times New Roman" w:hAnsi="Times New Roman" w:cs="Times New Roman"/>
          <w:sz w:val="26"/>
          <w:szCs w:val="26"/>
        </w:rPr>
        <w:t xml:space="preserve"> </w:t>
      </w:r>
      <w:r w:rsidR="002C1CBA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Республики.</w:t>
      </w:r>
    </w:p>
    <w:p w:rsidR="002C1CBA" w:rsidRDefault="002C1CBA" w:rsidP="002C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CBA">
        <w:rPr>
          <w:rFonts w:ascii="Times New Roman" w:hAnsi="Times New Roman" w:cs="Times New Roman"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B167A9" w:rsidRPr="00B167A9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1.3. Область  профессиональной служебной деятельности государственного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="009749BF" w:rsidRPr="00052E84">
        <w:rPr>
          <w:rFonts w:ascii="Times New Roman" w:hAnsi="Times New Roman" w:cs="Times New Roman"/>
          <w:b/>
          <w:sz w:val="26"/>
          <w:szCs w:val="26"/>
        </w:rPr>
        <w:t>управление в сфере природных ресурсов, природопользование и экология</w:t>
      </w:r>
      <w:r w:rsidRPr="00B167A9">
        <w:rPr>
          <w:rFonts w:ascii="Times New Roman" w:hAnsi="Times New Roman" w:cs="Times New Roman"/>
          <w:sz w:val="26"/>
          <w:szCs w:val="26"/>
        </w:rPr>
        <w:t>.</w:t>
      </w:r>
    </w:p>
    <w:p w:rsidR="001D11A8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1.4. Вид   профессиональной   служебной   деятельности   гражданского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1D11A8" w:rsidRPr="00052E84" w:rsidRDefault="009749BF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E84">
        <w:rPr>
          <w:rFonts w:ascii="Times New Roman" w:hAnsi="Times New Roman" w:cs="Times New Roman"/>
          <w:b/>
          <w:sz w:val="26"/>
          <w:szCs w:val="26"/>
        </w:rPr>
        <w:t xml:space="preserve">регулирование в сфере </w:t>
      </w:r>
      <w:r w:rsidR="00F771EA" w:rsidRPr="00052E84">
        <w:rPr>
          <w:rFonts w:ascii="Times New Roman" w:hAnsi="Times New Roman" w:cs="Times New Roman"/>
          <w:b/>
          <w:sz w:val="26"/>
          <w:szCs w:val="26"/>
        </w:rPr>
        <w:t>недропользования</w:t>
      </w:r>
      <w:r w:rsidR="001D11A8" w:rsidRPr="00052E84">
        <w:rPr>
          <w:rFonts w:ascii="Times New Roman" w:hAnsi="Times New Roman" w:cs="Times New Roman"/>
          <w:b/>
          <w:sz w:val="26"/>
          <w:szCs w:val="26"/>
        </w:rPr>
        <w:t>;</w:t>
      </w:r>
    </w:p>
    <w:p w:rsidR="001D11A8" w:rsidRPr="00052E84" w:rsidRDefault="001D11A8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E84">
        <w:rPr>
          <w:rFonts w:ascii="Times New Roman" w:hAnsi="Times New Roman" w:cs="Times New Roman"/>
          <w:b/>
          <w:sz w:val="26"/>
          <w:szCs w:val="26"/>
        </w:rPr>
        <w:t>управление водохозяйственным комплексом, водными ресурсами и объектами</w:t>
      </w:r>
      <w:r w:rsidR="00EA4949" w:rsidRPr="00052E84">
        <w:rPr>
          <w:rFonts w:ascii="Times New Roman" w:hAnsi="Times New Roman" w:cs="Times New Roman"/>
          <w:b/>
          <w:sz w:val="26"/>
          <w:szCs w:val="26"/>
        </w:rPr>
        <w:t>;</w:t>
      </w:r>
    </w:p>
    <w:p w:rsidR="00EA4949" w:rsidRPr="00052E84" w:rsidRDefault="00EA494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E84">
        <w:rPr>
          <w:rFonts w:ascii="Times New Roman" w:hAnsi="Times New Roman" w:cs="Times New Roman"/>
          <w:b/>
          <w:sz w:val="26"/>
          <w:szCs w:val="26"/>
        </w:rPr>
        <w:t>регулирование в сфере охраны водных ресурсов</w:t>
      </w:r>
      <w:r w:rsidR="00052E84">
        <w:rPr>
          <w:rFonts w:ascii="Times New Roman" w:hAnsi="Times New Roman" w:cs="Times New Roman"/>
          <w:b/>
          <w:sz w:val="26"/>
          <w:szCs w:val="26"/>
        </w:rPr>
        <w:t>.</w:t>
      </w:r>
    </w:p>
    <w:p w:rsidR="005665C9" w:rsidRDefault="00B167A9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1.5. </w:t>
      </w:r>
      <w:r w:rsidR="009749BF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4190E">
        <w:rPr>
          <w:rFonts w:ascii="Times New Roman" w:hAnsi="Times New Roman" w:cs="Times New Roman"/>
          <w:sz w:val="26"/>
          <w:szCs w:val="26"/>
        </w:rPr>
        <w:t>отдела</w:t>
      </w:r>
      <w:r w:rsidRPr="00B167A9">
        <w:rPr>
          <w:rFonts w:ascii="Times New Roman" w:hAnsi="Times New Roman" w:cs="Times New Roman"/>
          <w:sz w:val="26"/>
          <w:szCs w:val="26"/>
        </w:rPr>
        <w:t xml:space="preserve"> назначается на должность и освобождается</w:t>
      </w:r>
      <w:r w:rsidR="00D4190E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="00D4190E" w:rsidRPr="00D4190E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 w:rsidR="005665C9">
        <w:rPr>
          <w:rFonts w:ascii="Times New Roman" w:hAnsi="Times New Roman" w:cs="Times New Roman"/>
          <w:sz w:val="26"/>
          <w:szCs w:val="26"/>
        </w:rPr>
        <w:t>.</w:t>
      </w:r>
    </w:p>
    <w:p w:rsidR="005665C9" w:rsidRDefault="005665C9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665C9">
        <w:rPr>
          <w:rFonts w:ascii="Times New Roman" w:hAnsi="Times New Roman" w:cs="Times New Roman"/>
          <w:sz w:val="26"/>
          <w:szCs w:val="26"/>
        </w:rPr>
        <w:t xml:space="preserve">ачальник отдела непосредственно подчиняется заместителю министра </w:t>
      </w:r>
      <w:r w:rsidRPr="00D4190E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Pr="005665C9">
        <w:rPr>
          <w:rFonts w:ascii="Times New Roman" w:hAnsi="Times New Roman" w:cs="Times New Roman"/>
          <w:sz w:val="26"/>
          <w:szCs w:val="26"/>
        </w:rPr>
        <w:t xml:space="preserve">. Начальник отдела также подчиняется министру </w:t>
      </w:r>
      <w:r w:rsidR="00B66A19" w:rsidRPr="00D4190E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Pr="005665C9">
        <w:rPr>
          <w:rFonts w:ascii="Times New Roman" w:hAnsi="Times New Roman" w:cs="Times New Roman"/>
          <w:sz w:val="26"/>
          <w:szCs w:val="26"/>
        </w:rPr>
        <w:t>.</w:t>
      </w:r>
    </w:p>
    <w:p w:rsidR="00D4190E" w:rsidRDefault="00D4190E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90E">
        <w:rPr>
          <w:rFonts w:ascii="Times New Roman" w:hAnsi="Times New Roman" w:cs="Times New Roman"/>
          <w:sz w:val="26"/>
          <w:szCs w:val="26"/>
        </w:rPr>
        <w:t xml:space="preserve">Начальнику отдела подотчетны работники отдела </w:t>
      </w:r>
      <w:r w:rsidR="00081C79">
        <w:rPr>
          <w:rFonts w:ascii="Times New Roman" w:hAnsi="Times New Roman" w:cs="Times New Roman"/>
          <w:sz w:val="26"/>
          <w:szCs w:val="26"/>
        </w:rPr>
        <w:t xml:space="preserve">водного хозяйства и природопользования </w:t>
      </w:r>
      <w:r w:rsidR="00D02155">
        <w:rPr>
          <w:rFonts w:ascii="Times New Roman" w:hAnsi="Times New Roman" w:cs="Times New Roman"/>
          <w:sz w:val="26"/>
          <w:szCs w:val="26"/>
        </w:rPr>
        <w:t>Министерства</w:t>
      </w:r>
      <w:r w:rsidRPr="00D4190E">
        <w:rPr>
          <w:rFonts w:ascii="Times New Roman" w:hAnsi="Times New Roman" w:cs="Times New Roman"/>
          <w:sz w:val="26"/>
          <w:szCs w:val="26"/>
        </w:rPr>
        <w:t>.</w:t>
      </w:r>
    </w:p>
    <w:p w:rsidR="00B167A9" w:rsidRDefault="00B167A9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1.6. </w:t>
      </w:r>
      <w:r w:rsidR="00B66A19" w:rsidRPr="00B66A19">
        <w:rPr>
          <w:rFonts w:ascii="Times New Roman" w:hAnsi="Times New Roman" w:cs="Times New Roman"/>
          <w:sz w:val="26"/>
          <w:szCs w:val="26"/>
        </w:rPr>
        <w:t>В период временного отсутствия начальника отдела исполнение его должностных обязанностей возлагается на заместителя начальника отдела.</w:t>
      </w:r>
    </w:p>
    <w:p w:rsidR="00B66A19" w:rsidRPr="00430F56" w:rsidRDefault="00B66A19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1D11A8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1D11A8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1D11A8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 не ниже уровня специалитета, магистратуры. 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2.1.2. Для должности начальника отдела стаж гражданской службы составляет не менее четырех лет или стаж работы по специальности, направлению подготовки – не менее пяти лет.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2.1.3. </w:t>
      </w:r>
      <w:r w:rsidRPr="001D11A8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базовыми знаниями и умениями: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1D11A8" w:rsidRPr="001D11A8" w:rsidRDefault="00E53AAB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D11A8"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1D11A8"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lastRenderedPageBreak/>
        <w:t>федеральных   законов  «</w:t>
      </w:r>
      <w:hyperlink r:id="rId9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10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1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D11A8">
        <w:rPr>
          <w:rFonts w:ascii="Times New Roman" w:hAnsi="Times New Roman" w:cs="Times New Roman"/>
          <w:sz w:val="26"/>
          <w:szCs w:val="26"/>
        </w:rPr>
        <w:t>»;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1D11A8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1D11A8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управленческие навыки: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2.2.1. Начальник отдела должен иметь высшее образование по специальности, направлению подготовки: «Геология», «Геодезия», «Геохимия», «География», «География и картография», «Почвоведение», «Экология и природопользование», «Геология и разведка полезных ископаемых», «Горное дело», «Нефтегазовое дело», «Защита окружающей среды», «Юриспруденция», «Экономика», </w:t>
      </w:r>
      <w:r w:rsidR="002652F4">
        <w:rPr>
          <w:rFonts w:ascii="Times New Roman" w:hAnsi="Times New Roman" w:cs="Times New Roman"/>
          <w:sz w:val="26"/>
          <w:szCs w:val="26"/>
        </w:rPr>
        <w:t xml:space="preserve">«Государственное и муниципальное управление», </w:t>
      </w:r>
      <w:r w:rsidRPr="001D11A8">
        <w:rPr>
          <w:rFonts w:ascii="Times New Roman" w:hAnsi="Times New Roman" w:cs="Times New Roman"/>
          <w:sz w:val="26"/>
          <w:szCs w:val="26"/>
        </w:rPr>
        <w:t>«Строительство»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D11A8">
        <w:rPr>
          <w:rFonts w:ascii="Times New Roman" w:hAnsi="Times New Roman" w:cs="Times New Roman"/>
          <w:sz w:val="26"/>
          <w:szCs w:val="26"/>
        </w:rPr>
        <w:t>«Гидрология»; «Гидротехническое строительство»; «Охрана окружающей среды и рациональное использование природных ресурсов»; «Водные ресурсы и водопользование»; «Инженерные системы сельскохозяйственного водоснабжения, обводнения и водоотведения»; «Комплексное использование и охрана водных ресурсов»; «Мелиорация, рекультивация и охрана земель»; «Природоохранное обустройство территорий»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67A9" w:rsidRPr="00B167A9" w:rsidRDefault="00B167A9" w:rsidP="004E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0"/>
      <w:bookmarkEnd w:id="1"/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EA4949">
        <w:rPr>
          <w:rFonts w:ascii="Times New Roman" w:hAnsi="Times New Roman" w:cs="Times New Roman"/>
          <w:sz w:val="26"/>
          <w:szCs w:val="26"/>
        </w:rPr>
        <w:t>2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790E84" w:rsidRPr="00146941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B167A9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</w:t>
      </w:r>
      <w:r w:rsidR="00790E84">
        <w:rPr>
          <w:rFonts w:ascii="Times New Roman" w:hAnsi="Times New Roman" w:cs="Times New Roman"/>
          <w:sz w:val="26"/>
          <w:szCs w:val="26"/>
        </w:rPr>
        <w:t xml:space="preserve"> знаниями в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F771EA" w:rsidRPr="00F771EA" w:rsidRDefault="00B167A9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1) </w:t>
      </w:r>
      <w:r w:rsidR="00F771EA" w:rsidRPr="00F771EA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F771EA" w:rsidRPr="00F771EA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>Водного кодекса Российской Федерации;</w:t>
      </w:r>
    </w:p>
    <w:p w:rsidR="00F771EA" w:rsidRPr="00F771EA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>Лесного кодекса Российской Федерации;</w:t>
      </w:r>
    </w:p>
    <w:p w:rsidR="00F771EA" w:rsidRPr="00F771EA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 xml:space="preserve">Закона Российской Федерации от 21 февраля 1992 г. </w:t>
      </w:r>
      <w:r w:rsidR="005B4284">
        <w:rPr>
          <w:rFonts w:ascii="Times New Roman" w:hAnsi="Times New Roman" w:cs="Times New Roman"/>
          <w:sz w:val="26"/>
          <w:szCs w:val="26"/>
        </w:rPr>
        <w:t>№</w:t>
      </w:r>
      <w:r w:rsidRPr="00F771EA">
        <w:rPr>
          <w:rFonts w:ascii="Times New Roman" w:hAnsi="Times New Roman" w:cs="Times New Roman"/>
          <w:sz w:val="26"/>
          <w:szCs w:val="26"/>
        </w:rPr>
        <w:t xml:space="preserve"> 2395-1 </w:t>
      </w:r>
      <w:r w:rsidR="005B4284">
        <w:rPr>
          <w:rFonts w:ascii="Times New Roman" w:hAnsi="Times New Roman" w:cs="Times New Roman"/>
          <w:sz w:val="26"/>
          <w:szCs w:val="26"/>
        </w:rPr>
        <w:t>«</w:t>
      </w:r>
      <w:r w:rsidRPr="00F771EA">
        <w:rPr>
          <w:rFonts w:ascii="Times New Roman" w:hAnsi="Times New Roman" w:cs="Times New Roman"/>
          <w:sz w:val="26"/>
          <w:szCs w:val="26"/>
        </w:rPr>
        <w:t>О недрах</w:t>
      </w:r>
      <w:r w:rsidR="005B4284">
        <w:rPr>
          <w:rFonts w:ascii="Times New Roman" w:hAnsi="Times New Roman" w:cs="Times New Roman"/>
          <w:sz w:val="26"/>
          <w:szCs w:val="26"/>
        </w:rPr>
        <w:t>»</w:t>
      </w:r>
      <w:r w:rsidRPr="00F771EA">
        <w:rPr>
          <w:rFonts w:ascii="Times New Roman" w:hAnsi="Times New Roman" w:cs="Times New Roman"/>
          <w:sz w:val="26"/>
          <w:szCs w:val="26"/>
        </w:rPr>
        <w:t>;</w:t>
      </w:r>
    </w:p>
    <w:p w:rsidR="00F771EA" w:rsidRPr="00F771EA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 xml:space="preserve">Федерального закона от 14 марта 1995 г. </w:t>
      </w:r>
      <w:r w:rsidR="005B4284">
        <w:rPr>
          <w:rFonts w:ascii="Times New Roman" w:hAnsi="Times New Roman" w:cs="Times New Roman"/>
          <w:sz w:val="26"/>
          <w:szCs w:val="26"/>
        </w:rPr>
        <w:t>№</w:t>
      </w:r>
      <w:r w:rsidRPr="00F771EA">
        <w:rPr>
          <w:rFonts w:ascii="Times New Roman" w:hAnsi="Times New Roman" w:cs="Times New Roman"/>
          <w:sz w:val="26"/>
          <w:szCs w:val="26"/>
        </w:rPr>
        <w:t xml:space="preserve"> 33-ФЗ </w:t>
      </w:r>
      <w:r w:rsidR="005B4284">
        <w:rPr>
          <w:rFonts w:ascii="Times New Roman" w:hAnsi="Times New Roman" w:cs="Times New Roman"/>
          <w:sz w:val="26"/>
          <w:szCs w:val="26"/>
        </w:rPr>
        <w:t>«</w:t>
      </w:r>
      <w:r w:rsidRPr="00F771EA">
        <w:rPr>
          <w:rFonts w:ascii="Times New Roman" w:hAnsi="Times New Roman" w:cs="Times New Roman"/>
          <w:sz w:val="26"/>
          <w:szCs w:val="26"/>
        </w:rPr>
        <w:t>Об особо охраняемых природных территориях</w:t>
      </w:r>
      <w:r w:rsidR="005B4284">
        <w:rPr>
          <w:rFonts w:ascii="Times New Roman" w:hAnsi="Times New Roman" w:cs="Times New Roman"/>
          <w:sz w:val="26"/>
          <w:szCs w:val="26"/>
        </w:rPr>
        <w:t>»</w:t>
      </w:r>
      <w:r w:rsidRPr="00F771EA">
        <w:rPr>
          <w:rFonts w:ascii="Times New Roman" w:hAnsi="Times New Roman" w:cs="Times New Roman"/>
          <w:sz w:val="26"/>
          <w:szCs w:val="26"/>
        </w:rPr>
        <w:t>;</w:t>
      </w:r>
    </w:p>
    <w:p w:rsidR="005B4284" w:rsidRPr="00F771EA" w:rsidRDefault="005B4284" w:rsidP="005B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 xml:space="preserve">Федерального закона от 21 июля 1997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71EA">
        <w:rPr>
          <w:rFonts w:ascii="Times New Roman" w:hAnsi="Times New Roman" w:cs="Times New Roman"/>
          <w:sz w:val="26"/>
          <w:szCs w:val="26"/>
        </w:rPr>
        <w:t xml:space="preserve"> 117-ФЗ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71EA">
        <w:rPr>
          <w:rFonts w:ascii="Times New Roman" w:hAnsi="Times New Roman" w:cs="Times New Roman"/>
          <w:sz w:val="26"/>
          <w:szCs w:val="26"/>
        </w:rPr>
        <w:t>О безопасности гидротехнических сооружений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71EA">
        <w:rPr>
          <w:rFonts w:ascii="Times New Roman" w:hAnsi="Times New Roman" w:cs="Times New Roman"/>
          <w:sz w:val="26"/>
          <w:szCs w:val="26"/>
        </w:rPr>
        <w:t>;</w:t>
      </w:r>
    </w:p>
    <w:p w:rsidR="00F771EA" w:rsidRPr="00F771EA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 xml:space="preserve">Федерального закона от 10 января 2002 г. </w:t>
      </w:r>
      <w:r w:rsidR="005B4284">
        <w:rPr>
          <w:rFonts w:ascii="Times New Roman" w:hAnsi="Times New Roman" w:cs="Times New Roman"/>
          <w:sz w:val="26"/>
          <w:szCs w:val="26"/>
        </w:rPr>
        <w:t>№</w:t>
      </w:r>
      <w:r w:rsidRPr="00F771EA">
        <w:rPr>
          <w:rFonts w:ascii="Times New Roman" w:hAnsi="Times New Roman" w:cs="Times New Roman"/>
          <w:sz w:val="26"/>
          <w:szCs w:val="26"/>
        </w:rPr>
        <w:t xml:space="preserve"> 7-ФЗ </w:t>
      </w:r>
      <w:r w:rsidR="005B4284">
        <w:rPr>
          <w:rFonts w:ascii="Times New Roman" w:hAnsi="Times New Roman" w:cs="Times New Roman"/>
          <w:sz w:val="26"/>
          <w:szCs w:val="26"/>
        </w:rPr>
        <w:t>«</w:t>
      </w:r>
      <w:r w:rsidRPr="00F771EA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 w:rsidR="005B4284">
        <w:rPr>
          <w:rFonts w:ascii="Times New Roman" w:hAnsi="Times New Roman" w:cs="Times New Roman"/>
          <w:sz w:val="26"/>
          <w:szCs w:val="26"/>
        </w:rPr>
        <w:t>»</w:t>
      </w:r>
      <w:r w:rsidRPr="00F771EA">
        <w:rPr>
          <w:rFonts w:ascii="Times New Roman" w:hAnsi="Times New Roman" w:cs="Times New Roman"/>
          <w:sz w:val="26"/>
          <w:szCs w:val="26"/>
        </w:rPr>
        <w:t>;</w:t>
      </w:r>
    </w:p>
    <w:p w:rsidR="00F771EA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t xml:space="preserve">Федерального закона от 2 мая 2006 г. </w:t>
      </w:r>
      <w:r w:rsidR="005B4284">
        <w:rPr>
          <w:rFonts w:ascii="Times New Roman" w:hAnsi="Times New Roman" w:cs="Times New Roman"/>
          <w:sz w:val="26"/>
          <w:szCs w:val="26"/>
        </w:rPr>
        <w:t>№</w:t>
      </w:r>
      <w:r w:rsidRPr="00F771EA">
        <w:rPr>
          <w:rFonts w:ascii="Times New Roman" w:hAnsi="Times New Roman" w:cs="Times New Roman"/>
          <w:sz w:val="26"/>
          <w:szCs w:val="26"/>
        </w:rPr>
        <w:t xml:space="preserve"> 59-ФЗ </w:t>
      </w:r>
      <w:r w:rsidR="005B4284">
        <w:rPr>
          <w:rFonts w:ascii="Times New Roman" w:hAnsi="Times New Roman" w:cs="Times New Roman"/>
          <w:sz w:val="26"/>
          <w:szCs w:val="26"/>
        </w:rPr>
        <w:t>«</w:t>
      </w:r>
      <w:r w:rsidRPr="00F771EA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5B4284">
        <w:rPr>
          <w:rFonts w:ascii="Times New Roman" w:hAnsi="Times New Roman" w:cs="Times New Roman"/>
          <w:sz w:val="26"/>
          <w:szCs w:val="26"/>
        </w:rPr>
        <w:t>»</w:t>
      </w:r>
      <w:r w:rsidRPr="00F771EA">
        <w:rPr>
          <w:rFonts w:ascii="Times New Roman" w:hAnsi="Times New Roman" w:cs="Times New Roman"/>
          <w:sz w:val="26"/>
          <w:szCs w:val="26"/>
        </w:rPr>
        <w:t>;</w:t>
      </w:r>
    </w:p>
    <w:p w:rsidR="00E9624A" w:rsidRPr="00F771EA" w:rsidRDefault="00E9624A" w:rsidP="000B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24A">
        <w:rPr>
          <w:rFonts w:ascii="Times New Roman" w:hAnsi="Times New Roman" w:cs="Times New Roman"/>
          <w:sz w:val="26"/>
          <w:szCs w:val="26"/>
        </w:rPr>
        <w:t>Федеральн</w:t>
      </w:r>
      <w:r w:rsidR="000B389D">
        <w:rPr>
          <w:rFonts w:ascii="Times New Roman" w:hAnsi="Times New Roman" w:cs="Times New Roman"/>
          <w:sz w:val="26"/>
          <w:szCs w:val="26"/>
        </w:rPr>
        <w:t>ого</w:t>
      </w:r>
      <w:r w:rsidRPr="00E962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B389D">
        <w:rPr>
          <w:rFonts w:ascii="Times New Roman" w:hAnsi="Times New Roman" w:cs="Times New Roman"/>
          <w:sz w:val="26"/>
          <w:szCs w:val="26"/>
        </w:rPr>
        <w:t>а</w:t>
      </w:r>
      <w:r w:rsidRPr="00E9624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3 июня </w:t>
      </w:r>
      <w:r w:rsidRPr="00E9624A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E962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9624A">
        <w:rPr>
          <w:rFonts w:ascii="Times New Roman" w:hAnsi="Times New Roman" w:cs="Times New Roman"/>
          <w:sz w:val="26"/>
          <w:szCs w:val="26"/>
        </w:rPr>
        <w:t xml:space="preserve"> 73-ФЗ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9624A">
        <w:rPr>
          <w:rFonts w:ascii="Times New Roman" w:hAnsi="Times New Roman" w:cs="Times New Roman"/>
          <w:sz w:val="26"/>
          <w:szCs w:val="26"/>
        </w:rPr>
        <w:t>О введении в действие Водного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F1050" w:rsidRDefault="00F771E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A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закона от 27 июля 2010 г. </w:t>
      </w:r>
      <w:r w:rsidR="005B4284">
        <w:rPr>
          <w:rFonts w:ascii="Times New Roman" w:hAnsi="Times New Roman" w:cs="Times New Roman"/>
          <w:sz w:val="26"/>
          <w:szCs w:val="26"/>
        </w:rPr>
        <w:t>№</w:t>
      </w:r>
      <w:r w:rsidRPr="00F771EA">
        <w:rPr>
          <w:rFonts w:ascii="Times New Roman" w:hAnsi="Times New Roman" w:cs="Times New Roman"/>
          <w:sz w:val="26"/>
          <w:szCs w:val="26"/>
        </w:rPr>
        <w:t xml:space="preserve"> 210-ФЗ </w:t>
      </w:r>
      <w:r w:rsidR="005B4284">
        <w:rPr>
          <w:rFonts w:ascii="Times New Roman" w:hAnsi="Times New Roman" w:cs="Times New Roman"/>
          <w:sz w:val="26"/>
          <w:szCs w:val="26"/>
        </w:rPr>
        <w:t>«</w:t>
      </w:r>
      <w:r w:rsidRPr="00F771EA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5B4284">
        <w:rPr>
          <w:rFonts w:ascii="Times New Roman" w:hAnsi="Times New Roman" w:cs="Times New Roman"/>
          <w:sz w:val="26"/>
          <w:szCs w:val="26"/>
        </w:rPr>
        <w:t>»</w:t>
      </w:r>
      <w:r w:rsidR="000B389D">
        <w:rPr>
          <w:rFonts w:ascii="Times New Roman" w:hAnsi="Times New Roman" w:cs="Times New Roman"/>
          <w:sz w:val="26"/>
          <w:szCs w:val="26"/>
        </w:rPr>
        <w:t>;</w:t>
      </w:r>
    </w:p>
    <w:p w:rsidR="001D11A8" w:rsidRDefault="001D11A8" w:rsidP="000B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постановлени</w:t>
      </w:r>
      <w:r w:rsidR="00EA4949">
        <w:rPr>
          <w:rFonts w:ascii="Times New Roman" w:hAnsi="Times New Roman" w:cs="Times New Roman"/>
          <w:sz w:val="26"/>
          <w:szCs w:val="26"/>
        </w:rPr>
        <w:t>я</w:t>
      </w:r>
      <w:r w:rsidRPr="001D11A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 декабря 2001 г. № 921 «Об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месторождения»;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B389D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B389D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0B389D">
        <w:rPr>
          <w:rFonts w:ascii="Times New Roman" w:hAnsi="Times New Roman" w:cs="Times New Roman"/>
          <w:sz w:val="26"/>
          <w:szCs w:val="26"/>
        </w:rPr>
        <w:t xml:space="preserve"> от 30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0B389D">
        <w:rPr>
          <w:rFonts w:ascii="Times New Roman" w:hAnsi="Times New Roman" w:cs="Times New Roman"/>
          <w:sz w:val="26"/>
          <w:szCs w:val="26"/>
        </w:rPr>
        <w:t xml:space="preserve">2006 </w:t>
      </w:r>
      <w:r>
        <w:rPr>
          <w:rFonts w:ascii="Times New Roman" w:hAnsi="Times New Roman" w:cs="Times New Roman"/>
          <w:sz w:val="26"/>
          <w:szCs w:val="26"/>
        </w:rPr>
        <w:t>г.                    №</w:t>
      </w:r>
      <w:r w:rsidRPr="000B389D">
        <w:rPr>
          <w:rFonts w:ascii="Times New Roman" w:hAnsi="Times New Roman" w:cs="Times New Roman"/>
          <w:sz w:val="26"/>
          <w:szCs w:val="26"/>
        </w:rPr>
        <w:t xml:space="preserve"> 844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B389D">
        <w:rPr>
          <w:rFonts w:ascii="Times New Roman" w:hAnsi="Times New Roman" w:cs="Times New Roman"/>
          <w:sz w:val="26"/>
          <w:szCs w:val="26"/>
        </w:rPr>
        <w:t>О порядке подготовки и принятия решения о предоставлении водного объекта в пользование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A494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 апреля 2007 г. № 219 «Об утверждении Положения об осуществлении государственного мониторинга водных объектов»;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16DC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16DC8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Pr="000B389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C16DC8">
        <w:rPr>
          <w:rFonts w:ascii="Times New Roman" w:hAnsi="Times New Roman" w:cs="Times New Roman"/>
          <w:sz w:val="26"/>
          <w:szCs w:val="26"/>
        </w:rPr>
        <w:t xml:space="preserve"> от 12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16DC8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C16DC8">
        <w:rPr>
          <w:rFonts w:ascii="Times New Roman" w:hAnsi="Times New Roman" w:cs="Times New Roman"/>
          <w:sz w:val="26"/>
          <w:szCs w:val="26"/>
        </w:rPr>
        <w:t xml:space="preserve"> 165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16DC8">
        <w:rPr>
          <w:rFonts w:ascii="Times New Roman" w:hAnsi="Times New Roman" w:cs="Times New Roman"/>
          <w:sz w:val="26"/>
          <w:szCs w:val="26"/>
        </w:rPr>
        <w:t>О подготовке и заключении договора водопользования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D11A8" w:rsidRDefault="001D11A8" w:rsidP="000B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1D11A8" w:rsidRDefault="001D11A8" w:rsidP="000B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постановлени</w:t>
      </w:r>
      <w:r w:rsidR="00EA4949">
        <w:rPr>
          <w:rFonts w:ascii="Times New Roman" w:hAnsi="Times New Roman" w:cs="Times New Roman"/>
          <w:sz w:val="26"/>
          <w:szCs w:val="26"/>
        </w:rPr>
        <w:t>я</w:t>
      </w:r>
      <w:r w:rsidRPr="001D11A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 мая 2012 г. № 429 «Об утверждении Положения об установлении и изменении границ участков недр, предоставленных в пользование»;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постановление В</w:t>
      </w:r>
      <w:r>
        <w:rPr>
          <w:rFonts w:ascii="Times New Roman" w:hAnsi="Times New Roman" w:cs="Times New Roman"/>
          <w:sz w:val="26"/>
          <w:szCs w:val="26"/>
        </w:rPr>
        <w:t xml:space="preserve">ерховного </w:t>
      </w:r>
      <w:r w:rsidRPr="001D11A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уда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 от 15 июля 1992 г.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D11A8">
        <w:rPr>
          <w:rFonts w:ascii="Times New Roman" w:hAnsi="Times New Roman" w:cs="Times New Roman"/>
          <w:sz w:val="26"/>
          <w:szCs w:val="26"/>
        </w:rPr>
        <w:t>№ 3314-1 «О порядке введения в действие Положения о порядке лицензирования пользования недрами»;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приказ</w:t>
      </w:r>
      <w:r w:rsidR="00EA4949">
        <w:rPr>
          <w:rFonts w:ascii="Times New Roman" w:hAnsi="Times New Roman" w:cs="Times New Roman"/>
          <w:sz w:val="26"/>
          <w:szCs w:val="26"/>
        </w:rPr>
        <w:t>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</w:t>
      </w:r>
      <w:r w:rsidR="00EA4949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Российской Федерации</w:t>
      </w:r>
      <w:r w:rsidRPr="001D11A8">
        <w:rPr>
          <w:rFonts w:ascii="Times New Roman" w:hAnsi="Times New Roman" w:cs="Times New Roman"/>
          <w:sz w:val="26"/>
          <w:szCs w:val="26"/>
        </w:rPr>
        <w:t xml:space="preserve"> от 11 ноября 2004 г. № 689 «Об утверждении Инструкции о порядке установления факта открытия месторождений полезных ископаемых»;</w:t>
      </w:r>
    </w:p>
    <w:p w:rsid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</w:t>
      </w:r>
      <w:r w:rsidR="00EA4949" w:rsidRPr="00EA4949">
        <w:rPr>
          <w:rFonts w:ascii="Times New Roman" w:hAnsi="Times New Roman" w:cs="Times New Roman"/>
          <w:sz w:val="26"/>
          <w:szCs w:val="26"/>
        </w:rPr>
        <w:t xml:space="preserve"> приказа Министерства природных ресурсов и экологии Российской Федерации </w:t>
      </w:r>
      <w:r w:rsidRPr="001D11A8">
        <w:rPr>
          <w:rFonts w:ascii="Times New Roman" w:hAnsi="Times New Roman" w:cs="Times New Roman"/>
          <w:sz w:val="26"/>
          <w:szCs w:val="26"/>
        </w:rPr>
        <w:t>от 29 ноября 2004 г. № 710 «Об утверждении Порядка рассмотрения заявок на получение права пользования недрами для целей добычи подземных вод, используемых для питьевого водоснабжения населения или технологического обеспечения водой объектов промышленности»;</w:t>
      </w:r>
    </w:p>
    <w:p w:rsidR="000B389D" w:rsidRDefault="00B204AF" w:rsidP="00A8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B389D" w:rsidRPr="000B389D">
        <w:rPr>
          <w:rFonts w:ascii="Times New Roman" w:hAnsi="Times New Roman" w:cs="Times New Roman"/>
          <w:sz w:val="26"/>
          <w:szCs w:val="26"/>
        </w:rPr>
        <w:t>риказ</w:t>
      </w:r>
      <w:r w:rsidR="000B389D">
        <w:rPr>
          <w:rFonts w:ascii="Times New Roman" w:hAnsi="Times New Roman" w:cs="Times New Roman"/>
          <w:sz w:val="26"/>
          <w:szCs w:val="26"/>
        </w:rPr>
        <w:t>а</w:t>
      </w:r>
      <w:r w:rsidR="000B389D" w:rsidRPr="000B389D">
        <w:rPr>
          <w:rFonts w:ascii="Times New Roman" w:hAnsi="Times New Roman" w:cs="Times New Roman"/>
          <w:sz w:val="26"/>
          <w:szCs w:val="26"/>
        </w:rPr>
        <w:t xml:space="preserve"> </w:t>
      </w:r>
      <w:r w:rsidR="00A8070A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</w:t>
      </w:r>
      <w:r w:rsidR="00441B2C">
        <w:rPr>
          <w:rFonts w:ascii="Times New Roman" w:hAnsi="Times New Roman" w:cs="Times New Roman"/>
          <w:sz w:val="26"/>
          <w:szCs w:val="26"/>
        </w:rPr>
        <w:t xml:space="preserve">и экологии </w:t>
      </w:r>
      <w:r w:rsidR="00A8070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B389D" w:rsidRPr="000B389D">
        <w:rPr>
          <w:rFonts w:ascii="Times New Roman" w:hAnsi="Times New Roman" w:cs="Times New Roman"/>
          <w:sz w:val="26"/>
          <w:szCs w:val="26"/>
        </w:rPr>
        <w:t xml:space="preserve"> от 14</w:t>
      </w:r>
      <w:r w:rsidR="00A8070A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0B389D" w:rsidRPr="000B389D">
        <w:rPr>
          <w:rFonts w:ascii="Times New Roman" w:hAnsi="Times New Roman" w:cs="Times New Roman"/>
          <w:sz w:val="26"/>
          <w:szCs w:val="26"/>
        </w:rPr>
        <w:t xml:space="preserve">2007 </w:t>
      </w:r>
      <w:r w:rsidR="00A8070A">
        <w:rPr>
          <w:rFonts w:ascii="Times New Roman" w:hAnsi="Times New Roman" w:cs="Times New Roman"/>
          <w:sz w:val="26"/>
          <w:szCs w:val="26"/>
        </w:rPr>
        <w:t>г. №</w:t>
      </w:r>
      <w:r w:rsidR="000B389D" w:rsidRPr="000B389D">
        <w:rPr>
          <w:rFonts w:ascii="Times New Roman" w:hAnsi="Times New Roman" w:cs="Times New Roman"/>
          <w:sz w:val="26"/>
          <w:szCs w:val="26"/>
        </w:rPr>
        <w:t xml:space="preserve"> 56</w:t>
      </w:r>
      <w:r w:rsidR="00A8070A">
        <w:rPr>
          <w:rFonts w:ascii="Times New Roman" w:hAnsi="Times New Roman" w:cs="Times New Roman"/>
          <w:sz w:val="26"/>
          <w:szCs w:val="26"/>
        </w:rPr>
        <w:t xml:space="preserve"> «</w:t>
      </w:r>
      <w:r w:rsidR="000B389D" w:rsidRPr="000B389D">
        <w:rPr>
          <w:rFonts w:ascii="Times New Roman" w:hAnsi="Times New Roman" w:cs="Times New Roman"/>
          <w:sz w:val="26"/>
          <w:szCs w:val="26"/>
        </w:rPr>
        <w:t>Об утверждении типовой формы решения о предоставлении водного объекта в пользование</w:t>
      </w:r>
      <w:r w:rsidR="00EA4949">
        <w:rPr>
          <w:rFonts w:ascii="Times New Roman" w:hAnsi="Times New Roman" w:cs="Times New Roman"/>
          <w:sz w:val="26"/>
          <w:szCs w:val="26"/>
        </w:rPr>
        <w:t>»</w:t>
      </w:r>
      <w:r w:rsidR="00A8070A">
        <w:rPr>
          <w:rFonts w:ascii="Times New Roman" w:hAnsi="Times New Roman" w:cs="Times New Roman"/>
          <w:sz w:val="26"/>
          <w:szCs w:val="26"/>
        </w:rPr>
        <w:t>;</w:t>
      </w:r>
    </w:p>
    <w:p w:rsidR="00291A29" w:rsidRDefault="00B167A9" w:rsidP="002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2) </w:t>
      </w:r>
      <w:r w:rsidR="00291A29" w:rsidRPr="00291A29">
        <w:rPr>
          <w:rFonts w:ascii="Times New Roman" w:hAnsi="Times New Roman" w:cs="Times New Roman"/>
          <w:sz w:val="26"/>
          <w:szCs w:val="26"/>
        </w:rPr>
        <w:t>Закон</w:t>
      </w:r>
      <w:r w:rsidR="00EA4949">
        <w:rPr>
          <w:rFonts w:ascii="Times New Roman" w:hAnsi="Times New Roman" w:cs="Times New Roman"/>
          <w:sz w:val="26"/>
          <w:szCs w:val="26"/>
        </w:rPr>
        <w:t>а</w:t>
      </w:r>
      <w:r w:rsidR="00291A29" w:rsidRPr="00291A29">
        <w:rPr>
          <w:rFonts w:ascii="Times New Roman" w:hAnsi="Times New Roman" w:cs="Times New Roman"/>
          <w:sz w:val="26"/>
          <w:szCs w:val="26"/>
        </w:rPr>
        <w:t xml:space="preserve"> </w:t>
      </w:r>
      <w:r w:rsidR="00291A2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291A29" w:rsidRPr="00291A29">
        <w:rPr>
          <w:rFonts w:ascii="Times New Roman" w:hAnsi="Times New Roman" w:cs="Times New Roman"/>
          <w:sz w:val="26"/>
          <w:szCs w:val="26"/>
        </w:rPr>
        <w:t xml:space="preserve"> от 15</w:t>
      </w:r>
      <w:r w:rsidR="00291A29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291A29" w:rsidRPr="00291A29">
        <w:rPr>
          <w:rFonts w:ascii="Times New Roman" w:hAnsi="Times New Roman" w:cs="Times New Roman"/>
          <w:sz w:val="26"/>
          <w:szCs w:val="26"/>
        </w:rPr>
        <w:t xml:space="preserve">1996 </w:t>
      </w:r>
      <w:r w:rsidR="00291A29">
        <w:rPr>
          <w:rFonts w:ascii="Times New Roman" w:hAnsi="Times New Roman" w:cs="Times New Roman"/>
          <w:sz w:val="26"/>
          <w:szCs w:val="26"/>
        </w:rPr>
        <w:t>г. №</w:t>
      </w:r>
      <w:r w:rsidR="00291A29" w:rsidRPr="00291A29">
        <w:rPr>
          <w:rFonts w:ascii="Times New Roman" w:hAnsi="Times New Roman" w:cs="Times New Roman"/>
          <w:sz w:val="26"/>
          <w:szCs w:val="26"/>
        </w:rPr>
        <w:t xml:space="preserve"> 5</w:t>
      </w:r>
      <w:r w:rsidR="00291A29">
        <w:rPr>
          <w:rFonts w:ascii="Times New Roman" w:hAnsi="Times New Roman" w:cs="Times New Roman"/>
          <w:sz w:val="26"/>
          <w:szCs w:val="26"/>
        </w:rPr>
        <w:t xml:space="preserve"> «</w:t>
      </w:r>
      <w:r w:rsidR="00291A29" w:rsidRPr="00291A29">
        <w:rPr>
          <w:rFonts w:ascii="Times New Roman" w:hAnsi="Times New Roman" w:cs="Times New Roman"/>
          <w:sz w:val="26"/>
          <w:szCs w:val="26"/>
        </w:rPr>
        <w:t>Об особо охраняемых природных территориях в Чувашской Республике</w:t>
      </w:r>
      <w:r w:rsidR="00291A29">
        <w:rPr>
          <w:rFonts w:ascii="Times New Roman" w:hAnsi="Times New Roman" w:cs="Times New Roman"/>
          <w:sz w:val="26"/>
          <w:szCs w:val="26"/>
        </w:rPr>
        <w:t>»;</w:t>
      </w:r>
    </w:p>
    <w:p w:rsidR="009B4F68" w:rsidRDefault="009B4F68" w:rsidP="009B4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F68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B4F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9B4F68">
        <w:rPr>
          <w:rFonts w:ascii="Times New Roman" w:hAnsi="Times New Roman" w:cs="Times New Roman"/>
          <w:sz w:val="26"/>
          <w:szCs w:val="26"/>
        </w:rPr>
        <w:t xml:space="preserve"> от 19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B4F68">
        <w:rPr>
          <w:rFonts w:ascii="Times New Roman" w:hAnsi="Times New Roman" w:cs="Times New Roman"/>
          <w:sz w:val="26"/>
          <w:szCs w:val="26"/>
        </w:rPr>
        <w:t xml:space="preserve">1997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9B4F68">
        <w:rPr>
          <w:rFonts w:ascii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B4F68">
        <w:rPr>
          <w:rFonts w:ascii="Times New Roman" w:hAnsi="Times New Roman" w:cs="Times New Roman"/>
          <w:sz w:val="26"/>
          <w:szCs w:val="26"/>
        </w:rPr>
        <w:t>О питьевой воде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41EBC" w:rsidRDefault="00C41EBC" w:rsidP="00C4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EBC">
        <w:rPr>
          <w:rFonts w:ascii="Times New Roman" w:hAnsi="Times New Roman" w:cs="Times New Roman"/>
          <w:sz w:val="26"/>
          <w:szCs w:val="26"/>
        </w:rPr>
        <w:t xml:space="preserve">Закон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C41EBC">
        <w:rPr>
          <w:rFonts w:ascii="Times New Roman" w:hAnsi="Times New Roman" w:cs="Times New Roman"/>
          <w:sz w:val="26"/>
          <w:szCs w:val="26"/>
        </w:rPr>
        <w:t xml:space="preserve"> от 10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C41EBC">
        <w:rPr>
          <w:rFonts w:ascii="Times New Roman" w:hAnsi="Times New Roman" w:cs="Times New Roman"/>
          <w:sz w:val="26"/>
          <w:szCs w:val="26"/>
        </w:rPr>
        <w:t xml:space="preserve">1999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C41EBC">
        <w:rPr>
          <w:rFonts w:ascii="Times New Roman" w:hAnsi="Times New Roman" w:cs="Times New Roman"/>
          <w:sz w:val="26"/>
          <w:szCs w:val="26"/>
        </w:rPr>
        <w:t xml:space="preserve"> 17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41EBC">
        <w:rPr>
          <w:rFonts w:ascii="Times New Roman" w:hAnsi="Times New Roman" w:cs="Times New Roman"/>
          <w:sz w:val="26"/>
          <w:szCs w:val="26"/>
        </w:rPr>
        <w:t>О природопользовании в Чувашской Республике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204AF" w:rsidRDefault="00E00F2E" w:rsidP="00B20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00F2E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00F2E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E00F2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Pr="00E00F2E">
        <w:rPr>
          <w:rFonts w:ascii="Times New Roman" w:hAnsi="Times New Roman" w:cs="Times New Roman"/>
          <w:sz w:val="26"/>
          <w:szCs w:val="26"/>
        </w:rPr>
        <w:t xml:space="preserve"> от 12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E00F2E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E00F2E">
        <w:rPr>
          <w:rFonts w:ascii="Times New Roman" w:hAnsi="Times New Roman" w:cs="Times New Roman"/>
          <w:sz w:val="26"/>
          <w:szCs w:val="26"/>
        </w:rPr>
        <w:t xml:space="preserve"> 337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00F2E">
        <w:rPr>
          <w:rFonts w:ascii="Times New Roman" w:hAnsi="Times New Roman" w:cs="Times New Roman"/>
          <w:sz w:val="26"/>
          <w:szCs w:val="26"/>
        </w:rPr>
        <w:t>Об утверждении Правил расчета и взимания платы и ставок платы за пользование водными объектами, находящимися в государственной собственности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204AF" w:rsidRDefault="007C43CA" w:rsidP="00F77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A1AB6" w:rsidRPr="000A1AB6">
        <w:rPr>
          <w:rFonts w:ascii="Times New Roman" w:hAnsi="Times New Roman" w:cs="Times New Roman"/>
          <w:sz w:val="26"/>
          <w:szCs w:val="26"/>
        </w:rPr>
        <w:t>остановлени</w:t>
      </w:r>
      <w:r w:rsidR="000A1AB6">
        <w:rPr>
          <w:rFonts w:ascii="Times New Roman" w:hAnsi="Times New Roman" w:cs="Times New Roman"/>
          <w:sz w:val="26"/>
          <w:szCs w:val="26"/>
        </w:rPr>
        <w:t>я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="000A1AB6"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 от 21</w:t>
      </w:r>
      <w:r w:rsidR="000A1AB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D86C3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2015 </w:t>
      </w:r>
      <w:r w:rsidR="000A1AB6">
        <w:rPr>
          <w:rFonts w:ascii="Times New Roman" w:hAnsi="Times New Roman" w:cs="Times New Roman"/>
          <w:sz w:val="26"/>
          <w:szCs w:val="26"/>
        </w:rPr>
        <w:t>г. №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 370</w:t>
      </w:r>
      <w:r w:rsidR="000A1AB6">
        <w:rPr>
          <w:rFonts w:ascii="Times New Roman" w:hAnsi="Times New Roman" w:cs="Times New Roman"/>
          <w:sz w:val="26"/>
          <w:szCs w:val="26"/>
        </w:rPr>
        <w:t xml:space="preserve"> «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Вопросы Министерства природных ресурсов </w:t>
      </w:r>
      <w:r w:rsidR="000A1AB6">
        <w:rPr>
          <w:rFonts w:ascii="Times New Roman" w:hAnsi="Times New Roman" w:cs="Times New Roman"/>
          <w:sz w:val="26"/>
          <w:szCs w:val="26"/>
        </w:rPr>
        <w:t>и экологии Чувашской Республики»</w:t>
      </w:r>
      <w:r w:rsidR="00B204AF">
        <w:rPr>
          <w:rFonts w:ascii="Times New Roman" w:hAnsi="Times New Roman" w:cs="Times New Roman"/>
          <w:sz w:val="26"/>
          <w:szCs w:val="26"/>
        </w:rPr>
        <w:t>;</w:t>
      </w:r>
    </w:p>
    <w:p w:rsidR="000A1AB6" w:rsidRDefault="00B204AF" w:rsidP="00B20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B204AF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04AF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14 ноября                 </w:t>
      </w:r>
      <w:r w:rsidRPr="00B204AF">
        <w:rPr>
          <w:rFonts w:ascii="Times New Roman" w:hAnsi="Times New Roman" w:cs="Times New Roman"/>
          <w:sz w:val="26"/>
          <w:szCs w:val="26"/>
        </w:rPr>
        <w:t xml:space="preserve"> 2016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B204AF">
        <w:rPr>
          <w:rFonts w:ascii="Times New Roman" w:hAnsi="Times New Roman" w:cs="Times New Roman"/>
          <w:sz w:val="26"/>
          <w:szCs w:val="26"/>
        </w:rPr>
        <w:t xml:space="preserve"> 464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204AF">
        <w:rPr>
          <w:rFonts w:ascii="Times New Roman" w:hAnsi="Times New Roman" w:cs="Times New Roman"/>
          <w:sz w:val="26"/>
          <w:szCs w:val="26"/>
        </w:rPr>
        <w:t>Об утверждении Порядка предоставления в пользование и пользования участками недр местного значения на территории Чувашской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93E88">
        <w:rPr>
          <w:rFonts w:ascii="Times New Roman" w:hAnsi="Times New Roman" w:cs="Times New Roman"/>
          <w:sz w:val="26"/>
          <w:szCs w:val="26"/>
        </w:rPr>
        <w:t>;</w:t>
      </w:r>
    </w:p>
    <w:p w:rsidR="00C93E88" w:rsidRPr="00C93E88" w:rsidRDefault="00C93E88" w:rsidP="00C9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E88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13 апреля 2016 г. № 124 «Об утверждении Порядка и условий использования геологической информации о недрах, обладателем которой является Чувашская Республика»;</w:t>
      </w:r>
    </w:p>
    <w:p w:rsidR="00C93E88" w:rsidRPr="00C93E88" w:rsidRDefault="00C93E88" w:rsidP="00C9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E88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12 марта 2014 г. № 72 «Об утверждении Порядка использования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метров»;</w:t>
      </w:r>
    </w:p>
    <w:p w:rsidR="00C93E88" w:rsidRPr="00C93E88" w:rsidRDefault="00C93E88" w:rsidP="00C9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E88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10 февраля 2011  г. № 44 «О порядке утверждения проектов зон санитарной охраны водных объектов, используемых для питьевого и хозяйственно-бытового водоснабжения, и установления границ и режима зон санитарной охраны источников питьевого и хозяйственно-бытового водоснабжения» и иных нормативных правовых актов Чувашской Республики.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Pr="00EA4949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должны включать: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основные стратегические и программные документы развития смежных отраслей экономики;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особенности формирования государственного заказа на выполнение научно-исследовательских и опытно-конструкторских работ в обла</w:t>
      </w:r>
      <w:r>
        <w:rPr>
          <w:rFonts w:ascii="Times New Roman" w:hAnsi="Times New Roman" w:cs="Times New Roman"/>
          <w:sz w:val="26"/>
          <w:szCs w:val="26"/>
        </w:rPr>
        <w:t>сти геологии и недропользования;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правовые основы экологической безопасности инженерных решений, хозяйственной и иной деятельности;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принципы управления водным хозяйством;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характеристики участников водохозяйственного комплекса;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организация, нормирование и планирование производственных процессов при выполнении проектно-изыскательских, строительных и ремонтных работ при природообустройстве и водопользовании;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Pr="00EA4949">
        <w:rPr>
          <w:rFonts w:ascii="Times New Roman" w:hAnsi="Times New Roman" w:cs="Times New Roman"/>
          <w:b/>
          <w:sz w:val="26"/>
          <w:szCs w:val="26"/>
        </w:rPr>
        <w:t>начальника отдела,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области геологии и недропользования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в области водных ресурсов;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изучение и внедрение новых научных достижений, прогрессивных технологий, передового опыта в области геологии и недропользования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в области водных ресурсов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B2C" w:rsidRPr="00441B2C" w:rsidRDefault="00441B2C" w:rsidP="00441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B2C">
        <w:rPr>
          <w:rFonts w:ascii="Times New Roman" w:hAnsi="Times New Roman" w:cs="Times New Roman"/>
          <w:sz w:val="26"/>
          <w:szCs w:val="26"/>
        </w:rPr>
        <w:t>анализировать информацию об использовании воды и соблюдения водоохранного законодательства, содержащуюся в отчетности предприятий различных форм собственности;</w:t>
      </w:r>
    </w:p>
    <w:p w:rsidR="00441B2C" w:rsidRDefault="00441B2C" w:rsidP="00441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B2C">
        <w:rPr>
          <w:rFonts w:ascii="Times New Roman" w:hAnsi="Times New Roman" w:cs="Times New Roman"/>
          <w:sz w:val="26"/>
          <w:szCs w:val="26"/>
        </w:rPr>
        <w:t>проводить мониторинг водных объектов, водохо</w:t>
      </w:r>
      <w:r>
        <w:rPr>
          <w:rFonts w:ascii="Times New Roman" w:hAnsi="Times New Roman" w:cs="Times New Roman"/>
          <w:sz w:val="26"/>
          <w:szCs w:val="26"/>
        </w:rPr>
        <w:t>зяйственных систем и сооружений.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EA4949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EA4949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lastRenderedPageBreak/>
        <w:t>понятие проекта нормативного правового акта, инструменты и этапы его разработки;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</w:t>
      </w:r>
      <w:r w:rsidR="00260E8B" w:rsidRPr="00260E8B">
        <w:rPr>
          <w:rFonts w:ascii="Times New Roman" w:hAnsi="Times New Roman" w:cs="Times New Roman"/>
          <w:sz w:val="26"/>
          <w:szCs w:val="26"/>
        </w:rPr>
        <w:t>;</w:t>
      </w:r>
    </w:p>
    <w:p w:rsidR="00260E8B" w:rsidRPr="00260E8B" w:rsidRDefault="00260E8B" w:rsidP="0026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E8B">
        <w:rPr>
          <w:rFonts w:ascii="Times New Roman" w:eastAsia="Times New Roman" w:hAnsi="Times New Roman" w:cs="Times New Roman"/>
          <w:sz w:val="26"/>
          <w:szCs w:val="26"/>
        </w:rPr>
        <w:t>порядок ведения дел в судах различной инстанции.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Pr="00260E8B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60E8B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организация и проведение мониторинга применения законодательства;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EA4949" w:rsidRPr="00260E8B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B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</w:t>
      </w:r>
      <w:r w:rsidR="00260E8B" w:rsidRPr="00260E8B">
        <w:rPr>
          <w:rFonts w:ascii="Times New Roman" w:hAnsi="Times New Roman" w:cs="Times New Roman"/>
          <w:sz w:val="26"/>
          <w:szCs w:val="26"/>
        </w:rPr>
        <w:t>;</w:t>
      </w:r>
    </w:p>
    <w:p w:rsidR="00260E8B" w:rsidRPr="00260E8B" w:rsidRDefault="00260E8B" w:rsidP="0026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E8B">
        <w:rPr>
          <w:rFonts w:ascii="Times New Roman" w:eastAsia="Times New Roman" w:hAnsi="Times New Roman" w:cs="Times New Roman"/>
          <w:sz w:val="26"/>
          <w:szCs w:val="26"/>
        </w:rPr>
        <w:t>ведение исковой и претензионной работы.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3.1. </w:t>
      </w:r>
      <w:r w:rsidR="00955412">
        <w:rPr>
          <w:rFonts w:ascii="Times New Roman" w:hAnsi="Times New Roman" w:cs="Times New Roman"/>
          <w:b/>
          <w:sz w:val="26"/>
          <w:szCs w:val="26"/>
        </w:rPr>
        <w:t>Н</w:t>
      </w:r>
      <w:r w:rsidR="003E7A58">
        <w:rPr>
          <w:rFonts w:ascii="Times New Roman" w:hAnsi="Times New Roman" w:cs="Times New Roman"/>
          <w:b/>
          <w:sz w:val="26"/>
          <w:szCs w:val="26"/>
        </w:rPr>
        <w:t>ачальник</w:t>
      </w:r>
      <w:r w:rsidR="00955412" w:rsidRPr="00146941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B167A9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»,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</w:t>
      </w:r>
      <w:r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B167A9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B167A9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эт</w:t>
      </w:r>
      <w:r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гражданс</w:t>
      </w:r>
      <w:r>
        <w:rPr>
          <w:rFonts w:ascii="Times New Roman" w:hAnsi="Times New Roman" w:cs="Times New Roman"/>
          <w:sz w:val="26"/>
          <w:szCs w:val="26"/>
        </w:rPr>
        <w:t>ких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lastRenderedPageBreak/>
        <w:t xml:space="preserve">служащих Чувашской Республики в </w:t>
      </w:r>
      <w:r w:rsidR="00B67725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B167A9">
        <w:rPr>
          <w:rFonts w:ascii="Times New Roman" w:hAnsi="Times New Roman" w:cs="Times New Roman"/>
          <w:sz w:val="26"/>
          <w:szCs w:val="26"/>
        </w:rPr>
        <w:t>;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67725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B67725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B67725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B67725" w:rsidRPr="00146941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="00176A36">
        <w:rPr>
          <w:rFonts w:ascii="Times New Roman" w:hAnsi="Times New Roman" w:cs="Times New Roman"/>
          <w:b/>
          <w:sz w:val="26"/>
          <w:szCs w:val="26"/>
        </w:rPr>
        <w:t xml:space="preserve"> обязан</w:t>
      </w:r>
      <w:r w:rsidR="00B67725">
        <w:rPr>
          <w:rFonts w:ascii="Times New Roman" w:hAnsi="Times New Roman" w:cs="Times New Roman"/>
          <w:b/>
          <w:sz w:val="26"/>
          <w:szCs w:val="26"/>
        </w:rPr>
        <w:t>:</w:t>
      </w:r>
    </w:p>
    <w:p w:rsidR="00A92EA4" w:rsidRDefault="00686D58" w:rsidP="0068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 xml:space="preserve">участвовать в разработке </w:t>
      </w:r>
      <w:r w:rsidRPr="00686D58">
        <w:rPr>
          <w:rFonts w:ascii="Times New Roman" w:hAnsi="Times New Roman" w:cs="Times New Roman"/>
          <w:sz w:val="26"/>
          <w:szCs w:val="26"/>
        </w:rPr>
        <w:t>для Кабинета</w:t>
      </w:r>
      <w:r>
        <w:rPr>
          <w:rFonts w:ascii="Times New Roman" w:hAnsi="Times New Roman" w:cs="Times New Roman"/>
          <w:sz w:val="26"/>
          <w:szCs w:val="26"/>
        </w:rPr>
        <w:t xml:space="preserve"> Министров Чувашской Республики </w:t>
      </w:r>
      <w:r w:rsidRPr="00686D58">
        <w:rPr>
          <w:rFonts w:ascii="Times New Roman" w:hAnsi="Times New Roman" w:cs="Times New Roman"/>
          <w:sz w:val="26"/>
          <w:szCs w:val="26"/>
        </w:rPr>
        <w:t>стратегии и планы развития Чувашской Республики в установленной сфере деятельности, а также долгосрочные и среднесрочные прогнозы социально-экономического развития отрасли;</w:t>
      </w:r>
    </w:p>
    <w:p w:rsidR="00A92EA4" w:rsidRDefault="00E77E8C" w:rsidP="00E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разработке</w:t>
      </w:r>
      <w:r w:rsidRPr="00E77E8C">
        <w:rPr>
          <w:rFonts w:ascii="Times New Roman" w:hAnsi="Times New Roman" w:cs="Times New Roman"/>
          <w:sz w:val="26"/>
          <w:szCs w:val="26"/>
        </w:rPr>
        <w:t xml:space="preserve"> для органов исполнительной власти Ч</w:t>
      </w:r>
      <w:r>
        <w:rPr>
          <w:rFonts w:ascii="Times New Roman" w:hAnsi="Times New Roman" w:cs="Times New Roman"/>
          <w:sz w:val="26"/>
          <w:szCs w:val="26"/>
        </w:rPr>
        <w:t xml:space="preserve">увашской Республики предложений </w:t>
      </w:r>
      <w:r w:rsidRPr="00E77E8C">
        <w:rPr>
          <w:rFonts w:ascii="Times New Roman" w:hAnsi="Times New Roman" w:cs="Times New Roman"/>
          <w:sz w:val="26"/>
          <w:szCs w:val="26"/>
        </w:rPr>
        <w:t>к проектам законов и иных правовых актов Российской Федерации и правовых актов Чувашской Республики, касающихся установленной сферы деятельности</w:t>
      </w:r>
      <w:r w:rsidR="00CE6E0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E77E8C">
        <w:rPr>
          <w:rFonts w:ascii="Times New Roman" w:hAnsi="Times New Roman" w:cs="Times New Roman"/>
          <w:sz w:val="26"/>
          <w:szCs w:val="26"/>
        </w:rPr>
        <w:t>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участвовать в разработке: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 -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сфере деятельности отдела, контролирует их выполнение;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-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сферы деятельности отдела;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- предложений по формированию республиканской адресной инвестиционной программы, по формированию показателей проекта республиканского бюджета Чувашской Республики в части финансирования государственных программ Чувашской Республики (подпрограмм государственных программ Чувашской Республики) в сфере деятельности отдела, по прогнозным объемам платежей за пользование водными объектами и недрами;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- аналитических материалов для органов исполнительной власти Чувашской Республики, органов местного самоуправления, организаций и граждан;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участвовать в разработке и реализации государственных программ Чувашской Республики (подпрограммы государственных программ Чувашской Республики) развития и использования минерально-сырьевой базы Чувашской Республики, по использованию и охране водных объектов или их частей, расположенных на территории Чувашской Республики, обеспечению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участвовать в разработке предложений к государственным программам Чувашской Республики (подпрограммам государственных программ Чувашской Республики) совместно с органами исполнительной власти Чувашской Республики в сфере деятельности отдела;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разрабатывать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Федерации, федеральным целевым программам и мероприятиям, реализуемым на территории Чувашской Республики, в сфере деятельности отдела;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в области водных отношений: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1) участвовать в: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деятельности Бассейнового совета Верхневолжского бассейнового округа;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и проведении государственного мониторинга водных объектов на территории Чувашской Республики;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в осуществлении мер по охране водных объектов или их частей, находящихся в федеральной собственности и расположенных на территории Чувашской Республики;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2) участвовать в исполнении функции: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организатора в осуществлении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Чувашской Республики;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аппарата Межведомственной противопаводковой комиссии;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в области регулирования отношений недропользования: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1) участвовать в: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формировании совместно с Российской Федерацией региональных перечней полезных ископаемых, относимых к общераспространенным полезным ископаемым;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государственной экспертизе информации о разведанных запасах полезных ископаемых и иных свойствах недр, определяющих их ценность или опасность;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определении условий пользования месторождениями полезных ископаемых;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определении порядка и условия проведения аукционов на право пользования участками недр местного значения;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исполнении функции организатора по проведению аукционов относительно участков недр местного значения;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проведении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реализации полномочий Кабинета Министров Чувашской Республики по распоряжению совместно с Российской Федерацией единым государственным фондом недр на территории Чувашской Республики;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подготовке и утверждении перечня участков недр местного значения по согласованию с федеральным органом управления государственным фондом недр или его территориальным органом;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2) готовить проекты решений: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 проведении аукционов на право пользования участками недр местного значения, о составе и порядке работы аукционных комиссий;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согласованные с федеральным органом управления государственным фондом недр или его территориальным органом, для сбора минералогических, палеонтологических и других геологических коллекционных материалов;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 предоставлении по результатам аукциона права пользования участком недр местного значения, включенным в перечень участков недр местного значения,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</w:t>
      </w:r>
      <w:r w:rsidRPr="00896E5F">
        <w:rPr>
          <w:rFonts w:ascii="Times New Roman" w:hAnsi="Times New Roman" w:cs="Times New Roman"/>
          <w:sz w:val="26"/>
          <w:szCs w:val="26"/>
        </w:rPr>
        <w:lastRenderedPageBreak/>
        <w:t>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о предоставлении права пользования участком недр местного значения, включенным в перечень участков недр местного значения, для его геологического изучения в целях поисков и оценки месторождений общераспространенных полезных ископаемых;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 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об утверждении порядка добычи общераспространенных полезных ископаемых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законодательством Российской Федерации горных отводов и (или) геологических отводов на основании утвержденного технического проекта;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3) осуществлять: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подготовку условий пользования участками недр местного значения;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оформление, государственную регистрацию и выдачу лицензий на пользование участками недр местного значения;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составлять и вести территориальные балансы запасов и кадастры месторождений и проявлений общераспространенных полезных ископаемых и ведет учет участков недр, используемых для строительства подземных сооружений, не связанных с добычей полезных ископаемых;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контролировать работу по установлению конкретного размера ставки регулярного платежа за пользование недрами в отношении участков недр местного значения;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организовывать работу по  исправлению технических ошибок (описки, опечатки, грамматические или арифметические ошибки либо подобные ошибки), допущенных при оформлении или переоформлении лицензий на пользование участками недр местного значения, в том числе в сведениях о границах участков недр местного значения;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участвовать в исполнении функции: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организатора по проведению научно-исследовательских работ и внедрению в практику результатов научных исследований в сфере водных отношений и недропользования;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государственного заказчика по заключению договоров и государственных контрактов на финансирование и строительство объектов федеральной и республиканской адресных инвестиционных программ в сфере деятельности отдела;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участвовать в пределах своей компетенции в исполнении функциональных обязанностей, предусмотренных Положением о контрактной службе Министерства; 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обобщать и представлять в установленном законодательством Российской Федерации и законодательством Чувашской Республики порядке отчетность в федеральные органы исполнительной власти и органы исполнительной власти Чувашской Республики в сфере деятельности отдела;</w:t>
      </w:r>
    </w:p>
    <w:p w:rsidR="00C93E88" w:rsidRPr="00C93E88" w:rsidRDefault="00C93E88" w:rsidP="00C9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E88">
        <w:rPr>
          <w:rFonts w:ascii="Times New Roman" w:hAnsi="Times New Roman" w:cs="Times New Roman"/>
          <w:sz w:val="26"/>
          <w:szCs w:val="26"/>
        </w:rPr>
        <w:lastRenderedPageBreak/>
        <w:t>представлять интересы Министерства в судах по вопросам деятельности отдела, вести претензионно-исковую работу в пределах компетенции отдела;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 xml:space="preserve">готовить ответы на поступившие в Министерство обращения, письма граждан и организаций по вопросам в сфере деятельности отдела. </w:t>
      </w:r>
    </w:p>
    <w:p w:rsidR="007E1A37" w:rsidRDefault="007E1A37" w:rsidP="007E1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D384F">
        <w:rPr>
          <w:rFonts w:ascii="Times New Roman" w:hAnsi="Times New Roman" w:cs="Times New Roman"/>
          <w:sz w:val="26"/>
          <w:szCs w:val="26"/>
        </w:rPr>
        <w:t>казыва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 w:rsidRPr="00FD384F">
        <w:rPr>
          <w:rFonts w:ascii="Times New Roman" w:hAnsi="Times New Roman" w:cs="Times New Roman"/>
          <w:sz w:val="26"/>
          <w:szCs w:val="26"/>
        </w:rPr>
        <w:t xml:space="preserve">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                  «</w:t>
      </w:r>
      <w:r w:rsidRPr="00FD384F">
        <w:rPr>
          <w:rFonts w:ascii="Times New Roman" w:hAnsi="Times New Roman" w:cs="Times New Roman"/>
          <w:sz w:val="26"/>
          <w:szCs w:val="26"/>
        </w:rPr>
        <w:t>О бесплатной юридической помощи в Чувашской Республике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D384F">
        <w:rPr>
          <w:rFonts w:ascii="Times New Roman" w:hAnsi="Times New Roman" w:cs="Times New Roman"/>
          <w:sz w:val="26"/>
          <w:szCs w:val="26"/>
        </w:rPr>
        <w:t xml:space="preserve"> и в порядке, установленном законодательством Российской Федерации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граждан;</w:t>
      </w:r>
    </w:p>
    <w:p w:rsidR="00896E5F" w:rsidRPr="00896E5F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проводить консультации для органов исполнительной власти Чувашской Республики, органов местного самоуправления, организаций и граждан по вопросам в сфере деятельности отдела;</w:t>
      </w:r>
    </w:p>
    <w:p w:rsidR="0015389B" w:rsidRDefault="00896E5F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E5F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направлениям деятельности отдела.</w:t>
      </w:r>
    </w:p>
    <w:p w:rsidR="00B167A9" w:rsidRPr="00B167A9" w:rsidRDefault="00B167A9" w:rsidP="0089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3.3. Работает со сведениями, составляющими государственную тайну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3.4.  В  случае принятия решения о временном ограничении права на выезд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из  Российской  Федерации  в  5-дневный срок передает имеющийся заграничный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паспорт на хранение в режимно-секретное подразделение </w:t>
      </w:r>
      <w:r w:rsidR="000820E4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 до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истечения  установленного  срока  ограничения  его  права  на  выезд из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Pr="00306317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установлены </w:t>
      </w:r>
      <w:hyperlink r:id="rId20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 государственной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Pr="00290ED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давать поручения и требовать от специалистов отдела качественного и своевременного выполнения плановых заданий;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на делегирование предоставленных ему полномочий своим подчиненным;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рассматривать и визировать материалы и документы, подготовленные специалистами отдела, и направлять их на подпись руководству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5.1. </w:t>
      </w:r>
      <w:r w:rsidR="000820E4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0820E4" w:rsidRPr="00146941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B167A9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lastRenderedPageBreak/>
        <w:t>несоблюдение  ограничений,  невыполнение  обязательств  и  требований к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разглашение   сведений,   составляющих  государственную  тайну  и  иную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охраняемую федеральным законом тайну, и служебной информации, ставших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известными  гражданскому  служащему  в  связи  с исполнением им должностных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820E4">
        <w:rPr>
          <w:rFonts w:ascii="Times New Roman" w:hAnsi="Times New Roman" w:cs="Times New Roman"/>
          <w:sz w:val="26"/>
          <w:szCs w:val="26"/>
        </w:rPr>
        <w:t xml:space="preserve"> него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 должностных   обязанностей,   применяются  следующие  дисциплинарные</w:t>
      </w:r>
      <w:r w:rsidR="000820E4"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</w:t>
      </w:r>
      <w:r w:rsidR="000820E4">
        <w:rPr>
          <w:rFonts w:ascii="Times New Roman" w:hAnsi="Times New Roman" w:cs="Times New Roman"/>
          <w:sz w:val="26"/>
          <w:szCs w:val="26"/>
        </w:rPr>
        <w:t xml:space="preserve">оответствии, увольнение с гражданской службы по </w:t>
      </w:r>
      <w:r w:rsidRPr="00B167A9">
        <w:rPr>
          <w:rFonts w:ascii="Times New Roman" w:hAnsi="Times New Roman" w:cs="Times New Roman"/>
          <w:sz w:val="26"/>
          <w:szCs w:val="26"/>
        </w:rPr>
        <w:t>предусмотренным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820E4">
        <w:rPr>
          <w:rFonts w:ascii="Times New Roman" w:hAnsi="Times New Roman" w:cs="Times New Roman"/>
          <w:sz w:val="26"/>
          <w:szCs w:val="26"/>
        </w:rPr>
        <w:t>«</w:t>
      </w:r>
      <w:hyperlink r:id="rId21" w:history="1">
        <w:r w:rsidRPr="00B167A9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Федерации</w:t>
      </w:r>
      <w:r w:rsidR="000820E4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22" w:history="1">
        <w:r w:rsidR="000820E4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820E4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 w:rsidR="000820E4"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B167A9">
        <w:rPr>
          <w:rFonts w:ascii="Times New Roman" w:hAnsi="Times New Roman" w:cs="Times New Roman"/>
          <w:sz w:val="26"/>
          <w:szCs w:val="26"/>
        </w:rPr>
        <w:t>о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вправе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отчета у специалистов отдела о текущем состоянии выполнения поручений, заданий;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переадресация документов другому исполнителю в соответствии направлению деятельности;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передача в соответствующее подразделение информации о выявленных нарушениях законодательства.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обязан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планирование работы отдела;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lastRenderedPageBreak/>
        <w:t>уведомление руководства Министерства о текущем состоянии выполнения поручений, заданий.</w:t>
      </w:r>
    </w:p>
    <w:p w:rsid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D846F0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D846F0" w:rsidRDefault="0015389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7.1.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вправе участвовать в подготовке: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</w:t>
      </w:r>
      <w:r>
        <w:rPr>
          <w:rFonts w:ascii="Times New Roman" w:hAnsi="Times New Roman" w:cs="Times New Roman"/>
          <w:sz w:val="26"/>
          <w:szCs w:val="26"/>
        </w:rPr>
        <w:t>тизированных информационных систем</w:t>
      </w:r>
      <w:r w:rsidR="00430F56">
        <w:rPr>
          <w:rFonts w:ascii="Times New Roman" w:hAnsi="Times New Roman" w:cs="Times New Roman"/>
          <w:sz w:val="26"/>
          <w:szCs w:val="26"/>
        </w:rPr>
        <w:t>.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7.2.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 участвовать в подготовке</w:t>
      </w:r>
      <w:r w:rsidRPr="00162CFC">
        <w:rPr>
          <w:rFonts w:ascii="Times New Roman" w:hAnsi="Times New Roman" w:cs="Times New Roman"/>
          <w:sz w:val="26"/>
          <w:szCs w:val="26"/>
        </w:rPr>
        <w:t xml:space="preserve"> (обсуждении) нормативно-правовых и иных актов по поручению непосредственного руководи</w:t>
      </w:r>
      <w:r>
        <w:rPr>
          <w:rFonts w:ascii="Times New Roman" w:hAnsi="Times New Roman" w:cs="Times New Roman"/>
          <w:sz w:val="26"/>
          <w:szCs w:val="26"/>
        </w:rPr>
        <w:t>теля и руководства Министерства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15389B" w:rsidRPr="00322DE0" w:rsidRDefault="0015389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A1B" w:rsidRPr="00430F5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430F56" w:rsidRDefault="0015389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CE054D">
        <w:rPr>
          <w:rFonts w:ascii="Times New Roman" w:hAnsi="Times New Roman" w:cs="Times New Roman"/>
          <w:sz w:val="26"/>
          <w:szCs w:val="26"/>
        </w:rPr>
        <w:t xml:space="preserve">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9.1.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9.2.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своих должностных 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9.3.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167A9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5389B" w:rsidRPr="00430F56" w:rsidRDefault="0015389B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167A9" w:rsidRDefault="00807A9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   </w:t>
      </w:r>
      <w:r w:rsidR="009F375C">
        <w:rPr>
          <w:rFonts w:ascii="Times New Roman" w:hAnsi="Times New Roman" w:cs="Times New Roman"/>
          <w:b/>
          <w:sz w:val="26"/>
          <w:szCs w:val="26"/>
        </w:rPr>
        <w:t>Н</w:t>
      </w:r>
      <w:r w:rsidR="009F375C" w:rsidRPr="00146941">
        <w:rPr>
          <w:rFonts w:ascii="Times New Roman" w:hAnsi="Times New Roman" w:cs="Times New Roman"/>
          <w:b/>
          <w:sz w:val="26"/>
          <w:szCs w:val="26"/>
        </w:rPr>
        <w:t>ачальник отдела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в пределах</w:t>
      </w:r>
      <w:r w:rsidR="00874CB3">
        <w:rPr>
          <w:rFonts w:ascii="Times New Roman" w:hAnsi="Times New Roman" w:cs="Times New Roman"/>
          <w:sz w:val="26"/>
          <w:szCs w:val="26"/>
        </w:rPr>
        <w:t xml:space="preserve"> своей компетенции осуществляет предоставление следующих государственных услуг: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водных объектов или их частей, находящихся в федеральной собственности и расположенных на территории Чувашской Республики, в пользование на основании договоров водопользования, решений о предоставлении водных объектов в пользование, за исключением случаев, указанных в части 1 статьи 21 Водного кодекса Российской Федерации; 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предоставление водных объектов или их частей, находящихся в государственной собственности Чувашской Республики, в пользование на основании договоров водопользования; 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предоставлении водных объектов или их частей, находящихся в государственной собственности Чувашской Республики, в пользование на основании решений о предоставлении водных объектов в пользование; 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в соответствии с порядком, установленным Министерством; 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>утверждение проектов округов и зон санитарной охраны водных объектов, используемых для питьевого, хозяйственно-бытового водоснабжения, и устанавливает границы и режим зон санитарной охраны источников питьевого и хозяйственно-бытового водоснабжения;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предоставление права пользования участками недр местного значения; 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>исполнение функции организатора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 </w:t>
      </w:r>
    </w:p>
    <w:p w:rsidR="0015389B" w:rsidRP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создание комиссии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 </w:t>
      </w:r>
    </w:p>
    <w:p w:rsidR="0015389B" w:rsidRDefault="0015389B" w:rsidP="001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9B">
        <w:rPr>
          <w:rFonts w:ascii="Times New Roman" w:hAnsi="Times New Roman" w:cs="Times New Roman"/>
          <w:sz w:val="26"/>
          <w:szCs w:val="26"/>
        </w:rPr>
        <w:t xml:space="preserve">осуществление в случаях, установленных Правительством Российской Федерации, оформление документов (относительно участков недр местного значения), которые удостоверяют уточненные границы горного отвода (горноотводный акт и графические приложения) и включаются в лицензию в качестве </w:t>
      </w:r>
      <w:r>
        <w:rPr>
          <w:rFonts w:ascii="Times New Roman" w:hAnsi="Times New Roman" w:cs="Times New Roman"/>
          <w:sz w:val="26"/>
          <w:szCs w:val="26"/>
        </w:rPr>
        <w:t>ее неотъемлемой составной части</w:t>
      </w:r>
      <w:r w:rsidR="007E1A37">
        <w:rPr>
          <w:rFonts w:ascii="Times New Roman" w:hAnsi="Times New Roman" w:cs="Times New Roman"/>
          <w:sz w:val="26"/>
          <w:szCs w:val="26"/>
        </w:rPr>
        <w:t>.</w:t>
      </w:r>
    </w:p>
    <w:p w:rsidR="00874CB3" w:rsidRPr="00430F56" w:rsidRDefault="00874CB3" w:rsidP="004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77B46" w:rsidRPr="00322DE0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D6FEF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D6FEF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оцениваются по: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lastRenderedPageBreak/>
        <w:t>своевременности и качеству выполненных должностных обязанностей, поручений и заданий;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 отдела.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</w:t>
      </w:r>
      <w:r w:rsidR="00441B2C">
        <w:rPr>
          <w:rFonts w:ascii="Times New Roman" w:hAnsi="Times New Roman" w:cs="Times New Roman"/>
          <w:sz w:val="26"/>
          <w:szCs w:val="26"/>
        </w:rPr>
        <w:t>»</w:t>
      </w:r>
      <w:r w:rsidRPr="00CE268A">
        <w:rPr>
          <w:rFonts w:ascii="Times New Roman" w:hAnsi="Times New Roman" w:cs="Times New Roman"/>
          <w:sz w:val="26"/>
          <w:szCs w:val="26"/>
        </w:rPr>
        <w:t>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46F0" w:rsidRPr="00430F56" w:rsidRDefault="00D846F0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sectPr w:rsidR="00D846F0" w:rsidRPr="00430F56" w:rsidSect="000F30F9">
      <w:headerReference w:type="default" r:id="rId23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4" w:rsidRDefault="00052E84" w:rsidP="00430F56">
      <w:pPr>
        <w:spacing w:after="0" w:line="240" w:lineRule="auto"/>
      </w:pPr>
      <w:r>
        <w:separator/>
      </w:r>
    </w:p>
  </w:endnote>
  <w:endnote w:type="continuationSeparator" w:id="0">
    <w:p w:rsidR="00052E84" w:rsidRDefault="00052E84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4" w:rsidRDefault="00052E84" w:rsidP="00430F56">
      <w:pPr>
        <w:spacing w:after="0" w:line="240" w:lineRule="auto"/>
      </w:pPr>
      <w:r>
        <w:separator/>
      </w:r>
    </w:p>
  </w:footnote>
  <w:footnote w:type="continuationSeparator" w:id="0">
    <w:p w:rsidR="00052E84" w:rsidRDefault="00052E84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052E84" w:rsidRDefault="002652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E84" w:rsidRDefault="00052E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5"/>
    <w:rsid w:val="00002AFF"/>
    <w:rsid w:val="00043794"/>
    <w:rsid w:val="00052170"/>
    <w:rsid w:val="00052E84"/>
    <w:rsid w:val="00061A28"/>
    <w:rsid w:val="00064FD3"/>
    <w:rsid w:val="00065D14"/>
    <w:rsid w:val="0006741E"/>
    <w:rsid w:val="000700E2"/>
    <w:rsid w:val="00077B46"/>
    <w:rsid w:val="00081C79"/>
    <w:rsid w:val="000820E4"/>
    <w:rsid w:val="00082AD1"/>
    <w:rsid w:val="0009524C"/>
    <w:rsid w:val="000A1AB6"/>
    <w:rsid w:val="000A5274"/>
    <w:rsid w:val="000B0D57"/>
    <w:rsid w:val="000B389D"/>
    <w:rsid w:val="000F30F9"/>
    <w:rsid w:val="00146941"/>
    <w:rsid w:val="0015389B"/>
    <w:rsid w:val="00176A36"/>
    <w:rsid w:val="001B286B"/>
    <w:rsid w:val="001B5EAD"/>
    <w:rsid w:val="001B77B2"/>
    <w:rsid w:val="001D11A8"/>
    <w:rsid w:val="00225391"/>
    <w:rsid w:val="00260E8B"/>
    <w:rsid w:val="0026421D"/>
    <w:rsid w:val="002652F4"/>
    <w:rsid w:val="00274AE1"/>
    <w:rsid w:val="00277B75"/>
    <w:rsid w:val="00291A29"/>
    <w:rsid w:val="002A05EE"/>
    <w:rsid w:val="002A6E62"/>
    <w:rsid w:val="002C1CBA"/>
    <w:rsid w:val="00313A1B"/>
    <w:rsid w:val="00317C3A"/>
    <w:rsid w:val="003213C0"/>
    <w:rsid w:val="00372BBC"/>
    <w:rsid w:val="00386DFB"/>
    <w:rsid w:val="003C2D6A"/>
    <w:rsid w:val="003D47E0"/>
    <w:rsid w:val="003E7A58"/>
    <w:rsid w:val="003F1E0D"/>
    <w:rsid w:val="00430F56"/>
    <w:rsid w:val="0043238E"/>
    <w:rsid w:val="00441B2C"/>
    <w:rsid w:val="004567D8"/>
    <w:rsid w:val="00472955"/>
    <w:rsid w:val="00474FA9"/>
    <w:rsid w:val="004C585E"/>
    <w:rsid w:val="004E6593"/>
    <w:rsid w:val="004F6F0E"/>
    <w:rsid w:val="00542C36"/>
    <w:rsid w:val="005665C9"/>
    <w:rsid w:val="0057339A"/>
    <w:rsid w:val="00583112"/>
    <w:rsid w:val="00591A53"/>
    <w:rsid w:val="005A6B36"/>
    <w:rsid w:val="005B332C"/>
    <w:rsid w:val="005B3B3D"/>
    <w:rsid w:val="005B4284"/>
    <w:rsid w:val="00630912"/>
    <w:rsid w:val="00637484"/>
    <w:rsid w:val="00673570"/>
    <w:rsid w:val="00675CD4"/>
    <w:rsid w:val="00686D58"/>
    <w:rsid w:val="00693CFC"/>
    <w:rsid w:val="0069529C"/>
    <w:rsid w:val="006E5E1E"/>
    <w:rsid w:val="007006AB"/>
    <w:rsid w:val="00711BED"/>
    <w:rsid w:val="007156A4"/>
    <w:rsid w:val="007540FE"/>
    <w:rsid w:val="00790E84"/>
    <w:rsid w:val="007C43CA"/>
    <w:rsid w:val="007D58A6"/>
    <w:rsid w:val="007E1A37"/>
    <w:rsid w:val="007E3063"/>
    <w:rsid w:val="007F0174"/>
    <w:rsid w:val="007F1050"/>
    <w:rsid w:val="00807A91"/>
    <w:rsid w:val="008134A0"/>
    <w:rsid w:val="0081418C"/>
    <w:rsid w:val="00814944"/>
    <w:rsid w:val="00861167"/>
    <w:rsid w:val="00874CB3"/>
    <w:rsid w:val="00882D3A"/>
    <w:rsid w:val="00892A6D"/>
    <w:rsid w:val="0089607F"/>
    <w:rsid w:val="00896E5F"/>
    <w:rsid w:val="0089726D"/>
    <w:rsid w:val="008A56EB"/>
    <w:rsid w:val="008B2BD2"/>
    <w:rsid w:val="008C0D37"/>
    <w:rsid w:val="008E4277"/>
    <w:rsid w:val="008F60CE"/>
    <w:rsid w:val="009127BD"/>
    <w:rsid w:val="00933A01"/>
    <w:rsid w:val="00935F96"/>
    <w:rsid w:val="00955412"/>
    <w:rsid w:val="009749BF"/>
    <w:rsid w:val="009B4F68"/>
    <w:rsid w:val="009C146F"/>
    <w:rsid w:val="009C20F4"/>
    <w:rsid w:val="009C6909"/>
    <w:rsid w:val="009D4420"/>
    <w:rsid w:val="009F375C"/>
    <w:rsid w:val="00A41CF0"/>
    <w:rsid w:val="00A8070A"/>
    <w:rsid w:val="00A92EA4"/>
    <w:rsid w:val="00AB66A3"/>
    <w:rsid w:val="00AD5F34"/>
    <w:rsid w:val="00AE5757"/>
    <w:rsid w:val="00AE5E26"/>
    <w:rsid w:val="00B167A9"/>
    <w:rsid w:val="00B204AF"/>
    <w:rsid w:val="00B26032"/>
    <w:rsid w:val="00B40B28"/>
    <w:rsid w:val="00B553B6"/>
    <w:rsid w:val="00B66A19"/>
    <w:rsid w:val="00B67725"/>
    <w:rsid w:val="00C028BF"/>
    <w:rsid w:val="00C05F55"/>
    <w:rsid w:val="00C06442"/>
    <w:rsid w:val="00C16DC8"/>
    <w:rsid w:val="00C41A3A"/>
    <w:rsid w:val="00C41EBC"/>
    <w:rsid w:val="00C42717"/>
    <w:rsid w:val="00C85363"/>
    <w:rsid w:val="00C9393D"/>
    <w:rsid w:val="00C93E88"/>
    <w:rsid w:val="00CC07EA"/>
    <w:rsid w:val="00CE6E03"/>
    <w:rsid w:val="00D02155"/>
    <w:rsid w:val="00D209AE"/>
    <w:rsid w:val="00D37DEB"/>
    <w:rsid w:val="00D415D7"/>
    <w:rsid w:val="00D4190E"/>
    <w:rsid w:val="00D77722"/>
    <w:rsid w:val="00D832AC"/>
    <w:rsid w:val="00D846F0"/>
    <w:rsid w:val="00D86568"/>
    <w:rsid w:val="00D86C3D"/>
    <w:rsid w:val="00DB19E5"/>
    <w:rsid w:val="00DB2FAD"/>
    <w:rsid w:val="00E00F2E"/>
    <w:rsid w:val="00E47460"/>
    <w:rsid w:val="00E53AAB"/>
    <w:rsid w:val="00E60508"/>
    <w:rsid w:val="00E77E8C"/>
    <w:rsid w:val="00E93B6A"/>
    <w:rsid w:val="00E9624A"/>
    <w:rsid w:val="00E97ACD"/>
    <w:rsid w:val="00EA4949"/>
    <w:rsid w:val="00EB2344"/>
    <w:rsid w:val="00EC73BE"/>
    <w:rsid w:val="00ED1CA8"/>
    <w:rsid w:val="00EE1F56"/>
    <w:rsid w:val="00F32168"/>
    <w:rsid w:val="00F771EA"/>
    <w:rsid w:val="00F77AF4"/>
    <w:rsid w:val="00F90C7C"/>
    <w:rsid w:val="00F95323"/>
    <w:rsid w:val="00FA5E9E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32A9A5182E6133985E80D8C4CC174F167FC36345EA80A3E1FFA3EF38BS6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5DEF46747CC42F6CA195565C35837EFEB8711BF3B39A8B68A5E559B26ED1DC95941282E0CF15EE23A5g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ADC3-F269-4884-95D2-AAC54380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5515</Words>
  <Characters>31441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36883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14. Юсупов Дамир</cp:lastModifiedBy>
  <cp:revision>2</cp:revision>
  <cp:lastPrinted>2017-04-04T13:50:00Z</cp:lastPrinted>
  <dcterms:created xsi:type="dcterms:W3CDTF">2019-06-25T11:58:00Z</dcterms:created>
  <dcterms:modified xsi:type="dcterms:W3CDTF">2019-06-25T11:58:00Z</dcterms:modified>
</cp:coreProperties>
</file>