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2" w:rsidRDefault="008A3462">
      <w:pPr>
        <w:pStyle w:val="ConsPlusTitle"/>
        <w:jc w:val="center"/>
      </w:pPr>
      <w:r>
        <w:t xml:space="preserve">МИНИСТЕРСТВО СЕЛЬСКОГО ХОЗЯЙСТВА </w:t>
      </w:r>
      <w:bookmarkStart w:id="0" w:name="_GoBack"/>
      <w:bookmarkEnd w:id="0"/>
      <w:r>
        <w:t>ЧУВАШСКОЙ РЕСПУБЛИКИ</w:t>
      </w:r>
    </w:p>
    <w:p w:rsidR="008A3462" w:rsidRDefault="008A3462">
      <w:pPr>
        <w:pStyle w:val="ConsPlusTitle"/>
        <w:jc w:val="center"/>
      </w:pPr>
    </w:p>
    <w:p w:rsidR="008A3462" w:rsidRDefault="008A3462">
      <w:pPr>
        <w:pStyle w:val="ConsPlusTitle"/>
        <w:jc w:val="center"/>
      </w:pPr>
      <w:r>
        <w:t>ПРИКАЗ</w:t>
      </w:r>
    </w:p>
    <w:p w:rsidR="008A3462" w:rsidRDefault="008A3462">
      <w:pPr>
        <w:pStyle w:val="ConsPlusTitle"/>
        <w:jc w:val="center"/>
      </w:pPr>
      <w:r>
        <w:t>от 22 мая 2015 г. N 63</w:t>
      </w:r>
    </w:p>
    <w:p w:rsidR="008A3462" w:rsidRDefault="008A3462">
      <w:pPr>
        <w:pStyle w:val="ConsPlusTitle"/>
        <w:jc w:val="center"/>
      </w:pPr>
    </w:p>
    <w:p w:rsidR="008A3462" w:rsidRDefault="008A3462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8A3462" w:rsidRDefault="008A3462">
      <w:pPr>
        <w:pStyle w:val="ConsPlusTitle"/>
        <w:jc w:val="center"/>
      </w:pPr>
      <w:r>
        <w:t>ГРАЖДАНСКОЙ СЛУЖБЫ ЧУВАШСКОЙ РЕСПУБЛИКИ</w:t>
      </w:r>
    </w:p>
    <w:p w:rsidR="008A3462" w:rsidRDefault="008A3462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8A3462" w:rsidRDefault="008A3462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 СОБОЙ РАЗМЕЩЕНИЕ СВЕДЕНИЙ</w:t>
      </w:r>
    </w:p>
    <w:p w:rsidR="008A3462" w:rsidRDefault="008A3462">
      <w:pPr>
        <w:pStyle w:val="ConsPlusTitle"/>
        <w:jc w:val="center"/>
      </w:pPr>
      <w:r>
        <w:t>О ДОХОДАХ, РАСХОДАХ, ОБ ИМУЩЕСТВЕ И ОБЯЗАТЕЛЬСТВАХ</w:t>
      </w:r>
    </w:p>
    <w:p w:rsidR="008A3462" w:rsidRDefault="008A3462">
      <w:pPr>
        <w:pStyle w:val="ConsPlusTitle"/>
        <w:jc w:val="center"/>
      </w:pPr>
      <w:r>
        <w:t>ИМУЩЕСТВЕННОГО ХАРАКТЕРА, А ТАКЖЕ СВЕДЕНИЙ</w:t>
      </w:r>
    </w:p>
    <w:p w:rsidR="008A3462" w:rsidRDefault="008A3462">
      <w:pPr>
        <w:pStyle w:val="ConsPlusTitle"/>
        <w:jc w:val="center"/>
      </w:pPr>
      <w:r>
        <w:t>О ДОХОДАХ, РАСХОДАХ, ОБ ИМУЩЕСТВЕ И ОБЯЗАТЕЛЬСТВАХ</w:t>
      </w:r>
    </w:p>
    <w:p w:rsidR="008A3462" w:rsidRDefault="008A3462">
      <w:pPr>
        <w:pStyle w:val="ConsPlusTitle"/>
        <w:jc w:val="center"/>
      </w:pPr>
      <w:r>
        <w:t>ИМУЩЕСТВЕННОГО ХАРАКТЕРА СУПРУГИ (СУПРУГА)</w:t>
      </w:r>
    </w:p>
    <w:p w:rsidR="008A3462" w:rsidRDefault="008A3462">
      <w:pPr>
        <w:pStyle w:val="ConsPlusTitle"/>
        <w:jc w:val="center"/>
      </w:pPr>
      <w:r>
        <w:t>И НЕСОВЕРШЕННОЛЕТНИХ ДЕТЕЙ НА ОФИЦИАЛЬНОМ САЙТЕ</w:t>
      </w:r>
    </w:p>
    <w:p w:rsidR="008A3462" w:rsidRDefault="008A3462">
      <w:pPr>
        <w:pStyle w:val="ConsPlusTitle"/>
        <w:jc w:val="center"/>
      </w:pPr>
      <w:r>
        <w:t>МИНИСТЕРСТВА СЕЛЬСКОГО ХОЗЯЙСТВА ЧУВАШСКОЙ РЕСПУБЛИКИ</w:t>
      </w:r>
    </w:p>
    <w:p w:rsidR="008A3462" w:rsidRDefault="008A3462">
      <w:pPr>
        <w:pStyle w:val="ConsPlusTitle"/>
        <w:jc w:val="center"/>
      </w:pPr>
      <w:r>
        <w:t>НА ПОРТАЛЕ ОРГАНОВ ВЛАСТИ ЧУВАШСКОЙ РЕСПУБЛИКИ</w:t>
      </w:r>
    </w:p>
    <w:p w:rsidR="008A3462" w:rsidRDefault="008A346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A3462" w:rsidRDefault="008A3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3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462" w:rsidRDefault="008A3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462" w:rsidRDefault="008A3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17.11.2016 </w:t>
            </w:r>
            <w:hyperlink r:id="rId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462" w:rsidRDefault="008A3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коррупции", </w:t>
      </w:r>
      <w:hyperlink r:id="rId11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</w:t>
      </w:r>
      <w:proofErr w:type="gramEnd"/>
      <w:r>
        <w:t xml:space="preserve"> массовой информации для опубликования, утвержденного Указом Главы Чувашской Республики от 8 августа 2013 г. N 79, приказываю: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сельского хозяйства Чувашской Республики на Портале органов власти</w:t>
      </w:r>
      <w:proofErr w:type="gramEnd"/>
      <w:r>
        <w:t xml:space="preserve"> Чувашской Республики в информационно-телекоммуникационной сети "Интернет".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right"/>
      </w:pPr>
      <w:r>
        <w:t>Министр</w:t>
      </w:r>
    </w:p>
    <w:p w:rsidR="008A3462" w:rsidRDefault="008A3462">
      <w:pPr>
        <w:pStyle w:val="ConsPlusNormal"/>
        <w:jc w:val="right"/>
      </w:pPr>
      <w:r>
        <w:t>С.ПАВЛОВ</w:t>
      </w: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right"/>
        <w:outlineLvl w:val="0"/>
      </w:pPr>
      <w:r>
        <w:t>Приложение</w:t>
      </w:r>
    </w:p>
    <w:p w:rsidR="008A3462" w:rsidRDefault="008A3462">
      <w:pPr>
        <w:pStyle w:val="ConsPlusNormal"/>
        <w:jc w:val="right"/>
      </w:pPr>
      <w:r>
        <w:t>к приказу Министерства</w:t>
      </w:r>
    </w:p>
    <w:p w:rsidR="008A3462" w:rsidRDefault="008A3462">
      <w:pPr>
        <w:pStyle w:val="ConsPlusNormal"/>
        <w:jc w:val="right"/>
      </w:pPr>
      <w:r>
        <w:t>сельского хозяйства</w:t>
      </w:r>
    </w:p>
    <w:p w:rsidR="008A3462" w:rsidRDefault="008A3462">
      <w:pPr>
        <w:pStyle w:val="ConsPlusNormal"/>
        <w:jc w:val="right"/>
      </w:pPr>
      <w:r>
        <w:t>Чувашской Республики</w:t>
      </w:r>
    </w:p>
    <w:p w:rsidR="008A3462" w:rsidRDefault="008A3462">
      <w:pPr>
        <w:pStyle w:val="ConsPlusNormal"/>
        <w:jc w:val="right"/>
      </w:pPr>
      <w:r>
        <w:lastRenderedPageBreak/>
        <w:t>от 22.05.2015 N 63</w:t>
      </w: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Title"/>
        <w:jc w:val="center"/>
      </w:pPr>
      <w:bookmarkStart w:id="1" w:name="P43"/>
      <w:bookmarkEnd w:id="1"/>
      <w:r>
        <w:t>ПЕРЕЧЕНЬ</w:t>
      </w:r>
    </w:p>
    <w:p w:rsidR="008A3462" w:rsidRDefault="008A3462">
      <w:pPr>
        <w:pStyle w:val="ConsPlusTitle"/>
        <w:jc w:val="center"/>
      </w:pPr>
      <w:r>
        <w:t>ДОЛЖНОСТЕЙ ГОСУДАРСТВЕННОЙ ГРАЖДАНСКОЙ СЛУЖБЫ</w:t>
      </w:r>
    </w:p>
    <w:p w:rsidR="008A3462" w:rsidRDefault="008A3462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8A3462" w:rsidRDefault="008A3462">
      <w:pPr>
        <w:pStyle w:val="ConsPlusTitle"/>
        <w:jc w:val="center"/>
      </w:pPr>
      <w:r>
        <w:t>ЧУВАШСКОЙ РЕСПУБЛИКИ, ЗАМЕЩЕНИЕ КОТОРЫХ ВЛЕЧЕТ ЗА СОБОЙ</w:t>
      </w:r>
    </w:p>
    <w:p w:rsidR="008A3462" w:rsidRDefault="008A3462">
      <w:pPr>
        <w:pStyle w:val="ConsPlusTitle"/>
        <w:jc w:val="center"/>
      </w:pPr>
      <w:r>
        <w:t>РАЗМЕЩЕНИЕ СВЕДЕНИЙ О ДОХОДАХ, РАСХОДАХ, ОБ ИМУЩЕСТВЕ</w:t>
      </w:r>
    </w:p>
    <w:p w:rsidR="008A3462" w:rsidRDefault="008A346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8A3462" w:rsidRDefault="008A3462">
      <w:pPr>
        <w:pStyle w:val="ConsPlusTitle"/>
        <w:jc w:val="center"/>
      </w:pPr>
      <w:r>
        <w:t>О ДОХОДАХ, РАСХОДАХ, ОБ ИМУЩЕСТВЕ И ОБЯЗАТЕЛЬСТВАХ</w:t>
      </w:r>
    </w:p>
    <w:p w:rsidR="008A3462" w:rsidRDefault="008A3462">
      <w:pPr>
        <w:pStyle w:val="ConsPlusTitle"/>
        <w:jc w:val="center"/>
      </w:pPr>
      <w:r>
        <w:t>ИМУЩЕСТВЕННОГО ХАРАКТЕРА СУПРУГИ (СУПРУГА)</w:t>
      </w:r>
    </w:p>
    <w:p w:rsidR="008A3462" w:rsidRDefault="008A3462">
      <w:pPr>
        <w:pStyle w:val="ConsPlusTitle"/>
        <w:jc w:val="center"/>
      </w:pPr>
      <w:r>
        <w:t>И НЕСОВЕРШЕННОЛЕТНИХ ДЕТЕЙ НА ОФИЦИАЛЬНОМ САЙТЕ</w:t>
      </w:r>
    </w:p>
    <w:p w:rsidR="008A3462" w:rsidRDefault="008A3462">
      <w:pPr>
        <w:pStyle w:val="ConsPlusTitle"/>
        <w:jc w:val="center"/>
      </w:pPr>
      <w:r>
        <w:t>МИНИСТЕРСТВА СЕЛЬСКОГО ХОЗЯЙСТВА ЧУВАШСКОЙ РЕСПУБЛИКИ</w:t>
      </w:r>
    </w:p>
    <w:p w:rsidR="008A3462" w:rsidRDefault="008A3462">
      <w:pPr>
        <w:pStyle w:val="ConsPlusTitle"/>
        <w:jc w:val="center"/>
      </w:pPr>
      <w:r>
        <w:t>НА ПОРТАЛЕ ОРГАНОВ ВЛАСТИ ЧУВАШСКОЙ РЕСПУБЛИКИ</w:t>
      </w:r>
    </w:p>
    <w:p w:rsidR="008A3462" w:rsidRDefault="008A346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A3462" w:rsidRDefault="008A3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3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462" w:rsidRDefault="008A3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462" w:rsidRDefault="008A3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17.11.2016 </w:t>
            </w:r>
            <w:hyperlink r:id="rId1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462" w:rsidRDefault="008A3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1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1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ind w:firstLine="540"/>
        <w:jc w:val="both"/>
      </w:pPr>
      <w:r>
        <w:t>1. Заместитель министра.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2. Организационно-контрольный отдел: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8A3462" w:rsidRDefault="008A3462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3. Отдел бухгалтерского учета и ревизионной работы: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8A3462" w:rsidRDefault="008A3462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4. Отдел животноводства и племенного дела: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5. Отдел инвестиций и социального развития села: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консультант;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6. Отдел инноваций, отраслевого развития и земледелия: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lastRenderedPageBreak/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консультант;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8A3462" w:rsidRDefault="008A3462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7. Отдел правовых и земельных отношений: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8A3462" w:rsidRDefault="008A3462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ЧР от 06.03.2019 N 43)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Минсельхоза ЧР от 26.04.2016 N 86.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9. Сектор регулирования агропродовольственного рынка: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8A3462" w:rsidRDefault="008A3462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ЧР от 17.11.2016 N 219)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10. Отдел финансовой и кредитной политики: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консультант;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11. Отдел экономического анализа и прогнозирования: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 xml:space="preserve">- ведущий специалист-эксперт, в должностные обязанности которого входит подготовка предложений по голосованию по вопросам </w:t>
      </w:r>
      <w:proofErr w:type="gramStart"/>
      <w:r>
        <w:t>повестки дня заседаний советов директоров акционерных</w:t>
      </w:r>
      <w:proofErr w:type="gramEnd"/>
      <w:r>
        <w:t xml:space="preserve"> обществ, подготовка решений балансовой комиссии.</w:t>
      </w:r>
    </w:p>
    <w:p w:rsidR="008A3462" w:rsidRDefault="008A3462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12. Сектор специальной работы и мобилизационной подготовки: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13. Сектор кадровой работы: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lastRenderedPageBreak/>
        <w:t>- заведующий сектором;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консультант;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8A3462" w:rsidRDefault="008A346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ЧР от 13.12.2017 N 260)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14. Сектор развития малых форм хозяйствования: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8A3462" w:rsidRDefault="008A3462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8A3462" w:rsidRDefault="008A34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ЧР от 13.12.2017 N 260)</w:t>
      </w: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jc w:val="both"/>
      </w:pPr>
    </w:p>
    <w:p w:rsidR="008A3462" w:rsidRDefault="008A3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45F" w:rsidRDefault="0034045F"/>
    <w:sectPr w:rsidR="0034045F" w:rsidSect="009E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2"/>
    <w:rsid w:val="0034045F"/>
    <w:rsid w:val="008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1DDDB7C683B12B3CE3A627AE9602282F2B223EEE652B96B0F33C3F0C82D200775A7FEA0733875BB23DEF52F6773D4AEF6B7AA3591E05912D921Dx8XBF" TargetMode="External"/><Relationship Id="rId13" Type="http://schemas.openxmlformats.org/officeDocument/2006/relationships/hyperlink" Target="consultantplus://offline/ref=67611DDDB7C683B12B3CE3A627AE9602282F2B2236EE672F92BCAE3637558ED007780568ED4E3F865BB23FEA5FA972285BB7677CBA471A1F8D2F93x1X5F" TargetMode="External"/><Relationship Id="rId18" Type="http://schemas.openxmlformats.org/officeDocument/2006/relationships/hyperlink" Target="consultantplus://offline/ref=67611DDDB7C683B12B3CE3A627AE9602282F2B223EEE652B96B0F33C3F0C82D200775A7FEA0733875BB23DEF5CF6773D4AEF6B7AA3591E05912D921Dx8X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611DDDB7C683B12B3CE3A627AE9602282F2B2237E8662897BCAE3637558ED007780568ED4E3F865BB23AE85FA972285BB7677CBA471A1F8D2F93x1X5F" TargetMode="External"/><Relationship Id="rId7" Type="http://schemas.openxmlformats.org/officeDocument/2006/relationships/hyperlink" Target="consultantplus://offline/ref=67611DDDB7C683B12B3CE3A627AE9602282F2B2236E96D299BBCAE3637558ED007780568ED4E3F865BB23FEC5FA972285BB7677CBA471A1F8D2F93x1X5F" TargetMode="External"/><Relationship Id="rId12" Type="http://schemas.openxmlformats.org/officeDocument/2006/relationships/hyperlink" Target="consultantplus://offline/ref=67611DDDB7C683B12B3CE3A627AE9602282F2B2237E8662897BCAE3637558ED007780568ED4E3F865BB23BE95FA972285BB7677CBA471A1F8D2F93x1X5F" TargetMode="External"/><Relationship Id="rId17" Type="http://schemas.openxmlformats.org/officeDocument/2006/relationships/hyperlink" Target="consultantplus://offline/ref=67611DDDB7C683B12B3CE3A627AE9602282F2B2237E8662897BCAE3637558ED007780568ED4E3F865BB23BE85FA972285BB7677CBA471A1F8D2F93x1X5F" TargetMode="External"/><Relationship Id="rId25" Type="http://schemas.openxmlformats.org/officeDocument/2006/relationships/hyperlink" Target="consultantplus://offline/ref=67611DDDB7C683B12B3CE3A627AE9602282F2B223EEE652B96B0F33C3F0C82D200775A7FEA0733875BB23DEC51F6773D4AEF6B7AA3591E05912D921Dx8X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11DDDB7C683B12B3CE3A627AE9602282F2B223EEF67289AB5F33C3F0C82D200775A7FEA0733875BB23DE955F6773D4AEF6B7AA3591E05912D921Dx8XBF" TargetMode="External"/><Relationship Id="rId20" Type="http://schemas.openxmlformats.org/officeDocument/2006/relationships/hyperlink" Target="consultantplus://offline/ref=67611DDDB7C683B12B3CE3A627AE9602282F2B223EEF67289AB5F33C3F0C82D200775A7FEA0733875BB23DE955F6773D4AEF6B7AA3591E05912D921Dx8X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11DDDB7C683B12B3CE3A627AE9602282F2B2236EE672F92BCAE3637558ED007780568ED4E3F865BB23FEB5FA972285BB7677CBA471A1F8D2F93x1X5F" TargetMode="External"/><Relationship Id="rId11" Type="http://schemas.openxmlformats.org/officeDocument/2006/relationships/hyperlink" Target="consultantplus://offline/ref=67611DDDB7C683B12B3CE3A627AE9602282F2B223EEF672A96B1F33C3F0C82D200775A7FEA0733875BB23DEF57F6773D4AEF6B7AA3591E05912D921Dx8XBF" TargetMode="External"/><Relationship Id="rId24" Type="http://schemas.openxmlformats.org/officeDocument/2006/relationships/hyperlink" Target="consultantplus://offline/ref=67611DDDB7C683B12B3CE3A627AE9602282F2B223EEE652B96B0F33C3F0C82D200775A7FEA0733875BB23DEC54F6773D4AEF6B7AA3591E05912D921Dx8XBF" TargetMode="External"/><Relationship Id="rId5" Type="http://schemas.openxmlformats.org/officeDocument/2006/relationships/hyperlink" Target="consultantplus://offline/ref=67611DDDB7C683B12B3CE3A627AE9602282F2B2237E8662897BCAE3637558ED007780568ED4E3F865BB23BEA5FA972285BB7677CBA471A1F8D2F93x1X5F" TargetMode="External"/><Relationship Id="rId15" Type="http://schemas.openxmlformats.org/officeDocument/2006/relationships/hyperlink" Target="consultantplus://offline/ref=67611DDDB7C683B12B3CE3A627AE9602282F2B223EEE652B96B0F33C3F0C82D200775A7FEA0733875BB23DEF53F6773D4AEF6B7AA3591E05912D921Dx8XBF" TargetMode="External"/><Relationship Id="rId23" Type="http://schemas.openxmlformats.org/officeDocument/2006/relationships/hyperlink" Target="consultantplus://offline/ref=67611DDDB7C683B12B3CE3A627AE9602282F2B223EEE652B96B0F33C3F0C82D200775A7FEA0733875BB23DED51F6773D4AEF6B7AA3591E05912D921Dx8XBF" TargetMode="External"/><Relationship Id="rId10" Type="http://schemas.openxmlformats.org/officeDocument/2006/relationships/hyperlink" Target="consultantplus://offline/ref=67611DDDB7C683B12B3CFDAB31C2C806212C762F3CEF6E7CCFE3F56B605C848740375C2AA9433E8552B969BA10A82E6D09A4667FBA451E00x8X6F" TargetMode="External"/><Relationship Id="rId19" Type="http://schemas.openxmlformats.org/officeDocument/2006/relationships/hyperlink" Target="consultantplus://offline/ref=67611DDDB7C683B12B3CE3A627AE9602282F2B223EEE652B96B0F33C3F0C82D200775A7FEA0733875BB23DEE51F6773D4AEF6B7AA3591E05912D921Dx8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11DDDB7C683B12B3CE3A627AE9602282F2B223EEF67289AB5F33C3F0C82D200775A7FEA0733875BB23DE954F6773D4AEF6B7AA3591E05912D921Dx8XBF" TargetMode="External"/><Relationship Id="rId14" Type="http://schemas.openxmlformats.org/officeDocument/2006/relationships/hyperlink" Target="consultantplus://offline/ref=67611DDDB7C683B12B3CE3A627AE9602282F2B2236E96D299BBCAE3637558ED007780568ED4E3F865BB23FE35FA972285BB7677CBA471A1F8D2F93x1X5F" TargetMode="External"/><Relationship Id="rId22" Type="http://schemas.openxmlformats.org/officeDocument/2006/relationships/hyperlink" Target="consultantplus://offline/ref=67611DDDB7C683B12B3CE3A627AE9602282F2B2236EE672F92BCAE3637558ED007780568ED4E3F865BB23FE95FA972285BB7677CBA471A1F8D2F93x1X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2019-04-17T05:23:00Z</dcterms:created>
  <dcterms:modified xsi:type="dcterms:W3CDTF">2019-04-17T05:24:00Z</dcterms:modified>
</cp:coreProperties>
</file>