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C4" w:rsidRPr="00E76C15" w:rsidRDefault="00136CDE" w:rsidP="006C6DC4">
      <w:pPr>
        <w:spacing w:before="0" w:after="0" w:line="240" w:lineRule="auto"/>
        <w:ind w:left="4678"/>
        <w:jc w:val="center"/>
        <w:rPr>
          <w:sz w:val="26"/>
          <w:szCs w:val="26"/>
        </w:rPr>
      </w:pPr>
      <w:bookmarkStart w:id="0" w:name="_title_2"/>
      <w:bookmarkStart w:id="1" w:name="_ref_15896"/>
      <w:r w:rsidRPr="00E76C15">
        <w:rPr>
          <w:sz w:val="26"/>
          <w:szCs w:val="26"/>
        </w:rPr>
        <w:t>Утверждена</w:t>
      </w:r>
    </w:p>
    <w:p w:rsidR="006C6DC4" w:rsidRPr="00E76C15" w:rsidRDefault="006C6DC4" w:rsidP="006C6DC4">
      <w:pPr>
        <w:spacing w:before="0" w:after="0" w:line="240" w:lineRule="auto"/>
        <w:ind w:left="4678"/>
        <w:jc w:val="center"/>
        <w:rPr>
          <w:sz w:val="26"/>
          <w:szCs w:val="26"/>
        </w:rPr>
      </w:pPr>
      <w:r w:rsidRPr="00E76C15">
        <w:rPr>
          <w:sz w:val="26"/>
          <w:szCs w:val="26"/>
        </w:rPr>
        <w:t>приказ</w:t>
      </w:r>
      <w:r w:rsidR="00136CDE" w:rsidRPr="00E76C15">
        <w:rPr>
          <w:sz w:val="26"/>
          <w:szCs w:val="26"/>
        </w:rPr>
        <w:t>ом</w:t>
      </w:r>
      <w:r w:rsidRPr="00E76C15">
        <w:rPr>
          <w:sz w:val="26"/>
          <w:szCs w:val="26"/>
        </w:rPr>
        <w:t xml:space="preserve"> Министерства юстиции и имущественных отношений</w:t>
      </w:r>
    </w:p>
    <w:p w:rsidR="006C6DC4" w:rsidRPr="00E76C15" w:rsidRDefault="006C6DC4" w:rsidP="006C6DC4">
      <w:pPr>
        <w:spacing w:before="0" w:after="0" w:line="240" w:lineRule="auto"/>
        <w:ind w:left="4678"/>
        <w:jc w:val="center"/>
        <w:rPr>
          <w:sz w:val="26"/>
          <w:szCs w:val="26"/>
        </w:rPr>
      </w:pPr>
      <w:r w:rsidRPr="00E76C15">
        <w:rPr>
          <w:sz w:val="26"/>
          <w:szCs w:val="26"/>
        </w:rPr>
        <w:t>Чувашской Республики</w:t>
      </w:r>
    </w:p>
    <w:p w:rsidR="006C6DC4" w:rsidRPr="00E76C15" w:rsidRDefault="006C6DC4" w:rsidP="006C6DC4">
      <w:pPr>
        <w:spacing w:before="0" w:after="0" w:line="240" w:lineRule="auto"/>
        <w:ind w:left="4678"/>
        <w:jc w:val="center"/>
        <w:rPr>
          <w:sz w:val="26"/>
          <w:szCs w:val="26"/>
        </w:rPr>
      </w:pPr>
      <w:r w:rsidRPr="00E76C15">
        <w:rPr>
          <w:sz w:val="26"/>
          <w:szCs w:val="26"/>
        </w:rPr>
        <w:t xml:space="preserve">от </w:t>
      </w:r>
      <w:r w:rsidR="00136CDE" w:rsidRPr="00E76C15">
        <w:rPr>
          <w:sz w:val="26"/>
          <w:szCs w:val="26"/>
        </w:rPr>
        <w:t>8 мая 2019 г.</w:t>
      </w:r>
      <w:r w:rsidRPr="00E76C15">
        <w:rPr>
          <w:sz w:val="26"/>
          <w:szCs w:val="26"/>
        </w:rPr>
        <w:t xml:space="preserve"> № </w:t>
      </w:r>
      <w:r w:rsidR="00136CDE" w:rsidRPr="00E76C15">
        <w:rPr>
          <w:sz w:val="26"/>
          <w:szCs w:val="26"/>
        </w:rPr>
        <w:t>101-о</w:t>
      </w:r>
    </w:p>
    <w:p w:rsidR="006C6DC4" w:rsidRPr="00E76C15" w:rsidRDefault="006C6DC4" w:rsidP="006C6DC4">
      <w:pPr>
        <w:spacing w:before="0" w:after="0" w:line="240" w:lineRule="auto"/>
        <w:rPr>
          <w:sz w:val="26"/>
          <w:szCs w:val="26"/>
        </w:rPr>
      </w:pPr>
    </w:p>
    <w:p w:rsidR="006C6DC4" w:rsidRPr="00E76C15" w:rsidRDefault="006C6DC4" w:rsidP="006C6DC4">
      <w:pPr>
        <w:spacing w:before="0" w:after="0" w:line="240" w:lineRule="auto"/>
        <w:rPr>
          <w:sz w:val="26"/>
          <w:szCs w:val="26"/>
        </w:rPr>
      </w:pPr>
    </w:p>
    <w:p w:rsidR="006C6DC4" w:rsidRPr="00E76C15" w:rsidRDefault="006C6DC4" w:rsidP="00B7648F">
      <w:pPr>
        <w:spacing w:before="0" w:after="0" w:line="240" w:lineRule="auto"/>
        <w:rPr>
          <w:sz w:val="26"/>
          <w:szCs w:val="26"/>
        </w:rPr>
      </w:pPr>
    </w:p>
    <w:bookmarkEnd w:id="0"/>
    <w:bookmarkEnd w:id="1"/>
    <w:p w:rsidR="006C6DC4" w:rsidRPr="00E76C15" w:rsidRDefault="006C6DC4" w:rsidP="00F714D9">
      <w:pPr>
        <w:spacing w:before="0" w:after="0" w:line="240" w:lineRule="auto"/>
        <w:ind w:firstLine="0"/>
        <w:jc w:val="center"/>
        <w:rPr>
          <w:b/>
          <w:sz w:val="26"/>
          <w:szCs w:val="26"/>
        </w:rPr>
      </w:pPr>
      <w:r w:rsidRPr="00E76C15">
        <w:rPr>
          <w:b/>
          <w:sz w:val="26"/>
          <w:szCs w:val="26"/>
        </w:rPr>
        <w:t>У</w:t>
      </w:r>
      <w:bookmarkStart w:id="2" w:name="_GoBack"/>
      <w:bookmarkEnd w:id="2"/>
      <w:r w:rsidRPr="00E76C15">
        <w:rPr>
          <w:b/>
          <w:sz w:val="26"/>
          <w:szCs w:val="26"/>
        </w:rPr>
        <w:t>ЧЕТНАЯ ПОЛИТИКА</w:t>
      </w:r>
    </w:p>
    <w:p w:rsidR="006C6DC4" w:rsidRPr="00E76C15" w:rsidRDefault="006C6DC4" w:rsidP="00B7648F">
      <w:pPr>
        <w:spacing w:before="0" w:after="0" w:line="240" w:lineRule="auto"/>
        <w:ind w:firstLine="567"/>
        <w:jc w:val="center"/>
        <w:rPr>
          <w:b/>
          <w:sz w:val="26"/>
          <w:szCs w:val="26"/>
        </w:rPr>
      </w:pPr>
      <w:r w:rsidRPr="00E76C15">
        <w:rPr>
          <w:b/>
          <w:sz w:val="26"/>
          <w:szCs w:val="26"/>
        </w:rPr>
        <w:t>МИНИСТЕРСТВА ЮСТИЦИИ И ИМУЩЕСТВЕННЫХ ОТНОШЕНИЙ ЧУВАШСКОЙ РЕСПУБЛИКИ</w:t>
      </w:r>
    </w:p>
    <w:p w:rsidR="006C6DC4" w:rsidRPr="00E76C15" w:rsidRDefault="006C6DC4" w:rsidP="00B7648F">
      <w:pPr>
        <w:spacing w:before="0" w:after="0" w:line="240" w:lineRule="auto"/>
      </w:pPr>
    </w:p>
    <w:p w:rsidR="00012263" w:rsidRPr="00E76C15" w:rsidRDefault="00452474" w:rsidP="00B7648F">
      <w:pPr>
        <w:pStyle w:val="1"/>
        <w:numPr>
          <w:ilvl w:val="0"/>
          <w:numId w:val="2"/>
        </w:numPr>
        <w:spacing w:before="0" w:after="0" w:line="240" w:lineRule="auto"/>
        <w:rPr>
          <w:sz w:val="26"/>
          <w:szCs w:val="26"/>
        </w:rPr>
      </w:pPr>
      <w:bookmarkStart w:id="3" w:name="_ref_15921"/>
      <w:r w:rsidRPr="00E76C15">
        <w:rPr>
          <w:sz w:val="26"/>
          <w:szCs w:val="26"/>
        </w:rPr>
        <w:t>Организационные положения</w:t>
      </w:r>
      <w:bookmarkEnd w:id="3"/>
    </w:p>
    <w:p w:rsidR="00012263" w:rsidRPr="00E76C15" w:rsidRDefault="00452474" w:rsidP="006C6DC4">
      <w:pPr>
        <w:pStyle w:val="2"/>
        <w:spacing w:before="0" w:after="0" w:line="240" w:lineRule="auto"/>
        <w:rPr>
          <w:sz w:val="26"/>
        </w:rPr>
      </w:pPr>
      <w:bookmarkStart w:id="4" w:name="_ref_300807"/>
      <w:r w:rsidRPr="00E76C15">
        <w:rPr>
          <w:sz w:val="26"/>
        </w:rPr>
        <w:t>Настоящая Учетная политика разработана в соответствии с требованиями следующих документов:</w:t>
      </w:r>
      <w:bookmarkEnd w:id="4"/>
    </w:p>
    <w:p w:rsidR="00465BDC" w:rsidRPr="00E76C15" w:rsidRDefault="00465BDC" w:rsidP="00465BDC">
      <w:pPr>
        <w:pStyle w:val="ab"/>
        <w:numPr>
          <w:ilvl w:val="0"/>
          <w:numId w:val="3"/>
        </w:numPr>
        <w:spacing w:before="0" w:after="0" w:line="240" w:lineRule="auto"/>
        <w:ind w:firstLine="567"/>
        <w:jc w:val="both"/>
        <w:rPr>
          <w:sz w:val="26"/>
          <w:szCs w:val="26"/>
        </w:rPr>
      </w:pPr>
      <w:r w:rsidRPr="00E76C15">
        <w:rPr>
          <w:sz w:val="26"/>
          <w:szCs w:val="26"/>
        </w:rPr>
        <w:t xml:space="preserve">Бюджетный </w:t>
      </w:r>
      <w:r w:rsidRPr="00E76C15">
        <w:rPr>
          <w:rStyle w:val="afc"/>
          <w:color w:val="auto"/>
          <w:sz w:val="26"/>
          <w:szCs w:val="26"/>
          <w:u w:val="none"/>
        </w:rPr>
        <w:t>кодекс</w:t>
      </w:r>
      <w:r w:rsidRPr="00E76C15">
        <w:rPr>
          <w:sz w:val="26"/>
          <w:szCs w:val="26"/>
        </w:rPr>
        <w:t xml:space="preserve"> Российской Федерации (далее - БК РФ);</w:t>
      </w:r>
    </w:p>
    <w:p w:rsidR="008525A8" w:rsidRPr="00E76C15" w:rsidRDefault="008525A8" w:rsidP="001A6A14">
      <w:pPr>
        <w:pStyle w:val="ab"/>
        <w:numPr>
          <w:ilvl w:val="0"/>
          <w:numId w:val="3"/>
        </w:numPr>
        <w:spacing w:before="0" w:after="0" w:line="240" w:lineRule="auto"/>
        <w:ind w:firstLine="567"/>
        <w:jc w:val="both"/>
        <w:rPr>
          <w:sz w:val="26"/>
          <w:szCs w:val="26"/>
        </w:rPr>
      </w:pPr>
      <w:r w:rsidRPr="00E76C15">
        <w:rPr>
          <w:sz w:val="26"/>
          <w:szCs w:val="26"/>
        </w:rPr>
        <w:t xml:space="preserve">Федеральный </w:t>
      </w:r>
      <w:r w:rsidRPr="00E76C15">
        <w:rPr>
          <w:rStyle w:val="afc"/>
          <w:color w:val="auto"/>
          <w:sz w:val="26"/>
          <w:szCs w:val="26"/>
          <w:u w:val="none"/>
        </w:rPr>
        <w:t>закон</w:t>
      </w:r>
      <w:r w:rsidRPr="00E76C15">
        <w:rPr>
          <w:sz w:val="26"/>
          <w:szCs w:val="26"/>
        </w:rPr>
        <w:t xml:space="preserve"> от 06.12.2011 № 402-ФЗ «О бухгалтерском учете» (далее - Закон № 402-ФЗ);</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Концептуальные основы бухгалтерского учета и отчетности организаций государственного сектора</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31.12.2016 № 256н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«Концептуальные основы»</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Основные средства</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31.12.2016 № 257н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Основные средства</w:t>
      </w:r>
      <w:r w:rsidR="000D0F2E" w:rsidRPr="00E76C15">
        <w:rPr>
          <w:sz w:val="26"/>
          <w:szCs w:val="26"/>
        </w:rPr>
        <w:t>»</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Аренда</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31.12.2016 № 258н (далее - </w:t>
      </w:r>
      <w:hyperlink r:id="rId8" w:history="1">
        <w:r w:rsidR="00452474" w:rsidRPr="00E76C15">
          <w:rPr>
            <w:rStyle w:val="afc"/>
            <w:color w:val="auto"/>
            <w:sz w:val="26"/>
            <w:szCs w:val="26"/>
            <w:u w:val="none"/>
          </w:rPr>
          <w:t>СГС</w:t>
        </w:r>
      </w:hyperlink>
      <w:r w:rsidR="00452474" w:rsidRPr="00E76C15">
        <w:rPr>
          <w:sz w:val="26"/>
          <w:szCs w:val="26"/>
        </w:rPr>
        <w:t xml:space="preserve"> </w:t>
      </w:r>
      <w:r w:rsidR="000D0F2E" w:rsidRPr="00E76C15">
        <w:rPr>
          <w:sz w:val="26"/>
          <w:szCs w:val="26"/>
        </w:rPr>
        <w:t>«</w:t>
      </w:r>
      <w:r w:rsidR="00452474" w:rsidRPr="00E76C15">
        <w:rPr>
          <w:sz w:val="26"/>
          <w:szCs w:val="26"/>
        </w:rPr>
        <w:t>Аренда</w:t>
      </w:r>
      <w:r w:rsidR="000D0F2E" w:rsidRPr="00E76C15">
        <w:rPr>
          <w:sz w:val="26"/>
          <w:szCs w:val="26"/>
        </w:rPr>
        <w:t>»</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Обесценение активов</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31.12.2016 № 259н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Обесценение активов</w:t>
      </w:r>
      <w:r w:rsidR="000D0F2E" w:rsidRPr="00E76C15">
        <w:rPr>
          <w:sz w:val="26"/>
          <w:szCs w:val="26"/>
        </w:rPr>
        <w:t>»</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Представление бухгалтерской (финансовой) отчетности</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31.12.2016 № 260н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Представление отчетности</w:t>
      </w:r>
      <w:r w:rsidR="000D0F2E" w:rsidRPr="00E76C15">
        <w:rPr>
          <w:sz w:val="26"/>
          <w:szCs w:val="26"/>
        </w:rPr>
        <w:t>»</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Отчет о движении денежных с</w:t>
      </w:r>
      <w:r w:rsidR="000D0F2E" w:rsidRPr="00E76C15">
        <w:rPr>
          <w:sz w:val="26"/>
          <w:szCs w:val="26"/>
        </w:rPr>
        <w:t>редств»</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30.12.2017 № 278н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От</w:t>
      </w:r>
      <w:r w:rsidR="000D0F2E" w:rsidRPr="00E76C15">
        <w:rPr>
          <w:sz w:val="26"/>
          <w:szCs w:val="26"/>
        </w:rPr>
        <w:t>чет о движении денежных средств»</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Учетная полити</w:t>
      </w:r>
      <w:r w:rsidR="000D0F2E" w:rsidRPr="00E76C15">
        <w:rPr>
          <w:sz w:val="26"/>
          <w:szCs w:val="26"/>
        </w:rPr>
        <w:t>ка, оценочные значения и ошибки»</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30.12.2017 № 274н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Учетная политика</w:t>
      </w:r>
      <w:r w:rsidR="000D0F2E" w:rsidRPr="00E76C15">
        <w:rPr>
          <w:sz w:val="26"/>
          <w:szCs w:val="26"/>
        </w:rPr>
        <w:t>»</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События после отчетной даты</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30.12.2017 № 275н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«События после отчетной даты»</w:t>
      </w:r>
      <w:r w:rsidR="00452474" w:rsidRPr="00E76C15">
        <w:rPr>
          <w:sz w:val="26"/>
          <w:szCs w:val="26"/>
        </w:rPr>
        <w:t>);</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lastRenderedPageBreak/>
        <w:t>ф</w:t>
      </w:r>
      <w:r w:rsidR="00452474" w:rsidRPr="00E76C15">
        <w:rPr>
          <w:sz w:val="26"/>
          <w:szCs w:val="26"/>
        </w:rPr>
        <w:t xml:space="preserve">едеральный </w:t>
      </w:r>
      <w:r w:rsidR="00452474" w:rsidRPr="00E76C15">
        <w:rPr>
          <w:rStyle w:val="afc"/>
          <w:color w:val="auto"/>
          <w:sz w:val="26"/>
          <w:szCs w:val="26"/>
          <w:u w:val="none"/>
        </w:rPr>
        <w:t>стандарт</w:t>
      </w:r>
      <w:r w:rsidR="00452474" w:rsidRPr="00E76C15">
        <w:rPr>
          <w:sz w:val="26"/>
          <w:szCs w:val="26"/>
        </w:rPr>
        <w:t xml:space="preserve"> бухгалтерского учета для организаций государственного сектора </w:t>
      </w:r>
      <w:r w:rsidR="000D0F2E" w:rsidRPr="00E76C15">
        <w:rPr>
          <w:sz w:val="26"/>
          <w:szCs w:val="26"/>
        </w:rPr>
        <w:t>«</w:t>
      </w:r>
      <w:r w:rsidR="00452474" w:rsidRPr="00E76C15">
        <w:rPr>
          <w:sz w:val="26"/>
          <w:szCs w:val="26"/>
        </w:rPr>
        <w:t>Доходы</w:t>
      </w:r>
      <w:r w:rsidR="000D0F2E" w:rsidRPr="00E76C15">
        <w:rPr>
          <w:sz w:val="26"/>
          <w:szCs w:val="26"/>
        </w:rPr>
        <w:t>»</w:t>
      </w:r>
      <w:r w:rsidR="00452474" w:rsidRPr="00E76C15">
        <w:rPr>
          <w:sz w:val="26"/>
          <w:szCs w:val="26"/>
        </w:rPr>
        <w:t xml:space="preserve">, утвержденный </w:t>
      </w:r>
      <w:r w:rsidRPr="00E76C15">
        <w:rPr>
          <w:sz w:val="26"/>
          <w:szCs w:val="26"/>
        </w:rPr>
        <w:t>п</w:t>
      </w:r>
      <w:r w:rsidR="00452474" w:rsidRPr="00E76C15">
        <w:rPr>
          <w:sz w:val="26"/>
          <w:szCs w:val="26"/>
        </w:rPr>
        <w:t xml:space="preserve">риказом Минфина России от 27.02.2018 № 32н (далее - </w:t>
      </w:r>
      <w:r w:rsidR="00452474" w:rsidRPr="00E76C15">
        <w:rPr>
          <w:rStyle w:val="afc"/>
          <w:color w:val="auto"/>
          <w:sz w:val="26"/>
          <w:szCs w:val="26"/>
          <w:u w:val="none"/>
        </w:rPr>
        <w:t>СГС</w:t>
      </w:r>
      <w:r w:rsidR="00452474" w:rsidRPr="00E76C15">
        <w:rPr>
          <w:sz w:val="26"/>
          <w:szCs w:val="26"/>
        </w:rPr>
        <w:t xml:space="preserve"> </w:t>
      </w:r>
      <w:r w:rsidR="000D0F2E" w:rsidRPr="00E76C15">
        <w:rPr>
          <w:sz w:val="26"/>
          <w:szCs w:val="26"/>
        </w:rPr>
        <w:t>«</w:t>
      </w:r>
      <w:r w:rsidR="00452474" w:rsidRPr="00E76C15">
        <w:rPr>
          <w:sz w:val="26"/>
          <w:szCs w:val="26"/>
        </w:rPr>
        <w:t>Доходы</w:t>
      </w:r>
      <w:r w:rsidR="000D0F2E" w:rsidRPr="00E76C15">
        <w:rPr>
          <w:sz w:val="26"/>
          <w:szCs w:val="26"/>
        </w:rPr>
        <w:t>»</w:t>
      </w:r>
      <w:r w:rsidR="00452474" w:rsidRPr="00E76C15">
        <w:rPr>
          <w:sz w:val="26"/>
          <w:szCs w:val="26"/>
        </w:rPr>
        <w:t>);</w:t>
      </w:r>
    </w:p>
    <w:p w:rsidR="00C010FA" w:rsidRPr="00E76C15" w:rsidRDefault="007D5FCE" w:rsidP="00C010FA">
      <w:pPr>
        <w:pStyle w:val="ab"/>
        <w:numPr>
          <w:ilvl w:val="0"/>
          <w:numId w:val="3"/>
        </w:numPr>
        <w:spacing w:before="0" w:after="0" w:line="240" w:lineRule="auto"/>
        <w:ind w:firstLine="567"/>
        <w:jc w:val="both"/>
        <w:rPr>
          <w:sz w:val="26"/>
          <w:szCs w:val="26"/>
        </w:rPr>
      </w:pPr>
      <w:r w:rsidRPr="00E76C15">
        <w:rPr>
          <w:sz w:val="26"/>
          <w:szCs w:val="26"/>
        </w:rPr>
        <w:t>п</w:t>
      </w:r>
      <w:r w:rsidR="00C010FA" w:rsidRPr="00E76C15">
        <w:rPr>
          <w:sz w:val="26"/>
          <w:szCs w:val="26"/>
        </w:rPr>
        <w:t xml:space="preserve">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00C010FA" w:rsidRPr="00E76C15">
        <w:rPr>
          <w:rStyle w:val="afc"/>
          <w:color w:val="auto"/>
          <w:sz w:val="26"/>
          <w:szCs w:val="26"/>
          <w:u w:val="none"/>
        </w:rPr>
        <w:t>Инструкция</w:t>
      </w:r>
      <w:r w:rsidR="00C010FA" w:rsidRPr="00E76C15">
        <w:rPr>
          <w:sz w:val="26"/>
          <w:szCs w:val="26"/>
        </w:rPr>
        <w:t xml:space="preserve"> к Единому плану счетов № 157н);</w:t>
      </w:r>
    </w:p>
    <w:p w:rsidR="00C010FA" w:rsidRPr="00E76C15" w:rsidRDefault="007D5FCE" w:rsidP="00C010FA">
      <w:pPr>
        <w:pStyle w:val="ab"/>
        <w:numPr>
          <w:ilvl w:val="0"/>
          <w:numId w:val="3"/>
        </w:numPr>
        <w:spacing w:before="0" w:after="0" w:line="240" w:lineRule="auto"/>
        <w:ind w:firstLine="567"/>
        <w:jc w:val="both"/>
        <w:rPr>
          <w:sz w:val="26"/>
          <w:szCs w:val="26"/>
        </w:rPr>
      </w:pPr>
      <w:r w:rsidRPr="00E76C15">
        <w:rPr>
          <w:sz w:val="26"/>
          <w:szCs w:val="26"/>
        </w:rPr>
        <w:t>п</w:t>
      </w:r>
      <w:r w:rsidR="00C010FA" w:rsidRPr="00E76C15">
        <w:rPr>
          <w:sz w:val="26"/>
          <w:szCs w:val="26"/>
        </w:rPr>
        <w:t xml:space="preserve">риказ Минфина России от 06.12.2010 № 162н «Об утверждении </w:t>
      </w:r>
      <w:r w:rsidR="00C010FA" w:rsidRPr="00E76C15">
        <w:rPr>
          <w:rStyle w:val="afc"/>
          <w:color w:val="auto"/>
          <w:sz w:val="26"/>
          <w:szCs w:val="26"/>
          <w:u w:val="none"/>
        </w:rPr>
        <w:t>Плана</w:t>
      </w:r>
      <w:r w:rsidR="00C010FA" w:rsidRPr="00E76C15">
        <w:rPr>
          <w:sz w:val="26"/>
          <w:szCs w:val="26"/>
        </w:rPr>
        <w:t xml:space="preserve"> счетов бюджетного учета и Инструкции по его применению» (далее - </w:t>
      </w:r>
      <w:r w:rsidR="00C010FA" w:rsidRPr="00E76C15">
        <w:rPr>
          <w:rStyle w:val="afc"/>
          <w:color w:val="auto"/>
          <w:sz w:val="26"/>
          <w:szCs w:val="26"/>
          <w:u w:val="none"/>
        </w:rPr>
        <w:t>Инструкция</w:t>
      </w:r>
      <w:r w:rsidR="00C010FA" w:rsidRPr="00E76C15">
        <w:rPr>
          <w:sz w:val="26"/>
          <w:szCs w:val="26"/>
        </w:rPr>
        <w:t xml:space="preserve"> </w:t>
      </w:r>
      <w:r w:rsidR="00C010FA" w:rsidRPr="00E76C15">
        <w:rPr>
          <w:sz w:val="26"/>
          <w:szCs w:val="26"/>
        </w:rPr>
        <w:br/>
        <w:t>№ 162н</w:t>
      </w:r>
      <w:r w:rsidR="00063F60" w:rsidRPr="00E76C15">
        <w:rPr>
          <w:sz w:val="26"/>
          <w:szCs w:val="26"/>
        </w:rPr>
        <w:t>)</w:t>
      </w:r>
      <w:r w:rsidR="00C010FA" w:rsidRPr="00E76C15">
        <w:rPr>
          <w:sz w:val="26"/>
          <w:szCs w:val="26"/>
        </w:rPr>
        <w:t>;</w:t>
      </w:r>
    </w:p>
    <w:p w:rsidR="008E32C6" w:rsidRPr="00E76C15" w:rsidRDefault="008E32C6" w:rsidP="008E32C6">
      <w:pPr>
        <w:pStyle w:val="ab"/>
        <w:numPr>
          <w:ilvl w:val="0"/>
          <w:numId w:val="3"/>
        </w:numPr>
        <w:spacing w:before="0" w:after="0" w:line="240" w:lineRule="auto"/>
        <w:ind w:firstLine="567"/>
        <w:jc w:val="both"/>
        <w:rPr>
          <w:sz w:val="26"/>
          <w:szCs w:val="26"/>
        </w:rPr>
      </w:pPr>
      <w:r w:rsidRPr="00E76C15">
        <w:rPr>
          <w:rStyle w:val="afc"/>
          <w:color w:val="auto"/>
          <w:sz w:val="26"/>
          <w:szCs w:val="26"/>
          <w:u w:val="none"/>
        </w:rPr>
        <w:t>Инструкция</w:t>
      </w:r>
      <w:r w:rsidRPr="00E76C15">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w:t>
      </w:r>
      <w:r w:rsidR="00681BFA" w:rsidRPr="00E76C15">
        <w:rPr>
          <w:sz w:val="26"/>
          <w:szCs w:val="26"/>
        </w:rPr>
        <w:t>п</w:t>
      </w:r>
      <w:r w:rsidRPr="00E76C15">
        <w:rPr>
          <w:sz w:val="26"/>
          <w:szCs w:val="26"/>
        </w:rPr>
        <w:t xml:space="preserve">риказом Минфина России от 28.12.2010 № 191н (далее - </w:t>
      </w:r>
      <w:r w:rsidRPr="00E76C15">
        <w:rPr>
          <w:rStyle w:val="afc"/>
          <w:color w:val="auto"/>
          <w:sz w:val="26"/>
          <w:szCs w:val="26"/>
          <w:u w:val="none"/>
        </w:rPr>
        <w:t>Инструкция</w:t>
      </w:r>
      <w:r w:rsidRPr="00E76C15">
        <w:rPr>
          <w:sz w:val="26"/>
          <w:szCs w:val="26"/>
        </w:rPr>
        <w:t xml:space="preserve"> № 191н);</w:t>
      </w:r>
    </w:p>
    <w:p w:rsidR="008E32C6" w:rsidRPr="00E76C15" w:rsidRDefault="008E32C6" w:rsidP="008E32C6">
      <w:pPr>
        <w:pStyle w:val="ab"/>
        <w:numPr>
          <w:ilvl w:val="0"/>
          <w:numId w:val="3"/>
        </w:numPr>
        <w:spacing w:before="0" w:after="0" w:line="240" w:lineRule="auto"/>
        <w:ind w:firstLine="567"/>
        <w:jc w:val="both"/>
        <w:rPr>
          <w:sz w:val="26"/>
          <w:szCs w:val="26"/>
        </w:rPr>
      </w:pPr>
      <w:r w:rsidRPr="00E76C15">
        <w:rPr>
          <w:rStyle w:val="afc"/>
          <w:color w:val="auto"/>
          <w:sz w:val="26"/>
          <w:szCs w:val="26"/>
          <w:u w:val="none"/>
        </w:rPr>
        <w:t>Порядок</w:t>
      </w:r>
      <w:r w:rsidRPr="00E76C15">
        <w:rPr>
          <w:sz w:val="26"/>
          <w:szCs w:val="26"/>
        </w:rPr>
        <w:t xml:space="preserve"> формирования и применения кодов бюджетной классификации Российской Федерации, утвержденный </w:t>
      </w:r>
      <w:r w:rsidR="00681BFA" w:rsidRPr="00E76C15">
        <w:rPr>
          <w:sz w:val="26"/>
          <w:szCs w:val="26"/>
        </w:rPr>
        <w:t>п</w:t>
      </w:r>
      <w:r w:rsidRPr="00E76C15">
        <w:rPr>
          <w:sz w:val="26"/>
          <w:szCs w:val="26"/>
        </w:rPr>
        <w:t xml:space="preserve">риказом Минфина России от 08.06.2018 № 132н (далее - </w:t>
      </w:r>
      <w:r w:rsidRPr="00E76C15">
        <w:rPr>
          <w:rStyle w:val="afc"/>
          <w:color w:val="auto"/>
          <w:sz w:val="26"/>
          <w:szCs w:val="26"/>
          <w:u w:val="none"/>
        </w:rPr>
        <w:t>Порядок</w:t>
      </w:r>
      <w:r w:rsidRPr="00E76C15">
        <w:rPr>
          <w:sz w:val="26"/>
          <w:szCs w:val="26"/>
        </w:rPr>
        <w:t xml:space="preserve"> № 132н);</w:t>
      </w:r>
    </w:p>
    <w:p w:rsidR="008E32C6" w:rsidRPr="00E76C15" w:rsidRDefault="008E32C6" w:rsidP="008E32C6">
      <w:pPr>
        <w:pStyle w:val="ab"/>
        <w:numPr>
          <w:ilvl w:val="0"/>
          <w:numId w:val="3"/>
        </w:numPr>
        <w:spacing w:before="0" w:after="0" w:line="240" w:lineRule="auto"/>
        <w:ind w:firstLine="567"/>
        <w:jc w:val="both"/>
        <w:rPr>
          <w:sz w:val="26"/>
          <w:szCs w:val="26"/>
        </w:rPr>
      </w:pPr>
      <w:r w:rsidRPr="00E76C15">
        <w:rPr>
          <w:rStyle w:val="afc"/>
          <w:color w:val="auto"/>
          <w:sz w:val="26"/>
          <w:szCs w:val="26"/>
          <w:u w:val="none"/>
        </w:rPr>
        <w:t>Порядок</w:t>
      </w:r>
      <w:r w:rsidRPr="00E76C15">
        <w:rPr>
          <w:sz w:val="26"/>
          <w:szCs w:val="26"/>
        </w:rPr>
        <w:t xml:space="preserve"> применения классификации операций сектора государственного управления, утвержденный </w:t>
      </w:r>
      <w:r w:rsidR="00681BFA" w:rsidRPr="00E76C15">
        <w:rPr>
          <w:sz w:val="26"/>
          <w:szCs w:val="26"/>
        </w:rPr>
        <w:t>п</w:t>
      </w:r>
      <w:r w:rsidRPr="00E76C15">
        <w:rPr>
          <w:sz w:val="26"/>
          <w:szCs w:val="26"/>
        </w:rPr>
        <w:t xml:space="preserve">риказом Минфина России от 29.11.2017 № 209н (далее - </w:t>
      </w:r>
      <w:r w:rsidRPr="00E76C15">
        <w:rPr>
          <w:rStyle w:val="afc"/>
          <w:color w:val="auto"/>
          <w:sz w:val="26"/>
          <w:szCs w:val="26"/>
          <w:u w:val="none"/>
        </w:rPr>
        <w:t>Порядок</w:t>
      </w:r>
      <w:r w:rsidRPr="00E76C15">
        <w:rPr>
          <w:sz w:val="26"/>
          <w:szCs w:val="26"/>
        </w:rPr>
        <w:t xml:space="preserve"> № 209н);</w:t>
      </w:r>
    </w:p>
    <w:p w:rsidR="00012263" w:rsidRPr="00E76C15" w:rsidRDefault="00681BFA" w:rsidP="001A6A14">
      <w:pPr>
        <w:pStyle w:val="ab"/>
        <w:numPr>
          <w:ilvl w:val="0"/>
          <w:numId w:val="3"/>
        </w:numPr>
        <w:spacing w:before="0" w:after="0" w:line="240" w:lineRule="auto"/>
        <w:ind w:firstLine="567"/>
        <w:jc w:val="both"/>
        <w:rPr>
          <w:sz w:val="26"/>
          <w:szCs w:val="26"/>
        </w:rPr>
      </w:pPr>
      <w:r w:rsidRPr="00E76C15">
        <w:rPr>
          <w:sz w:val="26"/>
          <w:szCs w:val="26"/>
        </w:rPr>
        <w:t>п</w:t>
      </w:r>
      <w:r w:rsidR="00452474" w:rsidRPr="00E76C15">
        <w:rPr>
          <w:sz w:val="26"/>
          <w:szCs w:val="26"/>
        </w:rPr>
        <w:t xml:space="preserve">риказ Минфина России от 30.03.2015 № 52н </w:t>
      </w:r>
      <w:r w:rsidR="001A584F" w:rsidRPr="00E76C15">
        <w:rPr>
          <w:sz w:val="26"/>
          <w:szCs w:val="26"/>
        </w:rPr>
        <w:t>«</w:t>
      </w:r>
      <w:r w:rsidR="00452474" w:rsidRPr="00E76C15">
        <w:rPr>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A584F" w:rsidRPr="00E76C15">
        <w:rPr>
          <w:sz w:val="26"/>
          <w:szCs w:val="26"/>
        </w:rPr>
        <w:t>»</w:t>
      </w:r>
      <w:r w:rsidR="00452474" w:rsidRPr="00E76C15">
        <w:rPr>
          <w:sz w:val="26"/>
          <w:szCs w:val="26"/>
        </w:rPr>
        <w:t xml:space="preserve"> (далее - </w:t>
      </w:r>
      <w:r w:rsidR="00452474" w:rsidRPr="00E76C15">
        <w:rPr>
          <w:rStyle w:val="afc"/>
          <w:color w:val="auto"/>
          <w:sz w:val="26"/>
          <w:szCs w:val="26"/>
          <w:u w:val="none"/>
        </w:rPr>
        <w:t>Приказ</w:t>
      </w:r>
      <w:r w:rsidR="00452474" w:rsidRPr="00E76C15">
        <w:rPr>
          <w:sz w:val="26"/>
          <w:szCs w:val="26"/>
        </w:rPr>
        <w:t xml:space="preserve"> Минфина России </w:t>
      </w:r>
      <w:r w:rsidR="00C010FA" w:rsidRPr="00E76C15">
        <w:rPr>
          <w:sz w:val="26"/>
          <w:szCs w:val="26"/>
        </w:rPr>
        <w:br/>
      </w:r>
      <w:r w:rsidR="00452474" w:rsidRPr="00E76C15">
        <w:rPr>
          <w:sz w:val="26"/>
          <w:szCs w:val="26"/>
        </w:rPr>
        <w:t>№ 52н);</w:t>
      </w:r>
    </w:p>
    <w:p w:rsidR="00012263" w:rsidRPr="00E76C15" w:rsidRDefault="00452474" w:rsidP="001A6A14">
      <w:pPr>
        <w:pStyle w:val="ab"/>
        <w:numPr>
          <w:ilvl w:val="0"/>
          <w:numId w:val="3"/>
        </w:numPr>
        <w:spacing w:before="0" w:after="0" w:line="240" w:lineRule="auto"/>
        <w:ind w:firstLine="567"/>
        <w:jc w:val="both"/>
        <w:rPr>
          <w:sz w:val="26"/>
          <w:szCs w:val="26"/>
        </w:rPr>
      </w:pPr>
      <w:r w:rsidRPr="00E76C15">
        <w:rPr>
          <w:rStyle w:val="afc"/>
          <w:color w:val="auto"/>
          <w:sz w:val="26"/>
          <w:szCs w:val="26"/>
          <w:u w:val="none"/>
        </w:rPr>
        <w:t>Указание</w:t>
      </w:r>
      <w:r w:rsidRPr="00E76C15">
        <w:rPr>
          <w:sz w:val="26"/>
          <w:szCs w:val="26"/>
        </w:rPr>
        <w:t xml:space="preserve"> Банка России от 11.03.2014 № 3210-У </w:t>
      </w:r>
      <w:r w:rsidR="001A584F" w:rsidRPr="00E76C15">
        <w:rPr>
          <w:sz w:val="26"/>
          <w:szCs w:val="26"/>
        </w:rPr>
        <w:t>«</w:t>
      </w:r>
      <w:r w:rsidRPr="00E76C15">
        <w:rPr>
          <w:sz w:val="26"/>
          <w:szCs w:val="26"/>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1A584F" w:rsidRPr="00E76C15">
        <w:rPr>
          <w:sz w:val="26"/>
          <w:szCs w:val="26"/>
        </w:rPr>
        <w:t>»</w:t>
      </w:r>
      <w:r w:rsidRPr="00E76C15">
        <w:rPr>
          <w:sz w:val="26"/>
          <w:szCs w:val="26"/>
        </w:rPr>
        <w:t xml:space="preserve"> (далее - </w:t>
      </w:r>
      <w:r w:rsidRPr="00E76C15">
        <w:rPr>
          <w:rStyle w:val="afc"/>
          <w:color w:val="auto"/>
          <w:sz w:val="26"/>
          <w:szCs w:val="26"/>
          <w:u w:val="none"/>
        </w:rPr>
        <w:t>Указание</w:t>
      </w:r>
      <w:r w:rsidRPr="00E76C15">
        <w:rPr>
          <w:sz w:val="26"/>
          <w:szCs w:val="26"/>
        </w:rPr>
        <w:t xml:space="preserve"> № 3210-У);</w:t>
      </w:r>
    </w:p>
    <w:p w:rsidR="00012263" w:rsidRPr="00E76C15" w:rsidRDefault="00452474" w:rsidP="001A6A14">
      <w:pPr>
        <w:pStyle w:val="ab"/>
        <w:numPr>
          <w:ilvl w:val="0"/>
          <w:numId w:val="3"/>
        </w:numPr>
        <w:spacing w:before="0" w:after="0" w:line="240" w:lineRule="auto"/>
        <w:ind w:firstLine="567"/>
        <w:jc w:val="both"/>
        <w:rPr>
          <w:sz w:val="26"/>
          <w:szCs w:val="26"/>
        </w:rPr>
      </w:pPr>
      <w:r w:rsidRPr="00E76C15">
        <w:rPr>
          <w:sz w:val="26"/>
          <w:szCs w:val="26"/>
        </w:rPr>
        <w:t xml:space="preserve">Методические </w:t>
      </w:r>
      <w:r w:rsidRPr="00E76C15">
        <w:rPr>
          <w:rStyle w:val="afc"/>
          <w:color w:val="auto"/>
          <w:sz w:val="26"/>
          <w:szCs w:val="26"/>
          <w:u w:val="none"/>
        </w:rPr>
        <w:t>указания</w:t>
      </w:r>
      <w:r w:rsidRPr="00E76C15">
        <w:rPr>
          <w:sz w:val="26"/>
          <w:szCs w:val="26"/>
        </w:rPr>
        <w:t xml:space="preserve"> по инвентаризации имущества и финансовых обязательств, утвержденные </w:t>
      </w:r>
      <w:r w:rsidR="00681BFA" w:rsidRPr="00E76C15">
        <w:rPr>
          <w:sz w:val="26"/>
          <w:szCs w:val="26"/>
        </w:rPr>
        <w:t>п</w:t>
      </w:r>
      <w:r w:rsidRPr="00E76C15">
        <w:rPr>
          <w:sz w:val="26"/>
          <w:szCs w:val="26"/>
        </w:rPr>
        <w:t xml:space="preserve">риказом Минфина России от 13.06.1995 № 49 (далее - Методические </w:t>
      </w:r>
      <w:r w:rsidRPr="00E76C15">
        <w:rPr>
          <w:rStyle w:val="afc"/>
          <w:color w:val="auto"/>
          <w:sz w:val="26"/>
          <w:szCs w:val="26"/>
          <w:u w:val="none"/>
        </w:rPr>
        <w:t>указания</w:t>
      </w:r>
      <w:r w:rsidRPr="00E76C15">
        <w:rPr>
          <w:sz w:val="26"/>
          <w:szCs w:val="26"/>
        </w:rPr>
        <w:t xml:space="preserve"> № 49);</w:t>
      </w:r>
    </w:p>
    <w:p w:rsidR="00C010FA" w:rsidRPr="00E76C15" w:rsidRDefault="00452474" w:rsidP="00681BFA">
      <w:pPr>
        <w:pStyle w:val="ab"/>
        <w:numPr>
          <w:ilvl w:val="0"/>
          <w:numId w:val="3"/>
        </w:numPr>
        <w:spacing w:before="0" w:after="0" w:line="240" w:lineRule="auto"/>
        <w:ind w:firstLine="567"/>
        <w:jc w:val="both"/>
        <w:rPr>
          <w:sz w:val="26"/>
          <w:szCs w:val="26"/>
        </w:rPr>
      </w:pPr>
      <w:r w:rsidRPr="00E76C15">
        <w:rPr>
          <w:sz w:val="26"/>
          <w:szCs w:val="26"/>
        </w:rPr>
        <w:t xml:space="preserve">Методические </w:t>
      </w:r>
      <w:r w:rsidRPr="00E76C15">
        <w:rPr>
          <w:rStyle w:val="afc"/>
          <w:color w:val="auto"/>
          <w:sz w:val="26"/>
          <w:szCs w:val="26"/>
          <w:u w:val="none"/>
        </w:rPr>
        <w:t>рекомендации</w:t>
      </w:r>
      <w:r w:rsidRPr="00E76C15">
        <w:rPr>
          <w:sz w:val="26"/>
          <w:szCs w:val="26"/>
        </w:rPr>
        <w:t xml:space="preserve"> </w:t>
      </w:r>
      <w:r w:rsidR="001A584F" w:rsidRPr="00E76C15">
        <w:rPr>
          <w:sz w:val="26"/>
          <w:szCs w:val="26"/>
        </w:rPr>
        <w:t>«</w:t>
      </w:r>
      <w:r w:rsidRPr="00E76C15">
        <w:rPr>
          <w:sz w:val="26"/>
          <w:szCs w:val="26"/>
        </w:rPr>
        <w:t>Нормы расхода топлива и смазочных материалов на автомобильном транспорте</w:t>
      </w:r>
      <w:r w:rsidR="001A584F" w:rsidRPr="00E76C15">
        <w:rPr>
          <w:sz w:val="26"/>
          <w:szCs w:val="26"/>
        </w:rPr>
        <w:t>»</w:t>
      </w:r>
      <w:r w:rsidRPr="00E76C15">
        <w:rPr>
          <w:sz w:val="26"/>
          <w:szCs w:val="26"/>
        </w:rPr>
        <w:t xml:space="preserve">, введенные в действие </w:t>
      </w:r>
      <w:r w:rsidR="00681BFA" w:rsidRPr="00E76C15">
        <w:rPr>
          <w:sz w:val="26"/>
          <w:szCs w:val="26"/>
        </w:rPr>
        <w:t>р</w:t>
      </w:r>
      <w:r w:rsidRPr="00E76C15">
        <w:rPr>
          <w:sz w:val="26"/>
          <w:szCs w:val="26"/>
        </w:rPr>
        <w:t xml:space="preserve">аспоряжением Минтранса России от 14.03.2008 № АМ-23-р (далее - Методические </w:t>
      </w:r>
      <w:r w:rsidRPr="00E76C15">
        <w:rPr>
          <w:rStyle w:val="afc"/>
          <w:color w:val="auto"/>
          <w:sz w:val="26"/>
          <w:szCs w:val="26"/>
          <w:u w:val="none"/>
        </w:rPr>
        <w:t>рекомендации</w:t>
      </w:r>
      <w:r w:rsidRPr="00E76C15">
        <w:rPr>
          <w:sz w:val="26"/>
          <w:szCs w:val="26"/>
        </w:rPr>
        <w:t xml:space="preserve"> № АМ-23-р</w:t>
      </w:r>
      <w:r w:rsidR="00681BFA" w:rsidRPr="00E76C15">
        <w:rPr>
          <w:sz w:val="26"/>
          <w:szCs w:val="26"/>
        </w:rPr>
        <w:t>)</w:t>
      </w:r>
      <w:r w:rsidR="00C010FA" w:rsidRPr="00E76C15">
        <w:rPr>
          <w:sz w:val="26"/>
          <w:szCs w:val="26"/>
        </w:rPr>
        <w:t>.</w:t>
      </w:r>
    </w:p>
    <w:p w:rsidR="00012263" w:rsidRPr="00E76C15" w:rsidRDefault="00452474" w:rsidP="001A6A14">
      <w:pPr>
        <w:spacing w:before="0" w:after="0" w:line="240" w:lineRule="auto"/>
        <w:ind w:firstLine="567"/>
        <w:rPr>
          <w:sz w:val="26"/>
          <w:szCs w:val="26"/>
        </w:rPr>
      </w:pPr>
      <w:r w:rsidRPr="00E76C15">
        <w:rPr>
          <w:i/>
          <w:sz w:val="26"/>
          <w:szCs w:val="26"/>
        </w:rPr>
        <w:t xml:space="preserve">(Основание: </w:t>
      </w:r>
      <w:hyperlink r:id="rId9" w:history="1">
        <w:r w:rsidRPr="00E76C15">
          <w:rPr>
            <w:rStyle w:val="afc"/>
            <w:i/>
            <w:color w:val="auto"/>
            <w:sz w:val="26"/>
            <w:szCs w:val="26"/>
            <w:u w:val="none"/>
          </w:rPr>
          <w:t>ч. 2 ст. 8</w:t>
        </w:r>
      </w:hyperlink>
      <w:r w:rsidRPr="00E76C15">
        <w:rPr>
          <w:i/>
          <w:sz w:val="26"/>
          <w:szCs w:val="26"/>
        </w:rPr>
        <w:t xml:space="preserve"> Закона № 402-ФЗ)</w:t>
      </w:r>
    </w:p>
    <w:p w:rsidR="00E138AC" w:rsidRPr="00E76C15" w:rsidRDefault="00E138AC" w:rsidP="006C6DC4">
      <w:pPr>
        <w:pStyle w:val="2"/>
        <w:spacing w:before="0" w:after="0" w:line="240" w:lineRule="auto"/>
        <w:rPr>
          <w:sz w:val="26"/>
        </w:rPr>
      </w:pPr>
      <w:r w:rsidRPr="00E76C15">
        <w:rPr>
          <w:sz w:val="26"/>
        </w:rPr>
        <w:t>Министерство юстиции и имущественных отношений Чувашской Республики (далее – Министерство) является администратором доходов, администратором источников финансирования дефицита бюджета, главным распорядителем бюджетных средств, получателем бюджетных средств.</w:t>
      </w:r>
    </w:p>
    <w:p w:rsidR="00012263" w:rsidRPr="00E76C15" w:rsidRDefault="001A584F" w:rsidP="006C6DC4">
      <w:pPr>
        <w:pStyle w:val="2"/>
        <w:spacing w:before="0" w:after="0" w:line="240" w:lineRule="auto"/>
        <w:rPr>
          <w:sz w:val="26"/>
        </w:rPr>
      </w:pPr>
      <w:r w:rsidRPr="00E76C15">
        <w:rPr>
          <w:sz w:val="26"/>
        </w:rPr>
        <w:t>Бухгалтерский учет ведется отделом бухгалтерского учета и финансов, структура которого определяется штатным расписанием</w:t>
      </w:r>
      <w:r w:rsidR="00681BFA" w:rsidRPr="00E76C15">
        <w:rPr>
          <w:sz w:val="26"/>
        </w:rPr>
        <w:t xml:space="preserve"> Министерства</w:t>
      </w:r>
      <w:r w:rsidRPr="00E76C15">
        <w:rPr>
          <w:sz w:val="26"/>
        </w:rPr>
        <w:t xml:space="preserve">. Отдел бухгалтерского учета и финансов возглавляет начальник отдела бухгалтерского </w:t>
      </w:r>
      <w:r w:rsidRPr="00E76C15">
        <w:rPr>
          <w:sz w:val="26"/>
        </w:rPr>
        <w:lastRenderedPageBreak/>
        <w:t>учета и финансов - главный бухгалтер, который несет ответственность за ведение бухгалтерского учета.</w:t>
      </w:r>
      <w:r w:rsidR="008E32C6" w:rsidRPr="00E76C15">
        <w:rPr>
          <w:sz w:val="26"/>
        </w:rPr>
        <w:t xml:space="preserve"> </w:t>
      </w:r>
      <w:r w:rsidR="00B227E6" w:rsidRPr="00E76C15">
        <w:rPr>
          <w:sz w:val="26"/>
        </w:rPr>
        <w:t>Сотрудники отдел</w:t>
      </w:r>
      <w:r w:rsidR="00722547" w:rsidRPr="00E76C15">
        <w:rPr>
          <w:sz w:val="26"/>
        </w:rPr>
        <w:t>а</w:t>
      </w:r>
      <w:r w:rsidR="00B227E6" w:rsidRPr="00E76C15">
        <w:rPr>
          <w:sz w:val="26"/>
        </w:rPr>
        <w:t xml:space="preserve"> бухгалтерского учета и финансов руководствуются в своей деятельности Положением об отделе</w:t>
      </w:r>
      <w:r w:rsidR="00681BFA" w:rsidRPr="00E76C15">
        <w:rPr>
          <w:sz w:val="26"/>
        </w:rPr>
        <w:t xml:space="preserve"> бухгалтерского учета и финансов</w:t>
      </w:r>
      <w:r w:rsidR="00B227E6" w:rsidRPr="00E76C15">
        <w:rPr>
          <w:sz w:val="26"/>
        </w:rPr>
        <w:t>, должностными регламентами.</w:t>
      </w:r>
    </w:p>
    <w:p w:rsidR="00012263" w:rsidRPr="00E76C15" w:rsidRDefault="00452474" w:rsidP="001A584F">
      <w:pPr>
        <w:spacing w:before="0" w:after="0" w:line="240" w:lineRule="auto"/>
        <w:rPr>
          <w:i/>
          <w:sz w:val="26"/>
          <w:szCs w:val="26"/>
        </w:rPr>
      </w:pPr>
      <w:r w:rsidRPr="00E76C15">
        <w:rPr>
          <w:i/>
          <w:sz w:val="26"/>
          <w:szCs w:val="26"/>
        </w:rPr>
        <w:t xml:space="preserve">(Основание: </w:t>
      </w:r>
      <w:hyperlink r:id="rId10" w:history="1">
        <w:r w:rsidRPr="00E76C15">
          <w:rPr>
            <w:rStyle w:val="afc"/>
            <w:i/>
            <w:color w:val="auto"/>
            <w:sz w:val="26"/>
            <w:szCs w:val="26"/>
            <w:u w:val="none"/>
          </w:rPr>
          <w:t>ч. 3</w:t>
        </w:r>
      </w:hyperlink>
      <w:r w:rsidRPr="00E76C15">
        <w:rPr>
          <w:i/>
          <w:sz w:val="26"/>
          <w:szCs w:val="26"/>
        </w:rPr>
        <w:t xml:space="preserve"> ст. 7 Закона № 402-ФЗ)</w:t>
      </w:r>
    </w:p>
    <w:p w:rsidR="001A584F" w:rsidRPr="00E76C15" w:rsidRDefault="001A584F" w:rsidP="001A584F">
      <w:pPr>
        <w:spacing w:before="0" w:after="0" w:line="240" w:lineRule="auto"/>
        <w:ind w:firstLine="567"/>
        <w:rPr>
          <w:sz w:val="26"/>
          <w:szCs w:val="26"/>
        </w:rPr>
      </w:pPr>
      <w:r w:rsidRPr="00E76C15">
        <w:rPr>
          <w:sz w:val="26"/>
          <w:szCs w:val="26"/>
        </w:rPr>
        <w:t>В отделе бухгалтерского учета и финансов имеются участки:</w:t>
      </w:r>
    </w:p>
    <w:p w:rsidR="001A584F" w:rsidRPr="00E76C15" w:rsidRDefault="001A584F" w:rsidP="001A584F">
      <w:pPr>
        <w:spacing w:before="0" w:after="0" w:line="240" w:lineRule="auto"/>
        <w:ind w:firstLine="567"/>
        <w:rPr>
          <w:sz w:val="26"/>
          <w:szCs w:val="26"/>
        </w:rPr>
      </w:pPr>
      <w:r w:rsidRPr="00E76C15">
        <w:rPr>
          <w:sz w:val="26"/>
          <w:szCs w:val="26"/>
        </w:rPr>
        <w:t xml:space="preserve">- учета </w:t>
      </w:r>
      <w:r w:rsidR="00530B19" w:rsidRPr="00E76C15">
        <w:rPr>
          <w:sz w:val="26"/>
          <w:szCs w:val="26"/>
        </w:rPr>
        <w:t xml:space="preserve">основных средств, </w:t>
      </w:r>
      <w:r w:rsidRPr="00E76C15">
        <w:rPr>
          <w:sz w:val="26"/>
          <w:szCs w:val="26"/>
        </w:rPr>
        <w:t>товарно-материальных ценностей;</w:t>
      </w:r>
    </w:p>
    <w:p w:rsidR="001A584F" w:rsidRPr="00E76C15" w:rsidRDefault="001A584F" w:rsidP="001A584F">
      <w:pPr>
        <w:spacing w:before="0" w:after="0" w:line="240" w:lineRule="auto"/>
        <w:ind w:firstLine="567"/>
        <w:rPr>
          <w:sz w:val="26"/>
          <w:szCs w:val="26"/>
        </w:rPr>
      </w:pPr>
      <w:r w:rsidRPr="00E76C15">
        <w:rPr>
          <w:sz w:val="26"/>
          <w:szCs w:val="26"/>
        </w:rPr>
        <w:t xml:space="preserve">- расчетов по </w:t>
      </w:r>
      <w:r w:rsidR="00407177" w:rsidRPr="00E76C15">
        <w:rPr>
          <w:sz w:val="26"/>
          <w:szCs w:val="26"/>
        </w:rPr>
        <w:t>оплате труда</w:t>
      </w:r>
      <w:r w:rsidRPr="00E76C15">
        <w:rPr>
          <w:sz w:val="26"/>
          <w:szCs w:val="26"/>
        </w:rPr>
        <w:t>;</w:t>
      </w:r>
    </w:p>
    <w:p w:rsidR="001A584F" w:rsidRPr="00E76C15" w:rsidRDefault="001A584F" w:rsidP="001A584F">
      <w:pPr>
        <w:spacing w:before="0" w:after="0" w:line="240" w:lineRule="auto"/>
        <w:ind w:firstLine="567"/>
        <w:rPr>
          <w:sz w:val="26"/>
          <w:szCs w:val="26"/>
        </w:rPr>
      </w:pPr>
      <w:r w:rsidRPr="00E76C15">
        <w:rPr>
          <w:sz w:val="26"/>
          <w:szCs w:val="26"/>
        </w:rPr>
        <w:t xml:space="preserve">- расчетов с поставщиками </w:t>
      </w:r>
      <w:r w:rsidR="00681BFA" w:rsidRPr="00E76C15">
        <w:rPr>
          <w:sz w:val="26"/>
          <w:szCs w:val="26"/>
        </w:rPr>
        <w:t>(</w:t>
      </w:r>
      <w:r w:rsidRPr="00E76C15">
        <w:rPr>
          <w:sz w:val="26"/>
          <w:szCs w:val="26"/>
        </w:rPr>
        <w:t>подрядчиками</w:t>
      </w:r>
      <w:r w:rsidR="00681BFA" w:rsidRPr="00E76C15">
        <w:rPr>
          <w:sz w:val="26"/>
          <w:szCs w:val="26"/>
        </w:rPr>
        <w:t>, исполнителями)</w:t>
      </w:r>
      <w:r w:rsidRPr="00E76C15">
        <w:rPr>
          <w:sz w:val="26"/>
          <w:szCs w:val="26"/>
        </w:rPr>
        <w:t>;</w:t>
      </w:r>
    </w:p>
    <w:p w:rsidR="001A584F" w:rsidRPr="00E76C15" w:rsidRDefault="001A584F" w:rsidP="001A584F">
      <w:pPr>
        <w:spacing w:before="0" w:after="0" w:line="240" w:lineRule="auto"/>
        <w:ind w:firstLine="567"/>
        <w:rPr>
          <w:sz w:val="26"/>
          <w:szCs w:val="26"/>
        </w:rPr>
      </w:pPr>
      <w:r w:rsidRPr="00E76C15">
        <w:rPr>
          <w:sz w:val="26"/>
          <w:szCs w:val="26"/>
        </w:rPr>
        <w:t>- учета кассовых операций;</w:t>
      </w:r>
    </w:p>
    <w:p w:rsidR="001A584F" w:rsidRPr="00E76C15" w:rsidRDefault="001A584F" w:rsidP="001A584F">
      <w:pPr>
        <w:spacing w:before="0" w:after="0" w:line="240" w:lineRule="auto"/>
        <w:ind w:firstLine="567"/>
        <w:rPr>
          <w:sz w:val="26"/>
          <w:szCs w:val="26"/>
        </w:rPr>
      </w:pPr>
      <w:r w:rsidRPr="00E76C15">
        <w:rPr>
          <w:sz w:val="26"/>
          <w:szCs w:val="26"/>
        </w:rPr>
        <w:t xml:space="preserve">- учета обязательств по договорам </w:t>
      </w:r>
      <w:r w:rsidR="00681BFA" w:rsidRPr="00E76C15">
        <w:rPr>
          <w:sz w:val="26"/>
          <w:szCs w:val="26"/>
        </w:rPr>
        <w:t>(</w:t>
      </w:r>
      <w:r w:rsidRPr="00E76C15">
        <w:rPr>
          <w:sz w:val="26"/>
          <w:szCs w:val="26"/>
        </w:rPr>
        <w:t>государственным контрактам</w:t>
      </w:r>
      <w:r w:rsidR="00681BFA" w:rsidRPr="00E76C15">
        <w:rPr>
          <w:sz w:val="26"/>
          <w:szCs w:val="26"/>
        </w:rPr>
        <w:t>)</w:t>
      </w:r>
      <w:r w:rsidRPr="00E76C15">
        <w:rPr>
          <w:sz w:val="26"/>
          <w:szCs w:val="26"/>
        </w:rPr>
        <w:t>;</w:t>
      </w:r>
    </w:p>
    <w:p w:rsidR="001A584F" w:rsidRPr="00E76C15" w:rsidRDefault="001A584F" w:rsidP="001A584F">
      <w:pPr>
        <w:spacing w:before="0" w:after="0" w:line="240" w:lineRule="auto"/>
        <w:ind w:firstLine="567"/>
        <w:rPr>
          <w:sz w:val="26"/>
          <w:szCs w:val="26"/>
        </w:rPr>
      </w:pPr>
      <w:r w:rsidRPr="00E76C15">
        <w:rPr>
          <w:sz w:val="26"/>
          <w:szCs w:val="26"/>
        </w:rPr>
        <w:t>- расчетов с подотчетными лицами, учета расходования ГСМ;</w:t>
      </w:r>
    </w:p>
    <w:p w:rsidR="0002672A" w:rsidRPr="00E76C15" w:rsidRDefault="0002672A" w:rsidP="001A584F">
      <w:pPr>
        <w:spacing w:before="0" w:after="0" w:line="240" w:lineRule="auto"/>
        <w:ind w:firstLine="567"/>
        <w:rPr>
          <w:sz w:val="26"/>
          <w:szCs w:val="26"/>
        </w:rPr>
      </w:pPr>
      <w:r w:rsidRPr="00E76C15">
        <w:rPr>
          <w:sz w:val="26"/>
          <w:szCs w:val="26"/>
        </w:rPr>
        <w:t>- расчетов с дебиторами по доходам.</w:t>
      </w:r>
    </w:p>
    <w:p w:rsidR="001A584F" w:rsidRPr="00E76C15" w:rsidRDefault="001A584F" w:rsidP="001A584F">
      <w:pPr>
        <w:spacing w:before="0" w:after="0" w:line="240" w:lineRule="auto"/>
        <w:ind w:firstLine="567"/>
        <w:rPr>
          <w:sz w:val="26"/>
          <w:szCs w:val="26"/>
        </w:rPr>
      </w:pPr>
      <w:r w:rsidRPr="00E76C15">
        <w:rPr>
          <w:sz w:val="26"/>
          <w:szCs w:val="26"/>
        </w:rPr>
        <w:t xml:space="preserve">Сотрудники перечисленных участков несут </w:t>
      </w:r>
      <w:r w:rsidR="00681BFA" w:rsidRPr="00E76C15">
        <w:rPr>
          <w:sz w:val="26"/>
          <w:szCs w:val="26"/>
        </w:rPr>
        <w:t xml:space="preserve">персональную </w:t>
      </w:r>
      <w:r w:rsidRPr="00E76C15">
        <w:rPr>
          <w:sz w:val="26"/>
          <w:szCs w:val="26"/>
        </w:rPr>
        <w:t>ответственность за состояние соответствующего участка бухгалтерского учета и достоверность контролируемых ими показателей бюджетной отчетности.</w:t>
      </w:r>
    </w:p>
    <w:p w:rsidR="001A584F" w:rsidRPr="00E76C15" w:rsidRDefault="001A584F" w:rsidP="001A584F">
      <w:pPr>
        <w:spacing w:before="0" w:after="0" w:line="240" w:lineRule="auto"/>
        <w:ind w:firstLine="567"/>
        <w:rPr>
          <w:sz w:val="26"/>
          <w:szCs w:val="26"/>
        </w:rPr>
      </w:pPr>
      <w:r w:rsidRPr="00E76C15">
        <w:rPr>
          <w:sz w:val="26"/>
          <w:szCs w:val="26"/>
        </w:rPr>
        <w:t>В обязанности сотрудников отдела бухгалтерского учета и финансов входит:</w:t>
      </w:r>
    </w:p>
    <w:p w:rsidR="001A584F" w:rsidRPr="00E76C15" w:rsidRDefault="001A584F" w:rsidP="001A584F">
      <w:pPr>
        <w:spacing w:before="0" w:after="0" w:line="240" w:lineRule="auto"/>
        <w:ind w:firstLine="567"/>
        <w:rPr>
          <w:sz w:val="26"/>
          <w:szCs w:val="26"/>
        </w:rPr>
      </w:pPr>
      <w:r w:rsidRPr="00E76C15">
        <w:rPr>
          <w:sz w:val="26"/>
          <w:szCs w:val="26"/>
        </w:rPr>
        <w:t>- ведение бухгалтерского учета в соответствии с требованиями действующего законодательства Российской Федерации, Инструкции по бухгалтерскому учету и других правовых актов;</w:t>
      </w:r>
    </w:p>
    <w:p w:rsidR="001A584F" w:rsidRPr="00E76C15" w:rsidRDefault="001A584F" w:rsidP="001A584F">
      <w:pPr>
        <w:spacing w:before="0" w:after="0" w:line="240" w:lineRule="auto"/>
        <w:ind w:firstLine="567"/>
        <w:rPr>
          <w:sz w:val="26"/>
          <w:szCs w:val="26"/>
        </w:rPr>
      </w:pPr>
      <w:r w:rsidRPr="00E76C15">
        <w:rPr>
          <w:sz w:val="26"/>
          <w:szCs w:val="26"/>
        </w:rPr>
        <w:t xml:space="preserve">- контроль за правильным и законным расходованием средств федерального бюджета и республиканского бюджета в соответствии с их целевым назначением по утвержденным </w:t>
      </w:r>
      <w:r w:rsidR="00BA745C" w:rsidRPr="00E76C15">
        <w:rPr>
          <w:sz w:val="26"/>
          <w:szCs w:val="26"/>
        </w:rPr>
        <w:t xml:space="preserve">бюджетным </w:t>
      </w:r>
      <w:r w:rsidRPr="00E76C15">
        <w:rPr>
          <w:sz w:val="26"/>
          <w:szCs w:val="26"/>
        </w:rPr>
        <w:t>сметам, а также за сохранностью денежных средств и товарно-материальных ценностей в местах их хранения и эксплуатации;</w:t>
      </w:r>
    </w:p>
    <w:p w:rsidR="001A584F" w:rsidRPr="00E76C15" w:rsidRDefault="001A584F" w:rsidP="001A584F">
      <w:pPr>
        <w:spacing w:before="0" w:after="0" w:line="240" w:lineRule="auto"/>
        <w:ind w:firstLine="567"/>
        <w:rPr>
          <w:sz w:val="26"/>
          <w:szCs w:val="26"/>
        </w:rPr>
      </w:pPr>
      <w:r w:rsidRPr="00E76C15">
        <w:rPr>
          <w:sz w:val="26"/>
          <w:szCs w:val="26"/>
        </w:rPr>
        <w:t xml:space="preserve">- своевременное проведение расчетов, возникающих в процессе исполнения (в пределах санкционирования расходов) </w:t>
      </w:r>
      <w:r w:rsidR="00BA745C" w:rsidRPr="00E76C15">
        <w:rPr>
          <w:sz w:val="26"/>
          <w:szCs w:val="26"/>
        </w:rPr>
        <w:t>бюджетной сметы</w:t>
      </w:r>
      <w:r w:rsidRPr="00E76C15">
        <w:rPr>
          <w:sz w:val="26"/>
          <w:szCs w:val="26"/>
        </w:rPr>
        <w:t>, с организациями и отдельными физическими лицами;</w:t>
      </w:r>
    </w:p>
    <w:p w:rsidR="001A584F" w:rsidRPr="00E76C15" w:rsidRDefault="001A584F" w:rsidP="001A584F">
      <w:pPr>
        <w:spacing w:before="0" w:after="0" w:line="240" w:lineRule="auto"/>
        <w:ind w:firstLine="567"/>
        <w:rPr>
          <w:sz w:val="26"/>
          <w:szCs w:val="26"/>
        </w:rPr>
      </w:pPr>
      <w:r w:rsidRPr="00E76C15">
        <w:rPr>
          <w:sz w:val="26"/>
          <w:szCs w:val="26"/>
        </w:rPr>
        <w:t>- контроль за использованием выданных доверенностей на получение материальных ценностей;</w:t>
      </w:r>
    </w:p>
    <w:p w:rsidR="001A584F" w:rsidRPr="00E76C15" w:rsidRDefault="001A584F" w:rsidP="001A584F">
      <w:pPr>
        <w:spacing w:before="0" w:after="0" w:line="240" w:lineRule="auto"/>
        <w:ind w:firstLine="567"/>
        <w:rPr>
          <w:sz w:val="26"/>
          <w:szCs w:val="26"/>
        </w:rPr>
      </w:pPr>
      <w:r w:rsidRPr="00E76C15">
        <w:rPr>
          <w:sz w:val="26"/>
          <w:szCs w:val="26"/>
        </w:rPr>
        <w:t>- участие в проведении инвентаризации имущества и финансовых обязательств, отражение в учете результатов ее проведения;</w:t>
      </w:r>
    </w:p>
    <w:p w:rsidR="001A584F" w:rsidRPr="00E76C15" w:rsidRDefault="001A584F" w:rsidP="001A584F">
      <w:pPr>
        <w:spacing w:before="0" w:after="0" w:line="240" w:lineRule="auto"/>
        <w:ind w:firstLine="567"/>
        <w:rPr>
          <w:sz w:val="26"/>
          <w:szCs w:val="26"/>
        </w:rPr>
      </w:pPr>
      <w:r w:rsidRPr="00E76C15">
        <w:rPr>
          <w:sz w:val="26"/>
          <w:szCs w:val="26"/>
        </w:rPr>
        <w:t>- составление и представление в установленные сроки бухгалтерской</w:t>
      </w:r>
      <w:r w:rsidR="000C0238" w:rsidRPr="00E76C15">
        <w:rPr>
          <w:sz w:val="26"/>
          <w:szCs w:val="26"/>
        </w:rPr>
        <w:t>, налоговой и статистической</w:t>
      </w:r>
      <w:r w:rsidRPr="00E76C15">
        <w:rPr>
          <w:sz w:val="26"/>
          <w:szCs w:val="26"/>
        </w:rPr>
        <w:t xml:space="preserve"> отчетности;</w:t>
      </w:r>
    </w:p>
    <w:p w:rsidR="001A584F" w:rsidRPr="00E76C15" w:rsidRDefault="001A584F" w:rsidP="001A584F">
      <w:pPr>
        <w:spacing w:before="0" w:after="0" w:line="240" w:lineRule="auto"/>
        <w:rPr>
          <w:sz w:val="26"/>
          <w:szCs w:val="26"/>
        </w:rPr>
      </w:pPr>
      <w:r w:rsidRPr="00E76C15">
        <w:rPr>
          <w:sz w:val="26"/>
          <w:szCs w:val="26"/>
        </w:rPr>
        <w:t>- хранение документов в соответствии с правилами организации государственного архивного дела.</w:t>
      </w:r>
    </w:p>
    <w:p w:rsidR="0004503F" w:rsidRPr="00E76C15" w:rsidRDefault="00463122" w:rsidP="0004503F">
      <w:pPr>
        <w:pStyle w:val="2"/>
        <w:spacing w:before="0" w:after="0" w:line="240" w:lineRule="auto"/>
        <w:rPr>
          <w:sz w:val="26"/>
        </w:rPr>
      </w:pPr>
      <w:bookmarkStart w:id="5" w:name="_ref_307648"/>
      <w:r w:rsidRPr="00E76C15">
        <w:rPr>
          <w:sz w:val="26"/>
        </w:rPr>
        <w:t>Бюджетный учет ведется автоматизировано</w:t>
      </w:r>
      <w:r w:rsidR="00452474" w:rsidRPr="00E76C15">
        <w:rPr>
          <w:sz w:val="26"/>
        </w:rPr>
        <w:t xml:space="preserve"> с применением программ</w:t>
      </w:r>
      <w:bookmarkEnd w:id="5"/>
      <w:r w:rsidR="002B00F6" w:rsidRPr="00E76C15">
        <w:rPr>
          <w:sz w:val="26"/>
        </w:rPr>
        <w:t>ного комплекса</w:t>
      </w:r>
      <w:r w:rsidR="005C3F1E" w:rsidRPr="00E76C15">
        <w:rPr>
          <w:sz w:val="26"/>
        </w:rPr>
        <w:t xml:space="preserve"> «</w:t>
      </w:r>
      <w:r w:rsidR="0004503F" w:rsidRPr="00E76C15">
        <w:rPr>
          <w:sz w:val="26"/>
        </w:rPr>
        <w:t>1</w:t>
      </w:r>
      <w:r w:rsidR="005C3F1E" w:rsidRPr="00E76C15">
        <w:rPr>
          <w:sz w:val="26"/>
        </w:rPr>
        <w:t>С Предприятие</w:t>
      </w:r>
      <w:r w:rsidR="006435D2" w:rsidRPr="00E76C15">
        <w:rPr>
          <w:sz w:val="26"/>
        </w:rPr>
        <w:t xml:space="preserve">: </w:t>
      </w:r>
      <w:r w:rsidR="005C3F1E" w:rsidRPr="00E76C15">
        <w:rPr>
          <w:sz w:val="26"/>
        </w:rPr>
        <w:t>Бухгалтерия государственного учреждения</w:t>
      </w:r>
      <w:r w:rsidR="0004503F" w:rsidRPr="00E76C15">
        <w:rPr>
          <w:sz w:val="26"/>
        </w:rPr>
        <w:t xml:space="preserve">» </w:t>
      </w:r>
      <w:r w:rsidRPr="00E76C15">
        <w:rPr>
          <w:sz w:val="26"/>
        </w:rPr>
        <w:t xml:space="preserve">методом двойной записи в соответствии с </w:t>
      </w:r>
      <w:r w:rsidR="004C7911" w:rsidRPr="00E76C15">
        <w:rPr>
          <w:sz w:val="26"/>
        </w:rPr>
        <w:t>Р</w:t>
      </w:r>
      <w:r w:rsidRPr="00E76C15">
        <w:rPr>
          <w:sz w:val="26"/>
        </w:rPr>
        <w:t>абочим</w:t>
      </w:r>
      <w:r w:rsidR="0004503F" w:rsidRPr="00E76C15">
        <w:rPr>
          <w:sz w:val="26"/>
        </w:rPr>
        <w:t xml:space="preserve"> план</w:t>
      </w:r>
      <w:r w:rsidRPr="00E76C15">
        <w:rPr>
          <w:sz w:val="26"/>
        </w:rPr>
        <w:t>ом</w:t>
      </w:r>
      <w:r w:rsidR="0004503F" w:rsidRPr="00E76C15">
        <w:rPr>
          <w:sz w:val="26"/>
        </w:rPr>
        <w:t xml:space="preserve"> счетов</w:t>
      </w:r>
      <w:r w:rsidR="004C7911" w:rsidRPr="00E76C15">
        <w:rPr>
          <w:sz w:val="26"/>
        </w:rPr>
        <w:t xml:space="preserve"> Министерства,</w:t>
      </w:r>
      <w:r w:rsidR="0004503F" w:rsidRPr="00E76C15">
        <w:rPr>
          <w:sz w:val="26"/>
        </w:rPr>
        <w:t xml:space="preserve"> </w:t>
      </w:r>
      <w:r w:rsidR="004C7911" w:rsidRPr="00E76C15">
        <w:rPr>
          <w:sz w:val="26"/>
        </w:rPr>
        <w:t>с</w:t>
      </w:r>
      <w:r w:rsidR="0004503F" w:rsidRPr="00E76C15">
        <w:rPr>
          <w:sz w:val="26"/>
        </w:rPr>
        <w:t>формир</w:t>
      </w:r>
      <w:r w:rsidR="004C7911" w:rsidRPr="00E76C15">
        <w:rPr>
          <w:sz w:val="26"/>
        </w:rPr>
        <w:t>ованном</w:t>
      </w:r>
      <w:r w:rsidR="0004503F" w:rsidRPr="00E76C15">
        <w:rPr>
          <w:sz w:val="26"/>
        </w:rPr>
        <w:t xml:space="preserve"> в составе номеров счетов учета для ведения синтетического и аналитического учета.</w:t>
      </w:r>
    </w:p>
    <w:p w:rsidR="00012263" w:rsidRPr="00E76C15" w:rsidRDefault="00452474" w:rsidP="005C3F1E">
      <w:pPr>
        <w:spacing w:before="0" w:after="0" w:line="240" w:lineRule="auto"/>
        <w:rPr>
          <w:sz w:val="26"/>
          <w:szCs w:val="26"/>
        </w:rPr>
      </w:pPr>
      <w:r w:rsidRPr="00E76C15">
        <w:rPr>
          <w:i/>
          <w:sz w:val="26"/>
          <w:szCs w:val="26"/>
        </w:rPr>
        <w:t xml:space="preserve">(Основание: </w:t>
      </w:r>
      <w:proofErr w:type="spellStart"/>
      <w:r w:rsidRPr="00E76C15">
        <w:rPr>
          <w:i/>
          <w:sz w:val="26"/>
          <w:szCs w:val="26"/>
        </w:rPr>
        <w:t>п.п</w:t>
      </w:r>
      <w:proofErr w:type="spellEnd"/>
      <w:r w:rsidRPr="00E76C15">
        <w:rPr>
          <w:i/>
          <w:sz w:val="26"/>
          <w:szCs w:val="26"/>
        </w:rPr>
        <w:t xml:space="preserve">. </w:t>
      </w:r>
      <w:hyperlink r:id="rId11" w:history="1">
        <w:r w:rsidRPr="00E76C15">
          <w:rPr>
            <w:rStyle w:val="afc"/>
            <w:i/>
            <w:color w:val="auto"/>
            <w:sz w:val="26"/>
            <w:szCs w:val="26"/>
            <w:u w:val="none"/>
          </w:rPr>
          <w:t>6</w:t>
        </w:r>
      </w:hyperlink>
      <w:r w:rsidRPr="00E76C15">
        <w:rPr>
          <w:i/>
          <w:sz w:val="26"/>
          <w:szCs w:val="26"/>
        </w:rPr>
        <w:t xml:space="preserve"> , </w:t>
      </w:r>
      <w:hyperlink r:id="rId12" w:history="1">
        <w:r w:rsidRPr="00E76C15">
          <w:rPr>
            <w:rStyle w:val="afc"/>
            <w:i/>
            <w:color w:val="auto"/>
            <w:sz w:val="26"/>
            <w:szCs w:val="26"/>
            <w:u w:val="none"/>
          </w:rPr>
          <w:t>19</w:t>
        </w:r>
      </w:hyperlink>
      <w:r w:rsidRPr="00E76C15">
        <w:rPr>
          <w:i/>
          <w:sz w:val="26"/>
          <w:szCs w:val="26"/>
        </w:rPr>
        <w:t xml:space="preserve"> Инструкции № 157н, </w:t>
      </w:r>
      <w:hyperlink r:id="rId13"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6C6DC4">
      <w:pPr>
        <w:pStyle w:val="2"/>
        <w:spacing w:before="0" w:after="0" w:line="240" w:lineRule="auto"/>
        <w:rPr>
          <w:sz w:val="26"/>
        </w:rPr>
      </w:pPr>
      <w:bookmarkStart w:id="6" w:name="_ref_307649"/>
      <w:r w:rsidRPr="00E76C15">
        <w:rPr>
          <w:sz w:val="26"/>
        </w:rPr>
        <w:t>Для отражения объектов учета и изменяющих их фактов хозяйственной жизни используются</w:t>
      </w:r>
      <w:bookmarkEnd w:id="6"/>
      <w:r w:rsidR="0030678A" w:rsidRPr="00E76C15">
        <w:rPr>
          <w:sz w:val="26"/>
        </w:rPr>
        <w:t>:</w:t>
      </w:r>
    </w:p>
    <w:p w:rsidR="00012263" w:rsidRPr="00E76C15" w:rsidRDefault="00452474" w:rsidP="006C6DC4">
      <w:pPr>
        <w:spacing w:before="0" w:after="0" w:line="240" w:lineRule="auto"/>
        <w:rPr>
          <w:sz w:val="26"/>
          <w:szCs w:val="26"/>
        </w:rPr>
      </w:pPr>
      <w:r w:rsidRPr="00E76C15">
        <w:rPr>
          <w:sz w:val="26"/>
          <w:szCs w:val="26"/>
        </w:rPr>
        <w:t xml:space="preserve">- </w:t>
      </w:r>
      <w:r w:rsidR="00E6105A" w:rsidRPr="00E76C15">
        <w:rPr>
          <w:sz w:val="26"/>
          <w:szCs w:val="26"/>
        </w:rPr>
        <w:t xml:space="preserve">унифицированные формы первичных учетных документов, </w:t>
      </w:r>
      <w:r w:rsidRPr="00E76C15">
        <w:rPr>
          <w:sz w:val="26"/>
          <w:szCs w:val="26"/>
        </w:rPr>
        <w:t>утвержденные Приказом Минфина России № 52н;</w:t>
      </w:r>
    </w:p>
    <w:p w:rsidR="00012263" w:rsidRPr="00E76C15" w:rsidRDefault="00452474" w:rsidP="006C6DC4">
      <w:pPr>
        <w:spacing w:before="0" w:after="0" w:line="240" w:lineRule="auto"/>
        <w:rPr>
          <w:sz w:val="26"/>
          <w:szCs w:val="26"/>
        </w:rPr>
      </w:pPr>
      <w:r w:rsidRPr="00E76C15">
        <w:rPr>
          <w:sz w:val="26"/>
          <w:szCs w:val="26"/>
        </w:rPr>
        <w:t xml:space="preserve">- </w:t>
      </w:r>
      <w:r w:rsidR="00E6105A" w:rsidRPr="00E76C15">
        <w:rPr>
          <w:sz w:val="26"/>
          <w:szCs w:val="26"/>
        </w:rPr>
        <w:t xml:space="preserve">иные унифицированные формы первичных учетных документов, </w:t>
      </w:r>
      <w:r w:rsidRPr="00E76C15">
        <w:rPr>
          <w:sz w:val="26"/>
          <w:szCs w:val="26"/>
        </w:rPr>
        <w:t>утвержденные правовыми актами уполномоченных органов исполнительной власти</w:t>
      </w:r>
      <w:r w:rsidR="00E6105A" w:rsidRPr="00E76C15">
        <w:rPr>
          <w:sz w:val="26"/>
          <w:szCs w:val="26"/>
        </w:rPr>
        <w:t>,</w:t>
      </w:r>
      <w:r w:rsidRPr="00E76C15">
        <w:rPr>
          <w:sz w:val="26"/>
          <w:szCs w:val="26"/>
        </w:rPr>
        <w:t xml:space="preserve"> при их отсутствии</w:t>
      </w:r>
      <w:r w:rsidR="0030678A" w:rsidRPr="00E76C15">
        <w:rPr>
          <w:sz w:val="26"/>
          <w:szCs w:val="26"/>
        </w:rPr>
        <w:t xml:space="preserve"> в Приказе Минфина России № 52н;</w:t>
      </w:r>
    </w:p>
    <w:p w:rsidR="00012263" w:rsidRPr="00E76C15" w:rsidRDefault="00452474" w:rsidP="006C6DC4">
      <w:pPr>
        <w:spacing w:before="0" w:after="0" w:line="240" w:lineRule="auto"/>
        <w:rPr>
          <w:sz w:val="26"/>
          <w:szCs w:val="26"/>
        </w:rPr>
      </w:pPr>
      <w:r w:rsidRPr="00E76C15">
        <w:rPr>
          <w:sz w:val="26"/>
          <w:szCs w:val="26"/>
        </w:rPr>
        <w:lastRenderedPageBreak/>
        <w:t xml:space="preserve">- </w:t>
      </w:r>
      <w:r w:rsidR="00FC1152" w:rsidRPr="00E76C15">
        <w:rPr>
          <w:sz w:val="26"/>
          <w:szCs w:val="26"/>
        </w:rPr>
        <w:t>самостоятельно разработанные</w:t>
      </w:r>
      <w:r w:rsidRPr="00E76C15">
        <w:rPr>
          <w:sz w:val="26"/>
          <w:szCs w:val="26"/>
        </w:rPr>
        <w:t xml:space="preserve"> </w:t>
      </w:r>
      <w:r w:rsidR="0030678A" w:rsidRPr="00E76C15">
        <w:rPr>
          <w:sz w:val="26"/>
          <w:szCs w:val="26"/>
        </w:rPr>
        <w:t xml:space="preserve">формы первичных документов </w:t>
      </w:r>
      <w:r w:rsidR="00FC1152" w:rsidRPr="00E76C15">
        <w:rPr>
          <w:sz w:val="26"/>
          <w:szCs w:val="26"/>
        </w:rPr>
        <w:t>с соблюдением статьи 9 Закона № 402-ФЗ</w:t>
      </w:r>
      <w:r w:rsidRPr="00E76C15">
        <w:rPr>
          <w:sz w:val="26"/>
          <w:szCs w:val="26"/>
        </w:rPr>
        <w:t>.</w:t>
      </w:r>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14" w:history="1">
        <w:r w:rsidRPr="00E76C15">
          <w:rPr>
            <w:rStyle w:val="afc"/>
            <w:i/>
            <w:color w:val="auto"/>
            <w:sz w:val="26"/>
            <w:szCs w:val="26"/>
            <w:u w:val="none"/>
          </w:rPr>
          <w:t>ч. 2</w:t>
        </w:r>
      </w:hyperlink>
      <w:r w:rsidRPr="00E76C15">
        <w:rPr>
          <w:i/>
          <w:sz w:val="26"/>
          <w:szCs w:val="26"/>
        </w:rPr>
        <w:t xml:space="preserve">, </w:t>
      </w:r>
      <w:hyperlink r:id="rId15" w:history="1">
        <w:r w:rsidRPr="00E76C15">
          <w:rPr>
            <w:rStyle w:val="afc"/>
            <w:i/>
            <w:color w:val="auto"/>
            <w:sz w:val="26"/>
            <w:szCs w:val="26"/>
            <w:u w:val="none"/>
          </w:rPr>
          <w:t>4 ст. 9</w:t>
        </w:r>
      </w:hyperlink>
      <w:r w:rsidRPr="00E76C15">
        <w:rPr>
          <w:i/>
          <w:sz w:val="26"/>
          <w:szCs w:val="26"/>
        </w:rPr>
        <w:t xml:space="preserve"> Закона № 402-ФЗ, </w:t>
      </w:r>
      <w:hyperlink r:id="rId16" w:history="1">
        <w:r w:rsidRPr="00E76C15">
          <w:rPr>
            <w:rStyle w:val="afc"/>
            <w:i/>
            <w:color w:val="auto"/>
            <w:sz w:val="26"/>
            <w:szCs w:val="26"/>
            <w:u w:val="none"/>
          </w:rPr>
          <w:t>п. 25</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17"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6C6DC4">
      <w:pPr>
        <w:pStyle w:val="2"/>
        <w:spacing w:before="0" w:after="0" w:line="240" w:lineRule="auto"/>
        <w:rPr>
          <w:sz w:val="26"/>
        </w:rPr>
      </w:pPr>
      <w:bookmarkStart w:id="7" w:name="_ref_307650"/>
      <w:r w:rsidRPr="00E76C15">
        <w:rPr>
          <w:sz w:val="26"/>
        </w:rPr>
        <w:t>Первичные учетные документы составляются на бумажном носителе.</w:t>
      </w:r>
      <w:bookmarkEnd w:id="7"/>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18" w:history="1">
        <w:r w:rsidRPr="00E76C15">
          <w:rPr>
            <w:rStyle w:val="afc"/>
            <w:i/>
            <w:color w:val="auto"/>
            <w:sz w:val="26"/>
            <w:szCs w:val="26"/>
            <w:u w:val="none"/>
          </w:rPr>
          <w:t>ч. 5 ст. 9</w:t>
        </w:r>
      </w:hyperlink>
      <w:r w:rsidRPr="00E76C15">
        <w:rPr>
          <w:i/>
          <w:sz w:val="26"/>
          <w:szCs w:val="26"/>
        </w:rPr>
        <w:t xml:space="preserve"> Закона № 402-ФЗ, </w:t>
      </w:r>
      <w:hyperlink r:id="rId19" w:history="1">
        <w:r w:rsidRPr="00E76C15">
          <w:rPr>
            <w:rStyle w:val="afc"/>
            <w:i/>
            <w:color w:val="auto"/>
            <w:sz w:val="26"/>
            <w:szCs w:val="26"/>
            <w:u w:val="none"/>
          </w:rPr>
          <w:t>п. 32</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w:t>
      </w:r>
    </w:p>
    <w:p w:rsidR="00470F41" w:rsidRPr="00E76C15" w:rsidRDefault="008F3112" w:rsidP="006C6DC4">
      <w:pPr>
        <w:pStyle w:val="2"/>
        <w:spacing w:before="0" w:after="0" w:line="240" w:lineRule="auto"/>
        <w:rPr>
          <w:sz w:val="26"/>
        </w:rPr>
      </w:pPr>
      <w:bookmarkStart w:id="8" w:name="_ref_307653"/>
      <w:r w:rsidRPr="00E76C15">
        <w:rPr>
          <w:sz w:val="26"/>
        </w:rPr>
        <w:t>К бухгалтерскому учету принимаются п</w:t>
      </w:r>
      <w:r w:rsidR="00470F41" w:rsidRPr="00E76C15">
        <w:rPr>
          <w:sz w:val="26"/>
        </w:rPr>
        <w:t>ервичны</w:t>
      </w:r>
      <w:r w:rsidRPr="00E76C15">
        <w:rPr>
          <w:sz w:val="26"/>
        </w:rPr>
        <w:t>е</w:t>
      </w:r>
      <w:r w:rsidR="00470F41" w:rsidRPr="00E76C15">
        <w:rPr>
          <w:sz w:val="26"/>
        </w:rPr>
        <w:t xml:space="preserve"> учетны</w:t>
      </w:r>
      <w:r w:rsidRPr="00E76C15">
        <w:rPr>
          <w:sz w:val="26"/>
        </w:rPr>
        <w:t>е</w:t>
      </w:r>
      <w:r w:rsidR="00470F41" w:rsidRPr="00E76C15">
        <w:rPr>
          <w:sz w:val="26"/>
        </w:rPr>
        <w:t xml:space="preserve"> документ</w:t>
      </w:r>
      <w:r w:rsidRPr="00E76C15">
        <w:rPr>
          <w:sz w:val="26"/>
        </w:rPr>
        <w:t>ы</w:t>
      </w:r>
      <w:r w:rsidR="00B112DC" w:rsidRPr="00E76C15">
        <w:rPr>
          <w:sz w:val="26"/>
        </w:rPr>
        <w:t>,</w:t>
      </w:r>
      <w:r w:rsidRPr="00E76C15">
        <w:rPr>
          <w:sz w:val="26"/>
        </w:rPr>
        <w:t xml:space="preserve"> поступившие по результатам внутреннего контроля</w:t>
      </w:r>
      <w:r w:rsidR="00B112DC" w:rsidRPr="00E76C15">
        <w:rPr>
          <w:sz w:val="26"/>
        </w:rPr>
        <w:t xml:space="preserve"> </w:t>
      </w:r>
      <w:r w:rsidRPr="00E76C15">
        <w:rPr>
          <w:sz w:val="26"/>
        </w:rPr>
        <w:t>совершаемых фактов хозяйственной жизни для регистрации содержащихся в них данных в регистрах бухгалтерского учета</w:t>
      </w:r>
      <w:r w:rsidR="00847C62" w:rsidRPr="00E76C15">
        <w:rPr>
          <w:sz w:val="26"/>
        </w:rPr>
        <w:t>,</w:t>
      </w:r>
      <w:r w:rsidRPr="00E76C15">
        <w:rPr>
          <w:sz w:val="26"/>
        </w:rPr>
        <w:t xml:space="preserve"> при надлежащем составлении </w:t>
      </w:r>
      <w:r w:rsidR="00847C62" w:rsidRPr="00E76C15">
        <w:rPr>
          <w:sz w:val="26"/>
        </w:rPr>
        <w:t>первичных учетных документов по совершенным фактам хозяйственной жизни</w:t>
      </w:r>
      <w:r w:rsidRPr="00E76C15">
        <w:rPr>
          <w:sz w:val="26"/>
        </w:rPr>
        <w:t xml:space="preserve"> лиц</w:t>
      </w:r>
      <w:r w:rsidR="00847C62" w:rsidRPr="00E76C15">
        <w:rPr>
          <w:sz w:val="26"/>
        </w:rPr>
        <w:t>а</w:t>
      </w:r>
      <w:r w:rsidRPr="00E76C15">
        <w:rPr>
          <w:sz w:val="26"/>
        </w:rPr>
        <w:t>м</w:t>
      </w:r>
      <w:r w:rsidR="00847C62" w:rsidRPr="00E76C15">
        <w:rPr>
          <w:sz w:val="26"/>
        </w:rPr>
        <w:t>и</w:t>
      </w:r>
      <w:r w:rsidRPr="00E76C15">
        <w:rPr>
          <w:sz w:val="26"/>
        </w:rPr>
        <w:t>, ответственным</w:t>
      </w:r>
      <w:r w:rsidR="00681BFA" w:rsidRPr="00E76C15">
        <w:rPr>
          <w:sz w:val="26"/>
        </w:rPr>
        <w:t>и</w:t>
      </w:r>
      <w:r w:rsidRPr="00E76C15">
        <w:rPr>
          <w:sz w:val="26"/>
        </w:rPr>
        <w:t xml:space="preserve"> за </w:t>
      </w:r>
      <w:r w:rsidR="00847C62" w:rsidRPr="00E76C15">
        <w:rPr>
          <w:sz w:val="26"/>
        </w:rPr>
        <w:t>их оформление</w:t>
      </w:r>
      <w:r w:rsidRPr="00E76C15">
        <w:rPr>
          <w:sz w:val="26"/>
        </w:rPr>
        <w:t>,</w:t>
      </w:r>
      <w:r w:rsidR="00470F41" w:rsidRPr="00E76C15">
        <w:rPr>
          <w:sz w:val="26"/>
        </w:rPr>
        <w:t xml:space="preserve"> при условии отражения в нем обязательных реквизитов, предусмотренных пунктом 2 статьи 9 Закона № 402-ФЗ</w:t>
      </w:r>
      <w:r w:rsidR="00A542FE" w:rsidRPr="00E76C15">
        <w:rPr>
          <w:sz w:val="26"/>
        </w:rPr>
        <w:t>,</w:t>
      </w:r>
      <w:r w:rsidR="00470F41" w:rsidRPr="00E76C15">
        <w:rPr>
          <w:sz w:val="26"/>
        </w:rPr>
        <w:t xml:space="preserve"> и при наличии на документе подписи министра</w:t>
      </w:r>
      <w:r w:rsidR="00A542FE" w:rsidRPr="00E76C15">
        <w:rPr>
          <w:sz w:val="26"/>
        </w:rPr>
        <w:t xml:space="preserve"> юстиции и имущественных отношений Чувашской Республики (далее – министр)</w:t>
      </w:r>
      <w:r w:rsidR="00470F41" w:rsidRPr="00E76C15">
        <w:rPr>
          <w:sz w:val="26"/>
        </w:rPr>
        <w:t xml:space="preserve"> или уполномоченного им на то заместителя министра.</w:t>
      </w:r>
    </w:p>
    <w:p w:rsidR="00012263" w:rsidRPr="00E76C15" w:rsidRDefault="00B962BA" w:rsidP="006C6DC4">
      <w:pPr>
        <w:pStyle w:val="2"/>
        <w:spacing w:before="0" w:after="0" w:line="240" w:lineRule="auto"/>
        <w:rPr>
          <w:sz w:val="26"/>
        </w:rPr>
      </w:pPr>
      <w:r w:rsidRPr="00E76C15">
        <w:rPr>
          <w:sz w:val="26"/>
        </w:rPr>
        <w:t xml:space="preserve">Порядок и сроки представления первичных учетных документов для отражения в бухгалтерском учете устанавливаются в соответствии с графиком документооборота, приведенным в </w:t>
      </w:r>
      <w:r w:rsidR="00452474" w:rsidRPr="00E76C15">
        <w:rPr>
          <w:sz w:val="26"/>
        </w:rPr>
        <w:t xml:space="preserve">Приложении № </w:t>
      </w:r>
      <w:r w:rsidR="00AA7587" w:rsidRPr="00E76C15">
        <w:rPr>
          <w:sz w:val="26"/>
        </w:rPr>
        <w:t>1</w:t>
      </w:r>
      <w:r w:rsidR="00452474" w:rsidRPr="00E76C15">
        <w:rPr>
          <w:sz w:val="26"/>
        </w:rPr>
        <w:t xml:space="preserve"> к Учетной политике.</w:t>
      </w:r>
      <w:bookmarkEnd w:id="8"/>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20"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6C6DC4">
      <w:pPr>
        <w:pStyle w:val="2"/>
        <w:spacing w:before="0" w:after="0" w:line="240" w:lineRule="auto"/>
        <w:rPr>
          <w:sz w:val="26"/>
        </w:rPr>
      </w:pPr>
      <w:bookmarkStart w:id="9" w:name="_ref_307654"/>
      <w:r w:rsidRPr="00E76C15">
        <w:rPr>
          <w:sz w:val="26"/>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9"/>
    </w:p>
    <w:p w:rsidR="00012263" w:rsidRPr="00E76C15" w:rsidRDefault="00452474" w:rsidP="006C6DC4">
      <w:pPr>
        <w:spacing w:before="0" w:after="0" w:line="240" w:lineRule="auto"/>
        <w:rPr>
          <w:sz w:val="26"/>
          <w:szCs w:val="26"/>
        </w:rPr>
      </w:pPr>
      <w:r w:rsidRPr="00E76C15">
        <w:rPr>
          <w:i/>
          <w:sz w:val="26"/>
          <w:szCs w:val="26"/>
        </w:rPr>
        <w:t xml:space="preserve">(Основание: </w:t>
      </w:r>
      <w:proofErr w:type="spellStart"/>
      <w:r w:rsidRPr="00E76C15">
        <w:rPr>
          <w:i/>
          <w:sz w:val="26"/>
          <w:szCs w:val="26"/>
        </w:rPr>
        <w:t>п.п</w:t>
      </w:r>
      <w:proofErr w:type="spellEnd"/>
      <w:r w:rsidRPr="00E76C15">
        <w:rPr>
          <w:i/>
          <w:sz w:val="26"/>
          <w:szCs w:val="26"/>
        </w:rPr>
        <w:t xml:space="preserve">. </w:t>
      </w:r>
      <w:hyperlink r:id="rId21" w:history="1">
        <w:r w:rsidRPr="00E76C15">
          <w:rPr>
            <w:rStyle w:val="afc"/>
            <w:i/>
            <w:color w:val="auto"/>
            <w:sz w:val="26"/>
            <w:szCs w:val="26"/>
            <w:u w:val="none"/>
          </w:rPr>
          <w:t>32</w:t>
        </w:r>
      </w:hyperlink>
      <w:r w:rsidRPr="00E76C15">
        <w:rPr>
          <w:i/>
          <w:sz w:val="26"/>
          <w:szCs w:val="26"/>
        </w:rPr>
        <w:t xml:space="preserve">, </w:t>
      </w:r>
      <w:hyperlink r:id="rId22" w:history="1">
        <w:r w:rsidRPr="00E76C15">
          <w:rPr>
            <w:rStyle w:val="afc"/>
            <w:i/>
            <w:color w:val="auto"/>
            <w:sz w:val="26"/>
            <w:szCs w:val="26"/>
            <w:u w:val="none"/>
          </w:rPr>
          <w:t>33</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23" w:history="1">
        <w:r w:rsidRPr="00E76C15">
          <w:rPr>
            <w:rStyle w:val="afc"/>
            <w:i/>
            <w:color w:val="auto"/>
            <w:sz w:val="26"/>
            <w:szCs w:val="26"/>
            <w:u w:val="none"/>
          </w:rPr>
          <w:t>п. 14</w:t>
        </w:r>
      </w:hyperlink>
      <w:r w:rsidRPr="00E76C15">
        <w:rPr>
          <w:i/>
          <w:sz w:val="26"/>
          <w:szCs w:val="26"/>
        </w:rPr>
        <w:t xml:space="preserve"> Инструкции № 157н)</w:t>
      </w:r>
    </w:p>
    <w:p w:rsidR="00012263" w:rsidRPr="00E76C15" w:rsidRDefault="00452474" w:rsidP="00277E3A">
      <w:pPr>
        <w:pStyle w:val="2"/>
        <w:spacing w:before="0" w:after="0" w:line="240" w:lineRule="auto"/>
        <w:rPr>
          <w:sz w:val="26"/>
        </w:rPr>
      </w:pPr>
      <w:bookmarkStart w:id="10" w:name="_ref_307655"/>
      <w:r w:rsidRPr="00E76C15">
        <w:rPr>
          <w:sz w:val="26"/>
        </w:rPr>
        <w:t>Данные прошедших внутренний контроль первичных (сводных) учетных документов регистрируются, систематизируются</w:t>
      </w:r>
      <w:r w:rsidR="00277E3A" w:rsidRPr="00E76C15">
        <w:rPr>
          <w:sz w:val="26"/>
        </w:rPr>
        <w:t xml:space="preserve"> в хронологическом порядке (по датам совершения операций, дате принятия к учету первичного документа)</w:t>
      </w:r>
      <w:r w:rsidRPr="00E76C15">
        <w:rPr>
          <w:sz w:val="26"/>
        </w:rPr>
        <w:t xml:space="preserve"> и накапливаются в регистрах, составленных по унифицированным формам, утвержденным Приказом Минфина России № 52н</w:t>
      </w:r>
      <w:bookmarkEnd w:id="10"/>
      <w:r w:rsidR="00277E3A" w:rsidRPr="00E76C15">
        <w:rPr>
          <w:sz w:val="26"/>
        </w:rPr>
        <w:t>:</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по счету «Касса» (№ 1);</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с безналичными денежными средствами (№2);</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расчетов с подотчетными лицами (№ 3);</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расчетов с поставщиками и подрядчиками (№ 4);</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с дебиторами по доходам (№ 5);</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расчетов по оплате труда (№ 6);</w:t>
      </w:r>
    </w:p>
    <w:p w:rsidR="00277E3A" w:rsidRPr="00E76C15" w:rsidRDefault="00277E3A" w:rsidP="0033245A">
      <w:pPr>
        <w:tabs>
          <w:tab w:val="left" w:pos="1418"/>
        </w:tabs>
        <w:spacing w:before="0" w:after="0" w:line="240" w:lineRule="auto"/>
        <w:ind w:firstLine="426"/>
        <w:rPr>
          <w:sz w:val="26"/>
          <w:szCs w:val="26"/>
        </w:rPr>
      </w:pPr>
      <w:r w:rsidRPr="00E76C15">
        <w:rPr>
          <w:sz w:val="26"/>
          <w:szCs w:val="26"/>
        </w:rPr>
        <w:t>- Журнал операций по выбытию и перемещению нефинансовых активов (№ 7);</w:t>
      </w:r>
    </w:p>
    <w:p w:rsidR="00277E3A" w:rsidRPr="00E76C15" w:rsidRDefault="00277E3A" w:rsidP="0033245A">
      <w:pPr>
        <w:spacing w:before="0" w:after="0" w:line="240" w:lineRule="auto"/>
        <w:ind w:firstLine="426"/>
        <w:rPr>
          <w:sz w:val="26"/>
          <w:szCs w:val="26"/>
        </w:rPr>
      </w:pPr>
      <w:r w:rsidRPr="00E76C15">
        <w:rPr>
          <w:sz w:val="26"/>
          <w:szCs w:val="26"/>
        </w:rPr>
        <w:t>- Журнал по прочим операциям (№ 8) (далее – Журналы операций);</w:t>
      </w:r>
    </w:p>
    <w:p w:rsidR="00277E3A" w:rsidRPr="00E76C15" w:rsidRDefault="00277E3A" w:rsidP="0033245A">
      <w:pPr>
        <w:spacing w:before="0" w:after="0" w:line="240" w:lineRule="auto"/>
        <w:ind w:firstLine="426"/>
        <w:rPr>
          <w:sz w:val="26"/>
          <w:szCs w:val="26"/>
        </w:rPr>
      </w:pPr>
      <w:r w:rsidRPr="00E76C15">
        <w:rPr>
          <w:sz w:val="26"/>
          <w:szCs w:val="26"/>
        </w:rPr>
        <w:t>- Главная книга;</w:t>
      </w:r>
    </w:p>
    <w:p w:rsidR="00277E3A" w:rsidRPr="00E76C15" w:rsidRDefault="00277E3A" w:rsidP="0033245A">
      <w:pPr>
        <w:spacing w:before="0" w:after="0" w:line="240" w:lineRule="auto"/>
        <w:ind w:firstLine="426"/>
      </w:pPr>
      <w:r w:rsidRPr="00E76C15">
        <w:rPr>
          <w:sz w:val="26"/>
          <w:szCs w:val="26"/>
        </w:rPr>
        <w:t xml:space="preserve">- иные регистры, предусмотренные Инструкцией к Единому плану счетов </w:t>
      </w:r>
      <w:r w:rsidRPr="00E76C15">
        <w:rPr>
          <w:sz w:val="26"/>
          <w:szCs w:val="26"/>
        </w:rPr>
        <w:br/>
        <w:t>№ 157н и Приказом № 52н.</w:t>
      </w:r>
    </w:p>
    <w:p w:rsidR="00012263" w:rsidRPr="00E76C15" w:rsidRDefault="00452474" w:rsidP="006C6DC4">
      <w:pPr>
        <w:spacing w:before="0" w:after="0" w:line="240" w:lineRule="auto"/>
        <w:rPr>
          <w:i/>
          <w:sz w:val="26"/>
          <w:szCs w:val="26"/>
        </w:rPr>
      </w:pPr>
      <w:r w:rsidRPr="00E76C15">
        <w:rPr>
          <w:i/>
          <w:sz w:val="26"/>
          <w:szCs w:val="26"/>
        </w:rPr>
        <w:t xml:space="preserve">(Основание: </w:t>
      </w:r>
      <w:hyperlink r:id="rId24" w:history="1">
        <w:r w:rsidRPr="00E76C15">
          <w:rPr>
            <w:rStyle w:val="afc"/>
            <w:i/>
            <w:color w:val="auto"/>
            <w:sz w:val="26"/>
            <w:szCs w:val="26"/>
            <w:u w:val="none"/>
          </w:rPr>
          <w:t>ч. 5 ст. 10</w:t>
        </w:r>
      </w:hyperlink>
      <w:r w:rsidRPr="00E76C15">
        <w:rPr>
          <w:i/>
          <w:sz w:val="26"/>
          <w:szCs w:val="26"/>
        </w:rPr>
        <w:t xml:space="preserve"> Закона № 402-ФЗ, п. п. </w:t>
      </w:r>
      <w:hyperlink r:id="rId25" w:history="1">
        <w:r w:rsidRPr="00E76C15">
          <w:rPr>
            <w:rStyle w:val="afc"/>
            <w:i/>
            <w:color w:val="auto"/>
            <w:sz w:val="26"/>
            <w:szCs w:val="26"/>
            <w:u w:val="none"/>
          </w:rPr>
          <w:t>23</w:t>
        </w:r>
      </w:hyperlink>
      <w:r w:rsidRPr="00E76C15">
        <w:rPr>
          <w:i/>
          <w:sz w:val="26"/>
          <w:szCs w:val="26"/>
        </w:rPr>
        <w:t xml:space="preserve">, </w:t>
      </w:r>
      <w:hyperlink r:id="rId26" w:history="1">
        <w:r w:rsidRPr="00E76C15">
          <w:rPr>
            <w:rStyle w:val="afc"/>
            <w:i/>
            <w:color w:val="auto"/>
            <w:sz w:val="26"/>
            <w:szCs w:val="26"/>
            <w:u w:val="none"/>
          </w:rPr>
          <w:t>28</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27" w:history="1">
        <w:r w:rsidRPr="00E76C15">
          <w:rPr>
            <w:rStyle w:val="afc"/>
            <w:i/>
            <w:color w:val="auto"/>
            <w:sz w:val="26"/>
            <w:szCs w:val="26"/>
            <w:u w:val="none"/>
          </w:rPr>
          <w:t>п. 11</w:t>
        </w:r>
      </w:hyperlink>
      <w:r w:rsidRPr="00E76C15">
        <w:rPr>
          <w:i/>
          <w:sz w:val="26"/>
          <w:szCs w:val="26"/>
        </w:rPr>
        <w:t xml:space="preserve"> Инструкции № 157н)</w:t>
      </w:r>
    </w:p>
    <w:p w:rsidR="00012263" w:rsidRPr="00E76C15" w:rsidRDefault="00452474" w:rsidP="006C6DC4">
      <w:pPr>
        <w:pStyle w:val="2"/>
        <w:spacing w:before="0" w:after="0" w:line="240" w:lineRule="auto"/>
        <w:rPr>
          <w:sz w:val="26"/>
        </w:rPr>
      </w:pPr>
      <w:bookmarkStart w:id="11" w:name="_ref_307656"/>
      <w:r w:rsidRPr="00E76C15">
        <w:rPr>
          <w:sz w:val="26"/>
        </w:rPr>
        <w:t>Регистры бухгалтерского учета составляются на бумажном носителе.</w:t>
      </w:r>
      <w:bookmarkEnd w:id="11"/>
    </w:p>
    <w:p w:rsidR="00012263" w:rsidRPr="00E76C15" w:rsidRDefault="00452474" w:rsidP="006C6DC4">
      <w:pPr>
        <w:spacing w:before="0" w:after="0" w:line="240" w:lineRule="auto"/>
        <w:rPr>
          <w:i/>
          <w:sz w:val="26"/>
          <w:szCs w:val="26"/>
        </w:rPr>
      </w:pPr>
      <w:r w:rsidRPr="00E76C15">
        <w:rPr>
          <w:i/>
          <w:sz w:val="26"/>
          <w:szCs w:val="26"/>
        </w:rPr>
        <w:t xml:space="preserve">(Основание: </w:t>
      </w:r>
      <w:hyperlink r:id="rId28" w:history="1">
        <w:r w:rsidRPr="00E76C15">
          <w:rPr>
            <w:rStyle w:val="afc"/>
            <w:i/>
            <w:color w:val="auto"/>
            <w:sz w:val="26"/>
            <w:szCs w:val="26"/>
            <w:u w:val="none"/>
          </w:rPr>
          <w:t>ч. 6 ст. 10</w:t>
        </w:r>
      </w:hyperlink>
      <w:r w:rsidRPr="00E76C15">
        <w:rPr>
          <w:i/>
          <w:sz w:val="26"/>
          <w:szCs w:val="26"/>
        </w:rPr>
        <w:t xml:space="preserve"> Закона № 402-ФЗ, </w:t>
      </w:r>
      <w:hyperlink r:id="rId29" w:history="1">
        <w:r w:rsidRPr="00E76C15">
          <w:rPr>
            <w:rStyle w:val="afc"/>
            <w:i/>
            <w:color w:val="auto"/>
            <w:sz w:val="26"/>
            <w:szCs w:val="26"/>
            <w:u w:val="none"/>
          </w:rPr>
          <w:t>п. 32</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30" w:history="1">
        <w:r w:rsidRPr="00E76C15">
          <w:rPr>
            <w:rStyle w:val="afc"/>
            <w:i/>
            <w:color w:val="auto"/>
            <w:sz w:val="26"/>
            <w:szCs w:val="26"/>
            <w:u w:val="none"/>
          </w:rPr>
          <w:t>п. 11</w:t>
        </w:r>
      </w:hyperlink>
      <w:r w:rsidRPr="00E76C15">
        <w:rPr>
          <w:i/>
          <w:sz w:val="26"/>
          <w:szCs w:val="26"/>
        </w:rPr>
        <w:t xml:space="preserve"> Инструкции № 157н)</w:t>
      </w:r>
    </w:p>
    <w:p w:rsidR="000271EF" w:rsidRPr="00E76C15" w:rsidRDefault="000271EF" w:rsidP="006C6DC4">
      <w:pPr>
        <w:spacing w:before="0" w:after="0" w:line="240" w:lineRule="auto"/>
        <w:rPr>
          <w:sz w:val="26"/>
        </w:rPr>
      </w:pPr>
      <w:r w:rsidRPr="00E76C15">
        <w:rPr>
          <w:sz w:val="26"/>
        </w:rPr>
        <w:lastRenderedPageBreak/>
        <w:t>Регистры бухгалтерского учета подписываются лицом, ответственным за его формирование.</w:t>
      </w:r>
    </w:p>
    <w:p w:rsidR="000271EF" w:rsidRPr="00E76C15" w:rsidRDefault="000271EF" w:rsidP="006C6DC4">
      <w:pPr>
        <w:spacing w:before="0" w:after="0" w:line="240" w:lineRule="auto"/>
        <w:rPr>
          <w:sz w:val="26"/>
          <w:szCs w:val="26"/>
        </w:rPr>
      </w:pPr>
      <w:r w:rsidRPr="00E76C15">
        <w:rPr>
          <w:sz w:val="26"/>
        </w:rPr>
        <w:t>Правильность отражения фактов хозяйственной жизни в регистрах бухгалтерского учета согласно представленным для регистрации первичным (сводным) учетным документам обеспечивают лица, составившие и подписавшие их.</w:t>
      </w:r>
    </w:p>
    <w:p w:rsidR="00012263" w:rsidRPr="00E76C15" w:rsidRDefault="00452474" w:rsidP="006C6DC4">
      <w:pPr>
        <w:pStyle w:val="2"/>
        <w:spacing w:before="0" w:after="0" w:line="240" w:lineRule="auto"/>
        <w:rPr>
          <w:sz w:val="26"/>
        </w:rPr>
      </w:pPr>
      <w:bookmarkStart w:id="12" w:name="_ref_307657"/>
      <w:r w:rsidRPr="00E76C15">
        <w:rPr>
          <w:sz w:val="26"/>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31" w:history="1">
        <w:proofErr w:type="spellStart"/>
        <w:r w:rsidR="008A01B1" w:rsidRPr="00E76C15">
          <w:rPr>
            <w:rStyle w:val="afc"/>
            <w:i/>
            <w:color w:val="auto"/>
            <w:sz w:val="26"/>
            <w:szCs w:val="26"/>
            <w:u w:val="none"/>
          </w:rPr>
          <w:t>п.</w:t>
        </w:r>
        <w:r w:rsidRPr="00E76C15">
          <w:rPr>
            <w:rStyle w:val="afc"/>
            <w:i/>
            <w:color w:val="auto"/>
            <w:sz w:val="26"/>
            <w:szCs w:val="26"/>
            <w:u w:val="none"/>
          </w:rPr>
          <w:t>п</w:t>
        </w:r>
        <w:proofErr w:type="spellEnd"/>
        <w:r w:rsidRPr="00E76C15">
          <w:rPr>
            <w:rStyle w:val="afc"/>
            <w:i/>
            <w:color w:val="auto"/>
            <w:sz w:val="26"/>
            <w:szCs w:val="26"/>
            <w:u w:val="none"/>
          </w:rPr>
          <w:t>. 32</w:t>
        </w:r>
      </w:hyperlink>
      <w:r w:rsidRPr="00E76C15">
        <w:rPr>
          <w:i/>
          <w:sz w:val="26"/>
          <w:szCs w:val="26"/>
        </w:rPr>
        <w:t xml:space="preserve">, </w:t>
      </w:r>
      <w:hyperlink r:id="rId32" w:history="1">
        <w:r w:rsidRPr="00E76C15">
          <w:rPr>
            <w:rStyle w:val="afc"/>
            <w:i/>
            <w:color w:val="auto"/>
            <w:sz w:val="26"/>
            <w:szCs w:val="26"/>
            <w:u w:val="none"/>
          </w:rPr>
          <w:t>33</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33" w:history="1">
        <w:proofErr w:type="spellStart"/>
        <w:r w:rsidR="008A01B1" w:rsidRPr="00E76C15">
          <w:rPr>
            <w:rStyle w:val="afc"/>
            <w:i/>
            <w:color w:val="auto"/>
            <w:sz w:val="26"/>
            <w:szCs w:val="26"/>
            <w:u w:val="none"/>
          </w:rPr>
          <w:t>п.</w:t>
        </w:r>
        <w:r w:rsidRPr="00E76C15">
          <w:rPr>
            <w:rStyle w:val="afc"/>
            <w:i/>
            <w:color w:val="auto"/>
            <w:sz w:val="26"/>
            <w:szCs w:val="26"/>
            <w:u w:val="none"/>
          </w:rPr>
          <w:t>п</w:t>
        </w:r>
        <w:proofErr w:type="spellEnd"/>
        <w:r w:rsidRPr="00E76C15">
          <w:rPr>
            <w:rStyle w:val="afc"/>
            <w:i/>
            <w:color w:val="auto"/>
            <w:sz w:val="26"/>
            <w:szCs w:val="26"/>
            <w:u w:val="none"/>
          </w:rPr>
          <w:t>. 14</w:t>
        </w:r>
      </w:hyperlink>
      <w:r w:rsidRPr="00E76C15">
        <w:rPr>
          <w:i/>
          <w:sz w:val="26"/>
          <w:szCs w:val="26"/>
        </w:rPr>
        <w:t xml:space="preserve">, </w:t>
      </w:r>
      <w:hyperlink r:id="rId34" w:history="1">
        <w:r w:rsidRPr="00E76C15">
          <w:rPr>
            <w:rStyle w:val="afc"/>
            <w:i/>
            <w:color w:val="auto"/>
            <w:sz w:val="26"/>
            <w:szCs w:val="26"/>
            <w:u w:val="none"/>
          </w:rPr>
          <w:t>19</w:t>
        </w:r>
      </w:hyperlink>
      <w:r w:rsidRPr="00E76C15">
        <w:rPr>
          <w:i/>
          <w:sz w:val="26"/>
          <w:szCs w:val="26"/>
        </w:rPr>
        <w:t xml:space="preserve"> Инструкции № 157н)</w:t>
      </w:r>
    </w:p>
    <w:p w:rsidR="00012263" w:rsidRPr="00E76C15" w:rsidRDefault="00452474" w:rsidP="006C6DC4">
      <w:pPr>
        <w:pStyle w:val="2"/>
        <w:spacing w:before="0" w:after="0" w:line="240" w:lineRule="auto"/>
        <w:rPr>
          <w:sz w:val="26"/>
        </w:rPr>
      </w:pPr>
      <w:bookmarkStart w:id="13" w:name="_ref_307658"/>
      <w:r w:rsidRPr="00E76C15">
        <w:rPr>
          <w:sz w:val="26"/>
        </w:rPr>
        <w:t>Формирование регистров бухгалтерского учета на бумажном носителе осуществляется на каждую отчетную дату.</w:t>
      </w:r>
      <w:bookmarkEnd w:id="13"/>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35" w:history="1">
        <w:r w:rsidRPr="00E76C15">
          <w:rPr>
            <w:rStyle w:val="afc"/>
            <w:i/>
            <w:color w:val="auto"/>
            <w:sz w:val="26"/>
            <w:szCs w:val="26"/>
            <w:u w:val="none"/>
          </w:rPr>
          <w:t>п. 19</w:t>
        </w:r>
      </w:hyperlink>
      <w:r w:rsidRPr="00E76C15">
        <w:rPr>
          <w:i/>
          <w:sz w:val="26"/>
          <w:szCs w:val="26"/>
        </w:rPr>
        <w:t xml:space="preserve"> Инструкции № 157н)</w:t>
      </w:r>
    </w:p>
    <w:p w:rsidR="00012263" w:rsidRPr="00E76C15" w:rsidRDefault="00452474" w:rsidP="006C6DC4">
      <w:pPr>
        <w:pStyle w:val="2"/>
        <w:spacing w:before="0" w:after="0" w:line="240" w:lineRule="auto"/>
        <w:rPr>
          <w:sz w:val="26"/>
        </w:rPr>
      </w:pPr>
      <w:bookmarkStart w:id="14" w:name="_ref_307659"/>
      <w:r w:rsidRPr="00E76C15">
        <w:rPr>
          <w:sz w:val="26"/>
        </w:rPr>
        <w:t xml:space="preserve">Внутренний </w:t>
      </w:r>
      <w:r w:rsidR="00AC57D9" w:rsidRPr="00E76C15">
        <w:rPr>
          <w:sz w:val="26"/>
        </w:rPr>
        <w:t xml:space="preserve">финансовый </w:t>
      </w:r>
      <w:r w:rsidRPr="00E76C15">
        <w:rPr>
          <w:sz w:val="26"/>
        </w:rPr>
        <w:t xml:space="preserve">контроль </w:t>
      </w:r>
      <w:r w:rsidR="00161F43" w:rsidRPr="00E76C15">
        <w:rPr>
          <w:sz w:val="26"/>
        </w:rPr>
        <w:t xml:space="preserve">в Министерстве </w:t>
      </w:r>
      <w:r w:rsidRPr="00E76C15">
        <w:rPr>
          <w:sz w:val="26"/>
        </w:rPr>
        <w:t xml:space="preserve">осуществляется в соответствии с </w:t>
      </w:r>
      <w:bookmarkEnd w:id="14"/>
      <w:r w:rsidR="00161F43" w:rsidRPr="00E76C15">
        <w:rPr>
          <w:sz w:val="26"/>
        </w:rPr>
        <w:t>постановлением Кабинета Министров Чувашской Республики от 26.06.2014 № 221 «Об утверждении Порядка осуществления главными распорядителями (распорядителями) средств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доходов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(бюджета Территориального фонда обязательного медицинского страхования Чувашской Республики) внутреннего финансового контроля и внутреннего финансового аудита» и на основании приказа Министерства юстиции и имущественных отношений Чувашской Республики от 03.11.2017 № 180-о «Об утверждении порядка осуществления внутреннего финансового контроля и внутреннего финансового аудита в Министерстве юстиции и имущественных отношений Чувашской Республики».</w:t>
      </w:r>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36" w:history="1">
        <w:r w:rsidRPr="00E76C15">
          <w:rPr>
            <w:rStyle w:val="afc"/>
            <w:i/>
            <w:color w:val="auto"/>
            <w:sz w:val="26"/>
            <w:szCs w:val="26"/>
            <w:u w:val="none"/>
          </w:rPr>
          <w:t>ч. 1 ст. 19</w:t>
        </w:r>
      </w:hyperlink>
      <w:r w:rsidRPr="00E76C15">
        <w:rPr>
          <w:i/>
          <w:sz w:val="26"/>
          <w:szCs w:val="26"/>
        </w:rPr>
        <w:t xml:space="preserve"> Закона № 402-ФЗ, </w:t>
      </w:r>
      <w:hyperlink r:id="rId37" w:history="1">
        <w:r w:rsidRPr="00E76C15">
          <w:rPr>
            <w:rStyle w:val="afc"/>
            <w:i/>
            <w:color w:val="auto"/>
            <w:sz w:val="26"/>
            <w:szCs w:val="26"/>
            <w:u w:val="none"/>
          </w:rPr>
          <w:t>п. 23</w:t>
        </w:r>
      </w:hyperlink>
      <w:r w:rsidRPr="00E76C15">
        <w:rPr>
          <w:i/>
          <w:sz w:val="26"/>
          <w:szCs w:val="26"/>
        </w:rPr>
        <w:t xml:space="preserve"> СГС </w:t>
      </w:r>
      <w:r w:rsidR="00616379" w:rsidRPr="00E76C15">
        <w:rPr>
          <w:i/>
          <w:sz w:val="26"/>
          <w:szCs w:val="26"/>
        </w:rPr>
        <w:t>«Концептуальные основы»</w:t>
      </w:r>
      <w:r w:rsidRPr="00E76C15">
        <w:rPr>
          <w:i/>
          <w:sz w:val="26"/>
          <w:szCs w:val="26"/>
        </w:rPr>
        <w:t xml:space="preserve">, </w:t>
      </w:r>
      <w:hyperlink r:id="rId38"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E3116" w:rsidP="006C6DC4">
      <w:pPr>
        <w:pStyle w:val="2"/>
        <w:spacing w:before="0" w:after="0" w:line="240" w:lineRule="auto"/>
        <w:rPr>
          <w:sz w:val="26"/>
        </w:rPr>
      </w:pPr>
      <w:r w:rsidRPr="00E76C15">
        <w:rPr>
          <w:sz w:val="26"/>
        </w:rPr>
        <w:t>Бюджетная отчетность Министерства составляется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12263" w:rsidRPr="00E76C15" w:rsidRDefault="00452474" w:rsidP="006C6DC4">
      <w:pPr>
        <w:pStyle w:val="2"/>
        <w:spacing w:before="0" w:after="0" w:line="240" w:lineRule="auto"/>
        <w:rPr>
          <w:sz w:val="26"/>
        </w:rPr>
      </w:pPr>
      <w:bookmarkStart w:id="15" w:name="_ref_307661"/>
      <w:r w:rsidRPr="00E76C15">
        <w:rPr>
          <w:sz w:val="26"/>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F66298" w:rsidRPr="00E76C15">
        <w:rPr>
          <w:sz w:val="26"/>
        </w:rPr>
        <w:t>2</w:t>
      </w:r>
      <w:r w:rsidRPr="00E76C15">
        <w:rPr>
          <w:sz w:val="26"/>
        </w:rPr>
        <w:t xml:space="preserve"> к Учетной политике.</w:t>
      </w:r>
      <w:bookmarkEnd w:id="15"/>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39" w:history="1">
        <w:r w:rsidRPr="00E76C15">
          <w:rPr>
            <w:rStyle w:val="afc"/>
            <w:i/>
            <w:color w:val="auto"/>
            <w:sz w:val="26"/>
            <w:szCs w:val="26"/>
            <w:u w:val="none"/>
          </w:rPr>
          <w:t>ч. 3 ст. 11</w:t>
        </w:r>
      </w:hyperlink>
      <w:r w:rsidRPr="00E76C15">
        <w:rPr>
          <w:i/>
          <w:sz w:val="26"/>
          <w:szCs w:val="26"/>
        </w:rPr>
        <w:t xml:space="preserve"> Закона № 402-ФЗ, </w:t>
      </w:r>
      <w:hyperlink r:id="rId40" w:history="1">
        <w:r w:rsidRPr="00E76C15">
          <w:rPr>
            <w:rStyle w:val="afc"/>
            <w:i/>
            <w:color w:val="auto"/>
            <w:sz w:val="26"/>
            <w:szCs w:val="26"/>
            <w:u w:val="none"/>
          </w:rPr>
          <w:t>п. 80</w:t>
        </w:r>
      </w:hyperlink>
      <w:r w:rsidRPr="00E76C15">
        <w:rPr>
          <w:i/>
          <w:sz w:val="26"/>
          <w:szCs w:val="26"/>
        </w:rPr>
        <w:t xml:space="preserve"> СГС </w:t>
      </w:r>
      <w:r w:rsidR="00616379" w:rsidRPr="00E76C15">
        <w:rPr>
          <w:i/>
          <w:sz w:val="26"/>
          <w:szCs w:val="26"/>
        </w:rPr>
        <w:t>«Концептуальные основы»</w:t>
      </w:r>
      <w:r w:rsidRPr="00E76C15">
        <w:rPr>
          <w:i/>
          <w:sz w:val="26"/>
          <w:szCs w:val="26"/>
        </w:rPr>
        <w:t xml:space="preserve">, </w:t>
      </w:r>
      <w:hyperlink r:id="rId41"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6C6DC4">
      <w:pPr>
        <w:pStyle w:val="2"/>
        <w:spacing w:before="0" w:after="0" w:line="240" w:lineRule="auto"/>
        <w:rPr>
          <w:sz w:val="26"/>
        </w:rPr>
      </w:pPr>
      <w:bookmarkStart w:id="16" w:name="_ref_307664"/>
      <w:r w:rsidRPr="00E76C15">
        <w:rPr>
          <w:sz w:val="26"/>
        </w:rPr>
        <w:t xml:space="preserve">Бланки строгой отчетности принимаются, хранятся и выдаются в соответствии с порядком, приведенным в Приложении № </w:t>
      </w:r>
      <w:r w:rsidRPr="00E76C15">
        <w:rPr>
          <w:sz w:val="26"/>
        </w:rPr>
        <w:fldChar w:fldCharType="begin" w:fldLock="1"/>
      </w:r>
      <w:r w:rsidRPr="00E76C15">
        <w:rPr>
          <w:sz w:val="26"/>
        </w:rPr>
        <w:instrText xml:space="preserve"> REF _ref_609886 \h \n \! </w:instrText>
      </w:r>
      <w:r w:rsidR="00D8657E" w:rsidRPr="00E76C15">
        <w:rPr>
          <w:sz w:val="26"/>
        </w:rPr>
        <w:instrText xml:space="preserve"> \* MERGEFORMAT </w:instrText>
      </w:r>
      <w:r w:rsidRPr="00E76C15">
        <w:rPr>
          <w:sz w:val="26"/>
        </w:rPr>
      </w:r>
      <w:r w:rsidRPr="00E76C15">
        <w:rPr>
          <w:sz w:val="26"/>
        </w:rPr>
        <w:fldChar w:fldCharType="separate"/>
      </w:r>
      <w:r w:rsidR="00F66298" w:rsidRPr="00E76C15">
        <w:rPr>
          <w:sz w:val="26"/>
        </w:rPr>
        <w:t>3</w:t>
      </w:r>
      <w:r w:rsidRPr="00E76C15">
        <w:rPr>
          <w:sz w:val="26"/>
        </w:rPr>
        <w:fldChar w:fldCharType="end"/>
      </w:r>
      <w:r w:rsidRPr="00E76C15">
        <w:rPr>
          <w:sz w:val="26"/>
        </w:rPr>
        <w:t xml:space="preserve"> к Учетной политике.</w:t>
      </w:r>
      <w:bookmarkEnd w:id="16"/>
    </w:p>
    <w:p w:rsidR="00012263" w:rsidRPr="00E76C15" w:rsidRDefault="00452474" w:rsidP="006C6DC4">
      <w:pPr>
        <w:spacing w:before="0" w:after="0" w:line="240" w:lineRule="auto"/>
        <w:rPr>
          <w:sz w:val="26"/>
          <w:szCs w:val="26"/>
        </w:rPr>
      </w:pPr>
      <w:r w:rsidRPr="00E76C15">
        <w:rPr>
          <w:i/>
          <w:sz w:val="26"/>
          <w:szCs w:val="26"/>
        </w:rPr>
        <w:t xml:space="preserve">(Основание: </w:t>
      </w:r>
      <w:hyperlink r:id="rId42"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«Учетная политика»</w:t>
      </w:r>
      <w:r w:rsidRPr="00E76C15">
        <w:rPr>
          <w:i/>
          <w:sz w:val="26"/>
          <w:szCs w:val="26"/>
        </w:rPr>
        <w:t>)</w:t>
      </w:r>
    </w:p>
    <w:p w:rsidR="00BF62BF" w:rsidRPr="00E76C15" w:rsidRDefault="00BF62BF" w:rsidP="006C6DC4">
      <w:pPr>
        <w:pStyle w:val="2"/>
        <w:spacing w:before="0" w:after="0" w:line="240" w:lineRule="auto"/>
        <w:rPr>
          <w:sz w:val="26"/>
        </w:rPr>
      </w:pPr>
      <w:bookmarkStart w:id="17" w:name="_ref_307665"/>
      <w:r w:rsidRPr="00E76C15">
        <w:rPr>
          <w:sz w:val="26"/>
        </w:rPr>
        <w:lastRenderedPageBreak/>
        <w:t xml:space="preserve">Признание событий после отчетной даты и отражение информации о них в отчетности осуществляется в соответствии с требованиями </w:t>
      </w:r>
      <w:hyperlink r:id="rId43" w:history="1">
        <w:r w:rsidRPr="00E76C15">
          <w:rPr>
            <w:rStyle w:val="afc"/>
            <w:color w:val="auto"/>
            <w:sz w:val="26"/>
            <w:u w:val="none"/>
          </w:rPr>
          <w:t>СГС</w:t>
        </w:r>
      </w:hyperlink>
      <w:r w:rsidRPr="00E76C15">
        <w:rPr>
          <w:sz w:val="26"/>
        </w:rPr>
        <w:t xml:space="preserve"> "События после отчетной даты".</w:t>
      </w:r>
    </w:p>
    <w:bookmarkEnd w:id="17"/>
    <w:p w:rsidR="00012263" w:rsidRPr="00E76C15" w:rsidRDefault="00D95B08" w:rsidP="006C6DC4">
      <w:pPr>
        <w:pStyle w:val="2"/>
        <w:spacing w:before="0" w:after="0" w:line="240" w:lineRule="auto"/>
        <w:rPr>
          <w:sz w:val="26"/>
        </w:rPr>
      </w:pPr>
      <w:r w:rsidRPr="00E76C15">
        <w:rPr>
          <w:sz w:val="26"/>
        </w:rPr>
        <w:t>З</w:t>
      </w:r>
      <w:r w:rsidR="00BF62BF" w:rsidRPr="00E76C15">
        <w:rPr>
          <w:sz w:val="26"/>
        </w:rPr>
        <w:t>акупк</w:t>
      </w:r>
      <w:r w:rsidRPr="00E76C15">
        <w:rPr>
          <w:sz w:val="26"/>
        </w:rPr>
        <w:t>а товаров, работ, услуг</w:t>
      </w:r>
      <w:r w:rsidR="00BF62BF" w:rsidRPr="00E76C15">
        <w:rPr>
          <w:sz w:val="26"/>
        </w:rPr>
        <w:t xml:space="preserve"> Министерств</w:t>
      </w:r>
      <w:r w:rsidRPr="00E76C15">
        <w:rPr>
          <w:sz w:val="26"/>
        </w:rPr>
        <w:t>ом</w:t>
      </w:r>
      <w:r w:rsidR="00BF62BF" w:rsidRPr="00E76C15">
        <w:rPr>
          <w:sz w:val="26"/>
        </w:rPr>
        <w:t xml:space="preserve"> </w:t>
      </w:r>
      <w:r w:rsidRPr="00E76C15">
        <w:rPr>
          <w:sz w:val="26"/>
        </w:rPr>
        <w:t>осуществляется</w:t>
      </w:r>
      <w:r w:rsidR="00BF62BF" w:rsidRPr="00E76C15">
        <w:rPr>
          <w:sz w:val="26"/>
        </w:rPr>
        <w:t xml:space="preserve"> в соответствии с Федеральным законом от 05.04.2013 № 44-ФЗ «</w:t>
      </w:r>
      <w:r w:rsidR="00BF62BF" w:rsidRPr="00E76C15">
        <w:rPr>
          <w:rStyle w:val="apple-style-span"/>
          <w:sz w:val="26"/>
        </w:rPr>
        <w:t>О контрактной</w:t>
      </w:r>
      <w:r w:rsidR="00BF62BF" w:rsidRPr="00E76C15">
        <w:rPr>
          <w:rStyle w:val="apple-converted-space"/>
          <w:sz w:val="26"/>
        </w:rPr>
        <w:t> </w:t>
      </w:r>
      <w:r w:rsidR="00BF62BF" w:rsidRPr="00E76C15">
        <w:rPr>
          <w:rStyle w:val="apple-style-span"/>
          <w:sz w:val="26"/>
        </w:rPr>
        <w:t>системе в сфере закупок товаров, работ, услуг для обеспечения</w:t>
      </w:r>
      <w:r w:rsidR="00BF62BF" w:rsidRPr="00E76C15">
        <w:rPr>
          <w:rStyle w:val="apple-converted-space"/>
          <w:sz w:val="26"/>
        </w:rPr>
        <w:t> </w:t>
      </w:r>
      <w:r w:rsidR="00BF62BF" w:rsidRPr="00E76C15">
        <w:rPr>
          <w:rStyle w:val="apple-style-span"/>
          <w:sz w:val="26"/>
        </w:rPr>
        <w:t>государственных и муниципальных нужд</w:t>
      </w:r>
      <w:r w:rsidR="00BF62BF" w:rsidRPr="00E76C15">
        <w:rPr>
          <w:sz w:val="26"/>
        </w:rPr>
        <w:t>».</w:t>
      </w:r>
    </w:p>
    <w:p w:rsidR="004C7911" w:rsidRPr="00E76C15" w:rsidRDefault="004C7911" w:rsidP="00A113ED">
      <w:pPr>
        <w:pStyle w:val="1"/>
        <w:spacing w:before="0" w:after="0" w:line="240" w:lineRule="auto"/>
        <w:rPr>
          <w:sz w:val="26"/>
          <w:szCs w:val="26"/>
        </w:rPr>
      </w:pPr>
      <w:bookmarkStart w:id="18" w:name="_ref_15958"/>
      <w:r w:rsidRPr="00E76C15">
        <w:rPr>
          <w:sz w:val="26"/>
          <w:szCs w:val="26"/>
        </w:rPr>
        <w:t>Рабочий план счетов</w:t>
      </w:r>
    </w:p>
    <w:p w:rsidR="000D4F5C" w:rsidRPr="00E76C15" w:rsidRDefault="004C7911" w:rsidP="00A113ED">
      <w:pPr>
        <w:pStyle w:val="2"/>
        <w:spacing w:before="0" w:after="0" w:line="240" w:lineRule="auto"/>
        <w:rPr>
          <w:sz w:val="26"/>
        </w:rPr>
      </w:pPr>
      <w:r w:rsidRPr="00E76C15">
        <w:rPr>
          <w:sz w:val="26"/>
        </w:rPr>
        <w:t>Бюджетный</w:t>
      </w:r>
      <w:r w:rsidR="000D4F5C" w:rsidRPr="00E76C15">
        <w:rPr>
          <w:sz w:val="26"/>
        </w:rPr>
        <w:t xml:space="preserve"> учет в Министерстве ведется в разрезе разделов, подразделов, целевых статьей, видов расходов, кодов операций сектора государственного управления бюджетного финансирования в соответствии с рабочим планом счетов бухгалтерского учета, содержащим применяемые в Министерстве счета для синтетического и аналитического учета, утвержденные Инструкцией к Единому плану счетов № 157н, Инструкцией № 162н.</w:t>
      </w:r>
    </w:p>
    <w:p w:rsidR="000D4F5C" w:rsidRPr="00E76C15" w:rsidRDefault="000D4F5C" w:rsidP="00A113ED">
      <w:pPr>
        <w:spacing w:before="0" w:after="0" w:line="240" w:lineRule="auto"/>
        <w:rPr>
          <w:sz w:val="26"/>
          <w:szCs w:val="26"/>
        </w:rPr>
      </w:pPr>
      <w:r w:rsidRPr="00E76C15">
        <w:rPr>
          <w:sz w:val="26"/>
          <w:szCs w:val="26"/>
        </w:rPr>
        <w:t>Рабочий план счетов Министерства состоит из следующих кодов счетов бухгалтерского учет</w:t>
      </w:r>
      <w:r w:rsidR="008D6318" w:rsidRPr="00E76C15">
        <w:rPr>
          <w:sz w:val="26"/>
          <w:szCs w:val="26"/>
        </w:rPr>
        <w:t>а</w:t>
      </w:r>
      <w:r w:rsidRPr="00E76C15">
        <w:rPr>
          <w:sz w:val="26"/>
          <w:szCs w:val="26"/>
        </w:rPr>
        <w:t>:</w:t>
      </w:r>
    </w:p>
    <w:p w:rsidR="000D4F5C" w:rsidRPr="00E76C15" w:rsidRDefault="000D4F5C" w:rsidP="00A113ED">
      <w:pPr>
        <w:spacing w:before="0" w:after="0" w:line="240" w:lineRule="auto"/>
        <w:rPr>
          <w:sz w:val="26"/>
          <w:szCs w:val="26"/>
        </w:rPr>
      </w:pPr>
      <w:r w:rsidRPr="00E76C15">
        <w:rPr>
          <w:sz w:val="26"/>
          <w:szCs w:val="26"/>
        </w:rPr>
        <w:t>0 100 00 000 – «Нефинансовые активы»;</w:t>
      </w:r>
    </w:p>
    <w:p w:rsidR="000D4F5C" w:rsidRPr="00E76C15" w:rsidRDefault="000D4F5C" w:rsidP="00A113ED">
      <w:pPr>
        <w:spacing w:before="0" w:after="0" w:line="240" w:lineRule="auto"/>
        <w:rPr>
          <w:sz w:val="26"/>
          <w:szCs w:val="26"/>
        </w:rPr>
      </w:pPr>
      <w:r w:rsidRPr="00E76C15">
        <w:rPr>
          <w:sz w:val="26"/>
          <w:szCs w:val="26"/>
        </w:rPr>
        <w:t>0 200 00 000 – «Финансовые активы»;</w:t>
      </w:r>
    </w:p>
    <w:p w:rsidR="000D4F5C" w:rsidRPr="00E76C15" w:rsidRDefault="000D4F5C" w:rsidP="00A113ED">
      <w:pPr>
        <w:spacing w:before="0" w:after="0" w:line="240" w:lineRule="auto"/>
        <w:rPr>
          <w:sz w:val="26"/>
          <w:szCs w:val="26"/>
        </w:rPr>
      </w:pPr>
      <w:r w:rsidRPr="00E76C15">
        <w:rPr>
          <w:sz w:val="26"/>
          <w:szCs w:val="26"/>
        </w:rPr>
        <w:t>0 300 00 000 – «Обязательства»;</w:t>
      </w:r>
    </w:p>
    <w:p w:rsidR="000D4F5C" w:rsidRPr="00E76C15" w:rsidRDefault="000D4F5C" w:rsidP="00A113ED">
      <w:pPr>
        <w:spacing w:before="0" w:after="0" w:line="240" w:lineRule="auto"/>
        <w:rPr>
          <w:sz w:val="26"/>
          <w:szCs w:val="26"/>
        </w:rPr>
      </w:pPr>
      <w:r w:rsidRPr="00E76C15">
        <w:rPr>
          <w:sz w:val="26"/>
          <w:szCs w:val="26"/>
        </w:rPr>
        <w:t>0 400 00 000 – «</w:t>
      </w:r>
      <w:r w:rsidR="008E0E55" w:rsidRPr="00E76C15">
        <w:rPr>
          <w:sz w:val="26"/>
          <w:szCs w:val="26"/>
        </w:rPr>
        <w:t>Финансовый результат»;</w:t>
      </w:r>
    </w:p>
    <w:p w:rsidR="008E0E55" w:rsidRPr="00E76C15" w:rsidRDefault="008E0E55" w:rsidP="00A113ED">
      <w:pPr>
        <w:spacing w:before="0" w:after="0" w:line="240" w:lineRule="auto"/>
        <w:rPr>
          <w:sz w:val="26"/>
          <w:szCs w:val="26"/>
        </w:rPr>
      </w:pPr>
      <w:r w:rsidRPr="00E76C15">
        <w:rPr>
          <w:sz w:val="26"/>
          <w:szCs w:val="26"/>
        </w:rPr>
        <w:t>0 500 00 000 – «Санкционирование расходов».</w:t>
      </w:r>
    </w:p>
    <w:p w:rsidR="008E0E55" w:rsidRPr="00E76C15" w:rsidRDefault="008E0E55" w:rsidP="00A113ED">
      <w:pPr>
        <w:spacing w:before="0" w:after="0" w:line="240" w:lineRule="auto"/>
        <w:rPr>
          <w:sz w:val="26"/>
          <w:szCs w:val="26"/>
        </w:rPr>
      </w:pPr>
      <w:r w:rsidRPr="00E76C15">
        <w:rPr>
          <w:sz w:val="26"/>
          <w:szCs w:val="26"/>
        </w:rPr>
        <w:t>Номер счета бюджетного учета состоит из двадцати шести разрядов.</w:t>
      </w:r>
    </w:p>
    <w:p w:rsidR="008E0E55" w:rsidRPr="00E76C15" w:rsidRDefault="008E0E55" w:rsidP="00A113ED">
      <w:pPr>
        <w:spacing w:before="0" w:after="0" w:line="240" w:lineRule="auto"/>
        <w:rPr>
          <w:sz w:val="26"/>
          <w:szCs w:val="26"/>
        </w:rPr>
      </w:pPr>
      <w:r w:rsidRPr="00E76C15">
        <w:rPr>
          <w:sz w:val="26"/>
          <w:szCs w:val="26"/>
        </w:rPr>
        <w:t>В 1-17 разрядах:</w:t>
      </w:r>
    </w:p>
    <w:p w:rsidR="008E0E55" w:rsidRPr="00E76C15" w:rsidRDefault="008E0E55" w:rsidP="00A113ED">
      <w:pPr>
        <w:autoSpaceDE w:val="0"/>
        <w:autoSpaceDN w:val="0"/>
        <w:adjustRightInd w:val="0"/>
        <w:spacing w:before="0" w:after="0" w:line="240" w:lineRule="auto"/>
        <w:ind w:firstLine="490"/>
        <w:rPr>
          <w:sz w:val="26"/>
          <w:szCs w:val="26"/>
        </w:rPr>
      </w:pPr>
      <w:r w:rsidRPr="00E76C15">
        <w:rPr>
          <w:sz w:val="26"/>
          <w:szCs w:val="26"/>
        </w:rPr>
        <w:t>- для отражения расходов - код раздела, подраздела, целевой статьи и вида расхода бюджета в соответствии с ведомственной структурой расходов бюджета;</w:t>
      </w:r>
    </w:p>
    <w:p w:rsidR="008E0E55" w:rsidRPr="00E76C15" w:rsidRDefault="008E0E55" w:rsidP="00A113ED">
      <w:pPr>
        <w:autoSpaceDE w:val="0"/>
        <w:autoSpaceDN w:val="0"/>
        <w:adjustRightInd w:val="0"/>
        <w:spacing w:before="0" w:after="0" w:line="240" w:lineRule="auto"/>
        <w:ind w:firstLine="490"/>
        <w:rPr>
          <w:sz w:val="26"/>
          <w:szCs w:val="26"/>
        </w:rPr>
      </w:pPr>
      <w:r w:rsidRPr="00E76C15">
        <w:rPr>
          <w:sz w:val="26"/>
          <w:szCs w:val="26"/>
        </w:rPr>
        <w:t xml:space="preserve">- для отражения доходов - </w:t>
      </w:r>
      <w:r w:rsidR="00D101AB" w:rsidRPr="00E76C15">
        <w:rPr>
          <w:sz w:val="26"/>
          <w:szCs w:val="26"/>
        </w:rPr>
        <w:t>код вида, подвида дохода бюджета в соответствии с Порядком № 132н;</w:t>
      </w:r>
    </w:p>
    <w:p w:rsidR="007B3E5E" w:rsidRPr="00E76C15" w:rsidRDefault="00D101AB" w:rsidP="00A113ED">
      <w:pPr>
        <w:autoSpaceDE w:val="0"/>
        <w:autoSpaceDN w:val="0"/>
        <w:adjustRightInd w:val="0"/>
        <w:spacing w:before="0" w:after="0" w:line="240" w:lineRule="auto"/>
        <w:ind w:firstLine="490"/>
        <w:rPr>
          <w:sz w:val="26"/>
          <w:szCs w:val="26"/>
        </w:rPr>
      </w:pPr>
      <w:r w:rsidRPr="00E76C15">
        <w:rPr>
          <w:sz w:val="26"/>
          <w:szCs w:val="26"/>
        </w:rPr>
        <w:t>- для отражения источников финансирования дефицита</w:t>
      </w:r>
      <w:r w:rsidR="007B3E5E" w:rsidRPr="00E76C15">
        <w:rPr>
          <w:sz w:val="26"/>
          <w:szCs w:val="26"/>
        </w:rPr>
        <w:t xml:space="preserve"> бюджета - код группы, подгруппы в</w:t>
      </w:r>
      <w:r w:rsidR="00D93C98" w:rsidRPr="00E76C15">
        <w:rPr>
          <w:sz w:val="26"/>
          <w:szCs w:val="26"/>
        </w:rPr>
        <w:t xml:space="preserve"> соответствии с Порядком № 132н.</w:t>
      </w:r>
    </w:p>
    <w:p w:rsidR="007B3E5E" w:rsidRPr="00E76C15" w:rsidRDefault="007B3E5E" w:rsidP="00A113ED">
      <w:pPr>
        <w:autoSpaceDE w:val="0"/>
        <w:autoSpaceDN w:val="0"/>
        <w:adjustRightInd w:val="0"/>
        <w:spacing w:before="0" w:after="0" w:line="240" w:lineRule="auto"/>
        <w:ind w:firstLine="490"/>
        <w:rPr>
          <w:sz w:val="26"/>
          <w:szCs w:val="26"/>
        </w:rPr>
      </w:pPr>
      <w:r w:rsidRPr="00E76C15">
        <w:rPr>
          <w:sz w:val="26"/>
          <w:szCs w:val="26"/>
        </w:rPr>
        <w:t>В 18 разряде - код вида финансового обеспечения (деятельности).</w:t>
      </w:r>
    </w:p>
    <w:p w:rsidR="003460AE" w:rsidRPr="00E76C15" w:rsidRDefault="007B3E5E" w:rsidP="00A113ED">
      <w:pPr>
        <w:autoSpaceDE w:val="0"/>
        <w:autoSpaceDN w:val="0"/>
        <w:adjustRightInd w:val="0"/>
        <w:spacing w:before="0" w:after="0" w:line="240" w:lineRule="auto"/>
        <w:ind w:firstLine="490"/>
        <w:rPr>
          <w:sz w:val="26"/>
          <w:szCs w:val="26"/>
        </w:rPr>
      </w:pPr>
      <w:r w:rsidRPr="00E76C15">
        <w:rPr>
          <w:sz w:val="26"/>
          <w:szCs w:val="26"/>
        </w:rPr>
        <w:t xml:space="preserve">В </w:t>
      </w:r>
      <w:r w:rsidR="008D6318" w:rsidRPr="00E76C15">
        <w:rPr>
          <w:sz w:val="26"/>
          <w:szCs w:val="26"/>
        </w:rPr>
        <w:t>19-23 разрядах</w:t>
      </w:r>
      <w:r w:rsidR="003460AE" w:rsidRPr="00E76C15">
        <w:rPr>
          <w:sz w:val="26"/>
          <w:szCs w:val="26"/>
        </w:rPr>
        <w:t xml:space="preserve"> </w:t>
      </w:r>
      <w:r w:rsidR="00591119" w:rsidRPr="00E76C15">
        <w:rPr>
          <w:sz w:val="26"/>
          <w:szCs w:val="26"/>
        </w:rPr>
        <w:t>номер</w:t>
      </w:r>
      <w:r w:rsidR="00CA7361" w:rsidRPr="00E76C15">
        <w:rPr>
          <w:sz w:val="26"/>
          <w:szCs w:val="26"/>
        </w:rPr>
        <w:t>а</w:t>
      </w:r>
      <w:r w:rsidR="003460AE" w:rsidRPr="00E76C15">
        <w:rPr>
          <w:sz w:val="26"/>
          <w:szCs w:val="26"/>
        </w:rPr>
        <w:t xml:space="preserve"> счета </w:t>
      </w:r>
      <w:r w:rsidR="00591119" w:rsidRPr="00E76C15">
        <w:rPr>
          <w:sz w:val="26"/>
          <w:szCs w:val="26"/>
        </w:rPr>
        <w:t>Рабочего п</w:t>
      </w:r>
      <w:r w:rsidR="003460AE" w:rsidRPr="00E76C15">
        <w:rPr>
          <w:sz w:val="26"/>
          <w:szCs w:val="26"/>
        </w:rPr>
        <w:t xml:space="preserve">лана счетов </w:t>
      </w:r>
      <w:r w:rsidR="00CA7361" w:rsidRPr="00E76C15">
        <w:rPr>
          <w:sz w:val="26"/>
          <w:szCs w:val="26"/>
        </w:rPr>
        <w:t>отражается синтетический код счета Единого плана счетов.</w:t>
      </w:r>
    </w:p>
    <w:p w:rsidR="008D6318" w:rsidRPr="00E76C15" w:rsidRDefault="008D6318" w:rsidP="00A113ED">
      <w:pPr>
        <w:autoSpaceDE w:val="0"/>
        <w:autoSpaceDN w:val="0"/>
        <w:adjustRightInd w:val="0"/>
        <w:spacing w:before="0" w:after="0" w:line="240" w:lineRule="auto"/>
        <w:ind w:firstLine="490"/>
        <w:rPr>
          <w:sz w:val="26"/>
          <w:szCs w:val="26"/>
        </w:rPr>
      </w:pPr>
      <w:r w:rsidRPr="00E76C15">
        <w:rPr>
          <w:sz w:val="26"/>
          <w:szCs w:val="26"/>
        </w:rPr>
        <w:t>В 24-26 разрядах отражаются коды классификации операций сектора государственного управления (КОСГУ) в соответствии с Порядком № 209н.</w:t>
      </w:r>
    </w:p>
    <w:p w:rsidR="008D6318" w:rsidRPr="00E76C15" w:rsidRDefault="001F29EF" w:rsidP="00A113ED">
      <w:pPr>
        <w:autoSpaceDE w:val="0"/>
        <w:autoSpaceDN w:val="0"/>
        <w:adjustRightInd w:val="0"/>
        <w:spacing w:before="0" w:after="0" w:line="240" w:lineRule="auto"/>
        <w:ind w:firstLine="490"/>
        <w:rPr>
          <w:sz w:val="26"/>
          <w:szCs w:val="26"/>
        </w:rPr>
      </w:pPr>
      <w:r w:rsidRPr="00E76C15">
        <w:rPr>
          <w:i/>
          <w:sz w:val="26"/>
          <w:szCs w:val="26"/>
        </w:rPr>
        <w:t xml:space="preserve">(Основание: </w:t>
      </w:r>
      <w:proofErr w:type="spellStart"/>
      <w:r w:rsidRPr="00E76C15">
        <w:rPr>
          <w:i/>
          <w:sz w:val="26"/>
          <w:szCs w:val="26"/>
        </w:rPr>
        <w:t>п.</w:t>
      </w:r>
      <w:r w:rsidR="009D540E" w:rsidRPr="00E76C15">
        <w:rPr>
          <w:i/>
          <w:sz w:val="26"/>
          <w:szCs w:val="26"/>
        </w:rPr>
        <w:t>п</w:t>
      </w:r>
      <w:proofErr w:type="spellEnd"/>
      <w:r w:rsidR="009D540E" w:rsidRPr="00E76C15">
        <w:rPr>
          <w:i/>
          <w:sz w:val="26"/>
          <w:szCs w:val="26"/>
        </w:rPr>
        <w:t>.</w:t>
      </w:r>
      <w:r w:rsidRPr="00E76C15">
        <w:rPr>
          <w:i/>
          <w:sz w:val="26"/>
          <w:szCs w:val="26"/>
        </w:rPr>
        <w:t xml:space="preserve"> </w:t>
      </w:r>
      <w:hyperlink r:id="rId44" w:history="1">
        <w:r w:rsidRPr="00E76C15">
          <w:rPr>
            <w:rStyle w:val="afc"/>
            <w:i/>
            <w:color w:val="auto"/>
            <w:sz w:val="26"/>
            <w:szCs w:val="26"/>
            <w:u w:val="none"/>
          </w:rPr>
          <w:t>6</w:t>
        </w:r>
      </w:hyperlink>
      <w:r w:rsidRPr="00E76C15">
        <w:rPr>
          <w:i/>
          <w:sz w:val="26"/>
          <w:szCs w:val="26"/>
        </w:rPr>
        <w:t xml:space="preserve"> , 21 </w:t>
      </w:r>
      <w:r w:rsidR="009D540E" w:rsidRPr="00E76C15">
        <w:rPr>
          <w:i/>
          <w:sz w:val="26"/>
          <w:szCs w:val="26"/>
        </w:rPr>
        <w:t>Инструкции № 157н</w:t>
      </w:r>
      <w:r w:rsidRPr="00E76C15">
        <w:rPr>
          <w:i/>
          <w:sz w:val="26"/>
          <w:szCs w:val="26"/>
        </w:rPr>
        <w:t>)</w:t>
      </w:r>
    </w:p>
    <w:p w:rsidR="008E0E55" w:rsidRPr="00E76C15" w:rsidRDefault="009D540E" w:rsidP="00A113ED">
      <w:pPr>
        <w:autoSpaceDE w:val="0"/>
        <w:autoSpaceDN w:val="0"/>
        <w:adjustRightInd w:val="0"/>
        <w:spacing w:before="0" w:after="0" w:line="240" w:lineRule="auto"/>
        <w:ind w:firstLine="490"/>
        <w:rPr>
          <w:sz w:val="26"/>
          <w:szCs w:val="26"/>
        </w:rPr>
      </w:pPr>
      <w:r w:rsidRPr="00E76C15">
        <w:rPr>
          <w:sz w:val="26"/>
          <w:szCs w:val="26"/>
        </w:rPr>
        <w:t xml:space="preserve">Министерство применяет </w:t>
      </w:r>
      <w:proofErr w:type="spellStart"/>
      <w:r w:rsidRPr="00E76C15">
        <w:rPr>
          <w:sz w:val="26"/>
          <w:szCs w:val="26"/>
        </w:rPr>
        <w:t>забалансовые</w:t>
      </w:r>
      <w:proofErr w:type="spellEnd"/>
      <w:r w:rsidRPr="00E76C15">
        <w:rPr>
          <w:sz w:val="26"/>
          <w:szCs w:val="26"/>
        </w:rPr>
        <w:t xml:space="preserve"> счета, утвержденные Инструкцией к Единому плану счетов № 157н.</w:t>
      </w:r>
    </w:p>
    <w:p w:rsidR="000D4F5C" w:rsidRPr="00E76C15" w:rsidRDefault="004C7911" w:rsidP="00A113ED">
      <w:pPr>
        <w:pStyle w:val="2"/>
        <w:spacing w:before="0" w:after="0" w:line="240" w:lineRule="auto"/>
        <w:rPr>
          <w:sz w:val="26"/>
        </w:rPr>
      </w:pPr>
      <w:r w:rsidRPr="00E76C15">
        <w:rPr>
          <w:sz w:val="26"/>
        </w:rPr>
        <w:t xml:space="preserve"> </w:t>
      </w:r>
      <w:r w:rsidR="000D4F5C" w:rsidRPr="00E76C15">
        <w:rPr>
          <w:sz w:val="26"/>
        </w:rPr>
        <w:t>Корреспонденция счетов бюджетного учета применяется в соответствии с Инструкци</w:t>
      </w:r>
      <w:r w:rsidR="00214255" w:rsidRPr="00E76C15">
        <w:rPr>
          <w:sz w:val="26"/>
        </w:rPr>
        <w:t>ей</w:t>
      </w:r>
      <w:r w:rsidR="000D4F5C" w:rsidRPr="00E76C15">
        <w:rPr>
          <w:sz w:val="26"/>
        </w:rPr>
        <w:t xml:space="preserve"> № 162н.</w:t>
      </w:r>
    </w:p>
    <w:p w:rsidR="00012263" w:rsidRPr="00E76C15" w:rsidRDefault="00452474" w:rsidP="00A113ED">
      <w:pPr>
        <w:pStyle w:val="1"/>
        <w:spacing w:before="0" w:after="0" w:line="240" w:lineRule="auto"/>
        <w:rPr>
          <w:sz w:val="26"/>
          <w:szCs w:val="26"/>
        </w:rPr>
      </w:pPr>
      <w:r w:rsidRPr="00E76C15">
        <w:rPr>
          <w:sz w:val="26"/>
          <w:szCs w:val="26"/>
        </w:rPr>
        <w:t>Основные средства</w:t>
      </w:r>
      <w:bookmarkEnd w:id="18"/>
    </w:p>
    <w:p w:rsidR="00826053" w:rsidRPr="00E76C15" w:rsidRDefault="00826053" w:rsidP="00A113ED">
      <w:pPr>
        <w:pStyle w:val="2"/>
        <w:spacing w:before="0" w:after="0" w:line="240" w:lineRule="auto"/>
        <w:rPr>
          <w:sz w:val="26"/>
        </w:rPr>
      </w:pPr>
      <w:bookmarkStart w:id="19" w:name="_ref_314903"/>
      <w:r w:rsidRPr="00E76C15">
        <w:rPr>
          <w:sz w:val="26"/>
        </w:rPr>
        <w:t xml:space="preserve">Учет основных средств осуществляется в соответствии с Инструкцией </w:t>
      </w:r>
      <w:r w:rsidRPr="00E76C15">
        <w:rPr>
          <w:sz w:val="26"/>
        </w:rPr>
        <w:br/>
        <w:t>№ 162н, Инструкцией к Единому плану счетов № 157н, Стандартом «Основные средства». В целях обеспечения сохранности основных средств инвентарные объекты закрепляются за материально ответственным лицом каждого подразделения Министерства.</w:t>
      </w:r>
    </w:p>
    <w:p w:rsidR="00012263" w:rsidRPr="00E76C15" w:rsidRDefault="00452474" w:rsidP="00A113ED">
      <w:pPr>
        <w:pStyle w:val="2"/>
        <w:spacing w:before="0" w:after="0" w:line="240" w:lineRule="auto"/>
        <w:rPr>
          <w:sz w:val="26"/>
        </w:rPr>
      </w:pPr>
      <w:r w:rsidRPr="00E76C15">
        <w:rPr>
          <w:sz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w:t>
      </w:r>
      <w:r w:rsidRPr="00E76C15">
        <w:rPr>
          <w:sz w:val="26"/>
        </w:rPr>
        <w:lastRenderedPageBreak/>
        <w:t xml:space="preserve">потенциала, заключенного в активе, в порядке, установленном </w:t>
      </w:r>
      <w:hyperlink r:id="rId45" w:history="1">
        <w:r w:rsidRPr="00E76C15">
          <w:rPr>
            <w:rStyle w:val="afc"/>
            <w:color w:val="auto"/>
            <w:sz w:val="26"/>
            <w:u w:val="none"/>
          </w:rPr>
          <w:t>п</w:t>
        </w:r>
        <w:r w:rsidR="008A01B1" w:rsidRPr="00E76C15">
          <w:rPr>
            <w:rStyle w:val="afc"/>
            <w:color w:val="auto"/>
            <w:sz w:val="26"/>
            <w:u w:val="none"/>
          </w:rPr>
          <w:t>унктом</w:t>
        </w:r>
        <w:r w:rsidRPr="00E76C15">
          <w:rPr>
            <w:rStyle w:val="afc"/>
            <w:color w:val="auto"/>
            <w:sz w:val="26"/>
            <w:u w:val="none"/>
          </w:rPr>
          <w:t xml:space="preserve"> 35</w:t>
        </w:r>
      </w:hyperlink>
      <w:r w:rsidRPr="00E76C15">
        <w:rPr>
          <w:sz w:val="26"/>
        </w:rPr>
        <w:t xml:space="preserve"> СГС </w:t>
      </w:r>
      <w:r w:rsidR="00616379" w:rsidRPr="00E76C15">
        <w:rPr>
          <w:sz w:val="26"/>
        </w:rPr>
        <w:t>«</w:t>
      </w:r>
      <w:r w:rsidRPr="00E76C15">
        <w:rPr>
          <w:sz w:val="26"/>
        </w:rPr>
        <w:t>Основные средства</w:t>
      </w:r>
      <w:r w:rsidR="00616379" w:rsidRPr="00E76C15">
        <w:rPr>
          <w:sz w:val="26"/>
        </w:rPr>
        <w:t>»</w:t>
      </w:r>
      <w:r w:rsidRPr="00E76C15">
        <w:rPr>
          <w:sz w:val="26"/>
        </w:rPr>
        <w:t xml:space="preserve">, </w:t>
      </w:r>
      <w:hyperlink r:id="rId46" w:history="1">
        <w:r w:rsidRPr="00E76C15">
          <w:rPr>
            <w:rStyle w:val="afc"/>
            <w:color w:val="auto"/>
            <w:sz w:val="26"/>
            <w:u w:val="none"/>
          </w:rPr>
          <w:t>п</w:t>
        </w:r>
        <w:r w:rsidR="008A01B1" w:rsidRPr="00E76C15">
          <w:rPr>
            <w:rStyle w:val="afc"/>
            <w:color w:val="auto"/>
            <w:sz w:val="26"/>
            <w:u w:val="none"/>
          </w:rPr>
          <w:t>унктом</w:t>
        </w:r>
        <w:r w:rsidRPr="00E76C15">
          <w:rPr>
            <w:rStyle w:val="afc"/>
            <w:color w:val="auto"/>
            <w:sz w:val="26"/>
            <w:u w:val="none"/>
          </w:rPr>
          <w:t xml:space="preserve"> 44</w:t>
        </w:r>
      </w:hyperlink>
      <w:r w:rsidRPr="00E76C15">
        <w:rPr>
          <w:sz w:val="26"/>
        </w:rPr>
        <w:t xml:space="preserve"> Инструкции № 157н.</w:t>
      </w:r>
      <w:bookmarkEnd w:id="19"/>
    </w:p>
    <w:p w:rsidR="00012263" w:rsidRPr="00E76C15" w:rsidRDefault="00452474" w:rsidP="00A113ED">
      <w:pPr>
        <w:pStyle w:val="2"/>
        <w:spacing w:before="0" w:after="0" w:line="240" w:lineRule="auto"/>
        <w:rPr>
          <w:sz w:val="26"/>
        </w:rPr>
      </w:pPr>
      <w:bookmarkStart w:id="20" w:name="_ref_321664"/>
      <w:r w:rsidRPr="00E76C15">
        <w:rPr>
          <w:sz w:val="26"/>
        </w:rPr>
        <w:t>Амортизация по всем основным средствам начисляется линейным методом.</w:t>
      </w:r>
      <w:bookmarkEnd w:id="20"/>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47" w:history="1">
        <w:proofErr w:type="spellStart"/>
        <w:r w:rsidRPr="00E76C15">
          <w:rPr>
            <w:rStyle w:val="afc"/>
            <w:i/>
            <w:color w:val="auto"/>
            <w:sz w:val="26"/>
            <w:szCs w:val="26"/>
            <w:u w:val="none"/>
          </w:rPr>
          <w:t>п.п</w:t>
        </w:r>
        <w:proofErr w:type="spellEnd"/>
        <w:r w:rsidRPr="00E76C15">
          <w:rPr>
            <w:rStyle w:val="afc"/>
            <w:i/>
            <w:color w:val="auto"/>
            <w:sz w:val="26"/>
            <w:szCs w:val="26"/>
            <w:u w:val="none"/>
          </w:rPr>
          <w:t>. 36</w:t>
        </w:r>
      </w:hyperlink>
      <w:r w:rsidRPr="00E76C15">
        <w:rPr>
          <w:i/>
          <w:sz w:val="26"/>
          <w:szCs w:val="26"/>
        </w:rPr>
        <w:t>,</w:t>
      </w:r>
      <w:r w:rsidRPr="00E76C15">
        <w:rPr>
          <w:sz w:val="26"/>
          <w:szCs w:val="26"/>
        </w:rPr>
        <w:t xml:space="preserve"> </w:t>
      </w:r>
      <w:hyperlink r:id="rId48" w:history="1">
        <w:r w:rsidRPr="00E76C15">
          <w:rPr>
            <w:rStyle w:val="afc"/>
            <w:i/>
            <w:color w:val="auto"/>
            <w:sz w:val="26"/>
            <w:szCs w:val="26"/>
            <w:u w:val="none"/>
          </w:rPr>
          <w:t>37</w:t>
        </w:r>
      </w:hyperlink>
      <w:r w:rsidRPr="00E76C15">
        <w:rPr>
          <w:i/>
          <w:sz w:val="26"/>
          <w:szCs w:val="26"/>
        </w:rPr>
        <w:t xml:space="preserve"> СГС </w:t>
      </w:r>
      <w:r w:rsidR="00616379" w:rsidRPr="00E76C15">
        <w:rPr>
          <w:i/>
          <w:sz w:val="26"/>
          <w:szCs w:val="26"/>
        </w:rPr>
        <w:t>«</w:t>
      </w:r>
      <w:r w:rsidRPr="00E76C15">
        <w:rPr>
          <w:i/>
          <w:sz w:val="26"/>
          <w:szCs w:val="26"/>
        </w:rPr>
        <w:t>Основные средства</w:t>
      </w:r>
      <w:r w:rsidR="00616379" w:rsidRPr="00E76C15">
        <w:rPr>
          <w:i/>
          <w:sz w:val="26"/>
          <w:szCs w:val="26"/>
        </w:rPr>
        <w:t>»</w:t>
      </w:r>
      <w:r w:rsidRPr="00E76C15">
        <w:rPr>
          <w:i/>
          <w:sz w:val="26"/>
          <w:szCs w:val="26"/>
        </w:rPr>
        <w:t>)</w:t>
      </w:r>
    </w:p>
    <w:p w:rsidR="00012263" w:rsidRPr="00E76C15" w:rsidRDefault="00452474" w:rsidP="00A113ED">
      <w:pPr>
        <w:pStyle w:val="2"/>
        <w:spacing w:before="0" w:after="0" w:line="240" w:lineRule="auto"/>
        <w:rPr>
          <w:sz w:val="26"/>
        </w:rPr>
      </w:pPr>
      <w:bookmarkStart w:id="21" w:name="_ref_321666"/>
      <w:r w:rsidRPr="00E76C15">
        <w:rPr>
          <w:sz w:val="26"/>
        </w:rPr>
        <w:t xml:space="preserve">Объекты основных средств стоимостью </w:t>
      </w:r>
      <w:bookmarkEnd w:id="21"/>
      <w:r w:rsidR="00826053" w:rsidRPr="00E76C15">
        <w:rPr>
          <w:sz w:val="26"/>
        </w:rPr>
        <w:t>до 10</w:t>
      </w:r>
      <w:r w:rsidR="005C5012" w:rsidRPr="00E76C15">
        <w:rPr>
          <w:sz w:val="26"/>
        </w:rPr>
        <w:t> </w:t>
      </w:r>
      <w:r w:rsidR="00826053" w:rsidRPr="00E76C15">
        <w:rPr>
          <w:sz w:val="26"/>
        </w:rPr>
        <w:t>000</w:t>
      </w:r>
      <w:r w:rsidR="005C5012" w:rsidRPr="00E76C15">
        <w:rPr>
          <w:sz w:val="26"/>
        </w:rPr>
        <w:t xml:space="preserve"> рублей</w:t>
      </w:r>
      <w:r w:rsidR="00826053" w:rsidRPr="00E76C15">
        <w:rPr>
          <w:sz w:val="26"/>
        </w:rPr>
        <w:t xml:space="preserve"> включительно, за исключением объектов библиотечного фонда  </w:t>
      </w:r>
      <w:r w:rsidR="000E5D39" w:rsidRPr="00E76C15">
        <w:rPr>
          <w:iCs/>
          <w:sz w:val="26"/>
        </w:rPr>
        <w:t>и объектов недвижимого имущества</w:t>
      </w:r>
      <w:r w:rsidR="00826053" w:rsidRPr="00E76C15">
        <w:rPr>
          <w:sz w:val="26"/>
        </w:rPr>
        <w:t xml:space="preserve">, находящиеся в эксплуатации, учитываются на </w:t>
      </w:r>
      <w:hyperlink r:id="rId49" w:anchor="/document/99/902249301/ZA00MO62OD/" w:tooltip="Счет 21 Основные средства в эксплуатации" w:history="1">
        <w:proofErr w:type="spellStart"/>
        <w:r w:rsidR="00826053" w:rsidRPr="00E76C15">
          <w:rPr>
            <w:sz w:val="26"/>
          </w:rPr>
          <w:t>забалансовом</w:t>
        </w:r>
        <w:proofErr w:type="spellEnd"/>
        <w:r w:rsidR="00826053" w:rsidRPr="00E76C15">
          <w:rPr>
            <w:sz w:val="26"/>
          </w:rPr>
          <w:t xml:space="preserve"> счете 21</w:t>
        </w:r>
      </w:hyperlink>
      <w:r w:rsidR="00A75E44" w:rsidRPr="00E76C15">
        <w:rPr>
          <w:sz w:val="26"/>
        </w:rPr>
        <w:t xml:space="preserve"> «Основные средства в эксплуатации»</w:t>
      </w:r>
      <w:r w:rsidR="00826053" w:rsidRPr="00E76C15">
        <w:rPr>
          <w:sz w:val="26"/>
        </w:rPr>
        <w:t xml:space="preserve"> по балансовой стоимости.</w:t>
      </w:r>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0" w:history="1">
        <w:r w:rsidRPr="00E76C15">
          <w:rPr>
            <w:rStyle w:val="afc"/>
            <w:i/>
            <w:color w:val="auto"/>
            <w:sz w:val="26"/>
            <w:szCs w:val="26"/>
            <w:u w:val="none"/>
          </w:rPr>
          <w:t xml:space="preserve">п. </w:t>
        </w:r>
        <w:r w:rsidR="00826053" w:rsidRPr="00E76C15">
          <w:rPr>
            <w:rStyle w:val="afc"/>
            <w:i/>
            <w:color w:val="auto"/>
            <w:sz w:val="26"/>
            <w:szCs w:val="26"/>
            <w:u w:val="none"/>
          </w:rPr>
          <w:t>39</w:t>
        </w:r>
      </w:hyperlink>
      <w:r w:rsidRPr="00E76C15">
        <w:rPr>
          <w:i/>
          <w:sz w:val="26"/>
          <w:szCs w:val="26"/>
        </w:rPr>
        <w:t xml:space="preserve"> СГС </w:t>
      </w:r>
      <w:r w:rsidR="00616379" w:rsidRPr="00E76C15">
        <w:rPr>
          <w:i/>
          <w:sz w:val="26"/>
          <w:szCs w:val="26"/>
        </w:rPr>
        <w:t>«</w:t>
      </w:r>
      <w:r w:rsidRPr="00E76C15">
        <w:rPr>
          <w:i/>
          <w:sz w:val="26"/>
          <w:szCs w:val="26"/>
        </w:rPr>
        <w:t>Основные средства</w:t>
      </w:r>
      <w:r w:rsidR="00616379" w:rsidRPr="00E76C15">
        <w:rPr>
          <w:i/>
          <w:sz w:val="26"/>
          <w:szCs w:val="26"/>
        </w:rPr>
        <w:t>»</w:t>
      </w:r>
      <w:r w:rsidR="000E5D39" w:rsidRPr="00E76C15">
        <w:rPr>
          <w:i/>
          <w:sz w:val="26"/>
          <w:szCs w:val="26"/>
        </w:rPr>
        <w:t>, п. 373 Инструкции № 157н</w:t>
      </w:r>
      <w:r w:rsidRPr="00E76C15">
        <w:rPr>
          <w:i/>
          <w:sz w:val="26"/>
          <w:szCs w:val="26"/>
        </w:rPr>
        <w:t>)</w:t>
      </w:r>
    </w:p>
    <w:p w:rsidR="00012263" w:rsidRPr="00E76C15" w:rsidRDefault="00452474" w:rsidP="00A113ED">
      <w:pPr>
        <w:pStyle w:val="2"/>
        <w:spacing w:before="0" w:after="0" w:line="240" w:lineRule="auto"/>
        <w:rPr>
          <w:sz w:val="26"/>
        </w:rPr>
      </w:pPr>
      <w:bookmarkStart w:id="22" w:name="_ref_321670"/>
      <w:r w:rsidRPr="00E76C15">
        <w:rPr>
          <w:sz w:val="26"/>
        </w:rPr>
        <w:t xml:space="preserve">Каждому </w:t>
      </w:r>
      <w:r w:rsidR="00CF4B91" w:rsidRPr="00E76C15">
        <w:rPr>
          <w:sz w:val="26"/>
        </w:rPr>
        <w:t xml:space="preserve">вновь принятому к учету </w:t>
      </w:r>
      <w:r w:rsidRPr="00E76C15">
        <w:rPr>
          <w:sz w:val="26"/>
        </w:rPr>
        <w:t xml:space="preserve">инвентарному объекту основных средств присваивается инвентарный номер, состоящий из </w:t>
      </w:r>
      <w:r w:rsidR="00772CEB" w:rsidRPr="00E76C15">
        <w:rPr>
          <w:sz w:val="26"/>
        </w:rPr>
        <w:t>12</w:t>
      </w:r>
      <w:r w:rsidRPr="00E76C15">
        <w:rPr>
          <w:sz w:val="26"/>
        </w:rPr>
        <w:t xml:space="preserve"> знаков</w:t>
      </w:r>
      <w:r w:rsidR="00CF4B91" w:rsidRPr="00E76C15">
        <w:rPr>
          <w:sz w:val="26"/>
        </w:rPr>
        <w:t>, который формируется в следующей структуре</w:t>
      </w:r>
      <w:r w:rsidRPr="00E76C15">
        <w:rPr>
          <w:sz w:val="26"/>
        </w:rPr>
        <w:t>:</w:t>
      </w:r>
      <w:bookmarkEnd w:id="22"/>
      <w:r w:rsidR="00CF4B91" w:rsidRPr="00E76C15">
        <w:rPr>
          <w:sz w:val="26"/>
        </w:rPr>
        <w:t xml:space="preserve"> код синтетического счета (3 знака), год поступления (4 знака), порядковый номер (5 знаков).</w:t>
      </w:r>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1"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Основные средства</w:t>
      </w:r>
      <w:r w:rsidR="00616379" w:rsidRPr="00E76C15">
        <w:rPr>
          <w:i/>
          <w:sz w:val="26"/>
          <w:szCs w:val="26"/>
        </w:rPr>
        <w:t>»</w:t>
      </w:r>
      <w:r w:rsidRPr="00E76C15">
        <w:rPr>
          <w:i/>
          <w:sz w:val="26"/>
          <w:szCs w:val="26"/>
        </w:rPr>
        <w:t xml:space="preserve">, </w:t>
      </w:r>
      <w:hyperlink r:id="rId52" w:history="1">
        <w:r w:rsidRPr="00E76C15">
          <w:rPr>
            <w:rStyle w:val="afc"/>
            <w:i/>
            <w:color w:val="auto"/>
            <w:sz w:val="26"/>
            <w:szCs w:val="26"/>
            <w:u w:val="none"/>
          </w:rPr>
          <w:t>п. 46</w:t>
        </w:r>
      </w:hyperlink>
      <w:r w:rsidRPr="00E76C15">
        <w:rPr>
          <w:i/>
          <w:sz w:val="26"/>
          <w:szCs w:val="26"/>
        </w:rPr>
        <w:t xml:space="preserve"> Инструкции № 157н)</w:t>
      </w:r>
    </w:p>
    <w:p w:rsidR="00012263" w:rsidRPr="00E76C15" w:rsidRDefault="00452474" w:rsidP="00A113ED">
      <w:pPr>
        <w:pStyle w:val="2"/>
        <w:spacing w:before="0" w:after="0" w:line="240" w:lineRule="auto"/>
        <w:rPr>
          <w:sz w:val="26"/>
        </w:rPr>
      </w:pPr>
      <w:bookmarkStart w:id="23" w:name="_ref_321673"/>
      <w:r w:rsidRPr="00E76C15">
        <w:rPr>
          <w:sz w:val="26"/>
        </w:rPr>
        <w:t>Основные средства, выявленные при инвентаризации, принимаются к учету по справедливой стоимости, определенной с применением наиболее подходящего в каждом случае метода.</w:t>
      </w:r>
      <w:bookmarkEnd w:id="23"/>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3" w:history="1">
        <w:proofErr w:type="spellStart"/>
        <w:r w:rsidRPr="00E76C15">
          <w:rPr>
            <w:rStyle w:val="afc"/>
            <w:i/>
            <w:color w:val="auto"/>
            <w:sz w:val="26"/>
            <w:szCs w:val="26"/>
            <w:u w:val="none"/>
          </w:rPr>
          <w:t>п.п</w:t>
        </w:r>
        <w:proofErr w:type="spellEnd"/>
        <w:r w:rsidRPr="00E76C15">
          <w:rPr>
            <w:rStyle w:val="afc"/>
            <w:i/>
            <w:color w:val="auto"/>
            <w:sz w:val="26"/>
            <w:szCs w:val="26"/>
            <w:u w:val="none"/>
          </w:rPr>
          <w:t>. 52</w:t>
        </w:r>
      </w:hyperlink>
      <w:r w:rsidRPr="00E76C15">
        <w:rPr>
          <w:i/>
          <w:sz w:val="26"/>
          <w:szCs w:val="26"/>
        </w:rPr>
        <w:t xml:space="preserve">, </w:t>
      </w:r>
      <w:hyperlink r:id="rId54" w:history="1">
        <w:r w:rsidRPr="00E76C15">
          <w:rPr>
            <w:rStyle w:val="afc"/>
            <w:i/>
            <w:color w:val="auto"/>
            <w:sz w:val="26"/>
            <w:szCs w:val="26"/>
            <w:u w:val="none"/>
          </w:rPr>
          <w:t>54</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55" w:history="1">
        <w:r w:rsidRPr="00E76C15">
          <w:rPr>
            <w:rStyle w:val="afc"/>
            <w:i/>
            <w:color w:val="auto"/>
            <w:sz w:val="26"/>
            <w:szCs w:val="26"/>
            <w:u w:val="none"/>
          </w:rPr>
          <w:t>п. 31</w:t>
        </w:r>
      </w:hyperlink>
      <w:r w:rsidRPr="00E76C15">
        <w:rPr>
          <w:i/>
          <w:sz w:val="26"/>
          <w:szCs w:val="26"/>
        </w:rPr>
        <w:t xml:space="preserve"> Инструкции № 157н)</w:t>
      </w:r>
    </w:p>
    <w:p w:rsidR="00012263" w:rsidRPr="00E76C15" w:rsidRDefault="00452474" w:rsidP="00A113ED">
      <w:pPr>
        <w:pStyle w:val="2"/>
        <w:spacing w:before="0" w:after="0" w:line="240" w:lineRule="auto"/>
        <w:rPr>
          <w:sz w:val="26"/>
        </w:rPr>
      </w:pPr>
      <w:bookmarkStart w:id="24" w:name="_ref_321677"/>
      <w:r w:rsidRPr="00E76C15">
        <w:rPr>
          <w:sz w:val="26"/>
        </w:rPr>
        <w:t>Стоимость основного средства изменяется в случае проведения переоценки этого основного средства и отражения ее результатов в учете.</w:t>
      </w:r>
      <w:bookmarkEnd w:id="24"/>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6" w:history="1">
        <w:r w:rsidRPr="00E76C15">
          <w:rPr>
            <w:rStyle w:val="afc"/>
            <w:i/>
            <w:color w:val="auto"/>
            <w:sz w:val="26"/>
            <w:szCs w:val="26"/>
            <w:u w:val="none"/>
          </w:rPr>
          <w:t>п. 19</w:t>
        </w:r>
      </w:hyperlink>
      <w:r w:rsidRPr="00E76C15">
        <w:rPr>
          <w:i/>
          <w:sz w:val="26"/>
          <w:szCs w:val="26"/>
        </w:rPr>
        <w:t xml:space="preserve"> СГС </w:t>
      </w:r>
      <w:r w:rsidR="00616379" w:rsidRPr="00E76C15">
        <w:rPr>
          <w:i/>
          <w:sz w:val="26"/>
          <w:szCs w:val="26"/>
        </w:rPr>
        <w:t>«</w:t>
      </w:r>
      <w:r w:rsidRPr="00E76C15">
        <w:rPr>
          <w:i/>
          <w:sz w:val="26"/>
          <w:szCs w:val="26"/>
        </w:rPr>
        <w:t>Основные средства</w:t>
      </w:r>
      <w:r w:rsidR="00616379" w:rsidRPr="00E76C15">
        <w:rPr>
          <w:i/>
          <w:sz w:val="26"/>
          <w:szCs w:val="26"/>
        </w:rPr>
        <w:t>»</w:t>
      </w:r>
      <w:r w:rsidRPr="00E76C15">
        <w:rPr>
          <w:i/>
          <w:sz w:val="26"/>
          <w:szCs w:val="26"/>
        </w:rPr>
        <w:t>)</w:t>
      </w:r>
    </w:p>
    <w:p w:rsidR="00012263" w:rsidRPr="00E76C15" w:rsidRDefault="00452474" w:rsidP="00A113ED">
      <w:pPr>
        <w:pStyle w:val="2"/>
        <w:spacing w:before="0" w:after="0" w:line="240" w:lineRule="auto"/>
        <w:rPr>
          <w:sz w:val="26"/>
        </w:rPr>
      </w:pPr>
      <w:bookmarkStart w:id="25" w:name="_ref_321679"/>
      <w:r w:rsidRPr="00E76C15">
        <w:rPr>
          <w:sz w:val="26"/>
        </w:rP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25"/>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7" w:history="1">
        <w:r w:rsidRPr="00E76C15">
          <w:rPr>
            <w:rStyle w:val="afc"/>
            <w:i/>
            <w:color w:val="auto"/>
            <w:sz w:val="26"/>
            <w:szCs w:val="26"/>
            <w:u w:val="none"/>
          </w:rPr>
          <w:t>п. 41</w:t>
        </w:r>
      </w:hyperlink>
      <w:r w:rsidRPr="00E76C15">
        <w:rPr>
          <w:i/>
          <w:sz w:val="26"/>
          <w:szCs w:val="26"/>
        </w:rPr>
        <w:t xml:space="preserve"> СГС </w:t>
      </w:r>
      <w:r w:rsidR="00616379" w:rsidRPr="00E76C15">
        <w:rPr>
          <w:i/>
          <w:sz w:val="26"/>
          <w:szCs w:val="26"/>
        </w:rPr>
        <w:t>«</w:t>
      </w:r>
      <w:r w:rsidRPr="00E76C15">
        <w:rPr>
          <w:i/>
          <w:sz w:val="26"/>
          <w:szCs w:val="26"/>
        </w:rPr>
        <w:t>Основные средства</w:t>
      </w:r>
      <w:r w:rsidR="00616379" w:rsidRPr="00E76C15">
        <w:rPr>
          <w:i/>
          <w:sz w:val="26"/>
          <w:szCs w:val="26"/>
        </w:rPr>
        <w:t>»</w:t>
      </w:r>
      <w:r w:rsidRPr="00E76C15">
        <w:rPr>
          <w:i/>
          <w:sz w:val="26"/>
          <w:szCs w:val="26"/>
        </w:rPr>
        <w:t>)</w:t>
      </w:r>
    </w:p>
    <w:p w:rsidR="00012263" w:rsidRPr="00E76C15" w:rsidRDefault="00452474" w:rsidP="00A113ED">
      <w:pPr>
        <w:pStyle w:val="1"/>
        <w:spacing w:before="0" w:after="0" w:line="240" w:lineRule="auto"/>
        <w:rPr>
          <w:sz w:val="26"/>
          <w:szCs w:val="26"/>
        </w:rPr>
      </w:pPr>
      <w:bookmarkStart w:id="26" w:name="_ref_15995"/>
      <w:r w:rsidRPr="00E76C15">
        <w:rPr>
          <w:sz w:val="26"/>
          <w:szCs w:val="26"/>
        </w:rPr>
        <w:t>Материальные запасы</w:t>
      </w:r>
      <w:bookmarkEnd w:id="26"/>
    </w:p>
    <w:p w:rsidR="00012263" w:rsidRPr="00E76C15" w:rsidRDefault="00452474" w:rsidP="00A113ED">
      <w:pPr>
        <w:pStyle w:val="2"/>
        <w:spacing w:before="0" w:after="0" w:line="240" w:lineRule="auto"/>
        <w:rPr>
          <w:sz w:val="26"/>
        </w:rPr>
      </w:pPr>
      <w:bookmarkStart w:id="27" w:name="_ref_328591"/>
      <w:r w:rsidRPr="00E76C15">
        <w:rPr>
          <w:sz w:val="26"/>
        </w:rPr>
        <w:t>Единицей бухгалтерского учета материальных запасов является однородная группа.</w:t>
      </w:r>
      <w:bookmarkEnd w:id="27"/>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8" w:history="1">
        <w:r w:rsidRPr="00E76C15">
          <w:rPr>
            <w:rStyle w:val="afc"/>
            <w:i/>
            <w:color w:val="auto"/>
            <w:sz w:val="26"/>
            <w:szCs w:val="26"/>
            <w:u w:val="none"/>
          </w:rPr>
          <w:t>п. 101</w:t>
        </w:r>
      </w:hyperlink>
      <w:r w:rsidRPr="00E76C15">
        <w:rPr>
          <w:i/>
          <w:sz w:val="26"/>
          <w:szCs w:val="26"/>
        </w:rPr>
        <w:t xml:space="preserve"> Инструкции № 157н)</w:t>
      </w:r>
    </w:p>
    <w:p w:rsidR="00012263" w:rsidRPr="00E76C15" w:rsidRDefault="00452474" w:rsidP="00A113ED">
      <w:pPr>
        <w:pStyle w:val="2"/>
        <w:spacing w:before="0" w:after="0" w:line="240" w:lineRule="auto"/>
        <w:rPr>
          <w:sz w:val="26"/>
        </w:rPr>
      </w:pPr>
      <w:bookmarkStart w:id="28" w:name="_ref_335290"/>
      <w:r w:rsidRPr="00E76C15">
        <w:rPr>
          <w:sz w:val="26"/>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28"/>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59" w:history="1">
        <w:proofErr w:type="spellStart"/>
        <w:r w:rsidR="00A75E44" w:rsidRPr="00E76C15">
          <w:rPr>
            <w:rStyle w:val="afc"/>
            <w:i/>
            <w:color w:val="auto"/>
            <w:sz w:val="26"/>
            <w:szCs w:val="26"/>
            <w:u w:val="none"/>
          </w:rPr>
          <w:t>п.</w:t>
        </w:r>
        <w:r w:rsidRPr="00E76C15">
          <w:rPr>
            <w:rStyle w:val="afc"/>
            <w:i/>
            <w:color w:val="auto"/>
            <w:sz w:val="26"/>
            <w:szCs w:val="26"/>
            <w:u w:val="none"/>
          </w:rPr>
          <w:t>п</w:t>
        </w:r>
        <w:proofErr w:type="spellEnd"/>
        <w:r w:rsidRPr="00E76C15">
          <w:rPr>
            <w:rStyle w:val="afc"/>
            <w:i/>
            <w:color w:val="auto"/>
            <w:sz w:val="26"/>
            <w:szCs w:val="26"/>
            <w:u w:val="none"/>
          </w:rPr>
          <w:t>. 6</w:t>
        </w:r>
      </w:hyperlink>
      <w:r w:rsidRPr="00E76C15">
        <w:rPr>
          <w:i/>
          <w:sz w:val="26"/>
          <w:szCs w:val="26"/>
        </w:rPr>
        <w:t xml:space="preserve">, </w:t>
      </w:r>
      <w:hyperlink r:id="rId60" w:history="1">
        <w:r w:rsidRPr="00E76C15">
          <w:rPr>
            <w:rStyle w:val="afc"/>
            <w:i/>
            <w:color w:val="auto"/>
            <w:sz w:val="26"/>
            <w:szCs w:val="26"/>
            <w:u w:val="none"/>
          </w:rPr>
          <w:t>100</w:t>
        </w:r>
      </w:hyperlink>
      <w:r w:rsidRPr="00E76C15">
        <w:rPr>
          <w:i/>
          <w:sz w:val="26"/>
          <w:szCs w:val="26"/>
        </w:rPr>
        <w:t xml:space="preserve">, </w:t>
      </w:r>
      <w:hyperlink r:id="rId61" w:history="1">
        <w:r w:rsidRPr="00E76C15">
          <w:rPr>
            <w:rStyle w:val="afc"/>
            <w:i/>
            <w:color w:val="auto"/>
            <w:sz w:val="26"/>
            <w:szCs w:val="26"/>
            <w:u w:val="none"/>
          </w:rPr>
          <w:t>102</w:t>
        </w:r>
      </w:hyperlink>
      <w:r w:rsidRPr="00E76C15">
        <w:rPr>
          <w:i/>
          <w:sz w:val="26"/>
          <w:szCs w:val="26"/>
        </w:rPr>
        <w:t xml:space="preserve"> Инструкции № 157н, </w:t>
      </w:r>
      <w:hyperlink r:id="rId62"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«Учетная политика»</w:t>
      </w:r>
      <w:r w:rsidRPr="00E76C15">
        <w:rPr>
          <w:i/>
          <w:sz w:val="26"/>
          <w:szCs w:val="26"/>
        </w:rPr>
        <w:t>)</w:t>
      </w:r>
    </w:p>
    <w:p w:rsidR="00012263" w:rsidRPr="00E76C15" w:rsidRDefault="00452474" w:rsidP="00A113ED">
      <w:pPr>
        <w:pStyle w:val="2"/>
        <w:spacing w:before="0" w:after="0" w:line="240" w:lineRule="auto"/>
        <w:rPr>
          <w:sz w:val="26"/>
        </w:rPr>
      </w:pPr>
      <w:bookmarkStart w:id="29" w:name="_ref_335292"/>
      <w:r w:rsidRPr="00E76C15">
        <w:rPr>
          <w:sz w:val="26"/>
        </w:rPr>
        <w:t>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bookmarkEnd w:id="29"/>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63" w:history="1">
        <w:proofErr w:type="spellStart"/>
        <w:r w:rsidRPr="00E76C15">
          <w:rPr>
            <w:rStyle w:val="afc"/>
            <w:i/>
            <w:color w:val="auto"/>
            <w:sz w:val="26"/>
            <w:szCs w:val="26"/>
            <w:u w:val="none"/>
          </w:rPr>
          <w:t>п.п</w:t>
        </w:r>
        <w:proofErr w:type="spellEnd"/>
        <w:r w:rsidRPr="00E76C15">
          <w:rPr>
            <w:rStyle w:val="afc"/>
            <w:i/>
            <w:color w:val="auto"/>
            <w:sz w:val="26"/>
            <w:szCs w:val="26"/>
            <w:u w:val="none"/>
          </w:rPr>
          <w:t>. 52</w:t>
        </w:r>
      </w:hyperlink>
      <w:r w:rsidRPr="00E76C15">
        <w:rPr>
          <w:i/>
          <w:sz w:val="26"/>
          <w:szCs w:val="26"/>
        </w:rPr>
        <w:t xml:space="preserve">, </w:t>
      </w:r>
      <w:hyperlink r:id="rId64" w:history="1">
        <w:r w:rsidRPr="00E76C15">
          <w:rPr>
            <w:rStyle w:val="afc"/>
            <w:i/>
            <w:color w:val="auto"/>
            <w:sz w:val="26"/>
            <w:szCs w:val="26"/>
            <w:u w:val="none"/>
          </w:rPr>
          <w:t>54</w:t>
        </w:r>
      </w:hyperlink>
      <w:r w:rsidR="00616379" w:rsidRPr="00E76C15">
        <w:rPr>
          <w:i/>
          <w:sz w:val="26"/>
          <w:szCs w:val="26"/>
        </w:rPr>
        <w:t xml:space="preserve"> СГС «</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65" w:history="1">
        <w:r w:rsidRPr="00E76C15">
          <w:rPr>
            <w:rStyle w:val="afc"/>
            <w:i/>
            <w:color w:val="auto"/>
            <w:sz w:val="26"/>
            <w:szCs w:val="26"/>
            <w:u w:val="none"/>
          </w:rPr>
          <w:t>п. 106</w:t>
        </w:r>
      </w:hyperlink>
      <w:r w:rsidRPr="00E76C15">
        <w:rPr>
          <w:i/>
          <w:sz w:val="26"/>
          <w:szCs w:val="26"/>
        </w:rPr>
        <w:t xml:space="preserve"> Инструкции № 157н)</w:t>
      </w:r>
    </w:p>
    <w:p w:rsidR="00012263" w:rsidRPr="00E76C15" w:rsidRDefault="00452474" w:rsidP="00A113ED">
      <w:pPr>
        <w:pStyle w:val="2"/>
        <w:spacing w:before="0" w:after="0" w:line="240" w:lineRule="auto"/>
        <w:rPr>
          <w:sz w:val="26"/>
        </w:rPr>
      </w:pPr>
      <w:bookmarkStart w:id="30" w:name="_ref_335293"/>
      <w:r w:rsidRPr="00E76C15">
        <w:rPr>
          <w:sz w:val="26"/>
        </w:rPr>
        <w:t>Выбытие материальных запасов признается по средней фактической стоимости запасов.</w:t>
      </w:r>
      <w:bookmarkEnd w:id="30"/>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66" w:history="1">
        <w:r w:rsidRPr="00E76C15">
          <w:rPr>
            <w:rStyle w:val="afc"/>
            <w:i/>
            <w:color w:val="auto"/>
            <w:sz w:val="26"/>
            <w:szCs w:val="26"/>
            <w:u w:val="none"/>
          </w:rPr>
          <w:t>п. 46</w:t>
        </w:r>
      </w:hyperlink>
      <w:r w:rsidRPr="00E76C15">
        <w:rPr>
          <w:i/>
          <w:sz w:val="26"/>
          <w:szCs w:val="26"/>
        </w:rPr>
        <w:t xml:space="preserve"> СГС </w:t>
      </w:r>
      <w:r w:rsidR="00616379" w:rsidRPr="00E76C15">
        <w:rPr>
          <w:i/>
          <w:sz w:val="26"/>
          <w:szCs w:val="26"/>
        </w:rPr>
        <w:t>«</w:t>
      </w:r>
      <w:r w:rsidRPr="00E76C15">
        <w:rPr>
          <w:i/>
          <w:sz w:val="26"/>
          <w:szCs w:val="26"/>
        </w:rPr>
        <w:t>Концептуальные основы</w:t>
      </w:r>
      <w:r w:rsidR="00616379" w:rsidRPr="00E76C15">
        <w:rPr>
          <w:i/>
          <w:sz w:val="26"/>
          <w:szCs w:val="26"/>
        </w:rPr>
        <w:t>»</w:t>
      </w:r>
      <w:r w:rsidRPr="00E76C15">
        <w:rPr>
          <w:i/>
          <w:sz w:val="26"/>
          <w:szCs w:val="26"/>
        </w:rPr>
        <w:t xml:space="preserve">, </w:t>
      </w:r>
      <w:hyperlink r:id="rId67" w:history="1">
        <w:r w:rsidRPr="00E76C15">
          <w:rPr>
            <w:rStyle w:val="afc"/>
            <w:i/>
            <w:color w:val="auto"/>
            <w:sz w:val="26"/>
            <w:szCs w:val="26"/>
            <w:u w:val="none"/>
          </w:rPr>
          <w:t>п. 108</w:t>
        </w:r>
      </w:hyperlink>
      <w:r w:rsidRPr="00E76C15">
        <w:rPr>
          <w:i/>
          <w:sz w:val="26"/>
          <w:szCs w:val="26"/>
        </w:rPr>
        <w:t xml:space="preserve"> Инструкции № 157н)</w:t>
      </w:r>
    </w:p>
    <w:p w:rsidR="00012263" w:rsidRPr="00E76C15" w:rsidRDefault="00452474" w:rsidP="00A113ED">
      <w:pPr>
        <w:pStyle w:val="2"/>
        <w:spacing w:before="0" w:after="0" w:line="240" w:lineRule="auto"/>
        <w:rPr>
          <w:sz w:val="26"/>
        </w:rPr>
      </w:pPr>
      <w:bookmarkStart w:id="31" w:name="_ref_335295"/>
      <w:r w:rsidRPr="00E76C15">
        <w:rPr>
          <w:sz w:val="26"/>
        </w:rPr>
        <w:t xml:space="preserve">Нормы расхода </w:t>
      </w:r>
      <w:r w:rsidR="004E3116" w:rsidRPr="00E76C15">
        <w:rPr>
          <w:sz w:val="26"/>
        </w:rPr>
        <w:t>горюче-смазочных материалов</w:t>
      </w:r>
      <w:r w:rsidRPr="00E76C15">
        <w:rPr>
          <w:sz w:val="26"/>
        </w:rPr>
        <w:t xml:space="preserve"> </w:t>
      </w:r>
      <w:r w:rsidR="005F071A" w:rsidRPr="00E76C15">
        <w:rPr>
          <w:sz w:val="26"/>
        </w:rPr>
        <w:t>на автотранспортные средства Министерства устанавливаются приказами Министерства</w:t>
      </w:r>
      <w:r w:rsidRPr="00E76C15">
        <w:rPr>
          <w:sz w:val="26"/>
        </w:rPr>
        <w:t xml:space="preserve"> на основании </w:t>
      </w:r>
      <w:hyperlink r:id="rId68" w:history="1">
        <w:r w:rsidRPr="00E76C15">
          <w:rPr>
            <w:rStyle w:val="afc"/>
            <w:color w:val="auto"/>
            <w:sz w:val="26"/>
            <w:u w:val="none"/>
          </w:rPr>
          <w:t>Методических рекомендаций</w:t>
        </w:r>
      </w:hyperlink>
      <w:r w:rsidRPr="00E76C15">
        <w:rPr>
          <w:sz w:val="26"/>
        </w:rPr>
        <w:t xml:space="preserve"> № АМ-23-р.</w:t>
      </w:r>
      <w:bookmarkEnd w:id="31"/>
    </w:p>
    <w:p w:rsidR="00012263" w:rsidRPr="00E76C15" w:rsidRDefault="00452474" w:rsidP="00A113ED">
      <w:pPr>
        <w:spacing w:before="0" w:after="0" w:line="240" w:lineRule="auto"/>
        <w:rPr>
          <w:sz w:val="26"/>
          <w:szCs w:val="26"/>
        </w:rPr>
      </w:pPr>
      <w:r w:rsidRPr="00E76C15">
        <w:rPr>
          <w:i/>
          <w:sz w:val="26"/>
          <w:szCs w:val="26"/>
        </w:rPr>
        <w:lastRenderedPageBreak/>
        <w:t xml:space="preserve">(Основание: </w:t>
      </w:r>
      <w:hyperlink r:id="rId69"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1B7E3D" w:rsidRPr="00E76C15" w:rsidRDefault="001B7E3D" w:rsidP="00A113ED">
      <w:pPr>
        <w:pStyle w:val="2"/>
        <w:spacing w:before="0" w:after="0" w:line="240" w:lineRule="auto"/>
        <w:rPr>
          <w:sz w:val="26"/>
        </w:rPr>
      </w:pPr>
      <w:bookmarkStart w:id="32" w:name="_ref_335298"/>
      <w:r w:rsidRPr="00E76C15">
        <w:rPr>
          <w:sz w:val="26"/>
        </w:rPr>
        <w:t>Выдача канцелярских принадлежностей,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70" w:history="1">
        <w:r w:rsidRPr="00E76C15">
          <w:rPr>
            <w:rStyle w:val="afc"/>
            <w:color w:val="auto"/>
            <w:sz w:val="26"/>
            <w:u w:val="none"/>
          </w:rPr>
          <w:t>ф. 0504210</w:t>
        </w:r>
      </w:hyperlink>
      <w:r w:rsidRPr="00E76C15">
        <w:rPr>
          <w:sz w:val="26"/>
        </w:rPr>
        <w:t>), которая является основанием для их списания.</w:t>
      </w:r>
    </w:p>
    <w:p w:rsidR="001B7E3D" w:rsidRPr="00E76C15" w:rsidRDefault="001B7E3D" w:rsidP="00A113ED">
      <w:pPr>
        <w:spacing w:before="0" w:after="0" w:line="240" w:lineRule="auto"/>
      </w:pPr>
      <w:r w:rsidRPr="00E76C15">
        <w:rPr>
          <w:i/>
          <w:sz w:val="26"/>
          <w:szCs w:val="26"/>
        </w:rPr>
        <w:t xml:space="preserve">(Основание: </w:t>
      </w:r>
      <w:hyperlink r:id="rId71" w:history="1">
        <w:r w:rsidRPr="00E76C15">
          <w:rPr>
            <w:rStyle w:val="afc"/>
            <w:i/>
            <w:color w:val="auto"/>
            <w:sz w:val="26"/>
            <w:szCs w:val="26"/>
            <w:u w:val="none"/>
          </w:rPr>
          <w:t>п. 9</w:t>
        </w:r>
      </w:hyperlink>
      <w:r w:rsidRPr="00E76C15">
        <w:rPr>
          <w:i/>
          <w:sz w:val="26"/>
          <w:szCs w:val="26"/>
        </w:rPr>
        <w:t xml:space="preserve"> СГС "Учетная политика")</w:t>
      </w:r>
    </w:p>
    <w:p w:rsidR="001B7E3D" w:rsidRPr="00E76C15" w:rsidRDefault="001B7E3D" w:rsidP="00A113ED">
      <w:pPr>
        <w:pStyle w:val="2"/>
        <w:tabs>
          <w:tab w:val="left" w:pos="1418"/>
        </w:tabs>
        <w:spacing w:before="0" w:after="0" w:line="240" w:lineRule="auto"/>
        <w:ind w:firstLine="567"/>
        <w:rPr>
          <w:sz w:val="26"/>
        </w:rPr>
      </w:pPr>
      <w:r w:rsidRPr="00E76C15">
        <w:rPr>
          <w:sz w:val="26"/>
        </w:rPr>
        <w:t xml:space="preserve">Учет запасных частей, установленных на автотранспорт, на </w:t>
      </w:r>
      <w:proofErr w:type="spellStart"/>
      <w:r w:rsidRPr="00E76C15">
        <w:rPr>
          <w:sz w:val="26"/>
        </w:rPr>
        <w:t>забалансовом</w:t>
      </w:r>
      <w:proofErr w:type="spellEnd"/>
      <w:r w:rsidRPr="00E76C15">
        <w:rPr>
          <w:sz w:val="26"/>
        </w:rPr>
        <w:t xml:space="preserve"> счете 09 «Запасные части к транспортным средствам, выданные взамен изношенных» ведется по фактической цене запасных частей, по которой указанные запасные части были списаны со счета 1.105.36.000, такие как:</w:t>
      </w:r>
    </w:p>
    <w:p w:rsidR="001B7E3D" w:rsidRPr="00E76C15" w:rsidRDefault="001B7E3D" w:rsidP="00A113ED">
      <w:pPr>
        <w:tabs>
          <w:tab w:val="left" w:pos="1418"/>
        </w:tabs>
        <w:spacing w:before="0" w:after="0" w:line="240" w:lineRule="auto"/>
        <w:ind w:firstLine="567"/>
        <w:rPr>
          <w:sz w:val="26"/>
          <w:szCs w:val="26"/>
        </w:rPr>
      </w:pPr>
      <w:r w:rsidRPr="00E76C15">
        <w:rPr>
          <w:sz w:val="26"/>
          <w:szCs w:val="26"/>
        </w:rPr>
        <w:t>- автомобильные шины;</w:t>
      </w:r>
    </w:p>
    <w:p w:rsidR="001B7E3D" w:rsidRPr="00E76C15" w:rsidRDefault="001B7E3D" w:rsidP="00A113ED">
      <w:pPr>
        <w:tabs>
          <w:tab w:val="left" w:pos="1418"/>
        </w:tabs>
        <w:spacing w:before="0" w:after="0" w:line="240" w:lineRule="auto"/>
        <w:ind w:firstLine="567"/>
        <w:rPr>
          <w:sz w:val="26"/>
          <w:szCs w:val="26"/>
        </w:rPr>
      </w:pPr>
      <w:r w:rsidRPr="00E76C15">
        <w:rPr>
          <w:sz w:val="26"/>
          <w:szCs w:val="26"/>
        </w:rPr>
        <w:t>- колесные диски.</w:t>
      </w:r>
    </w:p>
    <w:p w:rsidR="001B7E3D" w:rsidRPr="00E76C15" w:rsidRDefault="001B7E3D" w:rsidP="00A113ED">
      <w:pPr>
        <w:tabs>
          <w:tab w:val="left" w:pos="1418"/>
        </w:tabs>
        <w:spacing w:before="0" w:after="0" w:line="240" w:lineRule="auto"/>
        <w:ind w:firstLine="567"/>
        <w:rPr>
          <w:sz w:val="26"/>
          <w:szCs w:val="26"/>
        </w:rPr>
      </w:pPr>
      <w:r w:rsidRPr="00E76C15">
        <w:rPr>
          <w:sz w:val="26"/>
          <w:szCs w:val="26"/>
        </w:rPr>
        <w:t>Аналитический учет по счету ведется в разрезе автомобилей и материально ответственных лиц.</w:t>
      </w:r>
    </w:p>
    <w:p w:rsidR="001B7E3D" w:rsidRPr="00E76C15" w:rsidRDefault="001B7E3D" w:rsidP="00A11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6"/>
          <w:szCs w:val="26"/>
        </w:rPr>
      </w:pPr>
      <w:r w:rsidRPr="00E76C15">
        <w:rPr>
          <w:sz w:val="26"/>
          <w:szCs w:val="26"/>
        </w:rPr>
        <w:t>Выбытие со счета 09 отражается:</w:t>
      </w:r>
    </w:p>
    <w:p w:rsidR="001B7E3D" w:rsidRPr="00E76C15" w:rsidRDefault="001B7E3D" w:rsidP="00A11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6"/>
          <w:szCs w:val="26"/>
        </w:rPr>
      </w:pPr>
      <w:r w:rsidRPr="00E76C15">
        <w:rPr>
          <w:sz w:val="26"/>
          <w:szCs w:val="26"/>
        </w:rPr>
        <w:t>- при списании автомобиля по установленным основаниям;</w:t>
      </w:r>
    </w:p>
    <w:p w:rsidR="001B7E3D" w:rsidRPr="00E76C15" w:rsidRDefault="001B7E3D" w:rsidP="00A11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6"/>
          <w:szCs w:val="26"/>
        </w:rPr>
      </w:pPr>
      <w:r w:rsidRPr="00E76C15">
        <w:rPr>
          <w:sz w:val="26"/>
          <w:szCs w:val="26"/>
        </w:rPr>
        <w:t>- при установке новых запчастей взамен не пригодных к эксплуатации.</w:t>
      </w:r>
    </w:p>
    <w:p w:rsidR="001B7E3D" w:rsidRPr="00E76C15" w:rsidRDefault="001B7E3D" w:rsidP="00A113ED">
      <w:pPr>
        <w:spacing w:before="0" w:after="0" w:line="240" w:lineRule="auto"/>
      </w:pPr>
      <w:r w:rsidRPr="00E76C15">
        <w:t>(</w:t>
      </w:r>
      <w:r w:rsidRPr="00E76C15">
        <w:rPr>
          <w:i/>
          <w:sz w:val="26"/>
          <w:szCs w:val="26"/>
        </w:rPr>
        <w:t xml:space="preserve">Основание: </w:t>
      </w:r>
      <w:hyperlink r:id="rId72" w:history="1">
        <w:proofErr w:type="spellStart"/>
        <w:r w:rsidRPr="00E76C15">
          <w:rPr>
            <w:rStyle w:val="afc"/>
            <w:i/>
            <w:color w:val="auto"/>
            <w:sz w:val="26"/>
            <w:szCs w:val="26"/>
            <w:u w:val="none"/>
          </w:rPr>
          <w:t>п.п</w:t>
        </w:r>
        <w:proofErr w:type="spellEnd"/>
        <w:r w:rsidRPr="00E76C15">
          <w:rPr>
            <w:rStyle w:val="afc"/>
            <w:i/>
            <w:color w:val="auto"/>
            <w:sz w:val="26"/>
            <w:szCs w:val="26"/>
            <w:u w:val="none"/>
          </w:rPr>
          <w:t xml:space="preserve">. </w:t>
        </w:r>
      </w:hyperlink>
      <w:r w:rsidRPr="00E76C15">
        <w:rPr>
          <w:rStyle w:val="afc"/>
          <w:i/>
          <w:color w:val="auto"/>
          <w:sz w:val="26"/>
          <w:szCs w:val="26"/>
          <w:u w:val="none"/>
        </w:rPr>
        <w:t>349, 350</w:t>
      </w:r>
      <w:r w:rsidRPr="00E76C15">
        <w:rPr>
          <w:i/>
          <w:sz w:val="26"/>
          <w:szCs w:val="26"/>
        </w:rPr>
        <w:t xml:space="preserve"> Инструкции № 157н)</w:t>
      </w:r>
    </w:p>
    <w:p w:rsidR="00012263" w:rsidRPr="00E76C15" w:rsidRDefault="00452474" w:rsidP="00A113ED">
      <w:pPr>
        <w:pStyle w:val="1"/>
        <w:spacing w:before="0" w:after="0" w:line="240" w:lineRule="auto"/>
        <w:rPr>
          <w:sz w:val="26"/>
          <w:szCs w:val="26"/>
        </w:rPr>
      </w:pPr>
      <w:bookmarkStart w:id="33" w:name="_ref_16032"/>
      <w:bookmarkEnd w:id="32"/>
      <w:r w:rsidRPr="00E76C15">
        <w:rPr>
          <w:sz w:val="26"/>
          <w:szCs w:val="26"/>
        </w:rPr>
        <w:t>Нефинансовые объекты казны</w:t>
      </w:r>
      <w:bookmarkEnd w:id="33"/>
    </w:p>
    <w:p w:rsidR="00012263" w:rsidRPr="00E76C15" w:rsidRDefault="006E744B" w:rsidP="00A113ED">
      <w:pPr>
        <w:pStyle w:val="2"/>
        <w:spacing w:before="0" w:after="0" w:line="240" w:lineRule="auto"/>
        <w:rPr>
          <w:sz w:val="26"/>
        </w:rPr>
      </w:pPr>
      <w:r w:rsidRPr="00E76C15">
        <w:rPr>
          <w:sz w:val="26"/>
        </w:rPr>
        <w:t>В бухгалтерском</w:t>
      </w:r>
      <w:r w:rsidR="00474A93" w:rsidRPr="00E76C15">
        <w:rPr>
          <w:sz w:val="26"/>
        </w:rPr>
        <w:t xml:space="preserve"> учет</w:t>
      </w:r>
      <w:r w:rsidRPr="00E76C15">
        <w:rPr>
          <w:sz w:val="26"/>
        </w:rPr>
        <w:t>е</w:t>
      </w:r>
      <w:r w:rsidR="00474A93" w:rsidRPr="00E76C15">
        <w:rPr>
          <w:sz w:val="26"/>
        </w:rPr>
        <w:t xml:space="preserve"> нефинансовы</w:t>
      </w:r>
      <w:r w:rsidR="00F80A1A" w:rsidRPr="00E76C15">
        <w:rPr>
          <w:sz w:val="26"/>
        </w:rPr>
        <w:t>е</w:t>
      </w:r>
      <w:r w:rsidR="00474A93" w:rsidRPr="00E76C15">
        <w:rPr>
          <w:sz w:val="26"/>
        </w:rPr>
        <w:t xml:space="preserve"> актив</w:t>
      </w:r>
      <w:r w:rsidR="00F80A1A" w:rsidRPr="00E76C15">
        <w:rPr>
          <w:sz w:val="26"/>
        </w:rPr>
        <w:t>ы</w:t>
      </w:r>
      <w:r w:rsidRPr="00E76C15">
        <w:rPr>
          <w:sz w:val="26"/>
        </w:rPr>
        <w:t>,</w:t>
      </w:r>
      <w:r w:rsidR="00474A93" w:rsidRPr="00E76C15">
        <w:rPr>
          <w:sz w:val="26"/>
        </w:rPr>
        <w:t xml:space="preserve"> состав</w:t>
      </w:r>
      <w:r w:rsidRPr="00E76C15">
        <w:rPr>
          <w:sz w:val="26"/>
        </w:rPr>
        <w:t>ляющие</w:t>
      </w:r>
      <w:r w:rsidR="00474A93" w:rsidRPr="00E76C15">
        <w:rPr>
          <w:sz w:val="26"/>
        </w:rPr>
        <w:t xml:space="preserve"> имуществ</w:t>
      </w:r>
      <w:r w:rsidRPr="00E76C15">
        <w:rPr>
          <w:sz w:val="26"/>
        </w:rPr>
        <w:t>о</w:t>
      </w:r>
      <w:r w:rsidR="00474A93" w:rsidRPr="00E76C15">
        <w:rPr>
          <w:sz w:val="26"/>
        </w:rPr>
        <w:t xml:space="preserve"> казны</w:t>
      </w:r>
      <w:r w:rsidRPr="00E76C15">
        <w:rPr>
          <w:sz w:val="26"/>
        </w:rPr>
        <w:t>,</w:t>
      </w:r>
      <w:r w:rsidR="00474A93" w:rsidRPr="00E76C15">
        <w:rPr>
          <w:sz w:val="26"/>
        </w:rPr>
        <w:t xml:space="preserve"> </w:t>
      </w:r>
      <w:r w:rsidRPr="00E76C15">
        <w:rPr>
          <w:sz w:val="26"/>
        </w:rPr>
        <w:t>учитываются на</w:t>
      </w:r>
      <w:r w:rsidR="00474A93" w:rsidRPr="00E76C15">
        <w:rPr>
          <w:sz w:val="26"/>
        </w:rPr>
        <w:t xml:space="preserve"> </w:t>
      </w:r>
      <w:r w:rsidRPr="00E76C15">
        <w:rPr>
          <w:sz w:val="26"/>
        </w:rPr>
        <w:t xml:space="preserve">аналитических </w:t>
      </w:r>
      <w:r w:rsidR="00474A93" w:rsidRPr="00E76C15">
        <w:rPr>
          <w:sz w:val="26"/>
        </w:rPr>
        <w:t>счет</w:t>
      </w:r>
      <w:r w:rsidRPr="00E76C15">
        <w:rPr>
          <w:sz w:val="26"/>
        </w:rPr>
        <w:t>ах счета</w:t>
      </w:r>
      <w:r w:rsidR="00474A93" w:rsidRPr="00E76C15">
        <w:rPr>
          <w:sz w:val="26"/>
        </w:rPr>
        <w:t xml:space="preserve"> 108</w:t>
      </w:r>
      <w:r w:rsidRPr="00E76C15">
        <w:rPr>
          <w:sz w:val="26"/>
        </w:rPr>
        <w:t>.00</w:t>
      </w:r>
      <w:r w:rsidR="00474A93" w:rsidRPr="00E76C15">
        <w:rPr>
          <w:sz w:val="26"/>
        </w:rPr>
        <w:t xml:space="preserve"> «Нефинансовые активы имущества казны»</w:t>
      </w:r>
      <w:r w:rsidRPr="00E76C15">
        <w:rPr>
          <w:sz w:val="26"/>
        </w:rPr>
        <w:t>:</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3" w:history="1">
        <w:r w:rsidRPr="00E76C15">
          <w:rPr>
            <w:sz w:val="26"/>
            <w:szCs w:val="26"/>
          </w:rPr>
          <w:t>51</w:t>
        </w:r>
      </w:hyperlink>
      <w:r w:rsidR="00D6498D" w:rsidRPr="00E76C15">
        <w:rPr>
          <w:sz w:val="26"/>
          <w:szCs w:val="26"/>
        </w:rPr>
        <w:t xml:space="preserve"> «Недвижимое имущество, составляющее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4" w:history="1">
        <w:r w:rsidRPr="00E76C15">
          <w:rPr>
            <w:sz w:val="26"/>
            <w:szCs w:val="26"/>
          </w:rPr>
          <w:t>52</w:t>
        </w:r>
      </w:hyperlink>
      <w:r w:rsidR="00D6498D" w:rsidRPr="00E76C15">
        <w:rPr>
          <w:sz w:val="26"/>
          <w:szCs w:val="26"/>
        </w:rPr>
        <w:t xml:space="preserve"> «Движимое имущество, составляющее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5" w:history="1">
        <w:r w:rsidRPr="00E76C15">
          <w:rPr>
            <w:sz w:val="26"/>
            <w:szCs w:val="26"/>
          </w:rPr>
          <w:t>53</w:t>
        </w:r>
      </w:hyperlink>
      <w:r w:rsidR="00D6498D" w:rsidRPr="00E76C15">
        <w:rPr>
          <w:sz w:val="26"/>
          <w:szCs w:val="26"/>
        </w:rPr>
        <w:t xml:space="preserve"> «Драгоценные металлы и драгоценные камни»;</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6" w:history="1">
        <w:r w:rsidRPr="00E76C15">
          <w:rPr>
            <w:sz w:val="26"/>
            <w:szCs w:val="26"/>
          </w:rPr>
          <w:t>54</w:t>
        </w:r>
      </w:hyperlink>
      <w:r w:rsidR="00D6498D" w:rsidRPr="00E76C15">
        <w:rPr>
          <w:sz w:val="26"/>
          <w:szCs w:val="26"/>
        </w:rPr>
        <w:t xml:space="preserve"> «Нематериальные активы, составляющие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7" w:history="1">
        <w:r w:rsidRPr="00E76C15">
          <w:rPr>
            <w:sz w:val="26"/>
            <w:szCs w:val="26"/>
          </w:rPr>
          <w:t>55</w:t>
        </w:r>
      </w:hyperlink>
      <w:r w:rsidR="00D6498D" w:rsidRPr="00E76C15">
        <w:rPr>
          <w:sz w:val="26"/>
          <w:szCs w:val="26"/>
        </w:rPr>
        <w:t xml:space="preserve"> «Непроизведенные активы, составляющие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8" w:history="1">
        <w:r w:rsidRPr="00E76C15">
          <w:rPr>
            <w:sz w:val="26"/>
            <w:szCs w:val="26"/>
          </w:rPr>
          <w:t>56</w:t>
        </w:r>
      </w:hyperlink>
      <w:r w:rsidR="00D6498D" w:rsidRPr="00E76C15">
        <w:rPr>
          <w:sz w:val="26"/>
          <w:szCs w:val="26"/>
        </w:rPr>
        <w:t xml:space="preserve"> «Материальные запасы, составляющие казну»</w:t>
      </w:r>
      <w:r w:rsidR="0078441F" w:rsidRPr="00E76C15">
        <w:rPr>
          <w:sz w:val="26"/>
          <w:szCs w:val="26"/>
        </w:rPr>
        <w:t>;</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79" w:history="1">
        <w:r w:rsidRPr="00E76C15">
          <w:rPr>
            <w:sz w:val="26"/>
            <w:szCs w:val="26"/>
          </w:rPr>
          <w:t>91</w:t>
        </w:r>
      </w:hyperlink>
      <w:r w:rsidRPr="00E76C15">
        <w:rPr>
          <w:sz w:val="26"/>
          <w:szCs w:val="26"/>
        </w:rPr>
        <w:t xml:space="preserve"> </w:t>
      </w:r>
      <w:r w:rsidR="00D6498D" w:rsidRPr="00E76C15">
        <w:rPr>
          <w:sz w:val="26"/>
          <w:szCs w:val="26"/>
        </w:rPr>
        <w:t xml:space="preserve"> «Недвижимое имущество</w:t>
      </w:r>
      <w:r w:rsidR="00D6498D" w:rsidRPr="00E76C15">
        <w:rPr>
          <w:b/>
          <w:sz w:val="26"/>
          <w:szCs w:val="26"/>
        </w:rPr>
        <w:t xml:space="preserve"> </w:t>
      </w:r>
      <w:proofErr w:type="spellStart"/>
      <w:r w:rsidR="00D6498D" w:rsidRPr="00E76C15">
        <w:rPr>
          <w:sz w:val="26"/>
          <w:szCs w:val="26"/>
        </w:rPr>
        <w:t>концедента</w:t>
      </w:r>
      <w:proofErr w:type="spellEnd"/>
      <w:r w:rsidR="00D6498D" w:rsidRPr="00E76C15">
        <w:rPr>
          <w:sz w:val="26"/>
          <w:szCs w:val="26"/>
        </w:rPr>
        <w:t>, составляющее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80" w:history="1">
        <w:r w:rsidRPr="00E76C15">
          <w:rPr>
            <w:sz w:val="26"/>
            <w:szCs w:val="26"/>
          </w:rPr>
          <w:t>92</w:t>
        </w:r>
      </w:hyperlink>
      <w:r w:rsidRPr="00E76C15">
        <w:rPr>
          <w:sz w:val="26"/>
          <w:szCs w:val="26"/>
        </w:rPr>
        <w:t xml:space="preserve">  </w:t>
      </w:r>
      <w:r w:rsidR="00D6498D" w:rsidRPr="00E76C15">
        <w:rPr>
          <w:sz w:val="26"/>
          <w:szCs w:val="26"/>
        </w:rPr>
        <w:t xml:space="preserve">«Движимое имущество </w:t>
      </w:r>
      <w:proofErr w:type="spellStart"/>
      <w:r w:rsidR="00D6498D" w:rsidRPr="00E76C15">
        <w:rPr>
          <w:sz w:val="26"/>
          <w:szCs w:val="26"/>
        </w:rPr>
        <w:t>концедента</w:t>
      </w:r>
      <w:proofErr w:type="spellEnd"/>
      <w:r w:rsidR="00D6498D" w:rsidRPr="00E76C15">
        <w:rPr>
          <w:sz w:val="26"/>
          <w:szCs w:val="26"/>
        </w:rPr>
        <w:t>, составляющее казну»;</w:t>
      </w:r>
    </w:p>
    <w:p w:rsidR="00D6498D" w:rsidRPr="00E76C15" w:rsidRDefault="00F80A1A" w:rsidP="00A113ED">
      <w:pPr>
        <w:autoSpaceDE w:val="0"/>
        <w:autoSpaceDN w:val="0"/>
        <w:adjustRightInd w:val="0"/>
        <w:spacing w:before="0" w:after="0" w:line="240" w:lineRule="auto"/>
        <w:ind w:firstLine="540"/>
        <w:rPr>
          <w:sz w:val="26"/>
          <w:szCs w:val="26"/>
        </w:rPr>
      </w:pPr>
      <w:r w:rsidRPr="00E76C15">
        <w:rPr>
          <w:sz w:val="26"/>
          <w:szCs w:val="26"/>
        </w:rPr>
        <w:t>108</w:t>
      </w:r>
      <w:r w:rsidRPr="00E76C15">
        <w:rPr>
          <w:sz w:val="26"/>
        </w:rPr>
        <w:t>.</w:t>
      </w:r>
      <w:hyperlink r:id="rId81" w:history="1">
        <w:r w:rsidRPr="00E76C15">
          <w:rPr>
            <w:sz w:val="26"/>
            <w:szCs w:val="26"/>
          </w:rPr>
          <w:t>95</w:t>
        </w:r>
      </w:hyperlink>
      <w:r w:rsidRPr="00E76C15">
        <w:rPr>
          <w:sz w:val="26"/>
          <w:szCs w:val="26"/>
        </w:rPr>
        <w:t xml:space="preserve">  </w:t>
      </w:r>
      <w:r w:rsidR="00D6498D" w:rsidRPr="00E76C15">
        <w:rPr>
          <w:sz w:val="26"/>
          <w:szCs w:val="26"/>
        </w:rPr>
        <w:t xml:space="preserve">«Непроизведенные активы (земля) </w:t>
      </w:r>
      <w:proofErr w:type="spellStart"/>
      <w:r w:rsidR="00D6498D" w:rsidRPr="00E76C15">
        <w:rPr>
          <w:sz w:val="26"/>
          <w:szCs w:val="26"/>
        </w:rPr>
        <w:t>концедента</w:t>
      </w:r>
      <w:proofErr w:type="spellEnd"/>
      <w:r w:rsidR="00D6498D" w:rsidRPr="00E76C15">
        <w:rPr>
          <w:sz w:val="26"/>
          <w:szCs w:val="26"/>
        </w:rPr>
        <w:t>, составляющие казну».</w:t>
      </w:r>
    </w:p>
    <w:p w:rsidR="00272688" w:rsidRPr="00E76C15" w:rsidRDefault="00272688" w:rsidP="00A113ED">
      <w:pPr>
        <w:autoSpaceDE w:val="0"/>
        <w:autoSpaceDN w:val="0"/>
        <w:adjustRightInd w:val="0"/>
        <w:spacing w:before="0" w:after="0" w:line="240" w:lineRule="auto"/>
        <w:ind w:firstLine="540"/>
        <w:rPr>
          <w:sz w:val="26"/>
          <w:szCs w:val="26"/>
        </w:rPr>
      </w:pPr>
      <w:r w:rsidRPr="00E76C15">
        <w:rPr>
          <w:i/>
          <w:sz w:val="26"/>
          <w:szCs w:val="26"/>
        </w:rPr>
        <w:t xml:space="preserve">(Основание: </w:t>
      </w:r>
      <w:hyperlink r:id="rId82" w:history="1">
        <w:proofErr w:type="spellStart"/>
        <w:r w:rsidRPr="00E76C15">
          <w:rPr>
            <w:rStyle w:val="afc"/>
            <w:i/>
            <w:color w:val="auto"/>
            <w:sz w:val="26"/>
            <w:szCs w:val="26"/>
            <w:u w:val="none"/>
          </w:rPr>
          <w:t>п.п</w:t>
        </w:r>
        <w:proofErr w:type="spellEnd"/>
        <w:r w:rsidRPr="00E76C15">
          <w:rPr>
            <w:rStyle w:val="afc"/>
            <w:i/>
            <w:color w:val="auto"/>
            <w:sz w:val="26"/>
            <w:szCs w:val="26"/>
            <w:u w:val="none"/>
          </w:rPr>
          <w:t>. 14</w:t>
        </w:r>
      </w:hyperlink>
      <w:r w:rsidRPr="00E76C15">
        <w:rPr>
          <w:rStyle w:val="afc"/>
          <w:i/>
          <w:color w:val="auto"/>
          <w:sz w:val="26"/>
          <w:szCs w:val="26"/>
          <w:u w:val="none"/>
        </w:rPr>
        <w:t>1, 144</w:t>
      </w:r>
      <w:r w:rsidRPr="00E76C15">
        <w:rPr>
          <w:i/>
          <w:sz w:val="26"/>
          <w:szCs w:val="26"/>
        </w:rPr>
        <w:t xml:space="preserve"> Инструкции № 157н)</w:t>
      </w:r>
    </w:p>
    <w:p w:rsidR="00F80A1A" w:rsidRPr="00E76C15" w:rsidRDefault="00272688" w:rsidP="00A113ED">
      <w:pPr>
        <w:pStyle w:val="2"/>
        <w:autoSpaceDE w:val="0"/>
        <w:autoSpaceDN w:val="0"/>
        <w:adjustRightInd w:val="0"/>
        <w:spacing w:before="0" w:after="0" w:line="240" w:lineRule="auto"/>
        <w:ind w:firstLine="540"/>
        <w:rPr>
          <w:sz w:val="26"/>
        </w:rPr>
      </w:pPr>
      <w:bookmarkStart w:id="34" w:name="_ref_349939"/>
      <w:r w:rsidRPr="00E76C15">
        <w:rPr>
          <w:sz w:val="26"/>
        </w:rPr>
        <w:t xml:space="preserve">Объекты имущества в составе казны отражаются в </w:t>
      </w:r>
      <w:r w:rsidR="00F80A1A" w:rsidRPr="00E76C15">
        <w:rPr>
          <w:sz w:val="26"/>
        </w:rPr>
        <w:t>бухгалтерском</w:t>
      </w:r>
      <w:r w:rsidRPr="00E76C15">
        <w:rPr>
          <w:sz w:val="26"/>
        </w:rPr>
        <w:t xml:space="preserve"> учете в стоимостном выражении без ведения инвентарного и аналитического учета объектов имущества.</w:t>
      </w:r>
    </w:p>
    <w:p w:rsidR="00272688" w:rsidRPr="00E76C15" w:rsidRDefault="00272688" w:rsidP="00A113ED">
      <w:pPr>
        <w:pStyle w:val="2"/>
        <w:numPr>
          <w:ilvl w:val="0"/>
          <w:numId w:val="0"/>
        </w:numPr>
        <w:autoSpaceDE w:val="0"/>
        <w:autoSpaceDN w:val="0"/>
        <w:adjustRightInd w:val="0"/>
        <w:spacing w:before="0" w:after="0" w:line="240" w:lineRule="auto"/>
        <w:ind w:firstLine="540"/>
        <w:rPr>
          <w:sz w:val="26"/>
        </w:rPr>
      </w:pPr>
      <w:r w:rsidRPr="00E76C15">
        <w:rPr>
          <w:sz w:val="26"/>
        </w:rPr>
        <w:t>Аналитический учет объектов имущества казны осуществляется в реестре государственного имущества Чувашской Республики.</w:t>
      </w:r>
    </w:p>
    <w:p w:rsidR="00C75993" w:rsidRPr="00E76C15" w:rsidRDefault="00C75993" w:rsidP="00A113ED">
      <w:pPr>
        <w:pStyle w:val="2"/>
        <w:numPr>
          <w:ilvl w:val="0"/>
          <w:numId w:val="0"/>
        </w:numPr>
        <w:spacing w:before="0" w:after="0" w:line="240" w:lineRule="auto"/>
        <w:ind w:firstLine="540"/>
        <w:rPr>
          <w:sz w:val="26"/>
        </w:rPr>
      </w:pPr>
      <w:r w:rsidRPr="00E76C15">
        <w:rPr>
          <w:sz w:val="26"/>
        </w:rPr>
        <w:t>Отражение в бухгалтерском учете операций с объектами, составляющими государственную казну, осуществляется на основании информации из реестра государственного имущества Чувашской Республики, представляемой на отчетную месячную дату.</w:t>
      </w:r>
    </w:p>
    <w:p w:rsidR="00C75993" w:rsidRPr="00E76C15" w:rsidRDefault="00C75993" w:rsidP="00A113ED">
      <w:pPr>
        <w:spacing w:before="0" w:after="0" w:line="240" w:lineRule="auto"/>
        <w:ind w:firstLine="567"/>
      </w:pPr>
      <w:r w:rsidRPr="00E76C15">
        <w:rPr>
          <w:i/>
          <w:sz w:val="26"/>
          <w:szCs w:val="26"/>
        </w:rPr>
        <w:t xml:space="preserve">(Основание: </w:t>
      </w:r>
      <w:hyperlink r:id="rId83" w:history="1">
        <w:r w:rsidRPr="00E76C15">
          <w:rPr>
            <w:rStyle w:val="afc"/>
            <w:i/>
            <w:color w:val="auto"/>
            <w:sz w:val="26"/>
            <w:szCs w:val="26"/>
            <w:u w:val="none"/>
          </w:rPr>
          <w:t>п.</w:t>
        </w:r>
        <w:hyperlink r:id="rId84" w:history="1">
          <w:r w:rsidR="00F80A1A" w:rsidRPr="00E76C15">
            <w:rPr>
              <w:rStyle w:val="afc"/>
              <w:i/>
              <w:color w:val="auto"/>
              <w:sz w:val="26"/>
              <w:szCs w:val="26"/>
              <w:u w:val="none"/>
            </w:rPr>
            <w:t>п. 143</w:t>
          </w:r>
        </w:hyperlink>
        <w:r w:rsidR="00F80A1A" w:rsidRPr="00E76C15">
          <w:rPr>
            <w:i/>
            <w:sz w:val="26"/>
            <w:szCs w:val="26"/>
          </w:rPr>
          <w:t xml:space="preserve">, </w:t>
        </w:r>
        <w:r w:rsidRPr="00E76C15">
          <w:rPr>
            <w:rStyle w:val="afc"/>
            <w:i/>
            <w:color w:val="auto"/>
            <w:sz w:val="26"/>
            <w:szCs w:val="26"/>
            <w:u w:val="none"/>
          </w:rPr>
          <w:t>14</w:t>
        </w:r>
        <w:r w:rsidR="005035CF" w:rsidRPr="00E76C15">
          <w:rPr>
            <w:rStyle w:val="afc"/>
            <w:i/>
            <w:color w:val="auto"/>
            <w:sz w:val="26"/>
            <w:szCs w:val="26"/>
            <w:u w:val="none"/>
          </w:rPr>
          <w:t>5</w:t>
        </w:r>
      </w:hyperlink>
      <w:r w:rsidRPr="00E76C15">
        <w:rPr>
          <w:i/>
          <w:sz w:val="26"/>
          <w:szCs w:val="26"/>
        </w:rPr>
        <w:t xml:space="preserve"> Инструкции № 157н)</w:t>
      </w:r>
    </w:p>
    <w:p w:rsidR="005035CF" w:rsidRPr="00E76C15" w:rsidRDefault="005035CF" w:rsidP="00A113ED">
      <w:pPr>
        <w:pStyle w:val="2"/>
        <w:autoSpaceDE w:val="0"/>
        <w:autoSpaceDN w:val="0"/>
        <w:adjustRightInd w:val="0"/>
        <w:spacing w:before="0" w:after="0" w:line="240" w:lineRule="auto"/>
        <w:ind w:firstLine="567"/>
        <w:rPr>
          <w:sz w:val="26"/>
        </w:rPr>
      </w:pPr>
      <w:r w:rsidRPr="00E76C15">
        <w:rPr>
          <w:sz w:val="26"/>
        </w:rPr>
        <w:t>На объекты имущества, составляющие государственную казну, с даты их включения в состав государственной казны амортизация не начисляется.</w:t>
      </w:r>
    </w:p>
    <w:p w:rsidR="005035CF" w:rsidRPr="00E76C15" w:rsidRDefault="005035CF" w:rsidP="00A113ED">
      <w:pPr>
        <w:spacing w:before="0" w:after="0" w:line="240" w:lineRule="auto"/>
      </w:pPr>
      <w:r w:rsidRPr="00E76C15">
        <w:rPr>
          <w:i/>
          <w:sz w:val="26"/>
          <w:szCs w:val="26"/>
        </w:rPr>
        <w:t xml:space="preserve">(Основание: </w:t>
      </w:r>
      <w:hyperlink r:id="rId85" w:history="1">
        <w:r w:rsidRPr="00E76C15">
          <w:rPr>
            <w:rStyle w:val="afc"/>
            <w:i/>
            <w:color w:val="auto"/>
            <w:sz w:val="26"/>
            <w:szCs w:val="26"/>
            <w:u w:val="none"/>
          </w:rPr>
          <w:t>п. 94</w:t>
        </w:r>
      </w:hyperlink>
      <w:r w:rsidRPr="00E76C15">
        <w:rPr>
          <w:i/>
          <w:sz w:val="26"/>
          <w:szCs w:val="26"/>
        </w:rPr>
        <w:t xml:space="preserve"> Инструкции № 157н)</w:t>
      </w:r>
    </w:p>
    <w:p w:rsidR="005035CF" w:rsidRPr="00E76C15" w:rsidRDefault="005035CF" w:rsidP="00A113ED">
      <w:pPr>
        <w:pStyle w:val="2"/>
        <w:autoSpaceDE w:val="0"/>
        <w:autoSpaceDN w:val="0"/>
        <w:adjustRightInd w:val="0"/>
        <w:spacing w:before="0" w:after="0" w:line="240" w:lineRule="auto"/>
        <w:ind w:firstLine="567"/>
        <w:rPr>
          <w:sz w:val="26"/>
        </w:rPr>
      </w:pPr>
      <w:r w:rsidRPr="00E76C15">
        <w:rPr>
          <w:sz w:val="26"/>
        </w:rPr>
        <w:t>Инвентаризация имущества казны проводится</w:t>
      </w:r>
      <w:r w:rsidR="00012726" w:rsidRPr="00E76C15">
        <w:rPr>
          <w:sz w:val="26"/>
        </w:rPr>
        <w:t xml:space="preserve"> ежегодно</w:t>
      </w:r>
      <w:r w:rsidRPr="00E76C15">
        <w:rPr>
          <w:sz w:val="26"/>
        </w:rPr>
        <w:t xml:space="preserve"> путем выверки данных бюджетного учета с данными из реестра государственного имущества Чувашской Республики. Исходными данными для проведения инвентаризации </w:t>
      </w:r>
      <w:r w:rsidRPr="00E76C15">
        <w:rPr>
          <w:sz w:val="26"/>
        </w:rPr>
        <w:lastRenderedPageBreak/>
        <w:t>являются данные реестра имущества казны.</w:t>
      </w:r>
      <w:r w:rsidR="00012726" w:rsidRPr="00E76C15">
        <w:rPr>
          <w:sz w:val="26"/>
        </w:rPr>
        <w:t xml:space="preserve"> </w:t>
      </w:r>
      <w:r w:rsidR="00E63DAA" w:rsidRPr="00E76C15">
        <w:rPr>
          <w:spacing w:val="2"/>
          <w:sz w:val="26"/>
        </w:rPr>
        <w:t xml:space="preserve">Инвентаризация имущества, включенного в </w:t>
      </w:r>
      <w:r w:rsidR="00E63DAA" w:rsidRPr="00E76C15">
        <w:rPr>
          <w:sz w:val="26"/>
        </w:rPr>
        <w:t>реестр государственного имущества Чувашской Республики,</w:t>
      </w:r>
      <w:r w:rsidR="00E63DAA" w:rsidRPr="00E76C15">
        <w:rPr>
          <w:spacing w:val="2"/>
          <w:sz w:val="26"/>
        </w:rPr>
        <w:t xml:space="preserve"> комиссией проводится путем осмотра объектов инвентаризации, фото- или видеосъемки, фиксирующей состояние объектов инвентаризации, а также сопоставление данных, полученных по результатам проведения осмотра, с данными, полученными по результатам проверки документов.</w:t>
      </w:r>
    </w:p>
    <w:p w:rsidR="00012263" w:rsidRPr="00E76C15" w:rsidRDefault="00452474" w:rsidP="00A113ED">
      <w:pPr>
        <w:pStyle w:val="1"/>
        <w:spacing w:before="0" w:after="0" w:line="240" w:lineRule="auto"/>
        <w:rPr>
          <w:sz w:val="26"/>
          <w:szCs w:val="26"/>
        </w:rPr>
      </w:pPr>
      <w:bookmarkStart w:id="35" w:name="_ref_16106"/>
      <w:bookmarkEnd w:id="34"/>
      <w:r w:rsidRPr="00E76C15">
        <w:rPr>
          <w:sz w:val="26"/>
          <w:szCs w:val="26"/>
        </w:rPr>
        <w:t>Денежные средства, денежные эквиваленты и денежные документы</w:t>
      </w:r>
      <w:bookmarkEnd w:id="35"/>
    </w:p>
    <w:p w:rsidR="009D48A0" w:rsidRPr="00E76C15" w:rsidRDefault="00452474" w:rsidP="00A113ED">
      <w:pPr>
        <w:pStyle w:val="2"/>
        <w:spacing w:before="0" w:after="0" w:line="240" w:lineRule="auto"/>
        <w:rPr>
          <w:sz w:val="26"/>
        </w:rPr>
      </w:pPr>
      <w:bookmarkStart w:id="36" w:name="_ref_371472"/>
      <w:r w:rsidRPr="00E76C15">
        <w:rPr>
          <w:sz w:val="26"/>
        </w:rPr>
        <w:t xml:space="preserve">Учет денежных средств </w:t>
      </w:r>
      <w:r w:rsidR="00121C26" w:rsidRPr="00E76C15">
        <w:rPr>
          <w:sz w:val="26"/>
        </w:rPr>
        <w:t xml:space="preserve">в Министерстве </w:t>
      </w:r>
      <w:r w:rsidRPr="00E76C15">
        <w:rPr>
          <w:sz w:val="26"/>
        </w:rPr>
        <w:t xml:space="preserve">осуществляется в соответствии с </w:t>
      </w:r>
      <w:bookmarkEnd w:id="36"/>
      <w:r w:rsidR="009D48A0" w:rsidRPr="00E76C15">
        <w:rPr>
          <w:sz w:val="26"/>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D48A0" w:rsidRPr="00E76C15" w:rsidRDefault="009D48A0" w:rsidP="00A113ED">
      <w:pPr>
        <w:spacing w:before="0" w:after="0" w:line="240" w:lineRule="auto"/>
      </w:pPr>
      <w:r w:rsidRPr="00E76C15">
        <w:rPr>
          <w:sz w:val="26"/>
          <w:szCs w:val="26"/>
        </w:rPr>
        <w:t>Лимит остатка денежных средств в кассе утверждается приказом Министерства.</w:t>
      </w:r>
    </w:p>
    <w:p w:rsidR="00012263" w:rsidRPr="00E76C15" w:rsidRDefault="00452474" w:rsidP="00A113ED">
      <w:pPr>
        <w:spacing w:before="0" w:after="0" w:line="240" w:lineRule="auto"/>
        <w:rPr>
          <w:sz w:val="26"/>
          <w:szCs w:val="26"/>
        </w:rPr>
      </w:pPr>
      <w:r w:rsidRPr="00E76C15">
        <w:rPr>
          <w:i/>
          <w:sz w:val="26"/>
          <w:szCs w:val="26"/>
        </w:rPr>
        <w:t xml:space="preserve">(Основание: </w:t>
      </w:r>
      <w:r w:rsidR="007F0BEB" w:rsidRPr="00E76C15">
        <w:rPr>
          <w:i/>
          <w:sz w:val="26"/>
          <w:szCs w:val="26"/>
        </w:rPr>
        <w:t xml:space="preserve">п. 2 </w:t>
      </w:r>
      <w:hyperlink r:id="rId86" w:history="1">
        <w:r w:rsidRPr="00E76C15">
          <w:rPr>
            <w:rStyle w:val="afc"/>
            <w:i/>
            <w:color w:val="auto"/>
            <w:sz w:val="26"/>
            <w:szCs w:val="26"/>
            <w:u w:val="none"/>
          </w:rPr>
          <w:t>Указани</w:t>
        </w:r>
        <w:r w:rsidR="007F0BEB" w:rsidRPr="00E76C15">
          <w:rPr>
            <w:rStyle w:val="afc"/>
            <w:i/>
            <w:color w:val="auto"/>
            <w:sz w:val="26"/>
            <w:szCs w:val="26"/>
            <w:u w:val="none"/>
          </w:rPr>
          <w:t>я</w:t>
        </w:r>
      </w:hyperlink>
      <w:r w:rsidRPr="00E76C15">
        <w:rPr>
          <w:i/>
          <w:sz w:val="26"/>
          <w:szCs w:val="26"/>
        </w:rPr>
        <w:t xml:space="preserve"> № 3210-У)</w:t>
      </w:r>
    </w:p>
    <w:p w:rsidR="00012263" w:rsidRPr="00E76C15" w:rsidRDefault="00452474" w:rsidP="00A113ED">
      <w:pPr>
        <w:pStyle w:val="2"/>
        <w:spacing w:before="0" w:after="0" w:line="240" w:lineRule="auto"/>
        <w:rPr>
          <w:sz w:val="26"/>
        </w:rPr>
      </w:pPr>
      <w:bookmarkStart w:id="37" w:name="_ref_378457"/>
      <w:r w:rsidRPr="00E76C15">
        <w:rPr>
          <w:sz w:val="26"/>
        </w:rPr>
        <w:t xml:space="preserve">Кассовая книга </w:t>
      </w:r>
      <w:hyperlink r:id="rId87" w:history="1">
        <w:r w:rsidRPr="00E76C15">
          <w:rPr>
            <w:rStyle w:val="afc"/>
            <w:color w:val="auto"/>
            <w:sz w:val="26"/>
          </w:rPr>
          <w:t>(ф. 0504514)</w:t>
        </w:r>
      </w:hyperlink>
      <w:r w:rsidRPr="00E76C15">
        <w:rPr>
          <w:sz w:val="26"/>
        </w:rPr>
        <w:t xml:space="preserve"> оформляется на бумажном носителе с применением компьютерной программы </w:t>
      </w:r>
      <w:bookmarkEnd w:id="37"/>
      <w:r w:rsidR="007F0BEB" w:rsidRPr="00E76C15">
        <w:rPr>
          <w:sz w:val="26"/>
        </w:rPr>
        <w:t>«1С Предприятие: Бухгалтерия государственного учреждения».</w:t>
      </w:r>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88" w:history="1">
        <w:proofErr w:type="spellStart"/>
        <w:r w:rsidRPr="00E76C15">
          <w:rPr>
            <w:rStyle w:val="afc"/>
            <w:i/>
            <w:color w:val="auto"/>
            <w:sz w:val="26"/>
            <w:szCs w:val="26"/>
            <w:u w:val="none"/>
          </w:rPr>
          <w:t>пп</w:t>
        </w:r>
        <w:proofErr w:type="spellEnd"/>
        <w:r w:rsidRPr="00E76C15">
          <w:rPr>
            <w:rStyle w:val="afc"/>
            <w:i/>
            <w:color w:val="auto"/>
            <w:sz w:val="26"/>
            <w:szCs w:val="26"/>
            <w:u w:val="none"/>
          </w:rPr>
          <w:t>. 4.7 п. 4</w:t>
        </w:r>
      </w:hyperlink>
      <w:r w:rsidRPr="00E76C15">
        <w:rPr>
          <w:i/>
          <w:sz w:val="26"/>
          <w:szCs w:val="26"/>
        </w:rPr>
        <w:t xml:space="preserve"> Указания № 3210-У)</w:t>
      </w:r>
    </w:p>
    <w:p w:rsidR="00012263" w:rsidRPr="00E76C15" w:rsidRDefault="00452474" w:rsidP="00A113ED">
      <w:pPr>
        <w:pStyle w:val="2"/>
        <w:spacing w:before="0" w:after="0" w:line="240" w:lineRule="auto"/>
        <w:rPr>
          <w:sz w:val="26"/>
        </w:rPr>
      </w:pPr>
      <w:bookmarkStart w:id="38" w:name="_ref_378461"/>
      <w:r w:rsidRPr="00E76C15">
        <w:rPr>
          <w:sz w:val="26"/>
        </w:rPr>
        <w:t>В составе денежных документов учитываются почтовые конверты с марками, отдельно приобретаемые почтовые марки</w:t>
      </w:r>
      <w:r w:rsidR="007F0BEB" w:rsidRPr="00E76C15">
        <w:rPr>
          <w:sz w:val="26"/>
        </w:rPr>
        <w:t xml:space="preserve"> (знаки почтовой оплаты)</w:t>
      </w:r>
      <w:r w:rsidRPr="00E76C15">
        <w:rPr>
          <w:sz w:val="26"/>
        </w:rPr>
        <w:t>.</w:t>
      </w:r>
      <w:bookmarkEnd w:id="38"/>
    </w:p>
    <w:p w:rsidR="00012263" w:rsidRPr="00E76C15" w:rsidRDefault="00452474" w:rsidP="00A113ED">
      <w:pPr>
        <w:spacing w:before="0" w:after="0" w:line="240" w:lineRule="auto"/>
        <w:rPr>
          <w:sz w:val="26"/>
          <w:szCs w:val="26"/>
        </w:rPr>
      </w:pPr>
      <w:r w:rsidRPr="00E76C15">
        <w:rPr>
          <w:i/>
          <w:sz w:val="26"/>
          <w:szCs w:val="26"/>
        </w:rPr>
        <w:t xml:space="preserve">(Основание: </w:t>
      </w:r>
      <w:hyperlink r:id="rId89" w:history="1">
        <w:r w:rsidRPr="00E76C15">
          <w:rPr>
            <w:rStyle w:val="afc"/>
            <w:i/>
            <w:color w:val="auto"/>
            <w:sz w:val="26"/>
            <w:szCs w:val="26"/>
            <w:u w:val="none"/>
          </w:rPr>
          <w:t>п. 169</w:t>
        </w:r>
      </w:hyperlink>
      <w:r w:rsidRPr="00E76C15">
        <w:rPr>
          <w:i/>
          <w:sz w:val="26"/>
          <w:szCs w:val="26"/>
        </w:rPr>
        <w:t xml:space="preserve"> Инструкции № 157н)</w:t>
      </w:r>
    </w:p>
    <w:p w:rsidR="00012263" w:rsidRPr="00E76C15" w:rsidRDefault="00452474" w:rsidP="00AC4C51">
      <w:pPr>
        <w:pStyle w:val="2"/>
        <w:spacing w:before="0" w:after="0" w:line="240" w:lineRule="auto"/>
        <w:rPr>
          <w:sz w:val="26"/>
        </w:rPr>
      </w:pPr>
      <w:bookmarkStart w:id="39" w:name="_ref_378462"/>
      <w:r w:rsidRPr="00E76C15">
        <w:rPr>
          <w:sz w:val="26"/>
        </w:rPr>
        <w:t>Денежные документы принимаются в кассу</w:t>
      </w:r>
      <w:r w:rsidR="007F0BEB" w:rsidRPr="00E76C15">
        <w:rPr>
          <w:sz w:val="26"/>
        </w:rPr>
        <w:t xml:space="preserve"> Министерства</w:t>
      </w:r>
      <w:r w:rsidR="00CA2F90" w:rsidRPr="00E76C15">
        <w:rPr>
          <w:sz w:val="26"/>
        </w:rPr>
        <w:t>,</w:t>
      </w:r>
      <w:r w:rsidRPr="00E76C15">
        <w:rPr>
          <w:sz w:val="26"/>
        </w:rPr>
        <w:t xml:space="preserve"> учитываются по фактической стоимости </w:t>
      </w:r>
      <w:bookmarkEnd w:id="39"/>
      <w:r w:rsidR="00CA2F90" w:rsidRPr="00E76C15">
        <w:rPr>
          <w:sz w:val="26"/>
        </w:rPr>
        <w:t xml:space="preserve">и выдаются под отчет </w:t>
      </w:r>
      <w:r w:rsidR="00664F04" w:rsidRPr="00E76C15">
        <w:rPr>
          <w:sz w:val="26"/>
        </w:rPr>
        <w:t>в</w:t>
      </w:r>
      <w:r w:rsidR="00CA2F90" w:rsidRPr="00E76C15">
        <w:rPr>
          <w:sz w:val="26"/>
        </w:rPr>
        <w:t xml:space="preserve"> соответствии с</w:t>
      </w:r>
      <w:r w:rsidR="00664F04" w:rsidRPr="00E76C15">
        <w:rPr>
          <w:sz w:val="26"/>
        </w:rPr>
        <w:t xml:space="preserve"> порядк</w:t>
      </w:r>
      <w:r w:rsidR="00CA2F90" w:rsidRPr="00E76C15">
        <w:rPr>
          <w:sz w:val="26"/>
        </w:rPr>
        <w:t>ом,</w:t>
      </w:r>
      <w:r w:rsidR="00664F04" w:rsidRPr="00E76C15">
        <w:rPr>
          <w:sz w:val="26"/>
        </w:rPr>
        <w:t xml:space="preserve"> </w:t>
      </w:r>
      <w:r w:rsidR="00CA2F90" w:rsidRPr="00E76C15">
        <w:rPr>
          <w:sz w:val="26"/>
        </w:rPr>
        <w:t>приведенным в</w:t>
      </w:r>
      <w:r w:rsidR="00664F04" w:rsidRPr="00E76C15">
        <w:rPr>
          <w:sz w:val="26"/>
        </w:rPr>
        <w:t xml:space="preserve"> Приложени</w:t>
      </w:r>
      <w:r w:rsidR="00CA2F90" w:rsidRPr="00E76C15">
        <w:rPr>
          <w:sz w:val="26"/>
        </w:rPr>
        <w:t>и</w:t>
      </w:r>
      <w:r w:rsidR="00664F04" w:rsidRPr="00E76C15">
        <w:rPr>
          <w:sz w:val="26"/>
        </w:rPr>
        <w:t xml:space="preserve"> № </w:t>
      </w:r>
      <w:r w:rsidR="00F66298" w:rsidRPr="00E76C15">
        <w:rPr>
          <w:sz w:val="26"/>
        </w:rPr>
        <w:t>4</w:t>
      </w:r>
      <w:r w:rsidR="00664F04" w:rsidRPr="00E76C15">
        <w:rPr>
          <w:sz w:val="26"/>
        </w:rPr>
        <w:t xml:space="preserve"> к настоящей учетной политике.</w:t>
      </w:r>
    </w:p>
    <w:p w:rsidR="00012263" w:rsidRPr="00E76C15" w:rsidRDefault="00452474" w:rsidP="00AC4C51">
      <w:pPr>
        <w:spacing w:before="0" w:after="0" w:line="240" w:lineRule="auto"/>
        <w:rPr>
          <w:i/>
          <w:sz w:val="26"/>
          <w:szCs w:val="26"/>
        </w:rPr>
      </w:pPr>
      <w:r w:rsidRPr="00E76C15">
        <w:rPr>
          <w:i/>
          <w:sz w:val="26"/>
          <w:szCs w:val="26"/>
        </w:rPr>
        <w:t xml:space="preserve">(Основание: </w:t>
      </w:r>
      <w:hyperlink r:id="rId90"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553742" w:rsidRPr="00E76C15" w:rsidRDefault="00553742" w:rsidP="00AC4C51">
      <w:pPr>
        <w:pStyle w:val="1"/>
        <w:spacing w:before="0" w:after="0" w:line="240" w:lineRule="auto"/>
        <w:rPr>
          <w:sz w:val="26"/>
          <w:szCs w:val="26"/>
        </w:rPr>
      </w:pPr>
      <w:bookmarkStart w:id="40" w:name="_ref_16143"/>
      <w:r w:rsidRPr="00E76C15">
        <w:rPr>
          <w:sz w:val="26"/>
          <w:szCs w:val="26"/>
        </w:rPr>
        <w:t>Расчеты с подотчетными лицами</w:t>
      </w:r>
    </w:p>
    <w:p w:rsidR="006D3AB4" w:rsidRPr="00E76C15" w:rsidRDefault="006D3AB4" w:rsidP="006D3AB4">
      <w:pPr>
        <w:pStyle w:val="2"/>
        <w:spacing w:before="0" w:after="0" w:line="240" w:lineRule="auto"/>
        <w:rPr>
          <w:sz w:val="26"/>
        </w:rPr>
      </w:pPr>
      <w:r w:rsidRPr="00E76C15">
        <w:rPr>
          <w:sz w:val="26"/>
        </w:rPr>
        <w:t>Денежные средства выдаются (перечисляются) под отчет:</w:t>
      </w:r>
    </w:p>
    <w:p w:rsidR="006D3AB4" w:rsidRPr="00E76C15" w:rsidRDefault="006D3AB4" w:rsidP="006D3AB4">
      <w:pPr>
        <w:spacing w:before="0" w:after="0" w:line="240" w:lineRule="auto"/>
        <w:rPr>
          <w:sz w:val="26"/>
          <w:szCs w:val="26"/>
        </w:rPr>
      </w:pPr>
      <w:r w:rsidRPr="00E76C15">
        <w:rPr>
          <w:sz w:val="26"/>
          <w:szCs w:val="26"/>
        </w:rPr>
        <w:t>- на административно-хозяйственные нужды;</w:t>
      </w:r>
    </w:p>
    <w:p w:rsidR="006D3AB4" w:rsidRPr="00E76C15" w:rsidRDefault="006D3AB4" w:rsidP="006D3AB4">
      <w:pPr>
        <w:spacing w:before="0" w:after="0" w:line="240" w:lineRule="auto"/>
      </w:pPr>
      <w:r w:rsidRPr="00E76C15">
        <w:rPr>
          <w:sz w:val="26"/>
          <w:szCs w:val="26"/>
        </w:rPr>
        <w:t>- покрытие (возмещение) затрат, связанных со служебными командировками.</w:t>
      </w:r>
    </w:p>
    <w:p w:rsidR="00E27060" w:rsidRPr="00E76C15" w:rsidRDefault="00E27060" w:rsidP="00297286">
      <w:pPr>
        <w:pStyle w:val="2"/>
        <w:spacing w:before="0" w:after="0" w:line="240" w:lineRule="auto"/>
        <w:rPr>
          <w:sz w:val="26"/>
        </w:rPr>
      </w:pPr>
      <w:r w:rsidRPr="00E76C15">
        <w:rPr>
          <w:sz w:val="26"/>
        </w:rPr>
        <w:t xml:space="preserve">Денежные средства под отчет на </w:t>
      </w:r>
      <w:r w:rsidR="006D3AB4" w:rsidRPr="00E76C15">
        <w:rPr>
          <w:sz w:val="26"/>
        </w:rPr>
        <w:t>административно-</w:t>
      </w:r>
      <w:r w:rsidRPr="00E76C15">
        <w:rPr>
          <w:sz w:val="26"/>
        </w:rPr>
        <w:t>хозяйственные нужды, командировочные расходы могут выдаваться как наличным, так и безналичным способом путем перечисления денежных средств на расчетные (дебетовые) банковские карты, зарплатные банковские карты, открытые в кредитных организациях сотрудникам Министерства.</w:t>
      </w:r>
    </w:p>
    <w:p w:rsidR="003F4292" w:rsidRPr="00E76C15" w:rsidRDefault="003F4292" w:rsidP="003F4292">
      <w:pPr>
        <w:pStyle w:val="2"/>
        <w:spacing w:before="0" w:after="0" w:line="240" w:lineRule="auto"/>
        <w:rPr>
          <w:sz w:val="26"/>
        </w:rPr>
      </w:pPr>
      <w:r w:rsidRPr="00E76C15">
        <w:rPr>
          <w:sz w:val="26"/>
        </w:rPr>
        <w:t xml:space="preserve">Предельная сумма выдачи наличных денежных средств под отчет </w:t>
      </w:r>
      <w:r w:rsidR="007D3A72" w:rsidRPr="00E76C15">
        <w:rPr>
          <w:sz w:val="26"/>
        </w:rPr>
        <w:t>одному лицу на административно-хозяйственные нужды</w:t>
      </w:r>
      <w:r w:rsidRPr="00E76C15">
        <w:rPr>
          <w:sz w:val="26"/>
        </w:rPr>
        <w:t xml:space="preserve"> устанавливается в размере 50 000 (Пятьдесят тысяч) руб. На основании распоряжения министра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F4292" w:rsidRPr="00E76C15" w:rsidRDefault="003F4292" w:rsidP="003F4292">
      <w:pPr>
        <w:spacing w:before="0" w:after="0" w:line="240" w:lineRule="auto"/>
        <w:rPr>
          <w:sz w:val="26"/>
          <w:szCs w:val="26"/>
        </w:rPr>
      </w:pPr>
      <w:r w:rsidRPr="00E76C15">
        <w:rPr>
          <w:sz w:val="26"/>
          <w:szCs w:val="26"/>
        </w:rPr>
        <w:t xml:space="preserve">Выдача подотчетным лицам больших сумм осуществляется с применением расчетных (дебетовых) банковских карт, зарплатных банковских карт сотрудников, но не более, чем лимит расчетов наличными средствами между юридическими лицами в соответствии с </w:t>
      </w:r>
      <w:hyperlink r:id="rId91" w:anchor="/document/99/499052240/XA00LVS2MC/" w:tooltip="6.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w:history="1">
        <w:r w:rsidRPr="00E76C15">
          <w:rPr>
            <w:sz w:val="26"/>
            <w:szCs w:val="26"/>
          </w:rPr>
          <w:t>пунктом 6</w:t>
        </w:r>
      </w:hyperlink>
      <w:r w:rsidRPr="00E76C15">
        <w:rPr>
          <w:sz w:val="26"/>
          <w:szCs w:val="26"/>
        </w:rPr>
        <w:t xml:space="preserve"> Указания Банка России от 07.10.2013 № 3073-У «Об осуществлении наличных расчетов».</w:t>
      </w:r>
    </w:p>
    <w:p w:rsidR="00336A20" w:rsidRPr="00E76C15" w:rsidRDefault="00336A20" w:rsidP="003F4292">
      <w:pPr>
        <w:spacing w:before="0" w:after="0" w:line="240" w:lineRule="auto"/>
      </w:pPr>
      <w:r w:rsidRPr="00E76C15">
        <w:rPr>
          <w:sz w:val="26"/>
          <w:szCs w:val="26"/>
        </w:rPr>
        <w:t xml:space="preserve">По выданным под отчет на </w:t>
      </w:r>
      <w:r w:rsidR="007D3A72" w:rsidRPr="00E76C15">
        <w:rPr>
          <w:sz w:val="26"/>
        </w:rPr>
        <w:t>административно-</w:t>
      </w:r>
      <w:r w:rsidRPr="00E76C15">
        <w:rPr>
          <w:sz w:val="26"/>
          <w:szCs w:val="26"/>
        </w:rPr>
        <w:t xml:space="preserve">хозяйственные нужды денежным средствам сотрудником Министерства в течение одного месяца представляется </w:t>
      </w:r>
      <w:r w:rsidRPr="00E76C15">
        <w:rPr>
          <w:sz w:val="26"/>
          <w:szCs w:val="26"/>
        </w:rPr>
        <w:lastRenderedPageBreak/>
        <w:t>авансовый отчет об израсходованных суммах</w:t>
      </w:r>
      <w:r w:rsidR="003B6A99" w:rsidRPr="00E76C15">
        <w:rPr>
          <w:sz w:val="26"/>
          <w:szCs w:val="26"/>
        </w:rPr>
        <w:t xml:space="preserve"> </w:t>
      </w:r>
      <w:r w:rsidR="003B6A99" w:rsidRPr="00E76C15">
        <w:rPr>
          <w:sz w:val="26"/>
        </w:rPr>
        <w:t>с приложением документов, подтверждающих произведенные расходы.</w:t>
      </w:r>
    </w:p>
    <w:p w:rsidR="00E27060" w:rsidRPr="00E76C15" w:rsidRDefault="00E27060" w:rsidP="00297286">
      <w:pPr>
        <w:pStyle w:val="2"/>
        <w:spacing w:before="0" w:after="0" w:line="240" w:lineRule="auto"/>
        <w:rPr>
          <w:sz w:val="26"/>
        </w:rPr>
      </w:pPr>
      <w:r w:rsidRPr="00E76C15">
        <w:rPr>
          <w:sz w:val="26"/>
        </w:rPr>
        <w:t>При направлении сотрудников Министерства в служебные командировки возмещение расходов производится в соответствии с:</w:t>
      </w:r>
    </w:p>
    <w:p w:rsidR="00E27060" w:rsidRPr="00E76C15" w:rsidRDefault="00E27060" w:rsidP="00297286">
      <w:pPr>
        <w:spacing w:before="0" w:after="0" w:line="240" w:lineRule="auto"/>
        <w:rPr>
          <w:sz w:val="26"/>
        </w:rPr>
      </w:pPr>
      <w:r w:rsidRPr="00E76C15">
        <w:rPr>
          <w:sz w:val="26"/>
        </w:rPr>
        <w:t xml:space="preserve">Указом Главы Чувашской Республики от 12.07.2018 № 80 «О </w:t>
      </w:r>
      <w:r w:rsidRPr="00E76C15">
        <w:rPr>
          <w:sz w:val="26"/>
          <w:szCs w:val="26"/>
        </w:rPr>
        <w:t>некоторых вопросах командирования лиц, замещающих отдельные государственные должности Чувашской Республики и должности государственной гражданской службы Чувашской Республики</w:t>
      </w:r>
      <w:r w:rsidRPr="00E76C15">
        <w:rPr>
          <w:sz w:val="26"/>
        </w:rPr>
        <w:t>»;</w:t>
      </w:r>
    </w:p>
    <w:p w:rsidR="00E27060" w:rsidRPr="00E76C15" w:rsidRDefault="00E27060" w:rsidP="00297286">
      <w:pPr>
        <w:spacing w:before="0" w:after="0" w:line="240" w:lineRule="auto"/>
        <w:rPr>
          <w:sz w:val="26"/>
          <w:szCs w:val="26"/>
        </w:rPr>
      </w:pPr>
      <w:r w:rsidRPr="00E76C15">
        <w:rPr>
          <w:sz w:val="26"/>
          <w:szCs w:val="26"/>
        </w:rPr>
        <w:t>постановлением Кабинета Министров Чувашской Республики от 03.09.2013 № 343 «О порядке и условиях командирования государственных гражданских служащих Чувашской Республики»;</w:t>
      </w:r>
    </w:p>
    <w:p w:rsidR="00E27060" w:rsidRPr="00E76C15" w:rsidRDefault="00E27060" w:rsidP="00297286">
      <w:pPr>
        <w:spacing w:before="0" w:after="0" w:line="240" w:lineRule="auto"/>
      </w:pPr>
      <w:r w:rsidRPr="00E76C15">
        <w:rPr>
          <w:sz w:val="26"/>
          <w:szCs w:val="26"/>
        </w:rPr>
        <w:t>постановлением Кабинета Министров Чувашской Республики от 09.04.2015 № 109 «О порядке и размерах возмещения расходов, связанных со служебными командировками, работникам, заключившим трудовой договор о работе в органах государственной власти Чувашской Республики, работникам Территориального фонда обязательного медицинского страхования Чувашской Республики или государственных учреждений Чувашской Республики»</w:t>
      </w:r>
      <w:r w:rsidRPr="00E76C15">
        <w:rPr>
          <w:sz w:val="26"/>
        </w:rPr>
        <w:t>.</w:t>
      </w:r>
    </w:p>
    <w:p w:rsidR="003B6A99" w:rsidRPr="00E76C15" w:rsidRDefault="003B6A99" w:rsidP="003B6A99">
      <w:pPr>
        <w:pStyle w:val="2"/>
        <w:spacing w:before="0" w:after="0" w:line="240" w:lineRule="auto"/>
        <w:rPr>
          <w:sz w:val="26"/>
        </w:rPr>
      </w:pPr>
      <w:r w:rsidRPr="00E76C15">
        <w:rPr>
          <w:sz w:val="26"/>
        </w:rPr>
        <w:t>Направление в служебные командировки министра осуществляется с письменного согласия Главы Чувашской Республики, Председателя Кабинета Министров Чувашской Республики, а сотрудников Министерства – на основании приказа министра.</w:t>
      </w:r>
    </w:p>
    <w:p w:rsidR="003B6A99" w:rsidRPr="00E76C15" w:rsidRDefault="003B6A99" w:rsidP="003B6A99">
      <w:pPr>
        <w:spacing w:before="0" w:after="0" w:line="240" w:lineRule="auto"/>
        <w:rPr>
          <w:sz w:val="26"/>
          <w:szCs w:val="26"/>
        </w:rPr>
      </w:pPr>
      <w:r w:rsidRPr="00E76C15">
        <w:rPr>
          <w:sz w:val="26"/>
          <w:szCs w:val="26"/>
        </w:rPr>
        <w:t>Срок служебной командировки сотрудника Министерства определяется министром с учетом объема, сложности и других особенностей служебного задания. Срок пребывания сотрудника Министерства в служебной командировке (дата приезда в место командирования и дата выезда из него) определяется по проездным документам (билетам), предоставляемым им в Министерство по возращении из служебной командировки.</w:t>
      </w:r>
    </w:p>
    <w:p w:rsidR="003B6A99" w:rsidRPr="00E76C15" w:rsidRDefault="003B6A99" w:rsidP="003B6A99">
      <w:pPr>
        <w:spacing w:before="0" w:after="0" w:line="240" w:lineRule="auto"/>
        <w:rPr>
          <w:sz w:val="26"/>
          <w:szCs w:val="26"/>
        </w:rPr>
      </w:pPr>
      <w:r w:rsidRPr="00E76C15">
        <w:rPr>
          <w:sz w:val="26"/>
          <w:szCs w:val="26"/>
        </w:rPr>
        <w:t>В случае командирования сотрудника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B6A99" w:rsidRPr="00E76C15" w:rsidRDefault="003B6A99" w:rsidP="003B6A99">
      <w:pPr>
        <w:spacing w:before="0" w:after="0" w:line="240" w:lineRule="auto"/>
      </w:pPr>
      <w:r w:rsidRPr="00E76C15">
        <w:rPr>
          <w:sz w:val="26"/>
          <w:szCs w:val="26"/>
        </w:rPr>
        <w:t>По возвращении из служебной командировки сотрудник Министерства обязан в течение трех рабочих дней представить в Министерство авансовый отчет об израсходованных в связи со служебной командировкой суммах.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министра.</w:t>
      </w:r>
    </w:p>
    <w:p w:rsidR="003B6A99" w:rsidRPr="00E76C15" w:rsidRDefault="003B6A99" w:rsidP="00F303D4">
      <w:pPr>
        <w:pStyle w:val="2"/>
        <w:spacing w:before="0" w:after="0" w:line="240" w:lineRule="auto"/>
        <w:rPr>
          <w:sz w:val="26"/>
        </w:rPr>
      </w:pPr>
      <w:r w:rsidRPr="00E76C15">
        <w:rPr>
          <w:sz w:val="26"/>
        </w:rPr>
        <w:t xml:space="preserve">Должностные лица, ответственные за оформление соответствующих фактов хозяйственной жизни, проверяют правильность оформления </w:t>
      </w:r>
      <w:r w:rsidR="00F303D4" w:rsidRPr="00E76C15">
        <w:rPr>
          <w:sz w:val="26"/>
        </w:rPr>
        <w:t>а</w:t>
      </w:r>
      <w:r w:rsidRPr="00E76C15">
        <w:rPr>
          <w:sz w:val="26"/>
        </w:rPr>
        <w:t>вансового отчета, наличие документов, подтверждающих произведенные расходы, обоснованность расходования средств.</w:t>
      </w:r>
    </w:p>
    <w:p w:rsidR="003B6A99" w:rsidRPr="00E76C15" w:rsidRDefault="003B6A99" w:rsidP="00F303D4">
      <w:pPr>
        <w:spacing w:before="0" w:after="0" w:line="240" w:lineRule="auto"/>
        <w:rPr>
          <w:sz w:val="26"/>
        </w:rPr>
      </w:pPr>
      <w:r w:rsidRPr="00E76C15">
        <w:rPr>
          <w:sz w:val="26"/>
        </w:rPr>
        <w:t>Все прилагаемые к авансовому отчету документы должны быть оформлены в соответствии с требованиями законодательства Российской Федерации: с заполнением необходимых граф, указанием реквизитов, наличием подписей и т.д.</w:t>
      </w:r>
    </w:p>
    <w:p w:rsidR="003B6A99" w:rsidRPr="00E76C15" w:rsidRDefault="0051412A" w:rsidP="00F303D4">
      <w:pPr>
        <w:spacing w:before="0" w:after="0" w:line="240" w:lineRule="auto"/>
        <w:rPr>
          <w:sz w:val="26"/>
        </w:rPr>
      </w:pPr>
      <w:r w:rsidRPr="00E76C15">
        <w:rPr>
          <w:sz w:val="26"/>
        </w:rPr>
        <w:t>Проверенный и утвержденный авансовый отчет принимается к учету.</w:t>
      </w:r>
    </w:p>
    <w:p w:rsidR="003B6A99" w:rsidRPr="00E76C15" w:rsidRDefault="00F303D4" w:rsidP="00F303D4">
      <w:pPr>
        <w:pStyle w:val="2"/>
        <w:spacing w:before="0" w:after="0" w:line="240" w:lineRule="auto"/>
        <w:rPr>
          <w:sz w:val="26"/>
        </w:rPr>
      </w:pPr>
      <w:r w:rsidRPr="00E76C15">
        <w:rPr>
          <w:sz w:val="26"/>
        </w:rPr>
        <w:lastRenderedPageBreak/>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банковскую карту.</w:t>
      </w:r>
    </w:p>
    <w:p w:rsidR="00F303D4" w:rsidRPr="00E76C15" w:rsidRDefault="00F303D4" w:rsidP="00F303D4">
      <w:pPr>
        <w:spacing w:before="0" w:after="0" w:line="240" w:lineRule="auto"/>
      </w:pPr>
      <w:r w:rsidRPr="00E76C15">
        <w:rPr>
          <w:sz w:val="26"/>
        </w:rPr>
        <w:t>Остаток неиспользованного аванса вносится подотчетным лицом не позднее дня, следующего за днем утверждения авансового отчета.</w:t>
      </w:r>
    </w:p>
    <w:p w:rsidR="00F303D4" w:rsidRPr="00E76C15" w:rsidRDefault="00F303D4" w:rsidP="00F303D4">
      <w:pPr>
        <w:pStyle w:val="2"/>
        <w:spacing w:before="0" w:after="0" w:line="240" w:lineRule="auto"/>
        <w:rPr>
          <w:sz w:val="26"/>
        </w:rPr>
      </w:pPr>
      <w:r w:rsidRPr="00E76C15">
        <w:rPr>
          <w:sz w:val="26"/>
        </w:rPr>
        <w:t xml:space="preserve">Если работник в установленный срок не представил авансовый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92" w:history="1">
        <w:r w:rsidR="00A75E44" w:rsidRPr="00E76C15">
          <w:rPr>
            <w:rStyle w:val="afc"/>
            <w:color w:val="auto"/>
            <w:sz w:val="26"/>
            <w:u w:val="none"/>
          </w:rPr>
          <w:t>статьями</w:t>
        </w:r>
        <w:r w:rsidRPr="00E76C15">
          <w:rPr>
            <w:rStyle w:val="afc"/>
            <w:color w:val="auto"/>
            <w:sz w:val="26"/>
            <w:u w:val="none"/>
          </w:rPr>
          <w:t xml:space="preserve"> 137</w:t>
        </w:r>
      </w:hyperlink>
      <w:r w:rsidR="00A75E44" w:rsidRPr="00E76C15">
        <w:rPr>
          <w:rStyle w:val="afc"/>
          <w:color w:val="auto"/>
          <w:sz w:val="26"/>
          <w:u w:val="none"/>
        </w:rPr>
        <w:t>,</w:t>
      </w:r>
      <w:r w:rsidRPr="00E76C15">
        <w:rPr>
          <w:sz w:val="26"/>
        </w:rPr>
        <w:t xml:space="preserve"> </w:t>
      </w:r>
      <w:hyperlink r:id="rId93" w:history="1">
        <w:r w:rsidRPr="00E76C15">
          <w:rPr>
            <w:rStyle w:val="afc"/>
            <w:color w:val="auto"/>
            <w:sz w:val="26"/>
            <w:u w:val="none"/>
          </w:rPr>
          <w:t>138</w:t>
        </w:r>
      </w:hyperlink>
      <w:r w:rsidRPr="00E76C15">
        <w:rPr>
          <w:sz w:val="26"/>
        </w:rPr>
        <w:t xml:space="preserve"> ТК РФ.</w:t>
      </w:r>
    </w:p>
    <w:p w:rsidR="003B6A99" w:rsidRPr="00E76C15" w:rsidRDefault="00F303D4" w:rsidP="00F303D4">
      <w:pPr>
        <w:pStyle w:val="2"/>
        <w:spacing w:before="0" w:after="0" w:line="240" w:lineRule="auto"/>
        <w:rPr>
          <w:sz w:val="26"/>
        </w:rPr>
      </w:pPr>
      <w:r w:rsidRPr="00E76C15">
        <w:rPr>
          <w:sz w:val="26"/>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297286" w:rsidRPr="00E76C15" w:rsidRDefault="00297286" w:rsidP="00297286">
      <w:pPr>
        <w:pStyle w:val="1"/>
        <w:spacing w:before="0" w:after="0" w:line="240" w:lineRule="auto"/>
        <w:ind w:firstLine="482"/>
        <w:rPr>
          <w:sz w:val="26"/>
          <w:szCs w:val="26"/>
        </w:rPr>
      </w:pPr>
      <w:r w:rsidRPr="00E76C15">
        <w:rPr>
          <w:sz w:val="26"/>
          <w:szCs w:val="26"/>
        </w:rPr>
        <w:t>Оплата труда сотрудников Министерства</w:t>
      </w:r>
    </w:p>
    <w:p w:rsidR="00297286" w:rsidRPr="00E76C15" w:rsidRDefault="00297286" w:rsidP="00297286">
      <w:pPr>
        <w:pStyle w:val="2"/>
        <w:spacing w:before="0" w:after="0" w:line="240" w:lineRule="auto"/>
        <w:rPr>
          <w:sz w:val="26"/>
        </w:rPr>
      </w:pPr>
      <w:r w:rsidRPr="00E76C15">
        <w:rPr>
          <w:sz w:val="26"/>
        </w:rPr>
        <w:t xml:space="preserve">Оплата труда </w:t>
      </w:r>
      <w:r w:rsidR="00DC5E9E" w:rsidRPr="00E76C15">
        <w:rPr>
          <w:sz w:val="26"/>
        </w:rPr>
        <w:t xml:space="preserve">государственных гражданских служащих производится в соответствии с Федеральным законом от 27.07.2004 № 79-ФЗ «О государственной гражданской службе Российской Федерации», Законом Чувашской Республики от 12.04.2005 № 11 «О государственной гражданской службе Чувашской Республике», постановлением Кабинета Министров Чувашской Республики от 17.10.2013 № 419 «О денежном содержании государственных гражданских служащих Чувашской Республики», Указом Главы Чувашской Республики от 09.11.2016 № 162 «О внедрении института наставничества в органах исполнительной власти Чувашской Республики», приказом Минюста Чувашии от 29.11.2016 № 112-о. </w:t>
      </w:r>
    </w:p>
    <w:p w:rsidR="00297286" w:rsidRPr="00E76C15" w:rsidRDefault="00297286" w:rsidP="00297286">
      <w:pPr>
        <w:spacing w:before="0" w:after="0" w:line="240" w:lineRule="auto"/>
        <w:rPr>
          <w:sz w:val="26"/>
          <w:szCs w:val="26"/>
        </w:rPr>
      </w:pPr>
      <w:r w:rsidRPr="00E76C15">
        <w:rPr>
          <w:sz w:val="26"/>
          <w:szCs w:val="26"/>
        </w:rPr>
        <w:t xml:space="preserve">Оплата труда </w:t>
      </w:r>
      <w:r w:rsidR="00DC5E9E" w:rsidRPr="00E76C15">
        <w:rPr>
          <w:sz w:val="26"/>
          <w:szCs w:val="26"/>
        </w:rPr>
        <w:t>министра производится в соответствии с постановлением Кабинета Министров Чувашской Республики от 02.10.2013 № 404 «О денежном вознаграждении и ежемесячном денежном поощрении лиц, замещающих государственные должности Чувашской Республики», постановлением Кабинета Министров Чувашской Республики от 11.08.2017 № 318 «О некоторых вопросах обеспечения деятельности лиц, замещающих отдельные государственные должности Чувашской Республики и должности государственной гражданской службы Чувашской Республики».</w:t>
      </w:r>
    </w:p>
    <w:p w:rsidR="00297286" w:rsidRPr="00E76C15" w:rsidRDefault="00297286" w:rsidP="00297286">
      <w:pPr>
        <w:spacing w:before="0" w:after="0" w:line="240" w:lineRule="auto"/>
      </w:pPr>
      <w:r w:rsidRPr="00E76C15">
        <w:rPr>
          <w:sz w:val="26"/>
          <w:szCs w:val="26"/>
        </w:rPr>
        <w:t>Оплата труда иных сотрудников Министерства производится в соответствии с постановлением Кабинета Министров Чувашской Республики от 25.11.2013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постановлением Кабинета Министров Чувашской Республики от 25.11.2013 № 461 «Об оплате труда работников государственных органов Чувашской Республики, осуществляющих профессиональную деятельность по профессиям рабочих», приказом Минюста Чувашии от 29.11.2016 № 112-о.</w:t>
      </w:r>
    </w:p>
    <w:p w:rsidR="00297286" w:rsidRPr="00E76C15" w:rsidRDefault="008E202B" w:rsidP="00297286">
      <w:pPr>
        <w:pStyle w:val="2"/>
        <w:spacing w:before="0" w:after="0" w:line="240" w:lineRule="auto"/>
        <w:rPr>
          <w:sz w:val="26"/>
        </w:rPr>
      </w:pPr>
      <w:r w:rsidRPr="00E76C15">
        <w:rPr>
          <w:sz w:val="26"/>
        </w:rPr>
        <w:t xml:space="preserve">Выплата </w:t>
      </w:r>
      <w:r w:rsidR="00DC5E9E" w:rsidRPr="00E76C15">
        <w:rPr>
          <w:sz w:val="26"/>
        </w:rPr>
        <w:t xml:space="preserve">денежного содержания </w:t>
      </w:r>
      <w:r w:rsidRPr="00E76C15">
        <w:rPr>
          <w:sz w:val="26"/>
        </w:rPr>
        <w:t>(</w:t>
      </w:r>
      <w:r w:rsidR="00DC5E9E" w:rsidRPr="00E76C15">
        <w:rPr>
          <w:sz w:val="26"/>
        </w:rPr>
        <w:t>денежного вознаграждения, заработной платы) за первую половину месяца производится 18 числа текущего месяца (в случае, если 18-ое число приходится на выходной, либо праздничный день – в последний рабочий день недели, предшествующий указанной дате), за вторую половину 3 числа месяца, следующего за расчетным (в случае, если 3-е число приходится на выходной, либо праздничный день – в последний рабочий день недели, предшествующий указанной дате).</w:t>
      </w:r>
    </w:p>
    <w:p w:rsidR="00DC5E9E" w:rsidRPr="00E76C15" w:rsidRDefault="00DC5E9E" w:rsidP="00401F96">
      <w:pPr>
        <w:pStyle w:val="2"/>
        <w:spacing w:before="0" w:after="0" w:line="240" w:lineRule="auto"/>
        <w:rPr>
          <w:sz w:val="26"/>
        </w:rPr>
      </w:pPr>
      <w:r w:rsidRPr="00E76C15">
        <w:rPr>
          <w:sz w:val="26"/>
        </w:rPr>
        <w:t>Журнал расчетов по оплате труда формируется на основании первичных документов:</w:t>
      </w:r>
    </w:p>
    <w:p w:rsidR="00401F96" w:rsidRPr="00E76C15" w:rsidRDefault="00401F96" w:rsidP="00401F96">
      <w:pPr>
        <w:pStyle w:val="2"/>
        <w:numPr>
          <w:ilvl w:val="0"/>
          <w:numId w:val="0"/>
        </w:numPr>
        <w:tabs>
          <w:tab w:val="left" w:pos="709"/>
        </w:tabs>
        <w:spacing w:before="0" w:after="0" w:line="240" w:lineRule="auto"/>
        <w:ind w:firstLine="482"/>
        <w:rPr>
          <w:sz w:val="26"/>
        </w:rPr>
      </w:pPr>
      <w:r w:rsidRPr="00E76C15">
        <w:rPr>
          <w:sz w:val="26"/>
        </w:rPr>
        <w:lastRenderedPageBreak/>
        <w:t>-</w:t>
      </w:r>
      <w:r w:rsidRPr="00E76C15">
        <w:rPr>
          <w:sz w:val="26"/>
        </w:rPr>
        <w:tab/>
      </w:r>
      <w:r w:rsidR="00DC5E9E" w:rsidRPr="00E76C15">
        <w:rPr>
          <w:sz w:val="26"/>
        </w:rPr>
        <w:t>т</w:t>
      </w:r>
      <w:r w:rsidR="008E202B" w:rsidRPr="00E76C15">
        <w:rPr>
          <w:sz w:val="26"/>
        </w:rPr>
        <w:t>абеле</w:t>
      </w:r>
      <w:r w:rsidR="00DC5E9E" w:rsidRPr="00E76C15">
        <w:rPr>
          <w:sz w:val="26"/>
        </w:rPr>
        <w:t>й</w:t>
      </w:r>
      <w:r w:rsidR="008E202B" w:rsidRPr="00E76C15">
        <w:rPr>
          <w:sz w:val="26"/>
        </w:rPr>
        <w:t xml:space="preserve"> учета использова</w:t>
      </w:r>
      <w:r w:rsidRPr="00E76C15">
        <w:rPr>
          <w:sz w:val="26"/>
        </w:rPr>
        <w:t>ния рабочего времени;</w:t>
      </w:r>
    </w:p>
    <w:p w:rsidR="00401F96" w:rsidRPr="00E76C15" w:rsidRDefault="00401F96" w:rsidP="00401F96">
      <w:pPr>
        <w:pStyle w:val="2"/>
        <w:numPr>
          <w:ilvl w:val="0"/>
          <w:numId w:val="0"/>
        </w:numPr>
        <w:tabs>
          <w:tab w:val="left" w:pos="709"/>
        </w:tabs>
        <w:spacing w:before="0" w:after="0" w:line="240" w:lineRule="auto"/>
        <w:ind w:firstLine="482"/>
        <w:rPr>
          <w:sz w:val="26"/>
        </w:rPr>
      </w:pPr>
      <w:r w:rsidRPr="00E76C15">
        <w:rPr>
          <w:sz w:val="26"/>
        </w:rPr>
        <w:t>-</w:t>
      </w:r>
      <w:r w:rsidRPr="00E76C15">
        <w:rPr>
          <w:sz w:val="26"/>
        </w:rPr>
        <w:tab/>
      </w:r>
      <w:r w:rsidR="00DC5E9E" w:rsidRPr="00E76C15">
        <w:rPr>
          <w:sz w:val="26"/>
        </w:rPr>
        <w:t>приказов (выписок) о приеме, увольнении, предоста</w:t>
      </w:r>
      <w:r w:rsidRPr="00E76C15">
        <w:rPr>
          <w:sz w:val="26"/>
        </w:rPr>
        <w:t>влении отпуска;</w:t>
      </w:r>
    </w:p>
    <w:p w:rsidR="008E202B" w:rsidRPr="00E76C15" w:rsidRDefault="00401F96" w:rsidP="00401F96">
      <w:pPr>
        <w:pStyle w:val="2"/>
        <w:numPr>
          <w:ilvl w:val="0"/>
          <w:numId w:val="0"/>
        </w:numPr>
        <w:tabs>
          <w:tab w:val="left" w:pos="709"/>
        </w:tabs>
        <w:spacing w:before="0" w:after="0" w:line="240" w:lineRule="auto"/>
        <w:ind w:firstLine="482"/>
        <w:rPr>
          <w:sz w:val="26"/>
        </w:rPr>
      </w:pPr>
      <w:r w:rsidRPr="00E76C15">
        <w:rPr>
          <w:sz w:val="26"/>
        </w:rPr>
        <w:t>-</w:t>
      </w:r>
      <w:r w:rsidRPr="00E76C15">
        <w:rPr>
          <w:sz w:val="26"/>
        </w:rPr>
        <w:tab/>
      </w:r>
      <w:r w:rsidR="00DC5E9E" w:rsidRPr="00E76C15">
        <w:rPr>
          <w:sz w:val="26"/>
        </w:rPr>
        <w:t xml:space="preserve">документов, </w:t>
      </w:r>
      <w:r w:rsidRPr="00E76C15">
        <w:rPr>
          <w:sz w:val="26"/>
        </w:rPr>
        <w:t>подтверждающих право на получение государственных пособий, компенсаций;</w:t>
      </w:r>
    </w:p>
    <w:p w:rsidR="00297286" w:rsidRPr="00E76C15" w:rsidRDefault="00401F96" w:rsidP="003F4292">
      <w:pPr>
        <w:spacing w:before="0" w:after="0" w:line="240" w:lineRule="auto"/>
        <w:rPr>
          <w:sz w:val="26"/>
          <w:szCs w:val="26"/>
        </w:rPr>
      </w:pPr>
      <w:r w:rsidRPr="00E76C15">
        <w:rPr>
          <w:sz w:val="26"/>
          <w:szCs w:val="26"/>
        </w:rPr>
        <w:t>-</w:t>
      </w:r>
      <w:r w:rsidRPr="00E76C15">
        <w:rPr>
          <w:sz w:val="26"/>
          <w:szCs w:val="26"/>
        </w:rPr>
        <w:tab/>
        <w:t>листков нетрудоспособности и др.</w:t>
      </w:r>
    </w:p>
    <w:p w:rsidR="00012263" w:rsidRPr="00E76C15" w:rsidRDefault="00452474" w:rsidP="00297286">
      <w:pPr>
        <w:pStyle w:val="1"/>
        <w:spacing w:before="0" w:after="0" w:line="240" w:lineRule="auto"/>
        <w:ind w:firstLine="482"/>
        <w:rPr>
          <w:sz w:val="26"/>
          <w:szCs w:val="26"/>
        </w:rPr>
      </w:pPr>
      <w:r w:rsidRPr="00E76C15">
        <w:rPr>
          <w:sz w:val="26"/>
          <w:szCs w:val="26"/>
        </w:rPr>
        <w:t>Финансовые вложения</w:t>
      </w:r>
      <w:bookmarkEnd w:id="40"/>
    </w:p>
    <w:p w:rsidR="00012263" w:rsidRPr="00E76C15" w:rsidRDefault="00452474" w:rsidP="00297286">
      <w:pPr>
        <w:pStyle w:val="2"/>
        <w:spacing w:before="0" w:after="0" w:line="240" w:lineRule="auto"/>
        <w:rPr>
          <w:sz w:val="26"/>
        </w:rPr>
      </w:pPr>
      <w:bookmarkStart w:id="41" w:name="_ref_385539"/>
      <w:r w:rsidRPr="00E76C15">
        <w:rPr>
          <w:sz w:val="26"/>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41"/>
    </w:p>
    <w:p w:rsidR="00012263" w:rsidRPr="00E76C15" w:rsidRDefault="00452474" w:rsidP="00297286">
      <w:pPr>
        <w:spacing w:before="0" w:after="0" w:line="240" w:lineRule="auto"/>
        <w:rPr>
          <w:sz w:val="26"/>
          <w:szCs w:val="26"/>
        </w:rPr>
      </w:pPr>
      <w:r w:rsidRPr="00E76C15">
        <w:rPr>
          <w:i/>
          <w:sz w:val="26"/>
          <w:szCs w:val="26"/>
        </w:rPr>
        <w:t xml:space="preserve">(Основание: </w:t>
      </w:r>
      <w:hyperlink r:id="rId94" w:history="1">
        <w:r w:rsidRPr="00E76C15">
          <w:rPr>
            <w:rStyle w:val="afc"/>
            <w:i/>
            <w:color w:val="auto"/>
            <w:sz w:val="26"/>
            <w:szCs w:val="26"/>
            <w:u w:val="none"/>
          </w:rPr>
          <w:t>п. 27</w:t>
        </w:r>
      </w:hyperlink>
      <w:r w:rsidRPr="00E76C15">
        <w:rPr>
          <w:i/>
          <w:sz w:val="26"/>
          <w:szCs w:val="26"/>
        </w:rPr>
        <w:t xml:space="preserve"> СГС </w:t>
      </w:r>
      <w:r w:rsidR="00616379" w:rsidRPr="00E76C15">
        <w:rPr>
          <w:i/>
          <w:sz w:val="26"/>
          <w:szCs w:val="26"/>
        </w:rPr>
        <w:t>«</w:t>
      </w:r>
      <w:r w:rsidRPr="00E76C15">
        <w:rPr>
          <w:i/>
          <w:sz w:val="26"/>
          <w:szCs w:val="26"/>
        </w:rPr>
        <w:t>Представление отчетности</w:t>
      </w:r>
      <w:r w:rsidR="00616379" w:rsidRPr="00E76C15">
        <w:rPr>
          <w:i/>
          <w:sz w:val="26"/>
          <w:szCs w:val="26"/>
        </w:rPr>
        <w:t>»</w:t>
      </w:r>
      <w:r w:rsidRPr="00E76C15">
        <w:rPr>
          <w:i/>
          <w:sz w:val="26"/>
          <w:szCs w:val="26"/>
        </w:rPr>
        <w:t xml:space="preserve">, </w:t>
      </w:r>
      <w:hyperlink r:id="rId95" w:history="1">
        <w:r w:rsidRPr="00E76C15">
          <w:rPr>
            <w:rStyle w:val="afc"/>
            <w:i/>
            <w:color w:val="auto"/>
            <w:sz w:val="26"/>
            <w:szCs w:val="26"/>
            <w:u w:val="none"/>
          </w:rPr>
          <w:t>п. 192</w:t>
        </w:r>
      </w:hyperlink>
      <w:r w:rsidRPr="00E76C15">
        <w:rPr>
          <w:i/>
          <w:sz w:val="26"/>
          <w:szCs w:val="26"/>
        </w:rPr>
        <w:t xml:space="preserve"> Инструкции № 157н)</w:t>
      </w:r>
    </w:p>
    <w:p w:rsidR="00012263" w:rsidRPr="00E76C15" w:rsidRDefault="00452474" w:rsidP="00D8657E">
      <w:pPr>
        <w:pStyle w:val="2"/>
        <w:spacing w:before="0" w:after="0" w:line="240" w:lineRule="auto"/>
        <w:rPr>
          <w:sz w:val="26"/>
        </w:rPr>
      </w:pPr>
      <w:bookmarkStart w:id="42" w:name="_ref_392428"/>
      <w:r w:rsidRPr="00E76C15">
        <w:rPr>
          <w:sz w:val="26"/>
        </w:rPr>
        <w:t>Финансовые вложения, которые не относятся к краткосрочным, классифицируются как долгосрочные.</w:t>
      </w:r>
      <w:bookmarkEnd w:id="42"/>
    </w:p>
    <w:p w:rsidR="00012263" w:rsidRPr="00E76C15" w:rsidRDefault="00452474" w:rsidP="00D8657E">
      <w:pPr>
        <w:spacing w:before="0" w:after="0" w:line="240" w:lineRule="auto"/>
        <w:rPr>
          <w:sz w:val="26"/>
          <w:szCs w:val="26"/>
        </w:rPr>
      </w:pPr>
      <w:r w:rsidRPr="00E76C15">
        <w:rPr>
          <w:i/>
          <w:sz w:val="26"/>
          <w:szCs w:val="26"/>
        </w:rPr>
        <w:t xml:space="preserve">(Основание: </w:t>
      </w:r>
      <w:hyperlink r:id="rId96" w:history="1">
        <w:r w:rsidRPr="00E76C15">
          <w:rPr>
            <w:rStyle w:val="afc"/>
            <w:i/>
            <w:color w:val="auto"/>
            <w:sz w:val="26"/>
            <w:szCs w:val="26"/>
            <w:u w:val="none"/>
          </w:rPr>
          <w:t>п. 27</w:t>
        </w:r>
      </w:hyperlink>
      <w:r w:rsidRPr="00E76C15">
        <w:rPr>
          <w:i/>
          <w:sz w:val="26"/>
          <w:szCs w:val="26"/>
        </w:rPr>
        <w:t xml:space="preserve"> СГС </w:t>
      </w:r>
      <w:r w:rsidR="00616379" w:rsidRPr="00E76C15">
        <w:rPr>
          <w:i/>
          <w:sz w:val="26"/>
          <w:szCs w:val="26"/>
        </w:rPr>
        <w:t>«</w:t>
      </w:r>
      <w:r w:rsidRPr="00E76C15">
        <w:rPr>
          <w:i/>
          <w:sz w:val="26"/>
          <w:szCs w:val="26"/>
        </w:rPr>
        <w:t>Представление отчетности</w:t>
      </w:r>
      <w:r w:rsidR="00616379" w:rsidRPr="00E76C15">
        <w:rPr>
          <w:i/>
          <w:sz w:val="26"/>
          <w:szCs w:val="26"/>
        </w:rPr>
        <w:t>»</w:t>
      </w:r>
      <w:r w:rsidRPr="00E76C15">
        <w:rPr>
          <w:i/>
          <w:sz w:val="26"/>
          <w:szCs w:val="26"/>
        </w:rPr>
        <w:t xml:space="preserve">, </w:t>
      </w:r>
      <w:hyperlink r:id="rId97" w:history="1">
        <w:r w:rsidRPr="00E76C15">
          <w:rPr>
            <w:rStyle w:val="afc"/>
            <w:i/>
            <w:color w:val="auto"/>
            <w:sz w:val="26"/>
            <w:szCs w:val="26"/>
            <w:u w:val="none"/>
          </w:rPr>
          <w:t>п. 192</w:t>
        </w:r>
      </w:hyperlink>
      <w:r w:rsidRPr="00E76C15">
        <w:rPr>
          <w:i/>
          <w:sz w:val="26"/>
          <w:szCs w:val="26"/>
        </w:rPr>
        <w:t xml:space="preserve"> Инструкции № 157н)</w:t>
      </w:r>
    </w:p>
    <w:p w:rsidR="00012263" w:rsidRPr="00E76C15" w:rsidRDefault="00452474" w:rsidP="00D8657E">
      <w:pPr>
        <w:pStyle w:val="2"/>
        <w:spacing w:before="0" w:after="0" w:line="240" w:lineRule="auto"/>
        <w:rPr>
          <w:sz w:val="26"/>
        </w:rPr>
      </w:pPr>
      <w:bookmarkStart w:id="43" w:name="_ref_392433"/>
      <w:r w:rsidRPr="00E76C15">
        <w:rPr>
          <w:sz w:val="26"/>
        </w:rPr>
        <w:t>Данные учета об акциях ежегодно в ходе инвентаризации подтверждаются выпиской из реестра акционеров.</w:t>
      </w:r>
      <w:bookmarkEnd w:id="43"/>
    </w:p>
    <w:p w:rsidR="00012263" w:rsidRPr="00E76C15" w:rsidRDefault="00452474" w:rsidP="00D8657E">
      <w:pPr>
        <w:spacing w:before="0" w:after="0" w:line="240" w:lineRule="auto"/>
        <w:rPr>
          <w:sz w:val="26"/>
          <w:szCs w:val="26"/>
        </w:rPr>
      </w:pPr>
      <w:r w:rsidRPr="00E76C15">
        <w:rPr>
          <w:i/>
          <w:sz w:val="26"/>
          <w:szCs w:val="26"/>
        </w:rPr>
        <w:t xml:space="preserve">(Основание: </w:t>
      </w:r>
      <w:hyperlink r:id="rId98" w:history="1">
        <w:r w:rsidRPr="00E76C15">
          <w:rPr>
            <w:rStyle w:val="afc"/>
            <w:i/>
            <w:color w:val="auto"/>
            <w:sz w:val="26"/>
            <w:szCs w:val="26"/>
            <w:u w:val="none"/>
          </w:rPr>
          <w:t>п. 9</w:t>
        </w:r>
      </w:hyperlink>
      <w:r w:rsidRPr="00E76C15">
        <w:rPr>
          <w:i/>
          <w:sz w:val="26"/>
          <w:szCs w:val="26"/>
        </w:rPr>
        <w:t xml:space="preserve"> СГС </w:t>
      </w:r>
      <w:r w:rsidR="00616379" w:rsidRPr="00E76C15">
        <w:rPr>
          <w:i/>
          <w:sz w:val="26"/>
          <w:szCs w:val="26"/>
        </w:rPr>
        <w:t>«</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D8657E">
      <w:pPr>
        <w:pStyle w:val="1"/>
        <w:spacing w:before="0" w:after="0" w:line="240" w:lineRule="auto"/>
        <w:rPr>
          <w:sz w:val="26"/>
          <w:szCs w:val="26"/>
        </w:rPr>
      </w:pPr>
      <w:bookmarkStart w:id="44" w:name="_ref_16254"/>
      <w:r w:rsidRPr="00E76C15">
        <w:rPr>
          <w:sz w:val="26"/>
          <w:szCs w:val="26"/>
        </w:rPr>
        <w:t>Расчеты с дебиторами и кредиторами</w:t>
      </w:r>
      <w:bookmarkEnd w:id="44"/>
    </w:p>
    <w:p w:rsidR="00012263" w:rsidRPr="00E76C15" w:rsidRDefault="00452474" w:rsidP="00D8657E">
      <w:pPr>
        <w:pStyle w:val="2"/>
        <w:spacing w:before="0" w:after="0" w:line="240" w:lineRule="auto"/>
        <w:rPr>
          <w:sz w:val="26"/>
        </w:rPr>
      </w:pPr>
      <w:bookmarkStart w:id="45" w:name="_ref_433106"/>
      <w:r w:rsidRPr="00E76C15">
        <w:rPr>
          <w:sz w:val="26"/>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45"/>
    </w:p>
    <w:p w:rsidR="00012263" w:rsidRPr="00E76C15" w:rsidRDefault="00452474" w:rsidP="00D8657E">
      <w:pPr>
        <w:spacing w:before="0" w:after="0" w:line="240" w:lineRule="auto"/>
        <w:rPr>
          <w:sz w:val="26"/>
          <w:szCs w:val="26"/>
        </w:rPr>
      </w:pPr>
      <w:r w:rsidRPr="00E76C15">
        <w:rPr>
          <w:i/>
          <w:sz w:val="26"/>
          <w:szCs w:val="26"/>
        </w:rPr>
        <w:t xml:space="preserve">(Основание: </w:t>
      </w:r>
      <w:hyperlink r:id="rId99" w:history="1">
        <w:r w:rsidRPr="00E76C15">
          <w:rPr>
            <w:rStyle w:val="afc"/>
            <w:i/>
            <w:color w:val="auto"/>
            <w:sz w:val="26"/>
            <w:szCs w:val="26"/>
            <w:u w:val="none"/>
          </w:rPr>
          <w:t>п. 9</w:t>
        </w:r>
      </w:hyperlink>
      <w:r w:rsidR="00616379" w:rsidRPr="00E76C15">
        <w:rPr>
          <w:i/>
          <w:sz w:val="26"/>
          <w:szCs w:val="26"/>
        </w:rPr>
        <w:t xml:space="preserve"> СГС «</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E3116" w:rsidP="00D8657E">
      <w:pPr>
        <w:pStyle w:val="2"/>
        <w:spacing w:before="0" w:after="0" w:line="240" w:lineRule="auto"/>
        <w:rPr>
          <w:sz w:val="26"/>
        </w:rPr>
      </w:pPr>
      <w:r w:rsidRPr="00E76C15">
        <w:rPr>
          <w:sz w:val="26"/>
        </w:rPr>
        <w:t xml:space="preserve">Дебиторская задолженность </w:t>
      </w:r>
      <w:r w:rsidR="003C572F" w:rsidRPr="00E76C15">
        <w:rPr>
          <w:sz w:val="26"/>
        </w:rPr>
        <w:t xml:space="preserve">по неналоговым доходам, администратором которых является Министерство, </w:t>
      </w:r>
      <w:r w:rsidRPr="00E76C15">
        <w:rPr>
          <w:sz w:val="26"/>
        </w:rPr>
        <w:t>списывается с балансового учета на основании решения комиссии по поступлению и выбытию активов в порядке, установленном приказом Минюста Чувашии от 16.11.2016 № 104-о</w:t>
      </w:r>
      <w:r w:rsidR="003C572F" w:rsidRPr="00E76C15">
        <w:rPr>
          <w:sz w:val="26"/>
        </w:rPr>
        <w:t xml:space="preserve"> «О Порядке принятия решений о признании безнадежной к взысканию задолженности в республиканский бюджет Чувашской Республики по неналоговым платежам от управления и распоряжения государственным имуществом Чувашской Республики»</w:t>
      </w:r>
      <w:r w:rsidRPr="00E76C15">
        <w:rPr>
          <w:sz w:val="26"/>
        </w:rPr>
        <w:t xml:space="preserve">, в соответствии со </w:t>
      </w:r>
      <w:hyperlink r:id="rId100" w:history="1">
        <w:r w:rsidRPr="00E76C15">
          <w:rPr>
            <w:sz w:val="26"/>
          </w:rPr>
          <w:t>статьей 47.2</w:t>
        </w:r>
      </w:hyperlink>
      <w:r w:rsidRPr="00E76C15">
        <w:rPr>
          <w:sz w:val="26"/>
        </w:rPr>
        <w:t xml:space="preserve"> Бюджетного кодекса Российской Федерации, </w:t>
      </w:r>
      <w:hyperlink r:id="rId101" w:history="1">
        <w:r w:rsidRPr="00E76C15">
          <w:rPr>
            <w:sz w:val="26"/>
          </w:rPr>
          <w:t>постановлением</w:t>
        </w:r>
      </w:hyperlink>
      <w:r w:rsidRPr="00E76C15">
        <w:rPr>
          <w:sz w:val="26"/>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2245C6" w:rsidRPr="00E76C15" w:rsidRDefault="002245C6" w:rsidP="002245C6">
      <w:pPr>
        <w:autoSpaceDE w:val="0"/>
        <w:autoSpaceDN w:val="0"/>
        <w:adjustRightInd w:val="0"/>
        <w:spacing w:before="0" w:after="0" w:line="240" w:lineRule="auto"/>
        <w:ind w:firstLine="504"/>
        <w:rPr>
          <w:sz w:val="26"/>
          <w:szCs w:val="26"/>
        </w:rPr>
      </w:pPr>
      <w:r w:rsidRPr="00E76C15">
        <w:rPr>
          <w:sz w:val="26"/>
          <w:szCs w:val="26"/>
        </w:rPr>
        <w:t xml:space="preserve">Списанная с балансового учета дебиторская задолженность учитывается на </w:t>
      </w:r>
      <w:hyperlink r:id="rId102" w:anchor="/document/99/902249301/ZA00M6I2MG/" w:tooltip="Счет 04 Задолженность неплатежеспособных дебиторов" w:history="1">
        <w:proofErr w:type="spellStart"/>
        <w:r w:rsidRPr="00E76C15">
          <w:rPr>
            <w:sz w:val="26"/>
            <w:szCs w:val="26"/>
          </w:rPr>
          <w:t>забалансовом</w:t>
        </w:r>
        <w:proofErr w:type="spellEnd"/>
        <w:r w:rsidRPr="00E76C15">
          <w:rPr>
            <w:sz w:val="26"/>
            <w:szCs w:val="26"/>
          </w:rPr>
          <w:t xml:space="preserve"> счете 04</w:t>
        </w:r>
      </w:hyperlink>
      <w:r w:rsidRPr="00E76C15">
        <w:rPr>
          <w:sz w:val="26"/>
          <w:szCs w:val="26"/>
        </w:rPr>
        <w:t xml:space="preserve"> «Сомнительная задолженность».</w:t>
      </w:r>
    </w:p>
    <w:p w:rsidR="002245C6" w:rsidRPr="00E76C15" w:rsidRDefault="002245C6" w:rsidP="002245C6">
      <w:pPr>
        <w:autoSpaceDE w:val="0"/>
        <w:autoSpaceDN w:val="0"/>
        <w:adjustRightInd w:val="0"/>
        <w:spacing w:before="0" w:after="0" w:line="240" w:lineRule="auto"/>
        <w:ind w:firstLine="540"/>
        <w:rPr>
          <w:sz w:val="26"/>
          <w:szCs w:val="26"/>
        </w:rPr>
      </w:pPr>
      <w:r w:rsidRPr="00E76C15">
        <w:rPr>
          <w:sz w:val="26"/>
          <w:szCs w:val="26"/>
        </w:rPr>
        <w:t xml:space="preserve">Списание сомнительной задолженности с </w:t>
      </w:r>
      <w:proofErr w:type="spellStart"/>
      <w:r w:rsidRPr="00E76C15">
        <w:rPr>
          <w:sz w:val="26"/>
          <w:szCs w:val="26"/>
        </w:rPr>
        <w:t>забалансового</w:t>
      </w:r>
      <w:proofErr w:type="spellEnd"/>
      <w:r w:rsidRPr="00E76C15">
        <w:rPr>
          <w:sz w:val="26"/>
          <w:szCs w:val="26"/>
        </w:rPr>
        <w:t xml:space="preserve"> учета осуществляется на основании решения комиссии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2245C6" w:rsidRPr="00E76C15" w:rsidRDefault="002245C6" w:rsidP="002245C6">
      <w:pPr>
        <w:autoSpaceDE w:val="0"/>
        <w:autoSpaceDN w:val="0"/>
        <w:adjustRightInd w:val="0"/>
        <w:spacing w:before="0" w:after="0" w:line="240" w:lineRule="auto"/>
        <w:ind w:firstLine="540"/>
        <w:rPr>
          <w:sz w:val="26"/>
          <w:szCs w:val="26"/>
        </w:rPr>
      </w:pPr>
      <w:r w:rsidRPr="00E76C15">
        <w:rPr>
          <w:sz w:val="26"/>
          <w:szCs w:val="26"/>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w:t>
      </w:r>
      <w:r w:rsidR="00696038" w:rsidRPr="00E76C15">
        <w:rPr>
          <w:sz w:val="26"/>
          <w:szCs w:val="26"/>
        </w:rPr>
        <w:t>дебиторская</w:t>
      </w:r>
      <w:r w:rsidRPr="00E76C15">
        <w:rPr>
          <w:sz w:val="26"/>
          <w:szCs w:val="26"/>
        </w:rPr>
        <w:t xml:space="preserve"> задолженность, признанная безнадежной к взысканию, к </w:t>
      </w:r>
      <w:proofErr w:type="spellStart"/>
      <w:r w:rsidRPr="00E76C15">
        <w:rPr>
          <w:sz w:val="26"/>
          <w:szCs w:val="26"/>
        </w:rPr>
        <w:t>забалансовому</w:t>
      </w:r>
      <w:proofErr w:type="spellEnd"/>
      <w:r w:rsidRPr="00E76C15">
        <w:rPr>
          <w:sz w:val="26"/>
          <w:szCs w:val="26"/>
        </w:rPr>
        <w:t xml:space="preserve"> учету не принимается.</w:t>
      </w:r>
    </w:p>
    <w:p w:rsidR="00012263" w:rsidRPr="00E76C15" w:rsidRDefault="00452474" w:rsidP="002245C6">
      <w:pPr>
        <w:spacing w:before="0" w:after="0" w:line="240" w:lineRule="auto"/>
        <w:ind w:firstLine="567"/>
        <w:rPr>
          <w:sz w:val="26"/>
          <w:szCs w:val="26"/>
        </w:rPr>
      </w:pPr>
      <w:r w:rsidRPr="00E76C15">
        <w:rPr>
          <w:i/>
          <w:sz w:val="26"/>
          <w:szCs w:val="26"/>
        </w:rPr>
        <w:lastRenderedPageBreak/>
        <w:t xml:space="preserve">(Основание: </w:t>
      </w:r>
      <w:hyperlink r:id="rId103" w:history="1">
        <w:proofErr w:type="spellStart"/>
        <w:r w:rsidRPr="00E76C15">
          <w:rPr>
            <w:rStyle w:val="afc"/>
            <w:i/>
            <w:color w:val="auto"/>
            <w:sz w:val="26"/>
            <w:szCs w:val="26"/>
            <w:u w:val="none"/>
          </w:rPr>
          <w:t>п.</w:t>
        </w:r>
        <w:r w:rsidR="009356F6" w:rsidRPr="00E76C15">
          <w:rPr>
            <w:rStyle w:val="afc"/>
            <w:i/>
            <w:color w:val="auto"/>
            <w:sz w:val="26"/>
            <w:szCs w:val="26"/>
            <w:u w:val="none"/>
          </w:rPr>
          <w:t>п</w:t>
        </w:r>
        <w:proofErr w:type="spellEnd"/>
        <w:r w:rsidR="009356F6" w:rsidRPr="00E76C15">
          <w:rPr>
            <w:rStyle w:val="afc"/>
            <w:i/>
            <w:color w:val="auto"/>
            <w:sz w:val="26"/>
            <w:szCs w:val="26"/>
            <w:u w:val="none"/>
          </w:rPr>
          <w:t>.</w:t>
        </w:r>
        <w:r w:rsidRPr="00E76C15">
          <w:rPr>
            <w:rStyle w:val="afc"/>
            <w:i/>
            <w:color w:val="auto"/>
            <w:sz w:val="26"/>
            <w:szCs w:val="26"/>
            <w:u w:val="none"/>
          </w:rPr>
          <w:t xml:space="preserve"> </w:t>
        </w:r>
        <w:r w:rsidR="009356F6" w:rsidRPr="00E76C15">
          <w:rPr>
            <w:rStyle w:val="afc"/>
            <w:i/>
            <w:color w:val="auto"/>
            <w:sz w:val="26"/>
            <w:szCs w:val="26"/>
            <w:u w:val="none"/>
          </w:rPr>
          <w:t>339</w:t>
        </w:r>
      </w:hyperlink>
      <w:r w:rsidR="009356F6" w:rsidRPr="00E76C15">
        <w:rPr>
          <w:rStyle w:val="afc"/>
          <w:i/>
          <w:color w:val="auto"/>
          <w:sz w:val="26"/>
          <w:szCs w:val="26"/>
          <w:u w:val="none"/>
        </w:rPr>
        <w:t xml:space="preserve"> </w:t>
      </w:r>
      <w:r w:rsidR="009356F6" w:rsidRPr="00E76C15">
        <w:rPr>
          <w:i/>
          <w:sz w:val="26"/>
          <w:szCs w:val="26"/>
        </w:rPr>
        <w:t>Инструкции № 157н</w:t>
      </w:r>
      <w:r w:rsidRPr="00E76C15">
        <w:rPr>
          <w:i/>
          <w:sz w:val="26"/>
          <w:szCs w:val="26"/>
        </w:rPr>
        <w:t>)</w:t>
      </w:r>
    </w:p>
    <w:p w:rsidR="00012263" w:rsidRPr="00E76C15" w:rsidRDefault="007711C6" w:rsidP="008C7232">
      <w:pPr>
        <w:pStyle w:val="2"/>
        <w:spacing w:before="0" w:after="0" w:line="240" w:lineRule="auto"/>
        <w:rPr>
          <w:sz w:val="26"/>
        </w:rPr>
      </w:pPr>
      <w:r w:rsidRPr="00E76C15">
        <w:rPr>
          <w:i/>
          <w:sz w:val="26"/>
        </w:rPr>
        <w:t>Кредиторская задолженность</w:t>
      </w:r>
      <w:r w:rsidRPr="00E76C15">
        <w:rPr>
          <w:sz w:val="26"/>
        </w:rPr>
        <w:t>, не востребованная кредитор</w:t>
      </w:r>
      <w:r w:rsidR="00A914BB" w:rsidRPr="00E76C15">
        <w:rPr>
          <w:sz w:val="26"/>
        </w:rPr>
        <w:t>а</w:t>
      </w:r>
      <w:r w:rsidRPr="00E76C15">
        <w:rPr>
          <w:sz w:val="26"/>
        </w:rPr>
        <w:t>м</w:t>
      </w:r>
      <w:r w:rsidR="00A914BB" w:rsidRPr="00E76C15">
        <w:rPr>
          <w:sz w:val="26"/>
        </w:rPr>
        <w:t>и</w:t>
      </w:r>
      <w:r w:rsidRPr="00E76C15">
        <w:rPr>
          <w:sz w:val="26"/>
        </w:rPr>
        <w:t>,</w:t>
      </w:r>
      <w:r w:rsidR="00CB0922" w:rsidRPr="00E76C15">
        <w:rPr>
          <w:sz w:val="26"/>
        </w:rPr>
        <w:t xml:space="preserve"> срок исковой давности по которой истек,</w:t>
      </w:r>
      <w:r w:rsidRPr="00E76C15">
        <w:rPr>
          <w:sz w:val="26"/>
        </w:rPr>
        <w:t xml:space="preserve"> списывается на финансовый результат на основании приказа министра</w:t>
      </w:r>
      <w:r w:rsidR="00A914BB" w:rsidRPr="00E76C15">
        <w:rPr>
          <w:sz w:val="26"/>
        </w:rPr>
        <w:t xml:space="preserve">, изданному по итогам проведенной инвентаризации на основании инвентаризационной описи расчетов с покупателями, поставщиками и прочими дебиторами и кредиторами </w:t>
      </w:r>
      <w:hyperlink r:id="rId104" w:history="1">
        <w:r w:rsidR="00A914BB" w:rsidRPr="00E76C15">
          <w:rPr>
            <w:rStyle w:val="afc"/>
            <w:color w:val="auto"/>
            <w:sz w:val="26"/>
            <w:u w:val="none"/>
          </w:rPr>
          <w:t>(ф. 0504089)</w:t>
        </w:r>
      </w:hyperlink>
      <w:r w:rsidR="00A914BB" w:rsidRPr="00E76C15">
        <w:rPr>
          <w:sz w:val="26"/>
        </w:rPr>
        <w:t>.</w:t>
      </w:r>
      <w:r w:rsidRPr="00E76C15">
        <w:rPr>
          <w:sz w:val="26"/>
        </w:rPr>
        <w:t xml:space="preserve"> Срок исковой давности определяется в соответствии с законодательством Российской Федерации.</w:t>
      </w:r>
    </w:p>
    <w:p w:rsidR="007711C6" w:rsidRPr="00E76C15" w:rsidRDefault="007711C6" w:rsidP="008C7232">
      <w:pPr>
        <w:shd w:val="clear" w:color="auto" w:fill="FFFFFF"/>
        <w:spacing w:before="0" w:after="0" w:line="240" w:lineRule="auto"/>
        <w:ind w:firstLine="567"/>
        <w:rPr>
          <w:sz w:val="26"/>
          <w:szCs w:val="26"/>
        </w:rPr>
      </w:pPr>
      <w:r w:rsidRPr="00E76C15">
        <w:rPr>
          <w:sz w:val="26"/>
          <w:szCs w:val="26"/>
        </w:rPr>
        <w:t xml:space="preserve">Одновременно списанная с балансового учета кредиторская задолженность отражается на </w:t>
      </w:r>
      <w:hyperlink r:id="rId105" w:anchor="/document/99/902249301/ZA00M9A2N8/" w:tooltip="Счет 20 Задолженность, невостребованная кредиторами" w:history="1">
        <w:proofErr w:type="spellStart"/>
        <w:r w:rsidRPr="00E76C15">
          <w:rPr>
            <w:sz w:val="26"/>
            <w:szCs w:val="26"/>
          </w:rPr>
          <w:t>забалансовом</w:t>
        </w:r>
        <w:proofErr w:type="spellEnd"/>
        <w:r w:rsidRPr="00E76C15">
          <w:rPr>
            <w:sz w:val="26"/>
            <w:szCs w:val="26"/>
          </w:rPr>
          <w:t xml:space="preserve"> счете 20</w:t>
        </w:r>
      </w:hyperlink>
      <w:r w:rsidRPr="00E76C15">
        <w:rPr>
          <w:sz w:val="26"/>
          <w:szCs w:val="26"/>
        </w:rPr>
        <w:t xml:space="preserve"> «Задолженность, не востребованная кредиторами».</w:t>
      </w:r>
    </w:p>
    <w:p w:rsidR="007711C6" w:rsidRPr="00E76C15" w:rsidRDefault="007711C6" w:rsidP="008C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6"/>
          <w:szCs w:val="26"/>
        </w:rPr>
      </w:pPr>
      <w:r w:rsidRPr="00E76C15">
        <w:rPr>
          <w:sz w:val="26"/>
          <w:szCs w:val="26"/>
        </w:rPr>
        <w:t xml:space="preserve">Списание задолженности с </w:t>
      </w:r>
      <w:proofErr w:type="spellStart"/>
      <w:r w:rsidRPr="00E76C15">
        <w:rPr>
          <w:sz w:val="26"/>
          <w:szCs w:val="26"/>
        </w:rPr>
        <w:t>забалансового</w:t>
      </w:r>
      <w:proofErr w:type="spellEnd"/>
      <w:r w:rsidRPr="00E76C15">
        <w:rPr>
          <w:sz w:val="26"/>
          <w:szCs w:val="26"/>
        </w:rPr>
        <w:t xml:space="preserve"> учета осуществляется по итогам инвентаризации задолженности на основании решения инвентаризационной комиссии Министерства:</w:t>
      </w:r>
    </w:p>
    <w:p w:rsidR="007711C6" w:rsidRPr="00E76C15" w:rsidRDefault="007711C6" w:rsidP="008C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6"/>
          <w:szCs w:val="26"/>
        </w:rPr>
      </w:pPr>
      <w:r w:rsidRPr="00E76C15">
        <w:rPr>
          <w:sz w:val="26"/>
          <w:szCs w:val="26"/>
        </w:rPr>
        <w:t xml:space="preserve">– по истечении пяти лет отражения задолженности на </w:t>
      </w:r>
      <w:proofErr w:type="spellStart"/>
      <w:r w:rsidRPr="00E76C15">
        <w:rPr>
          <w:sz w:val="26"/>
          <w:szCs w:val="26"/>
        </w:rPr>
        <w:t>забалансовом</w:t>
      </w:r>
      <w:proofErr w:type="spellEnd"/>
      <w:r w:rsidRPr="00E76C15">
        <w:rPr>
          <w:sz w:val="26"/>
          <w:szCs w:val="26"/>
        </w:rPr>
        <w:t xml:space="preserve"> учете;</w:t>
      </w:r>
    </w:p>
    <w:p w:rsidR="007711C6" w:rsidRPr="00E76C15" w:rsidRDefault="007711C6" w:rsidP="008C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6"/>
          <w:szCs w:val="26"/>
        </w:rPr>
      </w:pPr>
      <w:r w:rsidRPr="00E76C15">
        <w:rPr>
          <w:sz w:val="26"/>
          <w:szCs w:val="26"/>
        </w:rPr>
        <w:t>– по завершении срока возможного возобновления процедуры взыскания задолженности согласно действующему законодательству;</w:t>
      </w:r>
    </w:p>
    <w:p w:rsidR="007711C6" w:rsidRPr="00E76C15" w:rsidRDefault="007711C6" w:rsidP="008C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6"/>
          <w:szCs w:val="26"/>
        </w:rPr>
      </w:pPr>
      <w:r w:rsidRPr="00E76C15">
        <w:rPr>
          <w:sz w:val="26"/>
          <w:szCs w:val="26"/>
        </w:rPr>
        <w:t xml:space="preserve">– при наличии документов, подтверждающих прекращение обязательства </w:t>
      </w:r>
      <w:r w:rsidR="00CB0922" w:rsidRPr="00E76C15">
        <w:rPr>
          <w:sz w:val="26"/>
          <w:szCs w:val="26"/>
        </w:rPr>
        <w:t xml:space="preserve">в связи со </w:t>
      </w:r>
      <w:r w:rsidRPr="00E76C15">
        <w:rPr>
          <w:sz w:val="26"/>
          <w:szCs w:val="26"/>
        </w:rPr>
        <w:t>смертью (ликвидацией) контрагента.</w:t>
      </w:r>
    </w:p>
    <w:p w:rsidR="007711C6" w:rsidRPr="00E76C15" w:rsidRDefault="007711C6" w:rsidP="008C7232">
      <w:pPr>
        <w:spacing w:before="0" w:after="0" w:line="240" w:lineRule="auto"/>
      </w:pPr>
      <w:r w:rsidRPr="00E76C15">
        <w:rPr>
          <w:i/>
          <w:sz w:val="26"/>
          <w:szCs w:val="26"/>
        </w:rPr>
        <w:t xml:space="preserve">(Основание: </w:t>
      </w:r>
      <w:hyperlink r:id="rId106" w:history="1">
        <w:proofErr w:type="spellStart"/>
        <w:r w:rsidRPr="00E76C15">
          <w:rPr>
            <w:rStyle w:val="afc"/>
            <w:i/>
            <w:color w:val="auto"/>
            <w:sz w:val="26"/>
            <w:szCs w:val="26"/>
            <w:u w:val="none"/>
          </w:rPr>
          <w:t>п.п</w:t>
        </w:r>
        <w:proofErr w:type="spellEnd"/>
        <w:r w:rsidRPr="00E76C15">
          <w:rPr>
            <w:rStyle w:val="afc"/>
            <w:i/>
            <w:color w:val="auto"/>
            <w:sz w:val="26"/>
            <w:szCs w:val="26"/>
            <w:u w:val="none"/>
          </w:rPr>
          <w:t>.</w:t>
        </w:r>
      </w:hyperlink>
      <w:r w:rsidRPr="00E76C15">
        <w:rPr>
          <w:rStyle w:val="afc"/>
          <w:i/>
          <w:color w:val="auto"/>
          <w:sz w:val="26"/>
          <w:szCs w:val="26"/>
          <w:u w:val="none"/>
        </w:rPr>
        <w:t xml:space="preserve"> 372</w:t>
      </w:r>
      <w:r w:rsidRPr="00E76C15">
        <w:rPr>
          <w:i/>
          <w:sz w:val="26"/>
        </w:rPr>
        <w:t xml:space="preserve"> Инструкции № 157н</w:t>
      </w:r>
      <w:r w:rsidRPr="00E76C15">
        <w:rPr>
          <w:i/>
          <w:sz w:val="26"/>
          <w:szCs w:val="26"/>
        </w:rPr>
        <w:t>)</w:t>
      </w:r>
    </w:p>
    <w:p w:rsidR="00012263" w:rsidRPr="00E76C15" w:rsidRDefault="00452474" w:rsidP="00D8657E">
      <w:pPr>
        <w:pStyle w:val="1"/>
        <w:spacing w:before="0" w:after="0" w:line="240" w:lineRule="auto"/>
        <w:rPr>
          <w:sz w:val="26"/>
          <w:szCs w:val="26"/>
        </w:rPr>
      </w:pPr>
      <w:bookmarkStart w:id="46" w:name="_ref_16291"/>
      <w:r w:rsidRPr="00E76C15">
        <w:rPr>
          <w:sz w:val="26"/>
          <w:szCs w:val="26"/>
        </w:rPr>
        <w:t>Финансовый результат</w:t>
      </w:r>
      <w:bookmarkEnd w:id="46"/>
    </w:p>
    <w:p w:rsidR="0022344E" w:rsidRPr="00E76C15" w:rsidRDefault="0022344E" w:rsidP="0022344E">
      <w:pPr>
        <w:pStyle w:val="2"/>
        <w:spacing w:before="0" w:after="0" w:line="240" w:lineRule="auto"/>
        <w:rPr>
          <w:sz w:val="26"/>
        </w:rPr>
      </w:pPr>
      <w:bookmarkStart w:id="47" w:name="_ref_439582"/>
      <w:r w:rsidRPr="00E76C15">
        <w:rPr>
          <w:sz w:val="26"/>
        </w:rPr>
        <w:t>В составе доходов будущих периодов на счете 1.401.40.000 «Доходы будущих периодов» учитываются доходы:</w:t>
      </w:r>
    </w:p>
    <w:p w:rsidR="0022344E" w:rsidRPr="00E76C15" w:rsidRDefault="0022344E" w:rsidP="0022344E">
      <w:pPr>
        <w:pStyle w:val="ab"/>
        <w:numPr>
          <w:ilvl w:val="0"/>
          <w:numId w:val="7"/>
        </w:numPr>
        <w:spacing w:before="0" w:after="0" w:line="240" w:lineRule="auto"/>
        <w:ind w:firstLine="482"/>
        <w:jc w:val="both"/>
        <w:rPr>
          <w:sz w:val="26"/>
          <w:szCs w:val="26"/>
        </w:rPr>
      </w:pPr>
      <w:r w:rsidRPr="00E76C15">
        <w:rPr>
          <w:sz w:val="26"/>
          <w:szCs w:val="26"/>
        </w:rPr>
        <w:t>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22344E" w:rsidRPr="00E76C15" w:rsidRDefault="0022344E" w:rsidP="0022344E">
      <w:pPr>
        <w:pStyle w:val="ab"/>
        <w:numPr>
          <w:ilvl w:val="0"/>
          <w:numId w:val="7"/>
        </w:numPr>
        <w:spacing w:before="0" w:after="0" w:line="240" w:lineRule="auto"/>
        <w:ind w:firstLine="482"/>
        <w:jc w:val="both"/>
        <w:rPr>
          <w:sz w:val="26"/>
          <w:szCs w:val="26"/>
        </w:rPr>
      </w:pPr>
      <w:r w:rsidRPr="00E76C15">
        <w:rPr>
          <w:sz w:val="26"/>
          <w:szCs w:val="26"/>
        </w:rPr>
        <w:t>от операций с объектами аренды (предстоящие доходы от предоставления права пользования активом).</w:t>
      </w:r>
    </w:p>
    <w:p w:rsidR="00C25512" w:rsidRPr="00E76C15" w:rsidRDefault="00C25512" w:rsidP="00C25512">
      <w:pPr>
        <w:pStyle w:val="ab"/>
        <w:spacing w:before="0" w:after="0" w:line="240" w:lineRule="auto"/>
        <w:jc w:val="both"/>
        <w:rPr>
          <w:sz w:val="26"/>
        </w:rPr>
      </w:pPr>
      <w:r w:rsidRPr="00E76C15">
        <w:rPr>
          <w:sz w:val="26"/>
          <w:szCs w:val="26"/>
        </w:rPr>
        <w:t>Доходы от реализации имущества казны</w:t>
      </w:r>
      <w:r w:rsidRPr="00E76C15">
        <w:rPr>
          <w:sz w:val="26"/>
        </w:rPr>
        <w:t xml:space="preserve"> </w:t>
      </w:r>
      <w:r w:rsidRPr="00E76C15">
        <w:rPr>
          <w:sz w:val="26"/>
          <w:szCs w:val="26"/>
        </w:rPr>
        <w:t>по договорам, предусматривающим рассрочку платежа, признаются доходами текущего финансового года по факту прекращения на активы права собственности (права оперативного управления)</w:t>
      </w:r>
      <w:r w:rsidRPr="00E76C15">
        <w:rPr>
          <w:sz w:val="26"/>
        </w:rPr>
        <w:t>.</w:t>
      </w:r>
    </w:p>
    <w:p w:rsidR="00C25512" w:rsidRPr="00E76C15" w:rsidRDefault="00C25512" w:rsidP="00C25512">
      <w:pPr>
        <w:pStyle w:val="ab"/>
        <w:spacing w:before="0" w:after="0" w:line="240" w:lineRule="auto"/>
        <w:jc w:val="both"/>
        <w:rPr>
          <w:sz w:val="26"/>
          <w:szCs w:val="26"/>
        </w:rPr>
      </w:pPr>
      <w:r w:rsidRPr="00E76C15">
        <w:rPr>
          <w:sz w:val="26"/>
          <w:szCs w:val="26"/>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22344E" w:rsidRPr="00E76C15" w:rsidRDefault="0022344E" w:rsidP="0022344E">
      <w:pPr>
        <w:pStyle w:val="2"/>
        <w:numPr>
          <w:ilvl w:val="0"/>
          <w:numId w:val="0"/>
        </w:numPr>
        <w:spacing w:before="0" w:after="0" w:line="240" w:lineRule="auto"/>
        <w:ind w:left="482"/>
        <w:rPr>
          <w:sz w:val="26"/>
        </w:rPr>
      </w:pPr>
      <w:r w:rsidRPr="00E76C15">
        <w:rPr>
          <w:i/>
          <w:sz w:val="26"/>
        </w:rPr>
        <w:t xml:space="preserve">(Основание: </w:t>
      </w:r>
      <w:hyperlink r:id="rId107" w:history="1">
        <w:r w:rsidRPr="00E76C15">
          <w:rPr>
            <w:rStyle w:val="afc"/>
            <w:i/>
            <w:color w:val="auto"/>
            <w:sz w:val="26"/>
            <w:u w:val="none"/>
          </w:rPr>
          <w:t>п. 30</w:t>
        </w:r>
      </w:hyperlink>
      <w:r w:rsidRPr="00E76C15">
        <w:rPr>
          <w:rStyle w:val="afc"/>
          <w:i/>
          <w:color w:val="auto"/>
          <w:sz w:val="26"/>
          <w:u w:val="none"/>
        </w:rPr>
        <w:t>1</w:t>
      </w:r>
      <w:r w:rsidRPr="00E76C15">
        <w:rPr>
          <w:i/>
          <w:sz w:val="26"/>
        </w:rPr>
        <w:t xml:space="preserve"> Инструкции № 157н)</w:t>
      </w:r>
    </w:p>
    <w:p w:rsidR="00012263" w:rsidRPr="00E76C15" w:rsidRDefault="009705CC" w:rsidP="00D8657E">
      <w:pPr>
        <w:pStyle w:val="2"/>
        <w:spacing w:before="0" w:after="0" w:line="240" w:lineRule="auto"/>
        <w:rPr>
          <w:sz w:val="26"/>
        </w:rPr>
      </w:pPr>
      <w:r w:rsidRPr="00E76C15">
        <w:rPr>
          <w:sz w:val="26"/>
        </w:rPr>
        <w:t>В составе</w:t>
      </w:r>
      <w:r w:rsidR="00452474" w:rsidRPr="00E76C15">
        <w:rPr>
          <w:sz w:val="26"/>
        </w:rPr>
        <w:t xml:space="preserve"> расход</w:t>
      </w:r>
      <w:r w:rsidRPr="00E76C15">
        <w:rPr>
          <w:sz w:val="26"/>
        </w:rPr>
        <w:t>ов</w:t>
      </w:r>
      <w:r w:rsidR="00452474" w:rsidRPr="00E76C15">
        <w:rPr>
          <w:sz w:val="26"/>
        </w:rPr>
        <w:t xml:space="preserve"> будущих пе</w:t>
      </w:r>
      <w:r w:rsidR="00E74AB3" w:rsidRPr="00E76C15">
        <w:rPr>
          <w:sz w:val="26"/>
        </w:rPr>
        <w:t xml:space="preserve">риодов </w:t>
      </w:r>
      <w:r w:rsidR="001F6E8F" w:rsidRPr="00E76C15">
        <w:rPr>
          <w:sz w:val="26"/>
        </w:rPr>
        <w:t xml:space="preserve">на счете 1.401.50.000 «Расходы будущих периодов» </w:t>
      </w:r>
      <w:r w:rsidR="00E74AB3" w:rsidRPr="00E76C15">
        <w:rPr>
          <w:sz w:val="26"/>
        </w:rPr>
        <w:t>учитываются расходы</w:t>
      </w:r>
      <w:r w:rsidR="00452474" w:rsidRPr="00E76C15">
        <w:rPr>
          <w:sz w:val="26"/>
        </w:rPr>
        <w:t>:</w:t>
      </w:r>
      <w:bookmarkEnd w:id="47"/>
    </w:p>
    <w:p w:rsidR="00012263" w:rsidRPr="00E76C15" w:rsidRDefault="00E74AB3" w:rsidP="002D24B7">
      <w:pPr>
        <w:pStyle w:val="ab"/>
        <w:numPr>
          <w:ilvl w:val="0"/>
          <w:numId w:val="7"/>
        </w:numPr>
        <w:spacing w:before="0" w:after="0" w:line="240" w:lineRule="auto"/>
        <w:ind w:firstLine="482"/>
        <w:jc w:val="both"/>
        <w:rPr>
          <w:sz w:val="26"/>
          <w:szCs w:val="26"/>
        </w:rPr>
      </w:pPr>
      <w:r w:rsidRPr="00E76C15">
        <w:rPr>
          <w:sz w:val="26"/>
          <w:szCs w:val="26"/>
        </w:rPr>
        <w:t>на уплату взносов на капитальный ремонт общего имущества в многоквартирном доме, находящегося в собственности Чувашской Республики (жилых помещений государственного жилищного фонда Чувашской Республики коммерческого использования)</w:t>
      </w:r>
      <w:r w:rsidR="00452474" w:rsidRPr="00E76C15">
        <w:rPr>
          <w:sz w:val="26"/>
          <w:szCs w:val="26"/>
        </w:rPr>
        <w:t>;</w:t>
      </w:r>
    </w:p>
    <w:p w:rsidR="00012263" w:rsidRPr="00E76C15" w:rsidRDefault="00E74AB3" w:rsidP="002D24B7">
      <w:pPr>
        <w:pStyle w:val="ab"/>
        <w:numPr>
          <w:ilvl w:val="0"/>
          <w:numId w:val="7"/>
        </w:numPr>
        <w:spacing w:before="0" w:after="0" w:line="240" w:lineRule="auto"/>
        <w:ind w:firstLine="482"/>
        <w:jc w:val="both"/>
        <w:rPr>
          <w:sz w:val="26"/>
          <w:szCs w:val="26"/>
        </w:rPr>
      </w:pPr>
      <w:r w:rsidRPr="00E76C15">
        <w:rPr>
          <w:sz w:val="26"/>
          <w:szCs w:val="26"/>
        </w:rPr>
        <w:t>по упущенной выгоде от предоставления права пользования активом</w:t>
      </w:r>
      <w:r w:rsidR="00452474" w:rsidRPr="00E76C15">
        <w:rPr>
          <w:sz w:val="26"/>
          <w:szCs w:val="26"/>
        </w:rPr>
        <w:t>.</w:t>
      </w:r>
    </w:p>
    <w:p w:rsidR="00C25512" w:rsidRPr="00E76C15" w:rsidRDefault="00C25512" w:rsidP="00D8657E">
      <w:pPr>
        <w:spacing w:before="0" w:after="0" w:line="240" w:lineRule="auto"/>
        <w:rPr>
          <w:sz w:val="26"/>
          <w:szCs w:val="26"/>
        </w:rPr>
      </w:pPr>
      <w:bookmarkStart w:id="48" w:name="_ref_445867"/>
      <w:r w:rsidRPr="00E76C15">
        <w:rPr>
          <w:sz w:val="26"/>
        </w:rPr>
        <w:t xml:space="preserve">Расходы </w:t>
      </w:r>
      <w:bookmarkEnd w:id="48"/>
      <w:r w:rsidRPr="00E76C15">
        <w:rPr>
          <w:sz w:val="26"/>
          <w:szCs w:val="26"/>
        </w:rPr>
        <w:t>на уплату взносов на капитальный ремонт общего имущества в многоквартирном доме, находящегося в собственности Чувашской Республики (жилых помещений государственного жилищного фонда Чувашской Республики коммерческого использования)</w:t>
      </w:r>
      <w:r w:rsidRPr="00E76C15">
        <w:rPr>
          <w:sz w:val="26"/>
        </w:rPr>
        <w:t>,</w:t>
      </w:r>
      <w:r w:rsidRPr="00E76C15">
        <w:rPr>
          <w:sz w:val="26"/>
          <w:szCs w:val="26"/>
        </w:rPr>
        <w:t xml:space="preserve"> списываются на финансовый результат текущего финансового года на основании предоставленных региональным оператором </w:t>
      </w:r>
      <w:r w:rsidRPr="00E76C15">
        <w:rPr>
          <w:sz w:val="26"/>
          <w:szCs w:val="26"/>
        </w:rPr>
        <w:lastRenderedPageBreak/>
        <w:t>отчетов о выполнении ремонтных работ, о выбытии объектов учета (квартир в многоквартирном доме)</w:t>
      </w:r>
    </w:p>
    <w:p w:rsidR="00C25512" w:rsidRPr="00E76C15" w:rsidRDefault="00C25512" w:rsidP="00D8657E">
      <w:pPr>
        <w:spacing w:before="0" w:after="0" w:line="240" w:lineRule="auto"/>
        <w:rPr>
          <w:sz w:val="26"/>
          <w:szCs w:val="26"/>
        </w:rPr>
      </w:pPr>
      <w:bookmarkStart w:id="49" w:name="_ref_943538"/>
      <w:r w:rsidRPr="00E76C15">
        <w:rPr>
          <w:sz w:val="26"/>
        </w:rPr>
        <w:t xml:space="preserve">Отложенные расходы </w:t>
      </w:r>
      <w:r w:rsidRPr="00E76C15">
        <w:rPr>
          <w:sz w:val="26"/>
          <w:szCs w:val="26"/>
        </w:rPr>
        <w:t>по упущенной выгоде от предоставления права пользования активом</w:t>
      </w:r>
      <w:r w:rsidRPr="00E76C15">
        <w:rPr>
          <w:sz w:val="26"/>
        </w:rPr>
        <w:t>, а также отложенные д</w:t>
      </w:r>
      <w:r w:rsidRPr="00E76C15">
        <w:rPr>
          <w:sz w:val="26"/>
          <w:szCs w:val="26"/>
        </w:rPr>
        <w:t>оходы по упущенной выгоде от предоставления права пользования активом (арендная плата)</w:t>
      </w:r>
      <w:r w:rsidRPr="00E76C15">
        <w:rPr>
          <w:sz w:val="26"/>
        </w:rPr>
        <w:t>, равномерно (ежемесячно) относятся на финансовый результат текущего финансового года </w:t>
      </w:r>
      <w:bookmarkEnd w:id="49"/>
      <w:r w:rsidRPr="00E76C15">
        <w:rPr>
          <w:sz w:val="26"/>
        </w:rPr>
        <w:t>в течение срока пользования имуществом.</w:t>
      </w:r>
    </w:p>
    <w:p w:rsidR="00012263" w:rsidRPr="00E76C15" w:rsidRDefault="00452474" w:rsidP="00D8657E">
      <w:pPr>
        <w:spacing w:before="0" w:after="0" w:line="240" w:lineRule="auto"/>
        <w:rPr>
          <w:sz w:val="26"/>
          <w:szCs w:val="26"/>
        </w:rPr>
      </w:pPr>
      <w:r w:rsidRPr="00E76C15">
        <w:rPr>
          <w:i/>
          <w:sz w:val="26"/>
          <w:szCs w:val="26"/>
        </w:rPr>
        <w:t xml:space="preserve">(Основание: </w:t>
      </w:r>
      <w:hyperlink r:id="rId108" w:history="1">
        <w:r w:rsidRPr="00E76C15">
          <w:rPr>
            <w:rStyle w:val="afc"/>
            <w:i/>
            <w:color w:val="auto"/>
            <w:sz w:val="26"/>
            <w:szCs w:val="26"/>
            <w:u w:val="none"/>
          </w:rPr>
          <w:t>п. 302</w:t>
        </w:r>
      </w:hyperlink>
      <w:r w:rsidRPr="00E76C15">
        <w:rPr>
          <w:i/>
          <w:sz w:val="26"/>
          <w:szCs w:val="26"/>
        </w:rPr>
        <w:t xml:space="preserve"> Инструкции № 157н)</w:t>
      </w:r>
    </w:p>
    <w:p w:rsidR="00012263" w:rsidRPr="00E76C15" w:rsidRDefault="007F324A" w:rsidP="007F324A">
      <w:pPr>
        <w:pStyle w:val="2"/>
        <w:spacing w:before="0" w:after="0" w:line="240" w:lineRule="auto"/>
        <w:rPr>
          <w:sz w:val="26"/>
        </w:rPr>
      </w:pPr>
      <w:bookmarkStart w:id="50" w:name="_ref_445868"/>
      <w:r w:rsidRPr="00E76C15">
        <w:rPr>
          <w:sz w:val="26"/>
        </w:rPr>
        <w:t>В составе резервов предстоящих расходов на счете 1.401.60.000 «Резервы предстоящих расходов»</w:t>
      </w:r>
      <w:r w:rsidR="00452474" w:rsidRPr="00E76C15">
        <w:rPr>
          <w:sz w:val="26"/>
        </w:rPr>
        <w:t xml:space="preserve"> формиру</w:t>
      </w:r>
      <w:r w:rsidR="0060792D" w:rsidRPr="00E76C15">
        <w:rPr>
          <w:sz w:val="26"/>
        </w:rPr>
        <w:t>е</w:t>
      </w:r>
      <w:r w:rsidR="00452474" w:rsidRPr="00E76C15">
        <w:rPr>
          <w:sz w:val="26"/>
        </w:rPr>
        <w:t>тся резерв для оплаты отпусков за фактически отработанное время и компенсаций за неиспользованный отпуск</w:t>
      </w:r>
      <w:r w:rsidRPr="00E76C15">
        <w:rPr>
          <w:sz w:val="26"/>
        </w:rPr>
        <w:t xml:space="preserve"> сотрудникам Министерства</w:t>
      </w:r>
      <w:r w:rsidR="00452474" w:rsidRPr="00E76C15">
        <w:rPr>
          <w:sz w:val="26"/>
        </w:rPr>
        <w:t>, включая платежи на обязательное социальное страхование</w:t>
      </w:r>
      <w:r w:rsidRPr="00E76C15">
        <w:rPr>
          <w:sz w:val="26"/>
        </w:rPr>
        <w:t xml:space="preserve"> с указанных сумм (далее - Резерв для оплаты отпусков).</w:t>
      </w:r>
      <w:bookmarkEnd w:id="50"/>
    </w:p>
    <w:p w:rsidR="007F324A" w:rsidRPr="00E76C15" w:rsidRDefault="007F324A" w:rsidP="007F324A">
      <w:pPr>
        <w:spacing w:before="0" w:after="0" w:line="240" w:lineRule="auto"/>
        <w:rPr>
          <w:sz w:val="26"/>
          <w:szCs w:val="26"/>
        </w:rPr>
      </w:pPr>
      <w:r w:rsidRPr="00E76C15">
        <w:rPr>
          <w:sz w:val="26"/>
          <w:szCs w:val="26"/>
        </w:rPr>
        <w:t xml:space="preserve">Резерв </w:t>
      </w:r>
      <w:r w:rsidR="0060792D" w:rsidRPr="00E76C15">
        <w:rPr>
          <w:sz w:val="26"/>
        </w:rPr>
        <w:t>для оплаты отпусков</w:t>
      </w:r>
      <w:r w:rsidR="0060792D" w:rsidRPr="00E76C15">
        <w:rPr>
          <w:sz w:val="26"/>
          <w:szCs w:val="26"/>
        </w:rPr>
        <w:t xml:space="preserve"> </w:t>
      </w:r>
      <w:r w:rsidRPr="00E76C15">
        <w:rPr>
          <w:sz w:val="26"/>
          <w:szCs w:val="26"/>
        </w:rPr>
        <w:t>используется на покрытие только тех расходов, в отношении которых он был создан.</w:t>
      </w:r>
    </w:p>
    <w:p w:rsidR="00C25512" w:rsidRPr="00E76C15" w:rsidRDefault="00C25512" w:rsidP="00C25512">
      <w:pPr>
        <w:pStyle w:val="2"/>
        <w:numPr>
          <w:ilvl w:val="0"/>
          <w:numId w:val="0"/>
        </w:numPr>
        <w:shd w:val="clear" w:color="auto" w:fill="FFFFFF"/>
        <w:tabs>
          <w:tab w:val="left" w:pos="1418"/>
        </w:tabs>
        <w:spacing w:before="0" w:after="0" w:line="240" w:lineRule="auto"/>
        <w:ind w:firstLine="482"/>
        <w:rPr>
          <w:sz w:val="26"/>
        </w:rPr>
      </w:pPr>
      <w:r w:rsidRPr="00E76C15">
        <w:rPr>
          <w:sz w:val="26"/>
        </w:rPr>
        <w:t>Признание в учете расходов, в отношении которых сформирован резерв, осуществляется за счет суммы созданного резерва Министерства. При его недостаточности соответствующие суммы отражаются в составе расходов текущего периода.</w:t>
      </w:r>
    </w:p>
    <w:p w:rsidR="00C25512" w:rsidRPr="00E76C15" w:rsidRDefault="00C25512" w:rsidP="00C25512">
      <w:pPr>
        <w:spacing w:before="0" w:after="0" w:line="240" w:lineRule="auto"/>
      </w:pPr>
      <w:r w:rsidRPr="00E76C15">
        <w:rPr>
          <w:sz w:val="26"/>
          <w:szCs w:val="26"/>
        </w:rPr>
        <w:t xml:space="preserve">Порядок </w:t>
      </w:r>
      <w:r w:rsidR="0060792D" w:rsidRPr="00E76C15">
        <w:rPr>
          <w:sz w:val="26"/>
          <w:szCs w:val="26"/>
        </w:rPr>
        <w:t>формирования</w:t>
      </w:r>
      <w:r w:rsidRPr="00E76C15">
        <w:rPr>
          <w:sz w:val="26"/>
          <w:szCs w:val="26"/>
        </w:rPr>
        <w:t xml:space="preserve"> резерва для оплаты отпусков приведен в Приложении № </w:t>
      </w:r>
      <w:r w:rsidR="00F66298" w:rsidRPr="00E76C15">
        <w:rPr>
          <w:sz w:val="26"/>
          <w:szCs w:val="26"/>
        </w:rPr>
        <w:t>5</w:t>
      </w:r>
      <w:r w:rsidRPr="00E76C15">
        <w:rPr>
          <w:sz w:val="26"/>
          <w:szCs w:val="26"/>
        </w:rPr>
        <w:t xml:space="preserve"> к настоящей учетной политике.</w:t>
      </w:r>
    </w:p>
    <w:p w:rsidR="00012263" w:rsidRPr="00E76C15" w:rsidRDefault="00452474" w:rsidP="007F324A">
      <w:pPr>
        <w:spacing w:before="0" w:after="0" w:line="240" w:lineRule="auto"/>
        <w:rPr>
          <w:sz w:val="26"/>
          <w:szCs w:val="26"/>
        </w:rPr>
      </w:pPr>
      <w:r w:rsidRPr="00E76C15">
        <w:rPr>
          <w:i/>
          <w:sz w:val="26"/>
          <w:szCs w:val="26"/>
        </w:rPr>
        <w:t xml:space="preserve">(Основание: </w:t>
      </w:r>
      <w:hyperlink r:id="rId109" w:history="1">
        <w:r w:rsidRPr="00E76C15">
          <w:rPr>
            <w:rStyle w:val="afc"/>
            <w:i/>
            <w:color w:val="auto"/>
            <w:sz w:val="26"/>
            <w:szCs w:val="26"/>
            <w:u w:val="none"/>
          </w:rPr>
          <w:t>п. 302.1</w:t>
        </w:r>
      </w:hyperlink>
      <w:r w:rsidRPr="00E76C15">
        <w:rPr>
          <w:i/>
          <w:sz w:val="26"/>
          <w:szCs w:val="26"/>
        </w:rPr>
        <w:t xml:space="preserve"> Инструкции № 157н)</w:t>
      </w:r>
    </w:p>
    <w:p w:rsidR="00012263" w:rsidRPr="00E76C15" w:rsidRDefault="00452474" w:rsidP="00D8657E">
      <w:pPr>
        <w:pStyle w:val="1"/>
        <w:spacing w:before="0" w:after="0" w:line="240" w:lineRule="auto"/>
        <w:rPr>
          <w:sz w:val="26"/>
          <w:szCs w:val="26"/>
        </w:rPr>
      </w:pPr>
      <w:bookmarkStart w:id="51" w:name="_ref_16328"/>
      <w:r w:rsidRPr="00E76C15">
        <w:rPr>
          <w:sz w:val="26"/>
          <w:szCs w:val="26"/>
        </w:rPr>
        <w:t>Администрирование доходов, источников финансирования дефицита бюджета</w:t>
      </w:r>
      <w:bookmarkEnd w:id="51"/>
    </w:p>
    <w:p w:rsidR="00C225D0" w:rsidRPr="00E76C15" w:rsidRDefault="000837CF" w:rsidP="00CF3BE1">
      <w:pPr>
        <w:pStyle w:val="2"/>
        <w:autoSpaceDE w:val="0"/>
        <w:autoSpaceDN w:val="0"/>
        <w:adjustRightInd w:val="0"/>
        <w:spacing w:before="0" w:after="0" w:line="240" w:lineRule="auto"/>
        <w:ind w:firstLine="426"/>
        <w:rPr>
          <w:sz w:val="26"/>
        </w:rPr>
      </w:pPr>
      <w:bookmarkStart w:id="52" w:name="_ref_477341"/>
      <w:r w:rsidRPr="00E76C15">
        <w:rPr>
          <w:sz w:val="26"/>
        </w:rPr>
        <w:t xml:space="preserve">Учет поступлений в бюджет регламентируется законом о республиканском бюджете Чувашской Республики на </w:t>
      </w:r>
      <w:r w:rsidR="009F14C4" w:rsidRPr="00E76C15">
        <w:rPr>
          <w:sz w:val="26"/>
        </w:rPr>
        <w:t xml:space="preserve">очередной финансовый </w:t>
      </w:r>
      <w:r w:rsidRPr="00E76C15">
        <w:rPr>
          <w:sz w:val="26"/>
        </w:rPr>
        <w:t>год и плановый период</w:t>
      </w:r>
      <w:r w:rsidR="009F1928" w:rsidRPr="00E76C15">
        <w:rPr>
          <w:sz w:val="26"/>
        </w:rPr>
        <w:t xml:space="preserve"> и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 установленными приказом Минфина России от 18.12.2013 № 125н.</w:t>
      </w:r>
    </w:p>
    <w:p w:rsidR="00CF3BE1" w:rsidRPr="00E76C15" w:rsidRDefault="00CB5FE3" w:rsidP="00CF3BE1">
      <w:pPr>
        <w:pStyle w:val="2"/>
        <w:autoSpaceDE w:val="0"/>
        <w:autoSpaceDN w:val="0"/>
        <w:adjustRightInd w:val="0"/>
        <w:spacing w:before="0" w:after="0" w:line="240" w:lineRule="auto"/>
        <w:ind w:firstLine="426"/>
        <w:rPr>
          <w:sz w:val="26"/>
        </w:rPr>
      </w:pPr>
      <w:r w:rsidRPr="00E76C15">
        <w:rPr>
          <w:sz w:val="26"/>
        </w:rPr>
        <w:t xml:space="preserve">Порядок осуществления </w:t>
      </w:r>
      <w:r w:rsidR="00C225D0" w:rsidRPr="00E76C15">
        <w:rPr>
          <w:sz w:val="26"/>
        </w:rPr>
        <w:t>бюджетных</w:t>
      </w:r>
      <w:r w:rsidRPr="00E76C15">
        <w:rPr>
          <w:sz w:val="26"/>
        </w:rPr>
        <w:t xml:space="preserve"> полномочий</w:t>
      </w:r>
      <w:r w:rsidR="00C225D0" w:rsidRPr="00E76C15">
        <w:rPr>
          <w:sz w:val="26"/>
        </w:rPr>
        <w:t xml:space="preserve"> главного </w:t>
      </w:r>
      <w:r w:rsidRPr="00E76C15">
        <w:rPr>
          <w:sz w:val="26"/>
        </w:rPr>
        <w:t>администратора доходов бюджета</w:t>
      </w:r>
      <w:r w:rsidR="00C225D0" w:rsidRPr="00E76C15">
        <w:rPr>
          <w:sz w:val="26"/>
        </w:rPr>
        <w:t xml:space="preserve">, администратором которых является Министерство в соответствии с перечнем главных администраторов доходов республиканского бюджета Чувашской Республики, утверждаемым законом Чувашской Республики о республиканском бюджете Чувашской Республики на очередной финансовый год и плановый период, </w:t>
      </w:r>
      <w:r w:rsidRPr="00E76C15">
        <w:rPr>
          <w:sz w:val="26"/>
        </w:rPr>
        <w:t>определяется приказом Министерства.</w:t>
      </w:r>
    </w:p>
    <w:p w:rsidR="00CF3BE1" w:rsidRPr="00E76C15" w:rsidRDefault="00CF3BE1" w:rsidP="00250A41">
      <w:pPr>
        <w:pStyle w:val="2"/>
        <w:autoSpaceDE w:val="0"/>
        <w:autoSpaceDN w:val="0"/>
        <w:adjustRightInd w:val="0"/>
        <w:spacing w:before="0" w:after="0" w:line="240" w:lineRule="auto"/>
        <w:ind w:firstLine="426"/>
      </w:pPr>
      <w:r w:rsidRPr="00E76C15">
        <w:rPr>
          <w:sz w:val="26"/>
        </w:rPr>
        <w:t xml:space="preserve">Начисление администрируемых доходов отражается в бухгалтерском учете на основании реестров начислений администрируемых доходов, формируемых и представляемых </w:t>
      </w:r>
      <w:r w:rsidR="00472E6F" w:rsidRPr="00E76C15">
        <w:rPr>
          <w:sz w:val="26"/>
        </w:rPr>
        <w:t xml:space="preserve">ежемесячно на отчетную дату </w:t>
      </w:r>
      <w:r w:rsidRPr="00E76C15">
        <w:rPr>
          <w:sz w:val="26"/>
        </w:rPr>
        <w:t>структурными подразделениями, осуществляющими начисление, учет и контроль за правильностью исчисления, полнотой и своевременностью перечисления платежей в бюджет, пеней и штрафов по ним, на основании соответствующих документов (договоров, актов, расчетов и др.).</w:t>
      </w:r>
    </w:p>
    <w:p w:rsidR="00CF3BE1" w:rsidRPr="00E76C15" w:rsidRDefault="00CF3BE1" w:rsidP="00CF3BE1">
      <w:pPr>
        <w:pStyle w:val="2"/>
        <w:spacing w:before="0" w:after="0" w:line="240" w:lineRule="auto"/>
        <w:ind w:firstLine="426"/>
        <w:rPr>
          <w:sz w:val="26"/>
        </w:rPr>
      </w:pPr>
      <w:r w:rsidRPr="00E76C15">
        <w:rPr>
          <w:sz w:val="26"/>
        </w:rPr>
        <w:t>Поступившие доходы отражаются на счете 1.210.02.000 «Расчеты с финансовым органом по поступлениям в бюджет» в порядке, установленном пунктом 91 Инструкции № 162н.</w:t>
      </w:r>
    </w:p>
    <w:p w:rsidR="00012263" w:rsidRPr="00E76C15" w:rsidRDefault="00452474" w:rsidP="00CF3BE1">
      <w:pPr>
        <w:pStyle w:val="2"/>
        <w:numPr>
          <w:ilvl w:val="0"/>
          <w:numId w:val="0"/>
        </w:numPr>
        <w:spacing w:before="0" w:after="0" w:line="240" w:lineRule="auto"/>
        <w:ind w:left="482"/>
        <w:rPr>
          <w:sz w:val="26"/>
        </w:rPr>
      </w:pPr>
      <w:r w:rsidRPr="00E76C15">
        <w:rPr>
          <w:sz w:val="26"/>
        </w:rPr>
        <w:t>Основанием для отражения операций по поступлениям являются:</w:t>
      </w:r>
      <w:bookmarkEnd w:id="52"/>
    </w:p>
    <w:p w:rsidR="00012263" w:rsidRPr="00E76C15" w:rsidRDefault="00452474" w:rsidP="009F1928">
      <w:pPr>
        <w:pStyle w:val="ab"/>
        <w:numPr>
          <w:ilvl w:val="0"/>
          <w:numId w:val="8"/>
        </w:numPr>
        <w:spacing w:before="0" w:after="0" w:line="240" w:lineRule="auto"/>
        <w:ind w:firstLine="482"/>
        <w:jc w:val="both"/>
        <w:rPr>
          <w:sz w:val="26"/>
          <w:szCs w:val="26"/>
        </w:rPr>
      </w:pPr>
      <w:r w:rsidRPr="00E76C15">
        <w:rPr>
          <w:sz w:val="26"/>
          <w:szCs w:val="26"/>
        </w:rPr>
        <w:lastRenderedPageBreak/>
        <w:t xml:space="preserve">выписки из лицевого счета администратора доходов бюджета </w:t>
      </w:r>
      <w:hyperlink r:id="rId110" w:history="1">
        <w:r w:rsidRPr="00E76C15">
          <w:rPr>
            <w:rStyle w:val="afc"/>
            <w:color w:val="auto"/>
            <w:sz w:val="26"/>
            <w:szCs w:val="26"/>
          </w:rPr>
          <w:t>(ф. 0531761)</w:t>
        </w:r>
      </w:hyperlink>
      <w:r w:rsidRPr="00E76C15">
        <w:rPr>
          <w:sz w:val="26"/>
          <w:szCs w:val="26"/>
        </w:rPr>
        <w:t>;</w:t>
      </w:r>
    </w:p>
    <w:p w:rsidR="00012263" w:rsidRPr="00E76C15" w:rsidRDefault="00452474" w:rsidP="009F1928">
      <w:pPr>
        <w:pStyle w:val="ab"/>
        <w:numPr>
          <w:ilvl w:val="0"/>
          <w:numId w:val="8"/>
        </w:numPr>
        <w:spacing w:before="0" w:after="0" w:line="240" w:lineRule="auto"/>
        <w:ind w:firstLine="482"/>
        <w:jc w:val="both"/>
        <w:rPr>
          <w:sz w:val="26"/>
          <w:szCs w:val="26"/>
        </w:rPr>
      </w:pPr>
      <w:r w:rsidRPr="00E76C15">
        <w:rPr>
          <w:sz w:val="26"/>
          <w:szCs w:val="26"/>
        </w:rPr>
        <w:t xml:space="preserve">выписки из лицевого счета администратора источников финансирования дефицита бюджета </w:t>
      </w:r>
      <w:hyperlink r:id="rId111" w:history="1">
        <w:r w:rsidRPr="00E76C15">
          <w:rPr>
            <w:rStyle w:val="afc"/>
            <w:color w:val="auto"/>
            <w:sz w:val="26"/>
            <w:szCs w:val="26"/>
          </w:rPr>
          <w:t>(ф. 0531764)</w:t>
        </w:r>
      </w:hyperlink>
      <w:r w:rsidRPr="00E76C15">
        <w:rPr>
          <w:sz w:val="26"/>
          <w:szCs w:val="26"/>
        </w:rPr>
        <w:t>;</w:t>
      </w:r>
    </w:p>
    <w:p w:rsidR="00012263" w:rsidRPr="00E76C15" w:rsidRDefault="00452474" w:rsidP="009F1928">
      <w:pPr>
        <w:pStyle w:val="ab"/>
        <w:numPr>
          <w:ilvl w:val="0"/>
          <w:numId w:val="8"/>
        </w:numPr>
        <w:spacing w:before="0" w:after="0" w:line="240" w:lineRule="auto"/>
        <w:ind w:firstLine="482"/>
        <w:jc w:val="both"/>
        <w:rPr>
          <w:sz w:val="26"/>
          <w:szCs w:val="26"/>
        </w:rPr>
      </w:pPr>
      <w:r w:rsidRPr="00E76C15">
        <w:rPr>
          <w:sz w:val="26"/>
          <w:szCs w:val="26"/>
        </w:rPr>
        <w:t xml:space="preserve">выписки из Сводного реестра поступлений и выбытий </w:t>
      </w:r>
      <w:hyperlink r:id="rId112" w:history="1">
        <w:r w:rsidRPr="00E76C15">
          <w:rPr>
            <w:rStyle w:val="afc"/>
            <w:color w:val="auto"/>
            <w:sz w:val="26"/>
            <w:szCs w:val="26"/>
          </w:rPr>
          <w:t>(ф. 0531472)</w:t>
        </w:r>
      </w:hyperlink>
      <w:r w:rsidRPr="00E76C15">
        <w:rPr>
          <w:sz w:val="26"/>
          <w:szCs w:val="26"/>
        </w:rPr>
        <w:t>;</w:t>
      </w:r>
    </w:p>
    <w:p w:rsidR="00012263" w:rsidRPr="00E76C15" w:rsidRDefault="00452474" w:rsidP="009F1928">
      <w:pPr>
        <w:pStyle w:val="ab"/>
        <w:numPr>
          <w:ilvl w:val="0"/>
          <w:numId w:val="8"/>
        </w:numPr>
        <w:spacing w:before="0" w:after="0" w:line="240" w:lineRule="auto"/>
        <w:ind w:firstLine="482"/>
        <w:jc w:val="both"/>
        <w:rPr>
          <w:sz w:val="26"/>
          <w:szCs w:val="26"/>
        </w:rPr>
      </w:pPr>
      <w:r w:rsidRPr="00E76C15">
        <w:rPr>
          <w:sz w:val="26"/>
          <w:szCs w:val="26"/>
        </w:rPr>
        <w:t xml:space="preserve">справки о перечислении поступлений в бюджеты </w:t>
      </w:r>
      <w:hyperlink r:id="rId113" w:history="1">
        <w:r w:rsidRPr="00E76C15">
          <w:rPr>
            <w:rStyle w:val="afc"/>
            <w:color w:val="auto"/>
            <w:sz w:val="26"/>
            <w:szCs w:val="26"/>
          </w:rPr>
          <w:t>(ф. 0531468)</w:t>
        </w:r>
      </w:hyperlink>
      <w:r w:rsidRPr="00E76C15">
        <w:rPr>
          <w:sz w:val="26"/>
          <w:szCs w:val="26"/>
        </w:rPr>
        <w:t>.</w:t>
      </w:r>
    </w:p>
    <w:p w:rsidR="00012263" w:rsidRPr="00E76C15" w:rsidRDefault="00452474" w:rsidP="009F1928">
      <w:pPr>
        <w:spacing w:before="0" w:after="0" w:line="240" w:lineRule="auto"/>
        <w:rPr>
          <w:sz w:val="26"/>
          <w:szCs w:val="26"/>
        </w:rPr>
      </w:pPr>
      <w:r w:rsidRPr="00E76C15">
        <w:rPr>
          <w:i/>
          <w:sz w:val="26"/>
          <w:szCs w:val="26"/>
        </w:rPr>
        <w:t xml:space="preserve">(Основание: </w:t>
      </w:r>
      <w:hyperlink r:id="rId114" w:history="1">
        <w:r w:rsidRPr="00E76C15">
          <w:rPr>
            <w:rStyle w:val="afc"/>
            <w:i/>
            <w:color w:val="auto"/>
            <w:sz w:val="26"/>
            <w:szCs w:val="26"/>
            <w:u w:val="none"/>
          </w:rPr>
          <w:t>п. 2 ст. 40</w:t>
        </w:r>
      </w:hyperlink>
      <w:r w:rsidRPr="00E76C15">
        <w:rPr>
          <w:i/>
          <w:sz w:val="26"/>
          <w:szCs w:val="26"/>
        </w:rPr>
        <w:t xml:space="preserve"> БК РФ, </w:t>
      </w:r>
      <w:hyperlink r:id="rId115" w:history="1">
        <w:r w:rsidRPr="00E76C15">
          <w:rPr>
            <w:rStyle w:val="afc"/>
            <w:i/>
            <w:color w:val="auto"/>
            <w:sz w:val="26"/>
            <w:szCs w:val="26"/>
            <w:u w:val="none"/>
          </w:rPr>
          <w:t>п. 90</w:t>
        </w:r>
      </w:hyperlink>
      <w:r w:rsidRPr="00E76C15">
        <w:rPr>
          <w:i/>
          <w:sz w:val="26"/>
          <w:szCs w:val="26"/>
        </w:rPr>
        <w:t xml:space="preserve"> Инструкции № 162н)</w:t>
      </w:r>
    </w:p>
    <w:p w:rsidR="00012263" w:rsidRPr="00E76C15" w:rsidRDefault="00452474" w:rsidP="009F1928">
      <w:pPr>
        <w:pStyle w:val="1"/>
        <w:spacing w:before="0" w:after="0" w:line="240" w:lineRule="auto"/>
        <w:ind w:firstLine="482"/>
        <w:rPr>
          <w:sz w:val="26"/>
          <w:szCs w:val="26"/>
        </w:rPr>
      </w:pPr>
      <w:bookmarkStart w:id="53" w:name="_ref_16365"/>
      <w:r w:rsidRPr="00E76C15">
        <w:rPr>
          <w:sz w:val="26"/>
          <w:szCs w:val="26"/>
        </w:rPr>
        <w:t>Санкционирование расходов</w:t>
      </w:r>
      <w:bookmarkEnd w:id="53"/>
    </w:p>
    <w:p w:rsidR="00012263" w:rsidRPr="00E76C15" w:rsidRDefault="00452474" w:rsidP="009F1928">
      <w:pPr>
        <w:pStyle w:val="2"/>
        <w:spacing w:before="0" w:after="0" w:line="240" w:lineRule="auto"/>
        <w:rPr>
          <w:sz w:val="26"/>
        </w:rPr>
      </w:pPr>
      <w:bookmarkStart w:id="54" w:name="_ref_508471"/>
      <w:r w:rsidRPr="00E76C15">
        <w:rPr>
          <w:sz w:val="26"/>
        </w:rPr>
        <w:t xml:space="preserve">Учет </w:t>
      </w:r>
      <w:r w:rsidR="00D74A82" w:rsidRPr="00E76C15">
        <w:rPr>
          <w:sz w:val="26"/>
        </w:rPr>
        <w:t xml:space="preserve">принятых </w:t>
      </w:r>
      <w:r w:rsidRPr="00E76C15">
        <w:rPr>
          <w:sz w:val="26"/>
        </w:rPr>
        <w:t>обязательств осуществляется на основании:</w:t>
      </w:r>
      <w:bookmarkEnd w:id="54"/>
    </w:p>
    <w:p w:rsidR="002C32CE" w:rsidRPr="00E76C15" w:rsidRDefault="002C32CE" w:rsidP="009F1928">
      <w:pPr>
        <w:pStyle w:val="ab"/>
        <w:numPr>
          <w:ilvl w:val="0"/>
          <w:numId w:val="10"/>
        </w:numPr>
        <w:spacing w:before="0" w:after="0" w:line="240" w:lineRule="auto"/>
        <w:ind w:firstLine="482"/>
        <w:jc w:val="both"/>
        <w:rPr>
          <w:sz w:val="26"/>
          <w:szCs w:val="26"/>
        </w:rPr>
      </w:pPr>
      <w:r w:rsidRPr="00E76C15">
        <w:rPr>
          <w:sz w:val="26"/>
          <w:szCs w:val="26"/>
        </w:rPr>
        <w:t>расчета годового фонда оплаты труда;</w:t>
      </w:r>
    </w:p>
    <w:p w:rsidR="002C32CE" w:rsidRPr="00E76C15" w:rsidRDefault="002C32CE" w:rsidP="009F1928">
      <w:pPr>
        <w:pStyle w:val="ab"/>
        <w:numPr>
          <w:ilvl w:val="0"/>
          <w:numId w:val="10"/>
        </w:numPr>
        <w:spacing w:before="0" w:after="0" w:line="240" w:lineRule="auto"/>
        <w:ind w:firstLine="482"/>
        <w:jc w:val="both"/>
        <w:rPr>
          <w:sz w:val="26"/>
          <w:szCs w:val="26"/>
        </w:rPr>
      </w:pPr>
      <w:r w:rsidRPr="00E76C15">
        <w:rPr>
          <w:sz w:val="26"/>
          <w:szCs w:val="26"/>
        </w:rPr>
        <w:t>расчета по страховым взносам;</w:t>
      </w:r>
    </w:p>
    <w:p w:rsidR="00012263" w:rsidRPr="00E76C15" w:rsidRDefault="00452474" w:rsidP="009F1928">
      <w:pPr>
        <w:pStyle w:val="ab"/>
        <w:numPr>
          <w:ilvl w:val="0"/>
          <w:numId w:val="10"/>
        </w:numPr>
        <w:spacing w:before="0" w:after="0" w:line="240" w:lineRule="auto"/>
        <w:ind w:firstLine="482"/>
        <w:jc w:val="both"/>
        <w:rPr>
          <w:sz w:val="26"/>
          <w:szCs w:val="26"/>
        </w:rPr>
      </w:pPr>
      <w:r w:rsidRPr="00E76C15">
        <w:rPr>
          <w:sz w:val="26"/>
          <w:szCs w:val="26"/>
        </w:rPr>
        <w:t>договора (контракта) на поставку товаров, выполнение работ, оказание услуг;</w:t>
      </w:r>
    </w:p>
    <w:p w:rsidR="00012263" w:rsidRPr="00E76C15" w:rsidRDefault="00452474" w:rsidP="009F1928">
      <w:pPr>
        <w:pStyle w:val="ab"/>
        <w:numPr>
          <w:ilvl w:val="0"/>
          <w:numId w:val="10"/>
        </w:numPr>
        <w:spacing w:before="0" w:after="0" w:line="240" w:lineRule="auto"/>
        <w:ind w:firstLine="482"/>
        <w:jc w:val="both"/>
        <w:rPr>
          <w:sz w:val="26"/>
          <w:szCs w:val="26"/>
        </w:rPr>
      </w:pPr>
      <w:r w:rsidRPr="00E76C15">
        <w:rPr>
          <w:sz w:val="26"/>
          <w:szCs w:val="26"/>
        </w:rPr>
        <w:t>при отсутствии договора - акта выполненных работ (оказанных услуг), счета;</w:t>
      </w:r>
    </w:p>
    <w:p w:rsidR="00012263" w:rsidRPr="00E76C15" w:rsidRDefault="00452474" w:rsidP="009F1928">
      <w:pPr>
        <w:pStyle w:val="ab"/>
        <w:numPr>
          <w:ilvl w:val="0"/>
          <w:numId w:val="10"/>
        </w:numPr>
        <w:spacing w:before="0" w:after="0" w:line="240" w:lineRule="auto"/>
        <w:ind w:firstLine="482"/>
        <w:jc w:val="both"/>
        <w:rPr>
          <w:sz w:val="26"/>
          <w:szCs w:val="26"/>
        </w:rPr>
      </w:pPr>
      <w:r w:rsidRPr="00E76C15">
        <w:rPr>
          <w:sz w:val="26"/>
          <w:szCs w:val="26"/>
        </w:rPr>
        <w:t>исполнительного листа, судебного приказа;</w:t>
      </w:r>
    </w:p>
    <w:p w:rsidR="00012263" w:rsidRPr="00E76C15" w:rsidRDefault="00452474" w:rsidP="009F1928">
      <w:pPr>
        <w:pStyle w:val="ab"/>
        <w:numPr>
          <w:ilvl w:val="0"/>
          <w:numId w:val="10"/>
        </w:numPr>
        <w:spacing w:before="0" w:after="0" w:line="240" w:lineRule="auto"/>
        <w:ind w:firstLine="482"/>
        <w:jc w:val="both"/>
        <w:rPr>
          <w:sz w:val="26"/>
          <w:szCs w:val="26"/>
        </w:rPr>
      </w:pPr>
      <w:r w:rsidRPr="00E76C15">
        <w:rPr>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12263" w:rsidRPr="00E76C15" w:rsidRDefault="002C32CE" w:rsidP="009F1928">
      <w:pPr>
        <w:pStyle w:val="ab"/>
        <w:numPr>
          <w:ilvl w:val="0"/>
          <w:numId w:val="10"/>
        </w:numPr>
        <w:spacing w:before="0" w:after="0" w:line="240" w:lineRule="auto"/>
        <w:ind w:firstLine="482"/>
        <w:jc w:val="both"/>
        <w:rPr>
          <w:sz w:val="26"/>
          <w:szCs w:val="26"/>
        </w:rPr>
      </w:pPr>
      <w:r w:rsidRPr="00E76C15">
        <w:rPr>
          <w:sz w:val="26"/>
          <w:szCs w:val="26"/>
        </w:rPr>
        <w:t xml:space="preserve">авансового отчета или </w:t>
      </w:r>
      <w:r w:rsidR="00452474" w:rsidRPr="00E76C15">
        <w:rPr>
          <w:sz w:val="26"/>
          <w:szCs w:val="26"/>
        </w:rPr>
        <w:t xml:space="preserve">согласованного </w:t>
      </w:r>
      <w:r w:rsidRPr="00E76C15">
        <w:rPr>
          <w:sz w:val="26"/>
          <w:szCs w:val="26"/>
        </w:rPr>
        <w:t>министром</w:t>
      </w:r>
      <w:r w:rsidR="00452474" w:rsidRPr="00E76C15">
        <w:rPr>
          <w:sz w:val="26"/>
          <w:szCs w:val="26"/>
        </w:rPr>
        <w:t xml:space="preserve"> заявления о выдаче под отчет денежных средств;</w:t>
      </w:r>
    </w:p>
    <w:p w:rsidR="00012263" w:rsidRPr="00E76C15" w:rsidRDefault="00452474" w:rsidP="009F1928">
      <w:pPr>
        <w:pStyle w:val="ab"/>
        <w:numPr>
          <w:ilvl w:val="0"/>
          <w:numId w:val="10"/>
        </w:numPr>
        <w:spacing w:before="0" w:after="0" w:line="240" w:lineRule="auto"/>
        <w:ind w:firstLine="482"/>
        <w:jc w:val="both"/>
        <w:rPr>
          <w:sz w:val="26"/>
          <w:szCs w:val="26"/>
        </w:rPr>
      </w:pPr>
      <w:r w:rsidRPr="00E76C15">
        <w:rPr>
          <w:sz w:val="26"/>
          <w:szCs w:val="26"/>
        </w:rP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012263" w:rsidRPr="00E76C15" w:rsidRDefault="002C32CE" w:rsidP="009F1928">
      <w:pPr>
        <w:pStyle w:val="ab"/>
        <w:numPr>
          <w:ilvl w:val="0"/>
          <w:numId w:val="10"/>
        </w:numPr>
        <w:spacing w:before="0" w:after="0" w:line="240" w:lineRule="auto"/>
        <w:ind w:firstLine="482"/>
        <w:jc w:val="both"/>
        <w:rPr>
          <w:sz w:val="26"/>
          <w:szCs w:val="26"/>
        </w:rPr>
      </w:pPr>
      <w:r w:rsidRPr="00E76C15">
        <w:rPr>
          <w:sz w:val="26"/>
          <w:szCs w:val="26"/>
        </w:rPr>
        <w:t xml:space="preserve">соглашения </w:t>
      </w:r>
      <w:r w:rsidR="00452474" w:rsidRPr="00E76C15">
        <w:rPr>
          <w:sz w:val="26"/>
          <w:szCs w:val="26"/>
        </w:rPr>
        <w:t>о предоставлении субсидии бюджетному учреждению;</w:t>
      </w:r>
    </w:p>
    <w:p w:rsidR="000973C1" w:rsidRPr="00E76C15" w:rsidRDefault="00452474" w:rsidP="00E06291">
      <w:pPr>
        <w:pStyle w:val="ab"/>
        <w:numPr>
          <w:ilvl w:val="0"/>
          <w:numId w:val="10"/>
        </w:numPr>
        <w:spacing w:before="0" w:after="0" w:line="240" w:lineRule="auto"/>
        <w:ind w:firstLine="482"/>
        <w:jc w:val="both"/>
        <w:rPr>
          <w:sz w:val="26"/>
          <w:szCs w:val="26"/>
        </w:rPr>
      </w:pPr>
      <w:r w:rsidRPr="00E76C15">
        <w:rPr>
          <w:sz w:val="26"/>
          <w:szCs w:val="26"/>
        </w:rPr>
        <w:t>нормативного правового акта, в соответствии с которыми возникают публи</w:t>
      </w:r>
      <w:r w:rsidR="002C32CE" w:rsidRPr="00E76C15">
        <w:rPr>
          <w:sz w:val="26"/>
          <w:szCs w:val="26"/>
        </w:rPr>
        <w:t>чные нормативные обязательства;</w:t>
      </w:r>
    </w:p>
    <w:p w:rsidR="000973C1" w:rsidRPr="00E76C15" w:rsidRDefault="000973C1" w:rsidP="00E06291">
      <w:pPr>
        <w:pStyle w:val="ab"/>
        <w:numPr>
          <w:ilvl w:val="0"/>
          <w:numId w:val="10"/>
        </w:numPr>
        <w:spacing w:before="0" w:after="0" w:line="240" w:lineRule="auto"/>
        <w:ind w:firstLine="482"/>
        <w:jc w:val="both"/>
        <w:rPr>
          <w:sz w:val="26"/>
          <w:szCs w:val="26"/>
        </w:rPr>
      </w:pPr>
      <w:r w:rsidRPr="00E76C15">
        <w:rPr>
          <w:sz w:val="26"/>
          <w:szCs w:val="26"/>
        </w:rPr>
        <w:t>налоговой декларации, налогового расчет</w:t>
      </w:r>
      <w:r w:rsidR="002C32CE" w:rsidRPr="00E76C15">
        <w:rPr>
          <w:sz w:val="26"/>
          <w:szCs w:val="26"/>
        </w:rPr>
        <w:t>а (расчета авансовых платежей).</w:t>
      </w:r>
    </w:p>
    <w:p w:rsidR="00012263" w:rsidRPr="00E76C15" w:rsidRDefault="00452474" w:rsidP="009F1928">
      <w:pPr>
        <w:spacing w:before="0" w:after="0" w:line="240" w:lineRule="auto"/>
        <w:rPr>
          <w:sz w:val="26"/>
          <w:szCs w:val="26"/>
        </w:rPr>
      </w:pPr>
      <w:r w:rsidRPr="00E76C15">
        <w:rPr>
          <w:i/>
          <w:sz w:val="26"/>
          <w:szCs w:val="26"/>
        </w:rPr>
        <w:t>(Основание:</w:t>
      </w:r>
      <w:r w:rsidRPr="00E76C15">
        <w:rPr>
          <w:sz w:val="26"/>
          <w:szCs w:val="26"/>
        </w:rPr>
        <w:t xml:space="preserve"> </w:t>
      </w:r>
      <w:hyperlink r:id="rId116" w:history="1">
        <w:r w:rsidRPr="00E76C15">
          <w:rPr>
            <w:rStyle w:val="afc"/>
            <w:i/>
            <w:color w:val="auto"/>
            <w:sz w:val="26"/>
            <w:szCs w:val="26"/>
            <w:u w:val="none"/>
          </w:rPr>
          <w:t>п. 3 ст. 219</w:t>
        </w:r>
      </w:hyperlink>
      <w:r w:rsidRPr="00E76C15">
        <w:rPr>
          <w:i/>
          <w:sz w:val="26"/>
          <w:szCs w:val="26"/>
        </w:rPr>
        <w:t xml:space="preserve"> БК РФ, </w:t>
      </w:r>
      <w:hyperlink r:id="rId117" w:history="1">
        <w:r w:rsidRPr="00E76C15">
          <w:rPr>
            <w:rStyle w:val="afc"/>
            <w:i/>
            <w:color w:val="auto"/>
            <w:sz w:val="26"/>
            <w:szCs w:val="26"/>
            <w:u w:val="none"/>
          </w:rPr>
          <w:t>п. 318</w:t>
        </w:r>
      </w:hyperlink>
      <w:r w:rsidRPr="00E76C15">
        <w:rPr>
          <w:i/>
          <w:sz w:val="26"/>
          <w:szCs w:val="26"/>
        </w:rPr>
        <w:t xml:space="preserve"> Инструкции № 157н, </w:t>
      </w:r>
      <w:hyperlink r:id="rId118" w:history="1">
        <w:r w:rsidRPr="00E76C15">
          <w:rPr>
            <w:rStyle w:val="afc"/>
            <w:i/>
            <w:color w:val="auto"/>
            <w:sz w:val="26"/>
            <w:szCs w:val="26"/>
            <w:u w:val="none"/>
          </w:rPr>
          <w:t>п. 9</w:t>
        </w:r>
      </w:hyperlink>
      <w:r w:rsidR="00616379" w:rsidRPr="00E76C15">
        <w:rPr>
          <w:i/>
          <w:sz w:val="26"/>
          <w:szCs w:val="26"/>
        </w:rPr>
        <w:t xml:space="preserve"> СГС «</w:t>
      </w:r>
      <w:r w:rsidRPr="00E76C15">
        <w:rPr>
          <w:i/>
          <w:sz w:val="26"/>
          <w:szCs w:val="26"/>
        </w:rPr>
        <w:t>Учетная политика</w:t>
      </w:r>
      <w:r w:rsidR="00616379" w:rsidRPr="00E76C15">
        <w:rPr>
          <w:i/>
          <w:sz w:val="26"/>
          <w:szCs w:val="26"/>
        </w:rPr>
        <w:t>»</w:t>
      </w:r>
      <w:r w:rsidRPr="00E76C15">
        <w:rPr>
          <w:i/>
          <w:sz w:val="26"/>
          <w:szCs w:val="26"/>
        </w:rPr>
        <w:t>)</w:t>
      </w:r>
    </w:p>
    <w:p w:rsidR="00012263" w:rsidRPr="00E76C15" w:rsidRDefault="00452474" w:rsidP="009F1928">
      <w:pPr>
        <w:pStyle w:val="2"/>
        <w:spacing w:before="0" w:after="0" w:line="240" w:lineRule="auto"/>
        <w:rPr>
          <w:sz w:val="26"/>
        </w:rPr>
      </w:pPr>
      <w:bookmarkStart w:id="55" w:name="_ref_508472"/>
      <w:r w:rsidRPr="00E76C15">
        <w:rPr>
          <w:sz w:val="26"/>
        </w:rPr>
        <w:t>Учет денежных обязательств осуществляется на основании:</w:t>
      </w:r>
      <w:bookmarkEnd w:id="55"/>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расчетно-платежной ведомости;</w:t>
      </w:r>
    </w:p>
    <w:p w:rsidR="00012263" w:rsidRPr="00E76C15" w:rsidRDefault="00224441" w:rsidP="009F1928">
      <w:pPr>
        <w:pStyle w:val="ab"/>
        <w:numPr>
          <w:ilvl w:val="0"/>
          <w:numId w:val="11"/>
        </w:numPr>
        <w:spacing w:before="0" w:after="0" w:line="240" w:lineRule="auto"/>
        <w:ind w:firstLine="482"/>
        <w:jc w:val="both"/>
        <w:rPr>
          <w:sz w:val="26"/>
          <w:szCs w:val="26"/>
        </w:rPr>
      </w:pPr>
      <w:r w:rsidRPr="00E76C15">
        <w:rPr>
          <w:sz w:val="26"/>
          <w:szCs w:val="26"/>
        </w:rPr>
        <w:t>расчетной ведомости</w:t>
      </w:r>
      <w:r w:rsidR="00452474" w:rsidRPr="00E76C15">
        <w:rPr>
          <w:sz w:val="26"/>
          <w:szCs w:val="26"/>
        </w:rPr>
        <w:t>;</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записки-расчета об исчислении среднего заработка при предоставлении отпуск</w:t>
      </w:r>
      <w:r w:rsidR="00224441" w:rsidRPr="00E76C15">
        <w:rPr>
          <w:sz w:val="26"/>
          <w:szCs w:val="26"/>
        </w:rPr>
        <w:t>а, увольнении и других случаях</w:t>
      </w:r>
      <w:r w:rsidRPr="00E76C15">
        <w:rPr>
          <w:sz w:val="26"/>
          <w:szCs w:val="26"/>
        </w:rPr>
        <w:t>;</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бухгалтерской справки;</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акта выполненных работ;</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акта об оказании услуг;</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акта приема-передачи;</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договора в случае осуществления авансовых платежей в соответствии с его условиями;</w:t>
      </w:r>
    </w:p>
    <w:p w:rsidR="00012263" w:rsidRPr="00E76C15" w:rsidRDefault="00224441" w:rsidP="00224441">
      <w:pPr>
        <w:pStyle w:val="ab"/>
        <w:numPr>
          <w:ilvl w:val="0"/>
          <w:numId w:val="11"/>
        </w:numPr>
        <w:spacing w:before="0" w:after="0" w:line="240" w:lineRule="auto"/>
        <w:ind w:firstLine="482"/>
        <w:jc w:val="both"/>
        <w:rPr>
          <w:sz w:val="26"/>
          <w:szCs w:val="26"/>
        </w:rPr>
      </w:pPr>
      <w:r w:rsidRPr="00E76C15">
        <w:rPr>
          <w:sz w:val="26"/>
          <w:szCs w:val="26"/>
        </w:rPr>
        <w:t>авансового отчета;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счета;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счета-фактуры;</w:t>
      </w:r>
    </w:p>
    <w:p w:rsidR="00012263" w:rsidRPr="00E76C15" w:rsidRDefault="00224441" w:rsidP="009F1928">
      <w:pPr>
        <w:pStyle w:val="ab"/>
        <w:numPr>
          <w:ilvl w:val="0"/>
          <w:numId w:val="11"/>
        </w:numPr>
        <w:spacing w:before="0" w:after="0" w:line="240" w:lineRule="auto"/>
        <w:ind w:firstLine="482"/>
        <w:jc w:val="both"/>
        <w:rPr>
          <w:sz w:val="26"/>
          <w:szCs w:val="26"/>
        </w:rPr>
      </w:pPr>
      <w:r w:rsidRPr="00E76C15">
        <w:rPr>
          <w:sz w:val="26"/>
          <w:szCs w:val="26"/>
        </w:rPr>
        <w:t>товарной накладной</w:t>
      </w:r>
      <w:r w:rsidR="00452474" w:rsidRPr="00E76C15">
        <w:rPr>
          <w:sz w:val="26"/>
          <w:szCs w:val="26"/>
        </w:rPr>
        <w:t>;</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универсального передаточного документа;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чека;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квитанции;</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исполнительного листа, судебного приказа;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налоговой декларации, налогового расчета (расчета авансовых платежей), расчета по страховым взносам;</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согласованного руководителем заявления о выдаче под отчет денежных средств;</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контракта в случае осуществления авансовых платежей в соответствии с его условиями;</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графика перечисления межбюджетных трансфертов, предусмотренного соглашением о предоставлении межбюджетного трансферта;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графика перечисления субсидии, предусмотренного соглашением о предоставлении субсидии бюджетному или автономному учреждению;</w:t>
      </w:r>
    </w:p>
    <w:p w:rsidR="00012263" w:rsidRPr="00E76C15" w:rsidRDefault="00452474" w:rsidP="009F1928">
      <w:pPr>
        <w:pStyle w:val="ab"/>
        <w:numPr>
          <w:ilvl w:val="0"/>
          <w:numId w:val="11"/>
        </w:numPr>
        <w:spacing w:before="0" w:after="0" w:line="240" w:lineRule="auto"/>
        <w:ind w:firstLine="482"/>
        <w:jc w:val="both"/>
        <w:rPr>
          <w:sz w:val="26"/>
          <w:szCs w:val="26"/>
        </w:rPr>
      </w:pPr>
      <w:r w:rsidRPr="00E76C15">
        <w:rPr>
          <w:sz w:val="26"/>
          <w:szCs w:val="26"/>
        </w:rPr>
        <w:t>предварительного отчета о выполнении государственного задания.</w:t>
      </w:r>
    </w:p>
    <w:p w:rsidR="00012263" w:rsidRPr="00E76C15" w:rsidRDefault="00452474" w:rsidP="009F1928">
      <w:pPr>
        <w:spacing w:before="0" w:after="0" w:line="240" w:lineRule="auto"/>
        <w:rPr>
          <w:sz w:val="26"/>
          <w:szCs w:val="26"/>
        </w:rPr>
      </w:pPr>
      <w:r w:rsidRPr="00E76C15">
        <w:rPr>
          <w:i/>
          <w:sz w:val="26"/>
          <w:szCs w:val="26"/>
        </w:rPr>
        <w:t>(Основание:</w:t>
      </w:r>
      <w:r w:rsidRPr="00E76C15">
        <w:rPr>
          <w:sz w:val="26"/>
          <w:szCs w:val="26"/>
        </w:rPr>
        <w:t xml:space="preserve"> </w:t>
      </w:r>
      <w:hyperlink r:id="rId119" w:history="1">
        <w:r w:rsidRPr="00E76C15">
          <w:rPr>
            <w:rStyle w:val="afc"/>
            <w:i/>
            <w:color w:val="auto"/>
            <w:sz w:val="26"/>
            <w:szCs w:val="26"/>
            <w:u w:val="none"/>
          </w:rPr>
          <w:t>п. 4 ст. 219</w:t>
        </w:r>
      </w:hyperlink>
      <w:r w:rsidRPr="00E76C15">
        <w:rPr>
          <w:i/>
          <w:sz w:val="26"/>
          <w:szCs w:val="26"/>
        </w:rPr>
        <w:t xml:space="preserve"> БК РФ, </w:t>
      </w:r>
      <w:hyperlink r:id="rId120" w:history="1">
        <w:r w:rsidRPr="00E76C15">
          <w:rPr>
            <w:rStyle w:val="afc"/>
            <w:i/>
            <w:color w:val="auto"/>
            <w:sz w:val="26"/>
            <w:szCs w:val="26"/>
            <w:u w:val="none"/>
          </w:rPr>
          <w:t>п. 318</w:t>
        </w:r>
      </w:hyperlink>
      <w:r w:rsidRPr="00E76C15">
        <w:rPr>
          <w:i/>
          <w:sz w:val="26"/>
          <w:szCs w:val="26"/>
        </w:rPr>
        <w:t xml:space="preserve"> Инструкции № 157н)</w:t>
      </w:r>
    </w:p>
    <w:p w:rsidR="00012263" w:rsidRPr="00E76C15" w:rsidRDefault="00012263" w:rsidP="00D8657E">
      <w:pPr>
        <w:spacing w:before="0" w:after="0" w:line="240" w:lineRule="auto"/>
        <w:rPr>
          <w:sz w:val="26"/>
          <w:szCs w:val="26"/>
        </w:rPr>
      </w:pPr>
      <w:bookmarkStart w:id="56" w:name="_docEnd_2"/>
      <w:bookmarkEnd w:id="56"/>
    </w:p>
    <w:p w:rsidR="00012263" w:rsidRPr="00E76C15" w:rsidRDefault="00012263" w:rsidP="00D8657E">
      <w:pPr>
        <w:spacing w:before="0" w:after="0" w:line="240" w:lineRule="auto"/>
        <w:rPr>
          <w:sz w:val="26"/>
          <w:szCs w:val="26"/>
        </w:rPr>
      </w:pPr>
      <w:bookmarkStart w:id="57" w:name="_docEnd_6"/>
      <w:bookmarkEnd w:id="57"/>
    </w:p>
    <w:p w:rsidR="00012263" w:rsidRPr="00E76C15" w:rsidRDefault="00012263" w:rsidP="00D8657E">
      <w:pPr>
        <w:spacing w:before="0" w:after="0" w:line="240" w:lineRule="auto"/>
        <w:rPr>
          <w:sz w:val="26"/>
          <w:szCs w:val="26"/>
        </w:rPr>
        <w:sectPr w:rsidR="00012263" w:rsidRPr="00E76C15">
          <w:headerReference w:type="default" r:id="rId121"/>
          <w:footerReference w:type="default" r:id="rId122"/>
          <w:footerReference w:type="first" r:id="rId123"/>
          <w:footnotePr>
            <w:numRestart w:val="eachSect"/>
          </w:footnotePr>
          <w:pgSz w:w="11907" w:h="16839" w:code="9"/>
          <w:pgMar w:top="1134" w:right="850" w:bottom="1134" w:left="1701" w:header="720" w:footer="720" w:gutter="0"/>
          <w:pgNumType w:start="1"/>
          <w:cols w:space="720"/>
          <w:titlePg/>
        </w:sectPr>
      </w:pPr>
      <w:bookmarkStart w:id="58" w:name="_docEnd_7"/>
      <w:bookmarkEnd w:id="58"/>
    </w:p>
    <w:tbl>
      <w:tblPr>
        <w:tblW w:w="13820" w:type="dxa"/>
        <w:tblLook w:val="04A0" w:firstRow="1" w:lastRow="0" w:firstColumn="1" w:lastColumn="0" w:noHBand="0" w:noVBand="1"/>
      </w:tblPr>
      <w:tblGrid>
        <w:gridCol w:w="640"/>
        <w:gridCol w:w="2860"/>
        <w:gridCol w:w="1240"/>
        <w:gridCol w:w="2160"/>
        <w:gridCol w:w="2440"/>
        <w:gridCol w:w="2100"/>
        <w:gridCol w:w="2380"/>
      </w:tblGrid>
      <w:tr w:rsidR="00E76C15" w:rsidRPr="00136CDE" w:rsidTr="00136CDE">
        <w:trPr>
          <w:trHeight w:val="1275"/>
        </w:trPr>
        <w:tc>
          <w:tcPr>
            <w:tcW w:w="6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sz w:val="20"/>
                <w:szCs w:val="20"/>
              </w:rPr>
            </w:pPr>
          </w:p>
        </w:tc>
        <w:tc>
          <w:tcPr>
            <w:tcW w:w="286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12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16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4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4480" w:type="dxa"/>
            <w:gridSpan w:val="2"/>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right"/>
              <w:rPr>
                <w:rFonts w:ascii="Arial" w:hAnsi="Arial" w:cs="Arial"/>
                <w:sz w:val="20"/>
                <w:szCs w:val="20"/>
              </w:rPr>
            </w:pPr>
            <w:r w:rsidRPr="00136CDE">
              <w:rPr>
                <w:rFonts w:ascii="Arial" w:hAnsi="Arial" w:cs="Arial"/>
                <w:sz w:val="20"/>
                <w:szCs w:val="20"/>
              </w:rPr>
              <w:t>Приложение № 1</w:t>
            </w:r>
            <w:r w:rsidRPr="00136CDE">
              <w:rPr>
                <w:rFonts w:ascii="Arial" w:hAnsi="Arial" w:cs="Arial"/>
                <w:sz w:val="20"/>
                <w:szCs w:val="20"/>
              </w:rPr>
              <w:br/>
              <w:t>к Учетной политике</w:t>
            </w:r>
            <w:r w:rsidRPr="00136CDE">
              <w:rPr>
                <w:rFonts w:ascii="Arial" w:hAnsi="Arial" w:cs="Arial"/>
                <w:sz w:val="20"/>
                <w:szCs w:val="20"/>
              </w:rPr>
              <w:br/>
              <w:t>Министерства юстиции</w:t>
            </w:r>
            <w:r w:rsidRPr="00136CDE">
              <w:rPr>
                <w:rFonts w:ascii="Arial" w:hAnsi="Arial" w:cs="Arial"/>
                <w:sz w:val="20"/>
                <w:szCs w:val="20"/>
              </w:rPr>
              <w:br/>
              <w:t>и имущественных отношений</w:t>
            </w:r>
            <w:r w:rsidRPr="00136CDE">
              <w:rPr>
                <w:rFonts w:ascii="Arial" w:hAnsi="Arial" w:cs="Arial"/>
                <w:sz w:val="20"/>
                <w:szCs w:val="20"/>
              </w:rPr>
              <w:br/>
              <w:t>Чувашской Республики</w:t>
            </w:r>
          </w:p>
        </w:tc>
      </w:tr>
      <w:tr w:rsidR="00E76C15" w:rsidRPr="00136CDE" w:rsidTr="00136CDE">
        <w:trPr>
          <w:trHeight w:val="31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4"/>
                <w:szCs w:val="24"/>
              </w:rPr>
            </w:pPr>
            <w:r w:rsidRPr="00136CDE">
              <w:rPr>
                <w:rFonts w:ascii="Arial" w:hAnsi="Arial" w:cs="Arial"/>
                <w:b/>
                <w:bCs/>
                <w:sz w:val="24"/>
                <w:szCs w:val="24"/>
              </w:rPr>
              <w:t>График документооборота</w:t>
            </w:r>
          </w:p>
        </w:tc>
      </w:tr>
      <w:tr w:rsidR="00E76C15" w:rsidRPr="00136CDE" w:rsidTr="00136CDE">
        <w:trPr>
          <w:trHeight w:val="255"/>
        </w:trPr>
        <w:tc>
          <w:tcPr>
            <w:tcW w:w="6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4"/>
                <w:szCs w:val="24"/>
              </w:rPr>
            </w:pPr>
          </w:p>
        </w:tc>
        <w:tc>
          <w:tcPr>
            <w:tcW w:w="286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12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16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44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10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c>
          <w:tcPr>
            <w:tcW w:w="2380" w:type="dxa"/>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center"/>
              <w:rPr>
                <w:sz w:val="20"/>
                <w:szCs w:val="20"/>
              </w:rPr>
            </w:pPr>
          </w:p>
        </w:tc>
      </w:tr>
      <w:tr w:rsidR="00E76C15" w:rsidRPr="00136CDE" w:rsidTr="00136CDE">
        <w:trPr>
          <w:trHeight w:val="9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 п/п</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наименование документа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код формы</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ответственный исполнитель</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срок представления в отдел  бухгалтерского учета и финансов (срок исполнения)</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 xml:space="preserve">ответственный за обработку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отражение документа в Ж/О</w:t>
            </w:r>
          </w:p>
        </w:tc>
      </w:tr>
      <w:tr w:rsidR="00E76C15" w:rsidRPr="00136CDE" w:rsidTr="00136CDE">
        <w:trPr>
          <w:trHeight w:val="25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операции по счету "Касса" и банковскому счету</w:t>
            </w:r>
          </w:p>
        </w:tc>
      </w:tr>
      <w:tr w:rsidR="00E76C15" w:rsidRPr="00136CDE" w:rsidTr="00136CDE">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Заявка на кассовый расход</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0531801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течение 3 рабочих дней с момента получения документов к оплате</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с безналичными денежными средствами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Заявка на получение  денежных средств, перечисляемых на карту</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0531243</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в течение 1 рабочего дня, предшествующего дню получения денежных </w:t>
            </w:r>
            <w:proofErr w:type="spellStart"/>
            <w:r w:rsidRPr="00136CDE">
              <w:rPr>
                <w:rFonts w:ascii="Arial" w:hAnsi="Arial" w:cs="Arial"/>
                <w:sz w:val="20"/>
                <w:szCs w:val="20"/>
              </w:rPr>
              <w:t>сресдтв</w:t>
            </w:r>
            <w:proofErr w:type="spellEnd"/>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счету "Касса", Ж/О с безналичными денежными средствами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1.3</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Выписка из лицевого счета получателя бюджетных средств</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0531759</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Казначейство Минфина Чувашии</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2 дней , следующих после совершения операции по счету</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с безналичными денежными средствами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1.4</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Выписка из лицевого счета администратора доходов бюджета</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0531761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УФК по Чувашской Республике</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2 дней , следующих после совершения операции по счету</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с безналичными денежными средствами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1.5</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Приходный кассовый ордер</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0310001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день получения денежных средств</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счету "Касса", Ж/О с безналичными денежными средствами</w:t>
            </w:r>
          </w:p>
        </w:tc>
      </w:tr>
      <w:tr w:rsidR="00E76C15" w:rsidRPr="00136CDE" w:rsidTr="00136CDE">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1.6</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Расходный кассовый ордер</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0310002</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день выдачи денежных средств</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кассовым операциям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счету "Касса", Ж/О с безналичными денежными средствами</w:t>
            </w:r>
          </w:p>
        </w:tc>
      </w:tr>
      <w:tr w:rsidR="00E76C15" w:rsidRPr="00136CDE" w:rsidTr="00136CDE">
        <w:trPr>
          <w:trHeight w:val="13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1.7</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Отчет о почтовых расходах</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w:t>
            </w:r>
            <w:r w:rsidRPr="00136CDE">
              <w:rPr>
                <w:rFonts w:ascii="Arial" w:hAnsi="Arial" w:cs="Arial"/>
                <w:sz w:val="20"/>
                <w:szCs w:val="20"/>
              </w:rPr>
              <w:br/>
              <w:t xml:space="preserve">и материально ответственные лица </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учета и финансов </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счету "Касса"</w:t>
            </w:r>
          </w:p>
        </w:tc>
      </w:tr>
      <w:tr w:rsidR="00E76C15" w:rsidRPr="00136CDE" w:rsidTr="00136CDE">
        <w:trPr>
          <w:trHeight w:val="25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расчеты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2.1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Приказ о направлении в командировку</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рабочих дней до дня командирования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nil"/>
              <w:left w:val="nil"/>
              <w:bottom w:val="nil"/>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2.2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Заявление на получение денежных средств в подотчет</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материально ответственное лицо</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3 рабочих дней до дня получения денежных средств</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2.3</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Авансовый отчет по командировкам</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0504505</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подотчетное лицо</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3 рабочих дней с момента прибытия из командировки</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2.4</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Авансовый отчет по расходам на хозяйственные нужды</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0504505</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подотчетное лицо</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течение 1 месяца со дня получения денежных средств</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2.5</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Авансовый отчет по ГСМ, путевые листы</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0504505</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подотчетное лицо (водитель автомобиля)</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2.6</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Авансовый отчет по денежным документам</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0504505</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подотчетное лицо</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подотчетным лицам</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подотчетными лицами</w:t>
            </w:r>
          </w:p>
        </w:tc>
      </w:tr>
      <w:tr w:rsidR="00E76C15" w:rsidRPr="00136CDE" w:rsidTr="00136CDE">
        <w:trPr>
          <w:trHeight w:val="37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расчеты с поставщиками, подрядчиками</w:t>
            </w:r>
          </w:p>
        </w:tc>
      </w:tr>
      <w:tr w:rsidR="00E76C15" w:rsidRPr="00136CDE" w:rsidTr="00136CDE">
        <w:trPr>
          <w:trHeight w:val="1530"/>
        </w:trPr>
        <w:tc>
          <w:tcPr>
            <w:tcW w:w="640" w:type="dxa"/>
            <w:tcBorders>
              <w:top w:val="nil"/>
              <w:left w:val="single" w:sz="4" w:space="0" w:color="auto"/>
              <w:bottom w:val="nil"/>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3.1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Договор (контракт) на поставку товаров, выполнение работ, оказание услуг</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структурное подразделение, курирующее направление деятельности;</w:t>
            </w:r>
            <w:r w:rsidRPr="00136CDE">
              <w:rPr>
                <w:rFonts w:ascii="Arial" w:hAnsi="Arial" w:cs="Arial"/>
                <w:sz w:val="20"/>
                <w:szCs w:val="20"/>
              </w:rPr>
              <w:br/>
              <w:t xml:space="preserve">КС по </w:t>
            </w:r>
            <w:proofErr w:type="spellStart"/>
            <w:r w:rsidRPr="00136CDE">
              <w:rPr>
                <w:rFonts w:ascii="Arial" w:hAnsi="Arial" w:cs="Arial"/>
                <w:sz w:val="20"/>
                <w:szCs w:val="20"/>
              </w:rPr>
              <w:t>госзакупкам</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течение 3 дней с момента заключения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proofErr w:type="spellStart"/>
            <w:r w:rsidRPr="00136CDE">
              <w:rPr>
                <w:rFonts w:ascii="Arial" w:hAnsi="Arial" w:cs="Arial"/>
                <w:sz w:val="20"/>
                <w:szCs w:val="20"/>
              </w:rPr>
              <w:t>сотрудниик</w:t>
            </w:r>
            <w:proofErr w:type="spellEnd"/>
            <w:r w:rsidRPr="00136CDE">
              <w:rPr>
                <w:rFonts w:ascii="Arial" w:hAnsi="Arial" w:cs="Arial"/>
                <w:sz w:val="20"/>
                <w:szCs w:val="20"/>
              </w:rPr>
              <w:t xml:space="preserve"> отдела бухгалтерского учета и финансов по расчетам с поставщиками, подрядчиками</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поставщиками, подрядчиками</w:t>
            </w:r>
          </w:p>
        </w:tc>
      </w:tr>
      <w:tr w:rsidR="00E76C15" w:rsidRPr="00136CDE" w:rsidTr="00136CDE">
        <w:trPr>
          <w:trHeight w:val="153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3.2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Счет - фактура (счет), товарная накладная, акт выполненных работ, акт об оказании услуг</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структурное подразделение, курирующее направление деятельности;</w:t>
            </w:r>
            <w:r w:rsidRPr="00136CDE">
              <w:rPr>
                <w:rFonts w:ascii="Arial" w:hAnsi="Arial" w:cs="Arial"/>
                <w:sz w:val="20"/>
                <w:szCs w:val="20"/>
              </w:rPr>
              <w:br/>
              <w:t xml:space="preserve">КС по </w:t>
            </w:r>
            <w:proofErr w:type="spellStart"/>
            <w:r w:rsidRPr="00136CDE">
              <w:rPr>
                <w:rFonts w:ascii="Arial" w:hAnsi="Arial" w:cs="Arial"/>
                <w:sz w:val="20"/>
                <w:szCs w:val="20"/>
              </w:rPr>
              <w:t>госзакупкам</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10 числа месяца, следующего за отчетом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proofErr w:type="spellStart"/>
            <w:r w:rsidRPr="00136CDE">
              <w:rPr>
                <w:rFonts w:ascii="Arial" w:hAnsi="Arial" w:cs="Arial"/>
                <w:sz w:val="20"/>
                <w:szCs w:val="20"/>
              </w:rPr>
              <w:t>сотрудниик</w:t>
            </w:r>
            <w:proofErr w:type="spellEnd"/>
            <w:r w:rsidRPr="00136CDE">
              <w:rPr>
                <w:rFonts w:ascii="Arial" w:hAnsi="Arial" w:cs="Arial"/>
                <w:sz w:val="20"/>
                <w:szCs w:val="20"/>
              </w:rPr>
              <w:t xml:space="preserve"> отдела бухгалтерского учета и финансов по расчетам с поставщиками, подрядчиками</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поставщиками, подрядчиками</w:t>
            </w:r>
          </w:p>
        </w:tc>
      </w:tr>
      <w:tr w:rsidR="00E76C15" w:rsidRPr="00136CDE" w:rsidTr="00136CDE">
        <w:trPr>
          <w:trHeight w:val="1530"/>
        </w:trPr>
        <w:tc>
          <w:tcPr>
            <w:tcW w:w="640" w:type="dxa"/>
            <w:tcBorders>
              <w:top w:val="nil"/>
              <w:left w:val="single" w:sz="4" w:space="0" w:color="auto"/>
              <w:bottom w:val="nil"/>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3.4</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Акт сверки взаимных расчетов</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proofErr w:type="spellStart"/>
            <w:r w:rsidRPr="00136CDE">
              <w:rPr>
                <w:rFonts w:ascii="Arial" w:hAnsi="Arial" w:cs="Arial"/>
                <w:sz w:val="20"/>
                <w:szCs w:val="20"/>
              </w:rPr>
              <w:t>сотрудниик</w:t>
            </w:r>
            <w:proofErr w:type="spellEnd"/>
            <w:r w:rsidRPr="00136CDE">
              <w:rPr>
                <w:rFonts w:ascii="Arial" w:hAnsi="Arial" w:cs="Arial"/>
                <w:sz w:val="20"/>
                <w:szCs w:val="20"/>
              </w:rPr>
              <w:t xml:space="preserve"> отдела </w:t>
            </w:r>
            <w:proofErr w:type="spellStart"/>
            <w:r w:rsidRPr="00136CDE">
              <w:rPr>
                <w:rFonts w:ascii="Arial" w:hAnsi="Arial" w:cs="Arial"/>
                <w:sz w:val="20"/>
                <w:szCs w:val="20"/>
              </w:rPr>
              <w:t>бухгалтерскогго</w:t>
            </w:r>
            <w:proofErr w:type="spellEnd"/>
            <w:r w:rsidRPr="00136CDE">
              <w:rPr>
                <w:rFonts w:ascii="Arial" w:hAnsi="Arial" w:cs="Arial"/>
                <w:sz w:val="20"/>
                <w:szCs w:val="20"/>
              </w:rPr>
              <w:t xml:space="preserve"> учета и финансов по расчетам с поставщиками, подрядчиками</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ежеквартально</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proofErr w:type="spellStart"/>
            <w:r w:rsidRPr="00136CDE">
              <w:rPr>
                <w:rFonts w:ascii="Arial" w:hAnsi="Arial" w:cs="Arial"/>
                <w:sz w:val="20"/>
                <w:szCs w:val="20"/>
              </w:rPr>
              <w:t>сотрудниик</w:t>
            </w:r>
            <w:proofErr w:type="spellEnd"/>
            <w:r w:rsidRPr="00136CDE">
              <w:rPr>
                <w:rFonts w:ascii="Arial" w:hAnsi="Arial" w:cs="Arial"/>
                <w:sz w:val="20"/>
                <w:szCs w:val="20"/>
              </w:rPr>
              <w:t xml:space="preserve"> отдела бухгалтерского учета и финансов по расчетам с поставщиками, подрядчиками</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поставщиками, подрядчиками</w:t>
            </w:r>
          </w:p>
        </w:tc>
      </w:tr>
      <w:tr w:rsidR="00E76C15" w:rsidRPr="00136CDE" w:rsidTr="00136CDE">
        <w:trPr>
          <w:trHeight w:val="25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расчеты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Приказ о приеме на работу</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дня приема на работу</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Приказ об увольнении</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3 рабочих дней до дня увольнения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4.3</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Приказ о предоставлении отпуска</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менее чем за 14 дней до отпуска</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4.4</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Листок нетрудоспособности</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в день </w:t>
            </w:r>
            <w:proofErr w:type="spellStart"/>
            <w:r w:rsidRPr="00136CDE">
              <w:rPr>
                <w:rFonts w:ascii="Arial" w:hAnsi="Arial" w:cs="Arial"/>
                <w:sz w:val="20"/>
                <w:szCs w:val="20"/>
              </w:rPr>
              <w:t>поолучения</w:t>
            </w:r>
            <w:proofErr w:type="spellEnd"/>
            <w:r w:rsidRPr="00136CDE">
              <w:rPr>
                <w:rFonts w:ascii="Arial" w:hAnsi="Arial" w:cs="Arial"/>
                <w:sz w:val="20"/>
                <w:szCs w:val="20"/>
              </w:rPr>
              <w:t xml:space="preserve"> от сотрудника</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4.5</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Табель учета использования рабочего времени </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0504421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не позднее 23 числа ежемесячно </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4.6</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Представление на премирование</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не позднее 20 числа ежемесячно </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4.7</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Справка о заработной плате</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по бухгалтерскому учету и финансов по расчету заработной платы</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в течение 3 рабочих дней с момента подачи заявления </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по заработной плате</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4.8</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Сведения о неиспользованных днях отпуска по сотрудникам</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ОК</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рабочих дней до окончания каждого квартала</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 отдела бухгалтерского </w:t>
            </w:r>
            <w:proofErr w:type="spellStart"/>
            <w:r w:rsidRPr="00136CDE">
              <w:rPr>
                <w:rFonts w:ascii="Arial" w:hAnsi="Arial" w:cs="Arial"/>
                <w:sz w:val="20"/>
                <w:szCs w:val="20"/>
              </w:rPr>
              <w:t>учеау</w:t>
            </w:r>
            <w:proofErr w:type="spellEnd"/>
            <w:r w:rsidRPr="00136CDE">
              <w:rPr>
                <w:rFonts w:ascii="Arial" w:hAnsi="Arial" w:cs="Arial"/>
                <w:sz w:val="20"/>
                <w:szCs w:val="20"/>
              </w:rPr>
              <w:t xml:space="preserve"> и финансов по расчету заработной платы</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прочим операциям</w:t>
            </w:r>
          </w:p>
        </w:tc>
      </w:tr>
      <w:tr w:rsidR="00E76C15" w:rsidRPr="00136CDE" w:rsidTr="00136CDE">
        <w:trPr>
          <w:trHeight w:val="39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расчеты по товарно-</w:t>
            </w:r>
            <w:proofErr w:type="spellStart"/>
            <w:r w:rsidRPr="00136CDE">
              <w:rPr>
                <w:rFonts w:ascii="Arial" w:hAnsi="Arial" w:cs="Arial"/>
                <w:b/>
                <w:bCs/>
                <w:sz w:val="20"/>
                <w:szCs w:val="20"/>
              </w:rPr>
              <w:t>материльным</w:t>
            </w:r>
            <w:proofErr w:type="spellEnd"/>
            <w:r w:rsidRPr="00136CDE">
              <w:rPr>
                <w:rFonts w:ascii="Arial" w:hAnsi="Arial" w:cs="Arial"/>
                <w:b/>
                <w:bCs/>
                <w:sz w:val="20"/>
                <w:szCs w:val="20"/>
              </w:rPr>
              <w:t xml:space="preserve"> ценностям</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5.1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Акт о приеме-передаче здания (сооружения)</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0306030</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по бухгалтерскому учету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дней с момента подписания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Акт о приеме-передаче групп объектов основных средств (кроме зданий, сооружений)</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0306031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по бухгалтерскому учету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дней с момента подписания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7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5.3</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Акт о приеме-передаче ОС (кроме зданий и сооружений)</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0306001</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по бухгалтерскому учету и финансов по учету нефинансовых активов и материально ответственное лицо</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дней с момента подписания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5.4</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Акт о списании ОС </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0306001</w:t>
            </w:r>
            <w:r w:rsidRPr="00136CDE">
              <w:rPr>
                <w:rFonts w:ascii="Arial" w:hAnsi="Arial" w:cs="Arial"/>
                <w:sz w:val="20"/>
                <w:szCs w:val="20"/>
              </w:rPr>
              <w:br/>
              <w:t>0306003</w:t>
            </w:r>
            <w:r w:rsidRPr="00136CDE">
              <w:rPr>
                <w:rFonts w:ascii="Arial" w:hAnsi="Arial" w:cs="Arial"/>
                <w:sz w:val="20"/>
                <w:szCs w:val="20"/>
              </w:rPr>
              <w:br/>
              <w:t>0306030</w:t>
            </w:r>
            <w:r w:rsidRPr="00136CDE">
              <w:rPr>
                <w:rFonts w:ascii="Arial" w:hAnsi="Arial" w:cs="Arial"/>
                <w:sz w:val="20"/>
                <w:szCs w:val="20"/>
              </w:rPr>
              <w:br/>
              <w:t xml:space="preserve">0306033                      0306004                        0504143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по мере списания</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7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5.5</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Требование-накладная</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0315006</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материально ответственные лица и сотрудник отдела бухгалтерского учета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7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5.6</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Ведомость выдачи материальных ценностей</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0504210</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материально ответственные лица и сотрудник отдела бухгалтерского учета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5.7</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Акт о списании МЗ</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0504230</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17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5.8</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Накладная на внутреннее перемещение</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0306032</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материально ответственные лица и сотрудник отдела бухгалтерского учета и финансов по учету нефинансовых активов</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нефинансовых активов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39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расчеты по администрируемым доходам, источникам финансирования дефицита бюджета</w:t>
            </w:r>
          </w:p>
        </w:tc>
      </w:tr>
      <w:tr w:rsidR="00E76C15" w:rsidRPr="00136CDE" w:rsidTr="00136CDE">
        <w:trPr>
          <w:trHeight w:val="17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6.1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Реестр начислений администрируемых доходов</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сотрудники структурных подразделений осуществляющих полномочия  администратора доходов </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5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начислений администрируемых доходов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дебиторами по доходам, журнал по прочим операциям</w:t>
            </w:r>
          </w:p>
        </w:tc>
      </w:tr>
      <w:tr w:rsidR="00E76C15" w:rsidRPr="00136CDE" w:rsidTr="00136CDE">
        <w:trPr>
          <w:trHeight w:val="3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lastRenderedPageBreak/>
              <w:t>6.2</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Договор аренды имущества, договор купли-продажи, протокол заседания балансовой комиссий (совета директоров), протокол годового общего собрания акционеров,</w:t>
            </w:r>
            <w:r w:rsidRPr="00136CDE">
              <w:rPr>
                <w:rFonts w:ascii="Arial" w:hAnsi="Arial" w:cs="Arial"/>
                <w:sz w:val="20"/>
                <w:szCs w:val="20"/>
              </w:rPr>
              <w:br/>
              <w:t>государственный контракт,</w:t>
            </w:r>
            <w:r w:rsidRPr="00136CDE">
              <w:rPr>
                <w:rFonts w:ascii="Arial" w:hAnsi="Arial" w:cs="Arial"/>
                <w:sz w:val="20"/>
                <w:szCs w:val="20"/>
              </w:rPr>
              <w:br/>
              <w:t>акт приема-передачи товарно-материальных</w:t>
            </w:r>
            <w:r w:rsidRPr="00136CDE">
              <w:rPr>
                <w:rFonts w:ascii="Arial" w:hAnsi="Arial" w:cs="Arial"/>
                <w:sz w:val="20"/>
                <w:szCs w:val="20"/>
              </w:rPr>
              <w:br/>
              <w:t>ценностей (услуг), распоряжение, постановление,</w:t>
            </w:r>
            <w:r w:rsidRPr="00136CDE">
              <w:rPr>
                <w:rFonts w:ascii="Arial" w:hAnsi="Arial" w:cs="Arial"/>
                <w:sz w:val="20"/>
                <w:szCs w:val="20"/>
              </w:rPr>
              <w:br/>
              <w:t>судебное решение, исполнительный лист</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xml:space="preserve">сотрудники структурных подразделений осуществляющих полномочия  администратора доходов </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в течение 1 дня с момента подписания, получения документов</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начислений администрируемых доходов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расчетов с дебиторами по доходам, журнал по прочим операциям</w:t>
            </w:r>
          </w:p>
        </w:tc>
      </w:tr>
      <w:tr w:rsidR="00E76C15" w:rsidRPr="00136CDE" w:rsidTr="00136CDE">
        <w:trPr>
          <w:trHeight w:val="39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b/>
                <w:bCs/>
                <w:sz w:val="20"/>
                <w:szCs w:val="20"/>
              </w:rPr>
            </w:pPr>
            <w:r w:rsidRPr="00136CDE">
              <w:rPr>
                <w:rFonts w:ascii="Arial" w:hAnsi="Arial" w:cs="Arial"/>
                <w:b/>
                <w:bCs/>
                <w:sz w:val="20"/>
                <w:szCs w:val="20"/>
              </w:rPr>
              <w:t>учет имущества казны</w:t>
            </w:r>
          </w:p>
        </w:tc>
      </w:tr>
      <w:tr w:rsidR="00E76C15" w:rsidRPr="00136CDE" w:rsidTr="00136CDE">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18"/>
                <w:szCs w:val="18"/>
              </w:rPr>
            </w:pPr>
            <w:r w:rsidRPr="00136CDE">
              <w:rPr>
                <w:rFonts w:ascii="Arial" w:hAnsi="Arial" w:cs="Arial"/>
                <w:sz w:val="18"/>
                <w:szCs w:val="18"/>
              </w:rPr>
              <w:t>7.1</w:t>
            </w:r>
          </w:p>
        </w:tc>
        <w:tc>
          <w:tcPr>
            <w:tcW w:w="28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Уведомление о движении объектов нефинансовых активов в составе имущества казны Чувашской Республики</w:t>
            </w:r>
          </w:p>
        </w:tc>
        <w:tc>
          <w:tcPr>
            <w:tcW w:w="12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учета, регистрации права собственности и актуализации недвижимого имущества</w:t>
            </w:r>
          </w:p>
        </w:tc>
        <w:tc>
          <w:tcPr>
            <w:tcW w:w="244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не позднее 10 числа месяца, следующего за отчетным</w:t>
            </w:r>
          </w:p>
        </w:tc>
        <w:tc>
          <w:tcPr>
            <w:tcW w:w="210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сотрудник отдела бухгалтерского учета и финансов по учету начислений администрируемых доходов</w:t>
            </w:r>
          </w:p>
        </w:tc>
        <w:tc>
          <w:tcPr>
            <w:tcW w:w="2380" w:type="dxa"/>
            <w:tcBorders>
              <w:top w:val="nil"/>
              <w:left w:val="nil"/>
              <w:bottom w:val="single" w:sz="4" w:space="0" w:color="auto"/>
              <w:right w:val="single" w:sz="4" w:space="0" w:color="auto"/>
            </w:tcBorders>
            <w:shd w:val="clear" w:color="auto" w:fill="auto"/>
            <w:vAlign w:val="center"/>
            <w:hideMark/>
          </w:tcPr>
          <w:p w:rsidR="00136CDE" w:rsidRPr="00136CDE" w:rsidRDefault="00136CDE" w:rsidP="00136CDE">
            <w:pPr>
              <w:spacing w:before="0" w:after="0" w:line="240" w:lineRule="auto"/>
              <w:ind w:firstLine="0"/>
              <w:jc w:val="center"/>
              <w:rPr>
                <w:rFonts w:ascii="Arial" w:hAnsi="Arial" w:cs="Arial"/>
                <w:sz w:val="20"/>
                <w:szCs w:val="20"/>
              </w:rPr>
            </w:pPr>
            <w:r w:rsidRPr="00136CDE">
              <w:rPr>
                <w:rFonts w:ascii="Arial" w:hAnsi="Arial" w:cs="Arial"/>
                <w:sz w:val="20"/>
                <w:szCs w:val="20"/>
              </w:rPr>
              <w:t>Ж/О по выбытию и перемещению нефинансовых активов</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b/>
                <w:bCs/>
                <w:sz w:val="20"/>
                <w:szCs w:val="20"/>
              </w:rPr>
            </w:pPr>
            <w:r w:rsidRPr="00136CDE">
              <w:rPr>
                <w:rFonts w:ascii="Arial" w:hAnsi="Arial" w:cs="Arial"/>
                <w:b/>
                <w:bCs/>
                <w:sz w:val="20"/>
                <w:szCs w:val="20"/>
              </w:rPr>
              <w:t>Принятые сокращения:</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Ж/О - журнал операций</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ГСМ - горюче-смазочные материалы</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ОС - основные средства</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 xml:space="preserve">МЗ - </w:t>
            </w:r>
            <w:proofErr w:type="spellStart"/>
            <w:r w:rsidRPr="00136CDE">
              <w:rPr>
                <w:rFonts w:ascii="Arial" w:hAnsi="Arial" w:cs="Arial"/>
                <w:sz w:val="20"/>
                <w:szCs w:val="20"/>
              </w:rPr>
              <w:t>материльные</w:t>
            </w:r>
            <w:proofErr w:type="spellEnd"/>
            <w:r w:rsidRPr="00136CDE">
              <w:rPr>
                <w:rFonts w:ascii="Arial" w:hAnsi="Arial" w:cs="Arial"/>
                <w:sz w:val="20"/>
                <w:szCs w:val="20"/>
              </w:rPr>
              <w:t xml:space="preserve"> запасы</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ОК - отдел государственной службы и кадров</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 xml:space="preserve">КС по </w:t>
            </w:r>
            <w:proofErr w:type="spellStart"/>
            <w:r w:rsidRPr="00136CDE">
              <w:rPr>
                <w:rFonts w:ascii="Arial" w:hAnsi="Arial" w:cs="Arial"/>
                <w:sz w:val="20"/>
                <w:szCs w:val="20"/>
              </w:rPr>
              <w:t>госзакупкам</w:t>
            </w:r>
            <w:proofErr w:type="spellEnd"/>
            <w:r w:rsidRPr="00136CDE">
              <w:rPr>
                <w:rFonts w:ascii="Arial" w:hAnsi="Arial" w:cs="Arial"/>
                <w:sz w:val="20"/>
                <w:szCs w:val="20"/>
              </w:rPr>
              <w:t xml:space="preserve"> - Контрактная служба по размещению заказов на поставки товаров, выполнение работ, оказание услуг для государственных нужд Управления </w:t>
            </w:r>
          </w:p>
        </w:tc>
      </w:tr>
      <w:tr w:rsidR="00E76C15" w:rsidRPr="00136CDE" w:rsidTr="00136CDE">
        <w:trPr>
          <w:trHeight w:val="255"/>
        </w:trPr>
        <w:tc>
          <w:tcPr>
            <w:tcW w:w="13820" w:type="dxa"/>
            <w:gridSpan w:val="7"/>
            <w:tcBorders>
              <w:top w:val="nil"/>
              <w:left w:val="nil"/>
              <w:bottom w:val="nil"/>
              <w:right w:val="nil"/>
            </w:tcBorders>
            <w:shd w:val="clear" w:color="auto" w:fill="auto"/>
            <w:vAlign w:val="center"/>
            <w:hideMark/>
          </w:tcPr>
          <w:p w:rsidR="00136CDE" w:rsidRPr="00136CDE" w:rsidRDefault="00136CDE" w:rsidP="00136CDE">
            <w:pPr>
              <w:spacing w:before="0" w:after="0" w:line="240" w:lineRule="auto"/>
              <w:ind w:firstLine="0"/>
              <w:jc w:val="left"/>
              <w:rPr>
                <w:rFonts w:ascii="Arial" w:hAnsi="Arial" w:cs="Arial"/>
                <w:sz w:val="20"/>
                <w:szCs w:val="20"/>
              </w:rPr>
            </w:pPr>
            <w:r w:rsidRPr="00136CDE">
              <w:rPr>
                <w:rFonts w:ascii="Arial" w:hAnsi="Arial" w:cs="Arial"/>
                <w:sz w:val="20"/>
                <w:szCs w:val="20"/>
              </w:rPr>
              <w:t>ОДМС-Отдел по обеспечению деятельности мировых судей</w:t>
            </w:r>
          </w:p>
        </w:tc>
      </w:tr>
    </w:tbl>
    <w:p w:rsidR="00136CDE" w:rsidRPr="00E76C15" w:rsidRDefault="00136CDE" w:rsidP="00346C45">
      <w:pPr>
        <w:keepNext/>
        <w:keepLines/>
        <w:spacing w:before="0" w:after="0" w:line="240" w:lineRule="auto"/>
        <w:jc w:val="right"/>
        <w:rPr>
          <w:sz w:val="26"/>
          <w:szCs w:val="26"/>
        </w:rPr>
      </w:pPr>
    </w:p>
    <w:p w:rsidR="00136CDE" w:rsidRPr="00E76C15" w:rsidRDefault="00136CDE">
      <w:pPr>
        <w:spacing w:before="0" w:after="0" w:line="240" w:lineRule="auto"/>
        <w:ind w:firstLine="0"/>
        <w:jc w:val="left"/>
        <w:rPr>
          <w:sz w:val="26"/>
          <w:szCs w:val="26"/>
        </w:rPr>
      </w:pPr>
      <w:r w:rsidRPr="00E76C15">
        <w:rPr>
          <w:sz w:val="26"/>
          <w:szCs w:val="26"/>
        </w:rPr>
        <w:br w:type="page"/>
      </w:r>
    </w:p>
    <w:p w:rsidR="00136CDE" w:rsidRPr="00E76C15" w:rsidRDefault="00136CDE" w:rsidP="00346C45">
      <w:pPr>
        <w:keepNext/>
        <w:keepLines/>
        <w:spacing w:before="0" w:after="0" w:line="240" w:lineRule="auto"/>
        <w:jc w:val="right"/>
        <w:rPr>
          <w:sz w:val="26"/>
          <w:szCs w:val="26"/>
        </w:rPr>
      </w:pPr>
    </w:p>
    <w:p w:rsidR="00346C45" w:rsidRPr="00E76C15" w:rsidRDefault="00452474" w:rsidP="00346C45">
      <w:pPr>
        <w:keepNext/>
        <w:keepLines/>
        <w:spacing w:before="0" w:after="0" w:line="240" w:lineRule="auto"/>
        <w:jc w:val="right"/>
        <w:rPr>
          <w:sz w:val="26"/>
          <w:szCs w:val="26"/>
        </w:rPr>
      </w:pPr>
      <w:r w:rsidRPr="00E76C15">
        <w:rPr>
          <w:sz w:val="26"/>
          <w:szCs w:val="26"/>
        </w:rPr>
        <w:t xml:space="preserve">Приложение № </w:t>
      </w:r>
      <w:r w:rsidR="00F66298" w:rsidRPr="00E76C15">
        <w:rPr>
          <w:sz w:val="26"/>
          <w:szCs w:val="26"/>
        </w:rPr>
        <w:t>2</w:t>
      </w:r>
      <w:r w:rsidRPr="00E76C15">
        <w:rPr>
          <w:sz w:val="26"/>
          <w:szCs w:val="26"/>
        </w:rPr>
        <w:br/>
        <w:t>к Учетной политике</w:t>
      </w:r>
      <w:r w:rsidRPr="00E76C15">
        <w:rPr>
          <w:sz w:val="26"/>
          <w:szCs w:val="26"/>
        </w:rPr>
        <w:br/>
      </w:r>
      <w:r w:rsidR="00346C45" w:rsidRPr="00E76C15">
        <w:rPr>
          <w:sz w:val="26"/>
          <w:szCs w:val="26"/>
        </w:rPr>
        <w:t>Министерства юстиции и</w:t>
      </w:r>
    </w:p>
    <w:p w:rsidR="00346C45" w:rsidRPr="00E76C15" w:rsidRDefault="00346C45" w:rsidP="00346C45">
      <w:pPr>
        <w:keepNext/>
        <w:keepLines/>
        <w:spacing w:before="0" w:after="0" w:line="240" w:lineRule="auto"/>
        <w:jc w:val="right"/>
        <w:rPr>
          <w:sz w:val="26"/>
          <w:szCs w:val="26"/>
        </w:rPr>
      </w:pPr>
      <w:r w:rsidRPr="00E76C15">
        <w:rPr>
          <w:sz w:val="26"/>
          <w:szCs w:val="26"/>
        </w:rPr>
        <w:t>имущественных отношений</w:t>
      </w:r>
    </w:p>
    <w:p w:rsidR="00346C45" w:rsidRPr="00E76C15" w:rsidRDefault="00346C45" w:rsidP="00346C45">
      <w:pPr>
        <w:keepNext/>
        <w:keepLines/>
        <w:spacing w:before="0" w:after="0" w:line="240" w:lineRule="auto"/>
        <w:jc w:val="right"/>
        <w:rPr>
          <w:sz w:val="26"/>
          <w:szCs w:val="26"/>
        </w:rPr>
      </w:pPr>
      <w:r w:rsidRPr="00E76C15">
        <w:rPr>
          <w:sz w:val="26"/>
          <w:szCs w:val="26"/>
        </w:rPr>
        <w:t>Чувашской Республики</w:t>
      </w:r>
    </w:p>
    <w:p w:rsidR="00C466C8" w:rsidRPr="00E76C15" w:rsidRDefault="00C466C8" w:rsidP="00E06291">
      <w:pPr>
        <w:pStyle w:val="a4"/>
        <w:spacing w:before="0" w:after="0"/>
        <w:rPr>
          <w:sz w:val="26"/>
          <w:szCs w:val="26"/>
        </w:rPr>
      </w:pPr>
      <w:bookmarkStart w:id="59" w:name="_docStart_8"/>
      <w:bookmarkStart w:id="60" w:name="_title_8"/>
      <w:bookmarkStart w:id="61" w:name="_ref_590961"/>
      <w:bookmarkEnd w:id="59"/>
    </w:p>
    <w:p w:rsidR="00983662" w:rsidRPr="00E76C15" w:rsidRDefault="00452474" w:rsidP="00E06291">
      <w:pPr>
        <w:pStyle w:val="a4"/>
        <w:spacing w:before="0" w:after="0"/>
        <w:rPr>
          <w:sz w:val="26"/>
          <w:szCs w:val="26"/>
        </w:rPr>
      </w:pPr>
      <w:r w:rsidRPr="00E76C15">
        <w:rPr>
          <w:sz w:val="26"/>
          <w:szCs w:val="26"/>
        </w:rPr>
        <w:t>Порядок проведения инвентаризации активов и обязательств</w:t>
      </w:r>
      <w:bookmarkEnd w:id="60"/>
      <w:bookmarkEnd w:id="61"/>
    </w:p>
    <w:p w:rsidR="00012263" w:rsidRPr="00E76C15" w:rsidRDefault="00452474" w:rsidP="00BE5082">
      <w:pPr>
        <w:pStyle w:val="heading1normal"/>
        <w:numPr>
          <w:ilvl w:val="0"/>
          <w:numId w:val="22"/>
        </w:numPr>
        <w:spacing w:before="0" w:after="0" w:line="240" w:lineRule="auto"/>
        <w:rPr>
          <w:sz w:val="26"/>
          <w:szCs w:val="26"/>
        </w:rPr>
      </w:pPr>
      <w:bookmarkStart w:id="62" w:name="_ref_1662956"/>
      <w:r w:rsidRPr="00E76C15">
        <w:rPr>
          <w:b/>
          <w:sz w:val="26"/>
          <w:szCs w:val="26"/>
        </w:rPr>
        <w:t>Организация проведения инвентаризации</w:t>
      </w:r>
      <w:bookmarkEnd w:id="62"/>
    </w:p>
    <w:p w:rsidR="00012263" w:rsidRPr="00E76C15" w:rsidRDefault="00452474" w:rsidP="00354DA1">
      <w:pPr>
        <w:pStyle w:val="2"/>
        <w:spacing w:before="0" w:after="0" w:line="240" w:lineRule="auto"/>
        <w:rPr>
          <w:sz w:val="26"/>
        </w:rPr>
      </w:pPr>
      <w:bookmarkStart w:id="63" w:name="_ref_1662957"/>
      <w:r w:rsidRPr="00E76C15">
        <w:rPr>
          <w:sz w:val="26"/>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63"/>
    </w:p>
    <w:p w:rsidR="00012263" w:rsidRPr="00E76C15" w:rsidRDefault="00354DA1" w:rsidP="00354DA1">
      <w:pPr>
        <w:pStyle w:val="2"/>
        <w:spacing w:before="0" w:after="0" w:line="240" w:lineRule="auto"/>
        <w:rPr>
          <w:sz w:val="26"/>
        </w:rPr>
      </w:pPr>
      <w:bookmarkStart w:id="64" w:name="_ref_1662958"/>
      <w:r w:rsidRPr="00E76C15">
        <w:rPr>
          <w:sz w:val="26"/>
        </w:rPr>
        <w:t>И</w:t>
      </w:r>
      <w:r w:rsidR="00452474" w:rsidRPr="00E76C15">
        <w:rPr>
          <w:sz w:val="26"/>
        </w:rPr>
        <w:t>нвентаризаци</w:t>
      </w:r>
      <w:r w:rsidRPr="00E76C15">
        <w:rPr>
          <w:sz w:val="26"/>
        </w:rPr>
        <w:t xml:space="preserve">я активов и обязательств Министерства юстиции и имущественных отношений Чувашской Республики </w:t>
      </w:r>
      <w:bookmarkEnd w:id="64"/>
      <w:r w:rsidRPr="00E76C15">
        <w:rPr>
          <w:sz w:val="26"/>
        </w:rPr>
        <w:t>проводится:</w:t>
      </w:r>
    </w:p>
    <w:p w:rsidR="00354DA1" w:rsidRPr="00E76C15" w:rsidRDefault="00354DA1" w:rsidP="00354DA1">
      <w:pPr>
        <w:spacing w:before="0" w:after="0" w:line="240" w:lineRule="auto"/>
        <w:ind w:firstLine="540"/>
        <w:rPr>
          <w:sz w:val="26"/>
          <w:szCs w:val="26"/>
        </w:rPr>
      </w:pPr>
      <w:r w:rsidRPr="00E76C15">
        <w:rPr>
          <w:sz w:val="26"/>
          <w:szCs w:val="26"/>
        </w:rPr>
        <w:t>- не реже одного раза в год по состоянию на 01 октября;</w:t>
      </w:r>
    </w:p>
    <w:p w:rsidR="00354DA1" w:rsidRPr="00E76C15" w:rsidRDefault="00354DA1" w:rsidP="00354DA1">
      <w:pPr>
        <w:spacing w:before="0" w:after="0" w:line="240" w:lineRule="auto"/>
        <w:ind w:firstLine="540"/>
        <w:rPr>
          <w:sz w:val="26"/>
          <w:szCs w:val="26"/>
        </w:rPr>
      </w:pPr>
      <w:r w:rsidRPr="00E76C15">
        <w:rPr>
          <w:sz w:val="26"/>
          <w:szCs w:val="26"/>
        </w:rPr>
        <w:t>- перед составлением годовой бухгалтерской отчетности, кроме имущества, инвентаризация которого проводилась не ранее 1 октября отчетного года;</w:t>
      </w:r>
    </w:p>
    <w:p w:rsidR="00354DA1" w:rsidRPr="00E76C15" w:rsidRDefault="00354DA1" w:rsidP="00354DA1">
      <w:pPr>
        <w:autoSpaceDE w:val="0"/>
        <w:autoSpaceDN w:val="0"/>
        <w:adjustRightInd w:val="0"/>
        <w:spacing w:before="0" w:after="0" w:line="240" w:lineRule="auto"/>
        <w:ind w:firstLine="540"/>
        <w:rPr>
          <w:sz w:val="26"/>
          <w:szCs w:val="26"/>
        </w:rPr>
      </w:pPr>
      <w:r w:rsidRPr="00E76C15">
        <w:rPr>
          <w:sz w:val="26"/>
          <w:szCs w:val="26"/>
        </w:rPr>
        <w:t>- 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354DA1" w:rsidRPr="00E76C15" w:rsidRDefault="00354DA1" w:rsidP="00354DA1">
      <w:pPr>
        <w:autoSpaceDE w:val="0"/>
        <w:autoSpaceDN w:val="0"/>
        <w:adjustRightInd w:val="0"/>
        <w:spacing w:before="0" w:after="0" w:line="240" w:lineRule="auto"/>
        <w:ind w:firstLine="540"/>
        <w:rPr>
          <w:sz w:val="26"/>
          <w:szCs w:val="26"/>
        </w:rPr>
      </w:pPr>
      <w:r w:rsidRPr="00E76C15">
        <w:rPr>
          <w:sz w:val="26"/>
          <w:szCs w:val="26"/>
        </w:rPr>
        <w:t>- при смене материально ответственных лиц (на день приемки - передачи дел);</w:t>
      </w:r>
    </w:p>
    <w:p w:rsidR="00354DA1" w:rsidRPr="00E76C15" w:rsidRDefault="00354DA1" w:rsidP="00354DA1">
      <w:pPr>
        <w:autoSpaceDE w:val="0"/>
        <w:autoSpaceDN w:val="0"/>
        <w:adjustRightInd w:val="0"/>
        <w:spacing w:before="0" w:after="0" w:line="240" w:lineRule="auto"/>
        <w:ind w:firstLine="540"/>
        <w:rPr>
          <w:sz w:val="26"/>
          <w:szCs w:val="26"/>
        </w:rPr>
      </w:pPr>
      <w:r w:rsidRPr="00E76C15">
        <w:rPr>
          <w:sz w:val="26"/>
          <w:szCs w:val="26"/>
        </w:rPr>
        <w:t>- при установлении фактов хищений или злоупотреблений, а также порчи имущества;</w:t>
      </w:r>
    </w:p>
    <w:p w:rsidR="00354DA1" w:rsidRPr="00E76C15" w:rsidRDefault="00354DA1" w:rsidP="00354DA1">
      <w:pPr>
        <w:autoSpaceDE w:val="0"/>
        <w:autoSpaceDN w:val="0"/>
        <w:adjustRightInd w:val="0"/>
        <w:spacing w:before="0" w:after="0" w:line="240" w:lineRule="auto"/>
        <w:ind w:firstLine="540"/>
        <w:rPr>
          <w:sz w:val="26"/>
          <w:szCs w:val="26"/>
        </w:rPr>
      </w:pPr>
      <w:r w:rsidRPr="00E76C15">
        <w:rPr>
          <w:sz w:val="26"/>
          <w:szCs w:val="26"/>
        </w:rPr>
        <w:t>- в случае стихийных бедствий, пожара, аварий или других чрезвычайных ситуаций, в том числе вызванных экстремальными условиями;</w:t>
      </w:r>
    </w:p>
    <w:p w:rsidR="00354DA1" w:rsidRPr="00E76C15" w:rsidRDefault="00354DA1" w:rsidP="00354DA1">
      <w:pPr>
        <w:spacing w:before="0" w:after="0" w:line="240" w:lineRule="auto"/>
      </w:pPr>
      <w:r w:rsidRPr="00E76C15">
        <w:rPr>
          <w:sz w:val="26"/>
          <w:szCs w:val="26"/>
        </w:rPr>
        <w:t>- 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012263" w:rsidRPr="00E76C15" w:rsidRDefault="00452474" w:rsidP="00354DA1">
      <w:pPr>
        <w:pStyle w:val="2"/>
        <w:spacing w:before="0" w:after="0" w:line="240" w:lineRule="auto"/>
        <w:rPr>
          <w:sz w:val="26"/>
        </w:rPr>
      </w:pPr>
      <w:bookmarkStart w:id="65" w:name="_ref_1662959"/>
      <w:r w:rsidRPr="00E76C15">
        <w:rPr>
          <w:sz w:val="26"/>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65"/>
    </w:p>
    <w:p w:rsidR="00012263" w:rsidRPr="00E76C15" w:rsidRDefault="00BE5082" w:rsidP="00354DA1">
      <w:pPr>
        <w:pStyle w:val="2"/>
        <w:spacing w:before="0" w:after="0" w:line="240" w:lineRule="auto"/>
        <w:rPr>
          <w:sz w:val="26"/>
        </w:rPr>
      </w:pPr>
      <w:bookmarkStart w:id="66" w:name="_ref_1662961"/>
      <w:r w:rsidRPr="00E76C15">
        <w:rPr>
          <w:sz w:val="26"/>
        </w:rPr>
        <w:t xml:space="preserve">Для проведения инвентаризации в Министерстве создается постоянно действующая инвентаризационная комиссия. </w:t>
      </w:r>
      <w:r w:rsidR="00452474" w:rsidRPr="00E76C15">
        <w:rPr>
          <w:sz w:val="26"/>
        </w:rPr>
        <w:t xml:space="preserve">Членами комиссии могут быть должностные лица и специалисты, которые способны оценить состояние имущества и </w:t>
      </w:r>
      <w:r w:rsidR="00452474" w:rsidRPr="00E76C15">
        <w:rPr>
          <w:sz w:val="26"/>
        </w:rPr>
        <w:lastRenderedPageBreak/>
        <w:t>обязательств. Кроме того, в инвентаризационную комиссию могут быть включены специалисты, осуществляющие внутренний контроль.</w:t>
      </w:r>
      <w:bookmarkEnd w:id="66"/>
    </w:p>
    <w:p w:rsidR="00012263" w:rsidRPr="00E76C15" w:rsidRDefault="00BE5082" w:rsidP="00D8657E">
      <w:pPr>
        <w:pStyle w:val="2"/>
        <w:spacing w:before="0" w:after="0" w:line="240" w:lineRule="auto"/>
        <w:rPr>
          <w:sz w:val="26"/>
        </w:rPr>
      </w:pPr>
      <w:bookmarkStart w:id="67" w:name="_ref_1662963"/>
      <w:r w:rsidRPr="00E76C15">
        <w:rPr>
          <w:sz w:val="26"/>
        </w:rPr>
        <w:t>Проверка фактического наличия имущества производится при обязательном присутствии материально ответственных лиц.</w:t>
      </w:r>
      <w:bookmarkEnd w:id="67"/>
    </w:p>
    <w:p w:rsidR="00012263" w:rsidRPr="00E76C15" w:rsidRDefault="00452474" w:rsidP="00D8657E">
      <w:pPr>
        <w:spacing w:before="0" w:after="0" w:line="240" w:lineRule="auto"/>
        <w:rPr>
          <w:sz w:val="26"/>
          <w:szCs w:val="26"/>
        </w:rPr>
      </w:pPr>
      <w:r w:rsidRPr="00E76C15">
        <w:rPr>
          <w:sz w:val="26"/>
          <w:szCs w:val="26"/>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12263" w:rsidRPr="00E76C15" w:rsidRDefault="00452474" w:rsidP="00D8657E">
      <w:pPr>
        <w:pStyle w:val="2"/>
        <w:spacing w:before="0" w:after="0" w:line="240" w:lineRule="auto"/>
        <w:rPr>
          <w:sz w:val="26"/>
        </w:rPr>
      </w:pPr>
      <w:bookmarkStart w:id="68" w:name="_ref_1662964"/>
      <w:r w:rsidRPr="00E76C15">
        <w:rPr>
          <w:sz w:val="26"/>
        </w:rPr>
        <w:t>Фактическое наличие имущества при инвентаризации проверяют путем подсчета, взвешивания, обмера.</w:t>
      </w:r>
      <w:bookmarkEnd w:id="68"/>
    </w:p>
    <w:p w:rsidR="00012263" w:rsidRPr="00E76C15" w:rsidRDefault="00452474" w:rsidP="00D8657E">
      <w:pPr>
        <w:pStyle w:val="2"/>
        <w:spacing w:before="0" w:after="0" w:line="240" w:lineRule="auto"/>
        <w:rPr>
          <w:sz w:val="26"/>
        </w:rPr>
      </w:pPr>
      <w:bookmarkStart w:id="69" w:name="_ref_1662965"/>
      <w:r w:rsidRPr="00E76C15">
        <w:rPr>
          <w:sz w:val="26"/>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69"/>
    </w:p>
    <w:p w:rsidR="00012263" w:rsidRPr="00E76C15" w:rsidRDefault="00452474" w:rsidP="00D8657E">
      <w:pPr>
        <w:pStyle w:val="2"/>
        <w:spacing w:before="0" w:after="0" w:line="240" w:lineRule="auto"/>
        <w:rPr>
          <w:sz w:val="26"/>
        </w:rPr>
      </w:pPr>
      <w:bookmarkStart w:id="70" w:name="_ref_1662966"/>
      <w:r w:rsidRPr="00E76C15">
        <w:rPr>
          <w:sz w:val="26"/>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70"/>
    </w:p>
    <w:p w:rsidR="00012263" w:rsidRPr="00E76C15" w:rsidRDefault="00452474" w:rsidP="00D8657E">
      <w:pPr>
        <w:pStyle w:val="2"/>
        <w:spacing w:before="0" w:after="0" w:line="240" w:lineRule="auto"/>
        <w:rPr>
          <w:sz w:val="26"/>
        </w:rPr>
      </w:pPr>
      <w:bookmarkStart w:id="71" w:name="_ref_1662967"/>
      <w:r w:rsidRPr="00E76C15">
        <w:rPr>
          <w:sz w:val="26"/>
        </w:rPr>
        <w:t>На имущество, которое получено в пользование, находится на ответственном хранении, арендовано, составляются отдельные описи (акты).</w:t>
      </w:r>
      <w:bookmarkEnd w:id="71"/>
    </w:p>
    <w:p w:rsidR="00012263" w:rsidRPr="00E76C15" w:rsidRDefault="00F63577" w:rsidP="00E06291">
      <w:pPr>
        <w:pStyle w:val="2"/>
        <w:spacing w:before="0" w:after="0" w:line="240" w:lineRule="auto"/>
        <w:rPr>
          <w:sz w:val="26"/>
        </w:rPr>
      </w:pPr>
      <w:r w:rsidRPr="00E76C15">
        <w:rPr>
          <w:sz w:val="26"/>
        </w:rPr>
        <w:t xml:space="preserve">Инвентаризация имущества казны проводится путем выверки данных бюджетного учета с данными из реестра государственного имущества Чувашской Республики. Исходными данными для проведения инвентаризации являются данные реестра имущества казны,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124" w:history="1">
        <w:r w:rsidRPr="00E76C15">
          <w:rPr>
            <w:rStyle w:val="afc"/>
            <w:color w:val="auto"/>
            <w:sz w:val="26"/>
            <w:u w:val="none"/>
          </w:rPr>
          <w:t>(ф. 0504087)</w:t>
        </w:r>
      </w:hyperlink>
      <w:r w:rsidRPr="00E76C15">
        <w:rPr>
          <w:sz w:val="26"/>
        </w:rPr>
        <w:t xml:space="preserve"> по нефинансовым активам имущества казны.</w:t>
      </w:r>
    </w:p>
    <w:p w:rsidR="00012263" w:rsidRPr="00E76C15" w:rsidRDefault="00452474" w:rsidP="00E06291">
      <w:pPr>
        <w:pStyle w:val="2"/>
        <w:spacing w:before="0" w:after="0" w:line="240" w:lineRule="auto"/>
        <w:rPr>
          <w:sz w:val="26"/>
        </w:rPr>
      </w:pPr>
      <w:bookmarkStart w:id="72" w:name="_ref_1662969"/>
      <w:r w:rsidRPr="00E76C15">
        <w:rPr>
          <w:sz w:val="26"/>
        </w:rPr>
        <w:t xml:space="preserve">Причины выявленных расхождений (недостач, излишков) и (или) предложения по их устранению указываются в графе 19 </w:t>
      </w:r>
      <w:r w:rsidR="00616379" w:rsidRPr="00E76C15">
        <w:rPr>
          <w:sz w:val="26"/>
        </w:rPr>
        <w:t>«</w:t>
      </w:r>
      <w:r w:rsidRPr="00E76C15">
        <w:rPr>
          <w:sz w:val="26"/>
        </w:rPr>
        <w:t>Примечание</w:t>
      </w:r>
      <w:r w:rsidR="00616379" w:rsidRPr="00E76C15">
        <w:rPr>
          <w:sz w:val="26"/>
        </w:rPr>
        <w:t>»</w:t>
      </w:r>
      <w:r w:rsidRPr="00E76C15">
        <w:rPr>
          <w:sz w:val="26"/>
        </w:rPr>
        <w:t xml:space="preserve"> Инвентаризационной описи (сличительной ведомости) </w:t>
      </w:r>
      <w:hyperlink r:id="rId125" w:history="1">
        <w:r w:rsidRPr="00E76C15">
          <w:rPr>
            <w:rStyle w:val="afc"/>
            <w:color w:val="auto"/>
            <w:sz w:val="26"/>
            <w:u w:val="none"/>
          </w:rPr>
          <w:t>(ф. 0504087)</w:t>
        </w:r>
      </w:hyperlink>
      <w:r w:rsidRPr="00E76C15">
        <w:rPr>
          <w:sz w:val="26"/>
        </w:rPr>
        <w:t xml:space="preserve"> по нефинансовым активам имущества казны.</w:t>
      </w:r>
      <w:bookmarkEnd w:id="72"/>
    </w:p>
    <w:p w:rsidR="00012263" w:rsidRPr="00E76C15" w:rsidRDefault="00452474" w:rsidP="00E06291">
      <w:pPr>
        <w:pStyle w:val="2"/>
        <w:spacing w:before="0" w:after="0" w:line="240" w:lineRule="auto"/>
        <w:rPr>
          <w:sz w:val="26"/>
        </w:rPr>
      </w:pPr>
      <w:bookmarkStart w:id="73" w:name="_ref_1662970"/>
      <w:r w:rsidRPr="00E76C15">
        <w:rPr>
          <w:sz w:val="26"/>
        </w:rPr>
        <w:t>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73"/>
    </w:p>
    <w:p w:rsidR="00012263" w:rsidRPr="00E76C15" w:rsidRDefault="00452474" w:rsidP="00E06291">
      <w:pPr>
        <w:pStyle w:val="1"/>
        <w:spacing w:before="0" w:after="0" w:line="240" w:lineRule="auto"/>
        <w:rPr>
          <w:sz w:val="26"/>
          <w:szCs w:val="26"/>
        </w:rPr>
      </w:pPr>
      <w:bookmarkStart w:id="74" w:name="_ref_1671727"/>
      <w:r w:rsidRPr="00E76C15">
        <w:rPr>
          <w:sz w:val="26"/>
          <w:szCs w:val="26"/>
        </w:rPr>
        <w:lastRenderedPageBreak/>
        <w:t>Обязанности и права инвентаризационной комиссии и иных лиц при проведении инвентаризации</w:t>
      </w:r>
      <w:bookmarkEnd w:id="74"/>
    </w:p>
    <w:p w:rsidR="00012263" w:rsidRPr="00E76C15" w:rsidRDefault="00452474" w:rsidP="00E06291">
      <w:pPr>
        <w:pStyle w:val="2"/>
        <w:spacing w:before="0" w:after="0" w:line="240" w:lineRule="auto"/>
        <w:rPr>
          <w:sz w:val="26"/>
        </w:rPr>
      </w:pPr>
      <w:bookmarkStart w:id="75" w:name="_ref_1671728"/>
      <w:r w:rsidRPr="00E76C15">
        <w:rPr>
          <w:sz w:val="26"/>
        </w:rPr>
        <w:t>Председатель комиссии обязан:</w:t>
      </w:r>
      <w:bookmarkEnd w:id="75"/>
    </w:p>
    <w:p w:rsidR="00012263" w:rsidRPr="00E76C15" w:rsidRDefault="00452474" w:rsidP="00E06291">
      <w:pPr>
        <w:spacing w:before="0" w:after="0" w:line="240" w:lineRule="auto"/>
        <w:rPr>
          <w:sz w:val="26"/>
          <w:szCs w:val="26"/>
        </w:rPr>
      </w:pPr>
      <w:r w:rsidRPr="00E76C15">
        <w:rPr>
          <w:sz w:val="26"/>
          <w:szCs w:val="26"/>
        </w:rPr>
        <w:t>- быть принципиальным, соблюдать профессиональную этику и конфиденциальность;</w:t>
      </w:r>
    </w:p>
    <w:p w:rsidR="00012263" w:rsidRPr="00E76C15" w:rsidRDefault="00452474" w:rsidP="00D8657E">
      <w:pPr>
        <w:spacing w:before="0" w:after="0" w:line="240" w:lineRule="auto"/>
        <w:rPr>
          <w:sz w:val="26"/>
          <w:szCs w:val="26"/>
        </w:rPr>
      </w:pPr>
      <w:r w:rsidRPr="00E76C15">
        <w:rPr>
          <w:sz w:val="26"/>
          <w:szCs w:val="26"/>
        </w:rPr>
        <w:t>- определять методы и способы инвентаризации;</w:t>
      </w:r>
    </w:p>
    <w:p w:rsidR="00012263" w:rsidRPr="00E76C15" w:rsidRDefault="00452474" w:rsidP="00D8657E">
      <w:pPr>
        <w:spacing w:before="0" w:after="0" w:line="240" w:lineRule="auto"/>
        <w:rPr>
          <w:sz w:val="26"/>
          <w:szCs w:val="26"/>
        </w:rPr>
      </w:pPr>
      <w:r w:rsidRPr="00E76C15">
        <w:rPr>
          <w:sz w:val="26"/>
          <w:szCs w:val="26"/>
        </w:rPr>
        <w:t>- распределять направления проведения инвентаризации между членами комиссии;</w:t>
      </w:r>
    </w:p>
    <w:p w:rsidR="00012263" w:rsidRPr="00E76C15" w:rsidRDefault="00452474" w:rsidP="00D8657E">
      <w:pPr>
        <w:spacing w:before="0" w:after="0" w:line="240" w:lineRule="auto"/>
        <w:rPr>
          <w:sz w:val="26"/>
          <w:szCs w:val="26"/>
        </w:rPr>
      </w:pPr>
      <w:r w:rsidRPr="00E76C15">
        <w:rPr>
          <w:sz w:val="26"/>
          <w:szCs w:val="26"/>
        </w:rPr>
        <w:t>- осуществлять общее руководство членами комиссии в процессе инвентаризации;</w:t>
      </w:r>
    </w:p>
    <w:p w:rsidR="00012263" w:rsidRPr="00E76C15" w:rsidRDefault="00452474" w:rsidP="00D8657E">
      <w:pPr>
        <w:spacing w:before="0" w:after="0" w:line="240" w:lineRule="auto"/>
        <w:rPr>
          <w:sz w:val="26"/>
          <w:szCs w:val="26"/>
        </w:rPr>
      </w:pPr>
      <w:r w:rsidRPr="00E76C15">
        <w:rPr>
          <w:sz w:val="26"/>
          <w:szCs w:val="26"/>
        </w:rPr>
        <w:t>- обеспечивать сохранность полученных документов, отчетов и других материалов, проверяемых в ходе инвентаризации.</w:t>
      </w:r>
    </w:p>
    <w:p w:rsidR="00012263" w:rsidRPr="00E76C15" w:rsidRDefault="00452474" w:rsidP="00D8657E">
      <w:pPr>
        <w:pStyle w:val="2"/>
        <w:spacing w:before="0" w:after="0" w:line="240" w:lineRule="auto"/>
        <w:rPr>
          <w:sz w:val="26"/>
        </w:rPr>
      </w:pPr>
      <w:bookmarkStart w:id="76" w:name="_ref_1671729"/>
      <w:r w:rsidRPr="00E76C15">
        <w:rPr>
          <w:sz w:val="26"/>
        </w:rPr>
        <w:t>Председатель комиссии имеет право:</w:t>
      </w:r>
      <w:bookmarkEnd w:id="76"/>
    </w:p>
    <w:p w:rsidR="00012263" w:rsidRPr="00E76C15" w:rsidRDefault="00452474" w:rsidP="00D8657E">
      <w:pPr>
        <w:spacing w:before="0" w:after="0" w:line="240" w:lineRule="auto"/>
        <w:rPr>
          <w:sz w:val="26"/>
          <w:szCs w:val="26"/>
        </w:rPr>
      </w:pPr>
      <w:r w:rsidRPr="00E76C15">
        <w:rPr>
          <w:sz w:val="26"/>
          <w:szCs w:val="26"/>
        </w:rPr>
        <w:t>- проходить во все здания и помещения, занимаемые объектом инвентаризации, с учетом ограничений, установленных законодательством;</w:t>
      </w:r>
    </w:p>
    <w:p w:rsidR="00012263" w:rsidRPr="00E76C15" w:rsidRDefault="00452474" w:rsidP="00D8657E">
      <w:pPr>
        <w:spacing w:before="0" w:after="0" w:line="240" w:lineRule="auto"/>
        <w:rPr>
          <w:sz w:val="26"/>
          <w:szCs w:val="26"/>
        </w:rPr>
      </w:pPr>
      <w:r w:rsidRPr="00E76C15">
        <w:rPr>
          <w:sz w:val="26"/>
          <w:szCs w:val="26"/>
        </w:rPr>
        <w:t>- давать указания должностным лицам о предоставлении комиссии необходимых для проверки документов и сведений (информации);</w:t>
      </w:r>
    </w:p>
    <w:p w:rsidR="00012263" w:rsidRPr="00E76C15" w:rsidRDefault="00452474" w:rsidP="00D8657E">
      <w:pPr>
        <w:spacing w:before="0" w:after="0" w:line="240" w:lineRule="auto"/>
        <w:rPr>
          <w:sz w:val="26"/>
          <w:szCs w:val="26"/>
        </w:rPr>
      </w:pPr>
      <w:r w:rsidRPr="00E76C15">
        <w:rPr>
          <w:sz w:val="26"/>
          <w:szCs w:val="26"/>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012263" w:rsidRPr="00E76C15" w:rsidRDefault="00452474" w:rsidP="00D8657E">
      <w:pPr>
        <w:spacing w:before="0" w:after="0" w:line="240" w:lineRule="auto"/>
        <w:rPr>
          <w:sz w:val="26"/>
          <w:szCs w:val="26"/>
        </w:rPr>
      </w:pPr>
      <w:r w:rsidRPr="00E76C15">
        <w:rPr>
          <w:sz w:val="26"/>
          <w:szCs w:val="26"/>
        </w:rPr>
        <w:t>- привлекать по согласованию с руководителем должностных лиц к проведению инвентаризации;</w:t>
      </w:r>
    </w:p>
    <w:p w:rsidR="00012263" w:rsidRPr="00E76C15" w:rsidRDefault="00452474" w:rsidP="00D8657E">
      <w:pPr>
        <w:spacing w:before="0" w:after="0" w:line="240" w:lineRule="auto"/>
        <w:rPr>
          <w:sz w:val="26"/>
          <w:szCs w:val="26"/>
        </w:rPr>
      </w:pPr>
      <w:r w:rsidRPr="00E76C15">
        <w:rPr>
          <w:sz w:val="26"/>
          <w:szCs w:val="26"/>
        </w:rPr>
        <w:t>- вносить предложения об устранении выявленных в ходе проведения инвентаризации нарушений и недостатков.</w:t>
      </w:r>
    </w:p>
    <w:p w:rsidR="00012263" w:rsidRPr="00E76C15" w:rsidRDefault="00452474" w:rsidP="00D8657E">
      <w:pPr>
        <w:pStyle w:val="2"/>
        <w:spacing w:before="0" w:after="0" w:line="240" w:lineRule="auto"/>
        <w:rPr>
          <w:sz w:val="26"/>
        </w:rPr>
      </w:pPr>
      <w:bookmarkStart w:id="77" w:name="_ref_1671730"/>
      <w:r w:rsidRPr="00E76C15">
        <w:rPr>
          <w:sz w:val="26"/>
        </w:rPr>
        <w:t>Члены комиссии обязаны:</w:t>
      </w:r>
      <w:bookmarkEnd w:id="77"/>
    </w:p>
    <w:p w:rsidR="00012263" w:rsidRPr="00E76C15" w:rsidRDefault="00452474" w:rsidP="00D8657E">
      <w:pPr>
        <w:spacing w:before="0" w:after="0" w:line="240" w:lineRule="auto"/>
        <w:rPr>
          <w:sz w:val="26"/>
          <w:szCs w:val="26"/>
        </w:rPr>
      </w:pPr>
      <w:r w:rsidRPr="00E76C15">
        <w:rPr>
          <w:sz w:val="26"/>
          <w:szCs w:val="26"/>
        </w:rPr>
        <w:t>- быть принципиальными, соблюдать профессиональную этику и конфиденциальность;</w:t>
      </w:r>
    </w:p>
    <w:p w:rsidR="00012263" w:rsidRPr="00E76C15" w:rsidRDefault="00452474" w:rsidP="00D8657E">
      <w:pPr>
        <w:spacing w:before="0" w:after="0" w:line="240" w:lineRule="auto"/>
        <w:rPr>
          <w:sz w:val="26"/>
          <w:szCs w:val="26"/>
        </w:rPr>
      </w:pPr>
      <w:r w:rsidRPr="00E76C15">
        <w:rPr>
          <w:sz w:val="26"/>
          <w:szCs w:val="26"/>
        </w:rPr>
        <w:t>- незамедлительно докладывать председателю комиссии о выявленных в процессе инвентаризации нарушениях и злоупотреблениях;</w:t>
      </w:r>
    </w:p>
    <w:p w:rsidR="00012263" w:rsidRPr="00E76C15" w:rsidRDefault="00452474" w:rsidP="00D8657E">
      <w:pPr>
        <w:spacing w:before="0" w:after="0" w:line="240" w:lineRule="auto"/>
        <w:rPr>
          <w:sz w:val="26"/>
          <w:szCs w:val="26"/>
        </w:rPr>
      </w:pPr>
      <w:r w:rsidRPr="00E76C15">
        <w:rPr>
          <w:sz w:val="26"/>
          <w:szCs w:val="26"/>
        </w:rPr>
        <w:t>- обеспечивать сохранность полученных документов, отчетов и других материалов, проверяемых в ходе инвентаризации.</w:t>
      </w:r>
    </w:p>
    <w:p w:rsidR="00012263" w:rsidRPr="00E76C15" w:rsidRDefault="00452474" w:rsidP="00D8657E">
      <w:pPr>
        <w:pStyle w:val="2"/>
        <w:spacing w:before="0" w:after="0" w:line="240" w:lineRule="auto"/>
        <w:rPr>
          <w:sz w:val="26"/>
        </w:rPr>
      </w:pPr>
      <w:bookmarkStart w:id="78" w:name="_ref_1671731"/>
      <w:r w:rsidRPr="00E76C15">
        <w:rPr>
          <w:sz w:val="26"/>
        </w:rPr>
        <w:t>Члены комиссии имеют право:</w:t>
      </w:r>
      <w:bookmarkEnd w:id="78"/>
    </w:p>
    <w:p w:rsidR="00012263" w:rsidRPr="00E76C15" w:rsidRDefault="00452474" w:rsidP="00D8657E">
      <w:pPr>
        <w:spacing w:before="0" w:after="0" w:line="240" w:lineRule="auto"/>
        <w:rPr>
          <w:sz w:val="26"/>
          <w:szCs w:val="26"/>
        </w:rPr>
      </w:pPr>
      <w:r w:rsidRPr="00E76C15">
        <w:rPr>
          <w:sz w:val="26"/>
          <w:szCs w:val="26"/>
        </w:rPr>
        <w:t>- проходить во все здания и помещения, занимаемые объектом инвентаризации, с учетом ограничений, установленных законодательством;</w:t>
      </w:r>
    </w:p>
    <w:p w:rsidR="00012263" w:rsidRPr="00E76C15" w:rsidRDefault="00452474" w:rsidP="00D8657E">
      <w:pPr>
        <w:spacing w:before="0" w:after="0" w:line="240" w:lineRule="auto"/>
        <w:rPr>
          <w:sz w:val="26"/>
          <w:szCs w:val="26"/>
        </w:rPr>
      </w:pPr>
      <w:r w:rsidRPr="00E76C15">
        <w:rPr>
          <w:sz w:val="26"/>
          <w:szCs w:val="26"/>
        </w:rPr>
        <w:t>- ходатайствовать перед председателем комиссии о предоставлении им необходимых для проверки документов и сведений (информации).</w:t>
      </w:r>
    </w:p>
    <w:p w:rsidR="00012263" w:rsidRPr="00E76C15" w:rsidRDefault="00452474" w:rsidP="00D8657E">
      <w:pPr>
        <w:pStyle w:val="2"/>
        <w:spacing w:before="0" w:after="0" w:line="240" w:lineRule="auto"/>
        <w:rPr>
          <w:sz w:val="26"/>
        </w:rPr>
      </w:pPr>
      <w:bookmarkStart w:id="79" w:name="_ref_1671732"/>
      <w:r w:rsidRPr="00E76C15">
        <w:rPr>
          <w:sz w:val="26"/>
        </w:rPr>
        <w:t>Руководитель и проверяемые должностные лица в процессе контрольных мероприятий обязаны:</w:t>
      </w:r>
      <w:bookmarkEnd w:id="79"/>
    </w:p>
    <w:p w:rsidR="00012263" w:rsidRPr="00E76C15" w:rsidRDefault="00452474" w:rsidP="00D8657E">
      <w:pPr>
        <w:spacing w:before="0" w:after="0" w:line="240" w:lineRule="auto"/>
        <w:rPr>
          <w:sz w:val="26"/>
          <w:szCs w:val="26"/>
        </w:rPr>
      </w:pPr>
      <w:r w:rsidRPr="00E76C15">
        <w:rPr>
          <w:sz w:val="26"/>
          <w:szCs w:val="26"/>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012263" w:rsidRPr="00E76C15" w:rsidRDefault="00452474" w:rsidP="00D8657E">
      <w:pPr>
        <w:spacing w:before="0" w:after="0" w:line="240" w:lineRule="auto"/>
        <w:rPr>
          <w:sz w:val="26"/>
          <w:szCs w:val="26"/>
        </w:rPr>
      </w:pPr>
      <w:r w:rsidRPr="00E76C15">
        <w:rPr>
          <w:sz w:val="26"/>
          <w:szCs w:val="26"/>
        </w:rPr>
        <w:t>- оказывать содействие в проведении инвентаризации;</w:t>
      </w:r>
    </w:p>
    <w:p w:rsidR="00012263" w:rsidRPr="00E76C15" w:rsidRDefault="00452474" w:rsidP="00D8657E">
      <w:pPr>
        <w:spacing w:before="0" w:after="0" w:line="240" w:lineRule="auto"/>
        <w:rPr>
          <w:sz w:val="26"/>
          <w:szCs w:val="26"/>
        </w:rPr>
      </w:pPr>
      <w:r w:rsidRPr="00E76C15">
        <w:rPr>
          <w:sz w:val="26"/>
          <w:szCs w:val="26"/>
        </w:rPr>
        <w:lastRenderedPageBreak/>
        <w:t>- представлять по требованию председателя комиссии и в установленные им сроки документы, необходимые для проверки;</w:t>
      </w:r>
    </w:p>
    <w:p w:rsidR="00012263" w:rsidRPr="00E76C15" w:rsidRDefault="00452474" w:rsidP="00D8657E">
      <w:pPr>
        <w:spacing w:before="0" w:after="0" w:line="240" w:lineRule="auto"/>
        <w:rPr>
          <w:sz w:val="26"/>
          <w:szCs w:val="26"/>
        </w:rPr>
      </w:pPr>
      <w:r w:rsidRPr="00E76C15">
        <w:rPr>
          <w:sz w:val="26"/>
          <w:szCs w:val="26"/>
        </w:rPr>
        <w:t>- давать справки и объяснения в устной и письменной форме по вопросам, возникающим в ходе проведения инвентаризации.</w:t>
      </w:r>
    </w:p>
    <w:p w:rsidR="00012263" w:rsidRPr="00E76C15" w:rsidRDefault="00452474" w:rsidP="00E06291">
      <w:pPr>
        <w:pStyle w:val="2"/>
        <w:spacing w:before="0" w:after="0" w:line="240" w:lineRule="auto"/>
        <w:rPr>
          <w:sz w:val="26"/>
        </w:rPr>
      </w:pPr>
      <w:bookmarkStart w:id="80" w:name="_ref_1671733"/>
      <w:r w:rsidRPr="00E76C15">
        <w:rPr>
          <w:sz w:val="26"/>
        </w:rPr>
        <w:t>Инвентаризационная комиссия несет ответственность за качественное проведение инвентаризации в соответствии с законодательством Р</w:t>
      </w:r>
      <w:r w:rsidR="003C7C37" w:rsidRPr="00E76C15">
        <w:rPr>
          <w:sz w:val="26"/>
        </w:rPr>
        <w:t xml:space="preserve">оссийской </w:t>
      </w:r>
      <w:r w:rsidRPr="00E76C15">
        <w:rPr>
          <w:sz w:val="26"/>
        </w:rPr>
        <w:t>Ф</w:t>
      </w:r>
      <w:r w:rsidR="003C7C37" w:rsidRPr="00E76C15">
        <w:rPr>
          <w:sz w:val="26"/>
        </w:rPr>
        <w:t>едерации</w:t>
      </w:r>
      <w:r w:rsidRPr="00E76C15">
        <w:rPr>
          <w:sz w:val="26"/>
        </w:rPr>
        <w:t>.</w:t>
      </w:r>
      <w:bookmarkEnd w:id="80"/>
    </w:p>
    <w:p w:rsidR="00012263" w:rsidRPr="00E76C15" w:rsidRDefault="00452474" w:rsidP="00E06291">
      <w:pPr>
        <w:pStyle w:val="2"/>
        <w:spacing w:before="0" w:after="0" w:line="240" w:lineRule="auto"/>
        <w:rPr>
          <w:sz w:val="26"/>
        </w:rPr>
      </w:pPr>
      <w:bookmarkStart w:id="81" w:name="_ref_1671734"/>
      <w:r w:rsidRPr="00E76C15">
        <w:rPr>
          <w:sz w:val="26"/>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81"/>
    </w:p>
    <w:p w:rsidR="00012263" w:rsidRPr="00E76C15" w:rsidRDefault="00452474" w:rsidP="00E06291">
      <w:pPr>
        <w:pStyle w:val="1"/>
        <w:spacing w:before="0" w:after="0" w:line="240" w:lineRule="auto"/>
        <w:rPr>
          <w:sz w:val="26"/>
          <w:szCs w:val="26"/>
        </w:rPr>
      </w:pPr>
      <w:bookmarkStart w:id="82" w:name="_ref_1680419"/>
      <w:r w:rsidRPr="00E76C15">
        <w:rPr>
          <w:sz w:val="26"/>
          <w:szCs w:val="26"/>
        </w:rPr>
        <w:t>Имущество и обязательства, подлежащие инвентаризации</w:t>
      </w:r>
      <w:bookmarkEnd w:id="82"/>
    </w:p>
    <w:p w:rsidR="00012263" w:rsidRPr="00E76C15" w:rsidRDefault="00452474" w:rsidP="00E06291">
      <w:pPr>
        <w:pStyle w:val="2"/>
        <w:spacing w:before="0" w:after="0" w:line="240" w:lineRule="auto"/>
        <w:rPr>
          <w:sz w:val="26"/>
        </w:rPr>
      </w:pPr>
      <w:bookmarkStart w:id="83" w:name="_ref_1680420"/>
      <w:r w:rsidRPr="00E76C15">
        <w:rPr>
          <w:sz w:val="26"/>
        </w:rPr>
        <w:t>Инвентаризации подлежит все имущество независимо от его местонахождения, а также все виды обязательств, в том числе:</w:t>
      </w:r>
      <w:bookmarkEnd w:id="83"/>
    </w:p>
    <w:p w:rsidR="00012263" w:rsidRPr="00E76C15" w:rsidRDefault="00452474" w:rsidP="00E06291">
      <w:pPr>
        <w:spacing w:before="0" w:after="0" w:line="240" w:lineRule="auto"/>
        <w:rPr>
          <w:sz w:val="26"/>
          <w:szCs w:val="26"/>
        </w:rPr>
      </w:pPr>
      <w:r w:rsidRPr="00E76C15">
        <w:rPr>
          <w:sz w:val="26"/>
          <w:szCs w:val="26"/>
        </w:rPr>
        <w:t>- имущество и обязательства, учтенные на балансовых счетах;</w:t>
      </w:r>
    </w:p>
    <w:p w:rsidR="00012263" w:rsidRPr="00E76C15" w:rsidRDefault="00452474" w:rsidP="004749A9">
      <w:pPr>
        <w:spacing w:before="0" w:after="0" w:line="240" w:lineRule="auto"/>
        <w:rPr>
          <w:sz w:val="26"/>
          <w:szCs w:val="26"/>
        </w:rPr>
      </w:pPr>
      <w:r w:rsidRPr="00E76C15">
        <w:rPr>
          <w:sz w:val="26"/>
          <w:szCs w:val="26"/>
        </w:rPr>
        <w:t xml:space="preserve">- имущество, учтенное на </w:t>
      </w:r>
      <w:proofErr w:type="spellStart"/>
      <w:r w:rsidRPr="00E76C15">
        <w:rPr>
          <w:sz w:val="26"/>
          <w:szCs w:val="26"/>
        </w:rPr>
        <w:t>забалансовых</w:t>
      </w:r>
      <w:proofErr w:type="spellEnd"/>
      <w:r w:rsidRPr="00E76C15">
        <w:rPr>
          <w:sz w:val="26"/>
          <w:szCs w:val="26"/>
        </w:rPr>
        <w:t xml:space="preserve"> счетах;</w:t>
      </w:r>
    </w:p>
    <w:p w:rsidR="00012263" w:rsidRPr="00E76C15" w:rsidRDefault="00452474" w:rsidP="004749A9">
      <w:pPr>
        <w:spacing w:before="0" w:after="0" w:line="240" w:lineRule="auto"/>
        <w:rPr>
          <w:sz w:val="26"/>
          <w:szCs w:val="26"/>
        </w:rPr>
      </w:pPr>
      <w:r w:rsidRPr="00E76C15">
        <w:rPr>
          <w:sz w:val="26"/>
          <w:szCs w:val="26"/>
        </w:rPr>
        <w:t>- другое имущество и обязательства в соответствии с распоряжением об инвентаризации.</w:t>
      </w:r>
    </w:p>
    <w:p w:rsidR="00012263" w:rsidRPr="00E76C15" w:rsidRDefault="00452474" w:rsidP="004749A9">
      <w:pPr>
        <w:spacing w:before="0" w:after="0" w:line="240" w:lineRule="auto"/>
        <w:rPr>
          <w:sz w:val="26"/>
          <w:szCs w:val="26"/>
        </w:rPr>
      </w:pPr>
      <w:r w:rsidRPr="00E76C15">
        <w:rPr>
          <w:sz w:val="26"/>
          <w:szCs w:val="26"/>
        </w:rPr>
        <w:t>Фактически наличествующее имущество, не учтенное по каким-либо причинам, подлежит принятию к учету.</w:t>
      </w:r>
    </w:p>
    <w:p w:rsidR="00012263" w:rsidRPr="00E76C15" w:rsidRDefault="00452474" w:rsidP="004749A9">
      <w:pPr>
        <w:pStyle w:val="1"/>
        <w:spacing w:before="0" w:after="0" w:line="240" w:lineRule="auto"/>
      </w:pPr>
      <w:bookmarkStart w:id="84" w:name="_ref_1689153"/>
      <w:r w:rsidRPr="00E76C15">
        <w:t>Оформление результатов инвентаризации и регулирование выявленных расхождений</w:t>
      </w:r>
      <w:bookmarkEnd w:id="84"/>
    </w:p>
    <w:p w:rsidR="00012263" w:rsidRPr="00E76C15" w:rsidRDefault="00452474" w:rsidP="004749A9">
      <w:pPr>
        <w:pStyle w:val="2"/>
        <w:spacing w:before="0" w:after="0" w:line="240" w:lineRule="auto"/>
        <w:rPr>
          <w:sz w:val="26"/>
        </w:rPr>
      </w:pPr>
      <w:bookmarkStart w:id="85" w:name="_ref_1697826"/>
      <w:r w:rsidRPr="00E76C15">
        <w:rPr>
          <w:sz w:val="26"/>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26" w:history="1">
        <w:r w:rsidRPr="00E76C15">
          <w:rPr>
            <w:rStyle w:val="afc"/>
            <w:color w:val="auto"/>
            <w:sz w:val="26"/>
            <w:u w:val="none"/>
          </w:rPr>
          <w:t>(ф. 0504092)</w:t>
        </w:r>
      </w:hyperlink>
      <w:r w:rsidRPr="00E76C15">
        <w:rPr>
          <w:sz w:val="26"/>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E76C15">
        <w:rPr>
          <w:sz w:val="26"/>
        </w:rPr>
        <w:t>забалансовых</w:t>
      </w:r>
      <w:proofErr w:type="spellEnd"/>
      <w:r w:rsidRPr="00E76C15">
        <w:rPr>
          <w:sz w:val="26"/>
        </w:rPr>
        <w:t xml:space="preserve"> счетах, вносятся в отдельную ведомость.</w:t>
      </w:r>
      <w:bookmarkEnd w:id="85"/>
    </w:p>
    <w:p w:rsidR="00012263" w:rsidRPr="00E76C15" w:rsidRDefault="00452474" w:rsidP="00D8657E">
      <w:pPr>
        <w:pStyle w:val="2"/>
        <w:spacing w:before="0" w:after="0" w:line="240" w:lineRule="auto"/>
        <w:rPr>
          <w:sz w:val="26"/>
        </w:rPr>
      </w:pPr>
      <w:bookmarkStart w:id="86" w:name="_ref_1697827"/>
      <w:r w:rsidRPr="00E76C15">
        <w:rPr>
          <w:sz w:val="26"/>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86"/>
    </w:p>
    <w:p w:rsidR="00012263" w:rsidRPr="00E76C15" w:rsidRDefault="00452474" w:rsidP="00D8657E">
      <w:pPr>
        <w:pStyle w:val="2"/>
        <w:spacing w:before="0" w:after="0" w:line="240" w:lineRule="auto"/>
        <w:rPr>
          <w:sz w:val="26"/>
        </w:rPr>
      </w:pPr>
      <w:bookmarkStart w:id="87" w:name="_ref_1697828"/>
      <w:r w:rsidRPr="00E76C15">
        <w:rPr>
          <w:sz w:val="26"/>
        </w:rPr>
        <w:t>По результатам инвентаризации председатель инвентаризационной комиссии готовит для руководителя предложения:</w:t>
      </w:r>
      <w:bookmarkEnd w:id="87"/>
    </w:p>
    <w:p w:rsidR="00012263" w:rsidRPr="00E76C15" w:rsidRDefault="00452474" w:rsidP="00D8657E">
      <w:pPr>
        <w:spacing w:before="0" w:after="0" w:line="240" w:lineRule="auto"/>
        <w:rPr>
          <w:sz w:val="26"/>
          <w:szCs w:val="26"/>
        </w:rPr>
      </w:pPr>
      <w:r w:rsidRPr="00E76C15">
        <w:rPr>
          <w:sz w:val="26"/>
          <w:szCs w:val="26"/>
        </w:rPr>
        <w:t>- по отнесению недостач имущества, а также имущества, пришедшего в негодность, за счет виновных лиц либо по списанию;</w:t>
      </w:r>
    </w:p>
    <w:p w:rsidR="00012263" w:rsidRPr="00E76C15" w:rsidRDefault="00452474" w:rsidP="00D8657E">
      <w:pPr>
        <w:spacing w:before="0" w:after="0" w:line="240" w:lineRule="auto"/>
        <w:rPr>
          <w:sz w:val="26"/>
          <w:szCs w:val="26"/>
        </w:rPr>
      </w:pPr>
      <w:r w:rsidRPr="00E76C15">
        <w:rPr>
          <w:sz w:val="26"/>
          <w:szCs w:val="26"/>
        </w:rPr>
        <w:t>- оприходованию излишков;</w:t>
      </w:r>
    </w:p>
    <w:p w:rsidR="00012263" w:rsidRPr="00E76C15" w:rsidRDefault="00452474" w:rsidP="00D8657E">
      <w:pPr>
        <w:spacing w:before="0" w:after="0" w:line="240" w:lineRule="auto"/>
        <w:rPr>
          <w:sz w:val="26"/>
          <w:szCs w:val="26"/>
        </w:rPr>
      </w:pPr>
      <w:r w:rsidRPr="00E76C15">
        <w:rPr>
          <w:sz w:val="26"/>
          <w:szCs w:val="26"/>
        </w:rPr>
        <w:t>- списанию невостребованной кредиторской задолженности;</w:t>
      </w:r>
    </w:p>
    <w:p w:rsidR="00012263" w:rsidRPr="00E76C15" w:rsidRDefault="00452474" w:rsidP="00D8657E">
      <w:pPr>
        <w:spacing w:before="0" w:after="0" w:line="240" w:lineRule="auto"/>
        <w:rPr>
          <w:sz w:val="26"/>
          <w:szCs w:val="26"/>
        </w:rPr>
      </w:pPr>
      <w:r w:rsidRPr="00E76C15">
        <w:rPr>
          <w:sz w:val="26"/>
          <w:szCs w:val="26"/>
        </w:rPr>
        <w:t>- оптимизации приема, хранения и отпуска материальных ценностей;</w:t>
      </w:r>
    </w:p>
    <w:p w:rsidR="00012263" w:rsidRPr="00E76C15" w:rsidRDefault="00452474" w:rsidP="00D8657E">
      <w:pPr>
        <w:spacing w:before="0" w:after="0" w:line="240" w:lineRule="auto"/>
        <w:rPr>
          <w:sz w:val="26"/>
          <w:szCs w:val="26"/>
        </w:rPr>
      </w:pPr>
      <w:r w:rsidRPr="00E76C15">
        <w:rPr>
          <w:sz w:val="26"/>
          <w:szCs w:val="26"/>
        </w:rPr>
        <w:t>- иные предложения.</w:t>
      </w:r>
    </w:p>
    <w:p w:rsidR="00012263" w:rsidRPr="00E76C15" w:rsidRDefault="00452474" w:rsidP="003C7C37">
      <w:pPr>
        <w:pStyle w:val="2"/>
        <w:spacing w:before="0" w:after="0" w:line="240" w:lineRule="auto"/>
        <w:rPr>
          <w:sz w:val="26"/>
        </w:rPr>
        <w:sectPr w:rsidR="00012263" w:rsidRPr="00E76C15" w:rsidSect="00136CDE">
          <w:headerReference w:type="default" r:id="rId127"/>
          <w:footerReference w:type="default" r:id="rId128"/>
          <w:footerReference w:type="first" r:id="rId129"/>
          <w:footnotePr>
            <w:numRestart w:val="eachSect"/>
          </w:footnotePr>
          <w:pgSz w:w="16839" w:h="11907" w:orient="landscape" w:code="9"/>
          <w:pgMar w:top="1701" w:right="1134" w:bottom="851" w:left="1134" w:header="720" w:footer="720" w:gutter="0"/>
          <w:pgNumType w:start="1"/>
          <w:cols w:space="720"/>
          <w:titlePg/>
        </w:sectPr>
      </w:pPr>
      <w:bookmarkStart w:id="88" w:name="_ref_1697829"/>
      <w:r w:rsidRPr="00E76C15">
        <w:rPr>
          <w:sz w:val="26"/>
        </w:rPr>
        <w:lastRenderedPageBreak/>
        <w:t xml:space="preserve">На основании инвентаризационных описей комиссия составляет Акт о результатах инвентаризации </w:t>
      </w:r>
      <w:hyperlink r:id="rId130" w:history="1">
        <w:r w:rsidRPr="00E76C15">
          <w:rPr>
            <w:rStyle w:val="afc"/>
            <w:color w:val="auto"/>
            <w:sz w:val="26"/>
            <w:u w:val="none"/>
          </w:rPr>
          <w:t>(ф. 0504835)</w:t>
        </w:r>
      </w:hyperlink>
      <w:r w:rsidRPr="00E76C15">
        <w:rPr>
          <w:sz w:val="26"/>
        </w:rPr>
        <w:t xml:space="preserve">. При выявлении по результатам инвентаризации расхождений к </w:t>
      </w:r>
      <w:r w:rsidR="00AF70BA" w:rsidRPr="00E76C15">
        <w:rPr>
          <w:sz w:val="26"/>
        </w:rPr>
        <w:t>а</w:t>
      </w:r>
      <w:r w:rsidRPr="00E76C15">
        <w:rPr>
          <w:sz w:val="26"/>
        </w:rPr>
        <w:t xml:space="preserve">кту прилагается Ведомость расхождений по результатам инвентаризации </w:t>
      </w:r>
      <w:hyperlink r:id="rId131" w:history="1">
        <w:r w:rsidRPr="00E76C15">
          <w:rPr>
            <w:rStyle w:val="afc"/>
            <w:color w:val="auto"/>
            <w:sz w:val="26"/>
            <w:u w:val="none"/>
          </w:rPr>
          <w:t>(ф. 0504092)</w:t>
        </w:r>
      </w:hyperlink>
      <w:r w:rsidRPr="00E76C15">
        <w:rPr>
          <w:sz w:val="26"/>
        </w:rPr>
        <w:t>.</w:t>
      </w:r>
      <w:bookmarkEnd w:id="88"/>
    </w:p>
    <w:p w:rsidR="00F66298" w:rsidRPr="00E76C15" w:rsidRDefault="00F66298" w:rsidP="00F66298">
      <w:pPr>
        <w:keepNext/>
        <w:keepLines/>
        <w:spacing w:before="0" w:after="0" w:line="240" w:lineRule="auto"/>
        <w:jc w:val="right"/>
        <w:rPr>
          <w:sz w:val="26"/>
          <w:szCs w:val="26"/>
        </w:rPr>
      </w:pPr>
      <w:r w:rsidRPr="00E76C15">
        <w:rPr>
          <w:sz w:val="26"/>
          <w:szCs w:val="26"/>
        </w:rPr>
        <w:lastRenderedPageBreak/>
        <w:t>Приложение № 3</w:t>
      </w:r>
      <w:r w:rsidRPr="00E76C15">
        <w:rPr>
          <w:sz w:val="26"/>
          <w:szCs w:val="26"/>
        </w:rPr>
        <w:br/>
        <w:t>к Учетной политике</w:t>
      </w:r>
      <w:r w:rsidRPr="00E76C15">
        <w:rPr>
          <w:sz w:val="26"/>
          <w:szCs w:val="26"/>
        </w:rPr>
        <w:br/>
        <w:t>Министерства юстиции и</w:t>
      </w:r>
    </w:p>
    <w:p w:rsidR="00F66298" w:rsidRPr="00E76C15" w:rsidRDefault="00F66298" w:rsidP="00F66298">
      <w:pPr>
        <w:keepNext/>
        <w:keepLines/>
        <w:spacing w:before="0" w:after="0" w:line="240" w:lineRule="auto"/>
        <w:jc w:val="right"/>
        <w:rPr>
          <w:sz w:val="26"/>
          <w:szCs w:val="26"/>
        </w:rPr>
      </w:pPr>
      <w:r w:rsidRPr="00E76C15">
        <w:rPr>
          <w:sz w:val="26"/>
          <w:szCs w:val="26"/>
        </w:rPr>
        <w:t>имущественных отношений</w:t>
      </w:r>
    </w:p>
    <w:p w:rsidR="00F66298" w:rsidRPr="00E76C15" w:rsidRDefault="00F66298" w:rsidP="00F66298">
      <w:pPr>
        <w:keepNext/>
        <w:keepLines/>
        <w:spacing w:before="0" w:after="0" w:line="240" w:lineRule="auto"/>
        <w:jc w:val="right"/>
        <w:rPr>
          <w:sz w:val="26"/>
          <w:szCs w:val="26"/>
        </w:rPr>
      </w:pPr>
      <w:r w:rsidRPr="00E76C15">
        <w:rPr>
          <w:sz w:val="26"/>
          <w:szCs w:val="26"/>
        </w:rPr>
        <w:t>Чувашской Республики</w:t>
      </w:r>
    </w:p>
    <w:p w:rsidR="00F66298" w:rsidRPr="00E76C15" w:rsidRDefault="00F66298" w:rsidP="00F66298">
      <w:pPr>
        <w:keepNext/>
        <w:keepLines/>
        <w:spacing w:before="0" w:after="0" w:line="240" w:lineRule="auto"/>
        <w:jc w:val="right"/>
        <w:rPr>
          <w:sz w:val="26"/>
          <w:szCs w:val="26"/>
        </w:rPr>
      </w:pPr>
    </w:p>
    <w:p w:rsidR="00C466C8" w:rsidRPr="00E76C15" w:rsidRDefault="00C466C8" w:rsidP="00F66298">
      <w:pPr>
        <w:pStyle w:val="a4"/>
        <w:spacing w:before="0" w:after="0"/>
        <w:rPr>
          <w:sz w:val="26"/>
          <w:szCs w:val="26"/>
        </w:rPr>
      </w:pPr>
      <w:bookmarkStart w:id="89" w:name="_docStart_12"/>
      <w:bookmarkStart w:id="90" w:name="_title_12"/>
      <w:bookmarkStart w:id="91" w:name="_ref_609886"/>
      <w:bookmarkEnd w:id="89"/>
    </w:p>
    <w:p w:rsidR="00F66298" w:rsidRPr="00E76C15" w:rsidRDefault="00F66298" w:rsidP="00F66298">
      <w:pPr>
        <w:pStyle w:val="a4"/>
        <w:spacing w:before="0" w:after="0"/>
        <w:rPr>
          <w:sz w:val="26"/>
          <w:szCs w:val="26"/>
        </w:rPr>
      </w:pPr>
      <w:r w:rsidRPr="00E76C15">
        <w:rPr>
          <w:sz w:val="26"/>
          <w:szCs w:val="26"/>
        </w:rPr>
        <w:t>Порядок приемки, хранения, выдачи и списания бланков строгой отчетности</w:t>
      </w:r>
      <w:bookmarkEnd w:id="90"/>
      <w:bookmarkEnd w:id="91"/>
    </w:p>
    <w:p w:rsidR="00F66298" w:rsidRPr="00E76C15" w:rsidRDefault="00F66298" w:rsidP="00F66298">
      <w:pPr>
        <w:pStyle w:val="heading1normal"/>
        <w:spacing w:before="0" w:after="0" w:line="240" w:lineRule="auto"/>
        <w:rPr>
          <w:sz w:val="26"/>
        </w:rPr>
      </w:pPr>
      <w:bookmarkStart w:id="92" w:name="_ref_1810386"/>
      <w:r w:rsidRPr="00E76C15">
        <w:rPr>
          <w:sz w:val="26"/>
          <w:szCs w:val="26"/>
        </w:rPr>
        <w:t xml:space="preserve">Учет бланков строгой отчетности </w:t>
      </w:r>
      <w:bookmarkEnd w:id="92"/>
      <w:r w:rsidRPr="00E76C15">
        <w:rPr>
          <w:sz w:val="26"/>
          <w:szCs w:val="26"/>
        </w:rPr>
        <w:t>ведется н</w:t>
      </w:r>
      <w:r w:rsidRPr="00E76C15">
        <w:rPr>
          <w:sz w:val="26"/>
        </w:rPr>
        <w:t xml:space="preserve">а </w:t>
      </w:r>
      <w:proofErr w:type="spellStart"/>
      <w:r w:rsidRPr="00E76C15">
        <w:rPr>
          <w:sz w:val="26"/>
        </w:rPr>
        <w:t>забалансовом</w:t>
      </w:r>
      <w:proofErr w:type="spellEnd"/>
      <w:r w:rsidRPr="00E76C15">
        <w:rPr>
          <w:sz w:val="26"/>
        </w:rPr>
        <w:t xml:space="preserve"> </w:t>
      </w:r>
      <w:hyperlink r:id="rId132" w:history="1">
        <w:r w:rsidRPr="00E76C15">
          <w:rPr>
            <w:rStyle w:val="afc"/>
            <w:color w:val="auto"/>
            <w:sz w:val="26"/>
            <w:u w:val="none"/>
          </w:rPr>
          <w:t>счете 03</w:t>
        </w:r>
      </w:hyperlink>
      <w:r w:rsidRPr="00E76C15">
        <w:rPr>
          <w:sz w:val="26"/>
        </w:rPr>
        <w:t xml:space="preserve"> </w:t>
      </w:r>
      <w:r w:rsidR="00616379" w:rsidRPr="00E76C15">
        <w:rPr>
          <w:sz w:val="26"/>
        </w:rPr>
        <w:t>«</w:t>
      </w:r>
      <w:r w:rsidRPr="00E76C15">
        <w:rPr>
          <w:sz w:val="26"/>
        </w:rPr>
        <w:t>Бланки строгой отчетности</w:t>
      </w:r>
      <w:r w:rsidR="00616379" w:rsidRPr="00E76C15">
        <w:rPr>
          <w:sz w:val="26"/>
        </w:rPr>
        <w:t>»</w:t>
      </w:r>
      <w:r w:rsidRPr="00E76C15">
        <w:rPr>
          <w:sz w:val="26"/>
        </w:rPr>
        <w:t xml:space="preserve"> по группам:</w:t>
      </w:r>
    </w:p>
    <w:p w:rsidR="00F66298" w:rsidRPr="00E76C15" w:rsidRDefault="00F66298" w:rsidP="00F66298">
      <w:pPr>
        <w:pStyle w:val="ab"/>
        <w:numPr>
          <w:ilvl w:val="0"/>
          <w:numId w:val="3"/>
        </w:numPr>
        <w:spacing w:before="0" w:after="0" w:line="240" w:lineRule="auto"/>
        <w:ind w:firstLine="482"/>
        <w:jc w:val="both"/>
        <w:rPr>
          <w:sz w:val="26"/>
          <w:szCs w:val="26"/>
        </w:rPr>
      </w:pPr>
      <w:r w:rsidRPr="00E76C15">
        <w:rPr>
          <w:sz w:val="26"/>
          <w:szCs w:val="26"/>
        </w:rPr>
        <w:t>бланки свидетельств о государственной регистрации актов гражданского состояния;</w:t>
      </w:r>
    </w:p>
    <w:p w:rsidR="00F66298" w:rsidRPr="00E76C15" w:rsidRDefault="00F66298" w:rsidP="00F66298">
      <w:pPr>
        <w:pStyle w:val="ab"/>
        <w:numPr>
          <w:ilvl w:val="0"/>
          <w:numId w:val="3"/>
        </w:numPr>
        <w:spacing w:before="0" w:after="0" w:line="240" w:lineRule="auto"/>
        <w:ind w:firstLine="482"/>
        <w:jc w:val="both"/>
        <w:rPr>
          <w:sz w:val="26"/>
          <w:szCs w:val="26"/>
        </w:rPr>
      </w:pPr>
      <w:r w:rsidRPr="00E76C15">
        <w:rPr>
          <w:sz w:val="26"/>
          <w:szCs w:val="26"/>
        </w:rPr>
        <w:t>бланки исполнительных листов;</w:t>
      </w:r>
    </w:p>
    <w:p w:rsidR="00F66298" w:rsidRPr="00E76C15" w:rsidRDefault="00F66298" w:rsidP="00F66298">
      <w:pPr>
        <w:pStyle w:val="ab"/>
        <w:numPr>
          <w:ilvl w:val="0"/>
          <w:numId w:val="3"/>
        </w:numPr>
        <w:spacing w:before="0" w:after="0" w:line="240" w:lineRule="auto"/>
        <w:ind w:firstLine="482"/>
        <w:jc w:val="both"/>
        <w:rPr>
          <w:sz w:val="26"/>
          <w:szCs w:val="26"/>
        </w:rPr>
      </w:pPr>
      <w:r w:rsidRPr="00E76C15">
        <w:rPr>
          <w:sz w:val="26"/>
          <w:szCs w:val="26"/>
        </w:rPr>
        <w:t>трудовые книжки;</w:t>
      </w:r>
    </w:p>
    <w:p w:rsidR="00F66298" w:rsidRPr="00E76C15" w:rsidRDefault="00F66298" w:rsidP="00F66298">
      <w:pPr>
        <w:pStyle w:val="ab"/>
        <w:numPr>
          <w:ilvl w:val="0"/>
          <w:numId w:val="3"/>
        </w:numPr>
        <w:spacing w:before="0" w:after="0" w:line="240" w:lineRule="auto"/>
        <w:ind w:firstLine="482"/>
        <w:jc w:val="both"/>
        <w:rPr>
          <w:sz w:val="26"/>
          <w:szCs w:val="26"/>
        </w:rPr>
      </w:pPr>
      <w:r w:rsidRPr="00E76C15">
        <w:rPr>
          <w:sz w:val="26"/>
          <w:szCs w:val="26"/>
        </w:rPr>
        <w:t>вкладыши в трудовые книжки;</w:t>
      </w:r>
    </w:p>
    <w:p w:rsidR="00F66298" w:rsidRPr="00E76C15" w:rsidRDefault="00F66298" w:rsidP="00F66298">
      <w:pPr>
        <w:pStyle w:val="ab"/>
        <w:spacing w:before="0" w:after="0" w:line="240" w:lineRule="auto"/>
        <w:jc w:val="both"/>
        <w:rPr>
          <w:sz w:val="26"/>
          <w:szCs w:val="26"/>
        </w:rPr>
      </w:pPr>
      <w:r w:rsidRPr="00E76C15">
        <w:rPr>
          <w:sz w:val="26"/>
          <w:szCs w:val="26"/>
        </w:rPr>
        <w:t xml:space="preserve">Учет бланков строгой отчетности ведется в разрезе ответственных за их хранение и </w:t>
      </w:r>
      <w:r w:rsidR="00BE1FCE" w:rsidRPr="00E76C15">
        <w:rPr>
          <w:sz w:val="26"/>
          <w:szCs w:val="26"/>
        </w:rPr>
        <w:t xml:space="preserve">(или) </w:t>
      </w:r>
      <w:r w:rsidRPr="00E76C15">
        <w:rPr>
          <w:sz w:val="26"/>
          <w:szCs w:val="26"/>
        </w:rPr>
        <w:t>выдачу лиц</w:t>
      </w:r>
      <w:r w:rsidR="000B66B8" w:rsidRPr="00E76C15">
        <w:rPr>
          <w:sz w:val="26"/>
          <w:szCs w:val="26"/>
        </w:rPr>
        <w:t>, мест хранения</w:t>
      </w:r>
      <w:r w:rsidRPr="00E76C15">
        <w:rPr>
          <w:sz w:val="26"/>
          <w:szCs w:val="26"/>
        </w:rPr>
        <w:t xml:space="preserve"> </w:t>
      </w:r>
      <w:r w:rsidR="00BE1FCE" w:rsidRPr="00E76C15">
        <w:rPr>
          <w:sz w:val="26"/>
          <w:szCs w:val="26"/>
        </w:rPr>
        <w:t>в</w:t>
      </w:r>
      <w:r w:rsidRPr="00E76C15">
        <w:rPr>
          <w:sz w:val="26"/>
          <w:szCs w:val="26"/>
        </w:rPr>
        <w:t xml:space="preserve"> условной оценке: один </w:t>
      </w:r>
      <w:r w:rsidR="00BE1FCE" w:rsidRPr="00E76C15">
        <w:rPr>
          <w:sz w:val="26"/>
          <w:szCs w:val="26"/>
        </w:rPr>
        <w:t>бланк</w:t>
      </w:r>
      <w:r w:rsidRPr="00E76C15">
        <w:rPr>
          <w:sz w:val="26"/>
          <w:szCs w:val="26"/>
        </w:rPr>
        <w:t xml:space="preserve">, </w:t>
      </w:r>
      <w:r w:rsidR="00BE1FCE" w:rsidRPr="00E76C15">
        <w:rPr>
          <w:sz w:val="26"/>
          <w:szCs w:val="26"/>
        </w:rPr>
        <w:t>один</w:t>
      </w:r>
      <w:r w:rsidRPr="00E76C15">
        <w:rPr>
          <w:sz w:val="26"/>
          <w:szCs w:val="26"/>
        </w:rPr>
        <w:t xml:space="preserve"> руб</w:t>
      </w:r>
      <w:r w:rsidR="00BE1FCE" w:rsidRPr="00E76C15">
        <w:rPr>
          <w:sz w:val="26"/>
          <w:szCs w:val="26"/>
        </w:rPr>
        <w:t>ль</w:t>
      </w:r>
      <w:r w:rsidRPr="00E76C15">
        <w:rPr>
          <w:sz w:val="26"/>
          <w:szCs w:val="26"/>
        </w:rPr>
        <w:t>.</w:t>
      </w:r>
    </w:p>
    <w:p w:rsidR="00F66298" w:rsidRPr="00E76C15" w:rsidRDefault="00F66298" w:rsidP="00F66298">
      <w:pPr>
        <w:pStyle w:val="heading1normal"/>
        <w:spacing w:before="0" w:after="0" w:line="240" w:lineRule="auto"/>
        <w:rPr>
          <w:sz w:val="26"/>
          <w:szCs w:val="26"/>
        </w:rPr>
      </w:pPr>
      <w:bookmarkStart w:id="93" w:name="_ref_1810385"/>
      <w:r w:rsidRPr="00E76C15">
        <w:rPr>
          <w:sz w:val="26"/>
          <w:szCs w:val="26"/>
        </w:rPr>
        <w:t>Получать бланки строгой отчетности имеют право должностные лица, на которых возложены обязанности по получению, хранению и выдаче</w:t>
      </w:r>
      <w:bookmarkEnd w:id="93"/>
      <w:r w:rsidRPr="00E76C15">
        <w:rPr>
          <w:sz w:val="26"/>
          <w:szCs w:val="26"/>
        </w:rPr>
        <w:t xml:space="preserve"> бланков строгой отчетности.</w:t>
      </w:r>
    </w:p>
    <w:p w:rsidR="00F66298" w:rsidRPr="00E76C15" w:rsidRDefault="00F66298" w:rsidP="00F66298">
      <w:pPr>
        <w:pStyle w:val="heading1normal"/>
        <w:spacing w:before="0" w:after="0" w:line="240" w:lineRule="auto"/>
        <w:rPr>
          <w:sz w:val="26"/>
          <w:szCs w:val="26"/>
        </w:rPr>
      </w:pPr>
      <w:bookmarkStart w:id="94" w:name="_ref_1810384"/>
      <w:r w:rsidRPr="00E76C15">
        <w:rPr>
          <w:sz w:val="26"/>
          <w:szCs w:val="26"/>
        </w:rPr>
        <w:t>С сотрудниками,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94"/>
    </w:p>
    <w:p w:rsidR="00F66298" w:rsidRPr="00E76C15" w:rsidRDefault="00F66298" w:rsidP="00F66298">
      <w:pPr>
        <w:pStyle w:val="heading1normal"/>
        <w:spacing w:before="0" w:after="0" w:line="240" w:lineRule="auto"/>
        <w:rPr>
          <w:sz w:val="26"/>
          <w:szCs w:val="26"/>
        </w:rPr>
      </w:pPr>
      <w:bookmarkStart w:id="95" w:name="_ref_1810382"/>
      <w:r w:rsidRPr="00E76C15">
        <w:rPr>
          <w:sz w:val="26"/>
          <w:szCs w:val="26"/>
        </w:rPr>
        <w:t>Аналитический учет бланков строгой отчетности ответственным сотрудником ведется в Книге учета бланков строгой отчетности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95"/>
    </w:p>
    <w:p w:rsidR="00F66298" w:rsidRPr="00E76C15" w:rsidRDefault="00F66298" w:rsidP="00F66298">
      <w:pPr>
        <w:spacing w:before="0" w:after="0" w:line="240" w:lineRule="auto"/>
        <w:rPr>
          <w:sz w:val="26"/>
          <w:szCs w:val="26"/>
        </w:rPr>
      </w:pPr>
      <w:r w:rsidRPr="00E76C15">
        <w:rPr>
          <w:sz w:val="26"/>
          <w:szCs w:val="26"/>
        </w:rPr>
        <w:t>Книга должна быть прошнурована и опечатана. Количество листов в книге заверяется руководителем или уполномоченным должностным лицом.</w:t>
      </w:r>
    </w:p>
    <w:p w:rsidR="00F66298" w:rsidRPr="00E76C15" w:rsidRDefault="00F66298" w:rsidP="00F66298">
      <w:pPr>
        <w:pStyle w:val="heading1normal"/>
        <w:spacing w:before="0" w:after="0" w:line="240" w:lineRule="auto"/>
        <w:rPr>
          <w:sz w:val="26"/>
          <w:szCs w:val="26"/>
        </w:rPr>
      </w:pPr>
      <w:bookmarkStart w:id="96" w:name="_ref_1810381"/>
      <w:r w:rsidRPr="00E76C15">
        <w:rPr>
          <w:sz w:val="26"/>
          <w:szCs w:val="26"/>
        </w:rPr>
        <w:t>Бланки строгой отчетности хранятся в металлических шкафах и (или) сейфах. По окончании рабочего дня места хранения бланков опечатываются.</w:t>
      </w:r>
      <w:bookmarkEnd w:id="96"/>
    </w:p>
    <w:p w:rsidR="00F66298" w:rsidRPr="00E76C15" w:rsidRDefault="00F66298" w:rsidP="00F66298">
      <w:pPr>
        <w:pStyle w:val="heading1normal"/>
        <w:spacing w:before="0" w:after="0" w:line="240" w:lineRule="auto"/>
        <w:rPr>
          <w:sz w:val="26"/>
          <w:szCs w:val="26"/>
        </w:rPr>
      </w:pPr>
      <w:bookmarkStart w:id="97" w:name="_ref_1810380"/>
      <w:r w:rsidRPr="00E76C15">
        <w:rPr>
          <w:sz w:val="26"/>
          <w:szCs w:val="26"/>
        </w:rPr>
        <w:t xml:space="preserve">Внутреннее перемещение бланков строгой отчетности оформляется Требованием-накладной </w:t>
      </w:r>
      <w:hyperlink r:id="rId133" w:history="1">
        <w:r w:rsidRPr="00E76C15">
          <w:rPr>
            <w:rStyle w:val="afc"/>
            <w:color w:val="auto"/>
            <w:sz w:val="26"/>
            <w:szCs w:val="26"/>
            <w:u w:val="none"/>
          </w:rPr>
          <w:t>(ф. 0504204)</w:t>
        </w:r>
      </w:hyperlink>
      <w:r w:rsidRPr="00E76C15">
        <w:rPr>
          <w:sz w:val="26"/>
          <w:szCs w:val="26"/>
        </w:rPr>
        <w:t>.</w:t>
      </w:r>
      <w:bookmarkEnd w:id="97"/>
    </w:p>
    <w:p w:rsidR="00F66298" w:rsidRPr="00E76C15" w:rsidRDefault="00F66298" w:rsidP="00C86271">
      <w:pPr>
        <w:keepNext/>
        <w:keepLines/>
        <w:spacing w:before="0" w:after="0" w:line="240" w:lineRule="auto"/>
        <w:rPr>
          <w:sz w:val="26"/>
          <w:szCs w:val="26"/>
        </w:rPr>
      </w:pPr>
      <w:bookmarkStart w:id="98" w:name="_ref_1810379"/>
      <w:r w:rsidRPr="00E76C15">
        <w:rPr>
          <w:sz w:val="26"/>
          <w:szCs w:val="26"/>
        </w:rPr>
        <w:t>Списание (в том числе испорченных бланков строгой отчетности) производится по Акту о списании бланков строгой отчетности</w:t>
      </w:r>
      <w:r w:rsidR="00223023" w:rsidRPr="00E76C15">
        <w:rPr>
          <w:sz w:val="26"/>
          <w:szCs w:val="26"/>
        </w:rPr>
        <w:t xml:space="preserve"> </w:t>
      </w:r>
      <w:hyperlink r:id="rId134" w:history="1">
        <w:r w:rsidR="00223023" w:rsidRPr="00E76C15">
          <w:rPr>
            <w:rStyle w:val="afc"/>
            <w:color w:val="auto"/>
            <w:sz w:val="26"/>
            <w:szCs w:val="26"/>
            <w:u w:val="none"/>
          </w:rPr>
          <w:t>(ф. 0504816)</w:t>
        </w:r>
      </w:hyperlink>
      <w:r w:rsidRPr="00E76C15">
        <w:rPr>
          <w:sz w:val="26"/>
          <w:szCs w:val="26"/>
        </w:rPr>
        <w:t>.</w:t>
      </w:r>
      <w:bookmarkEnd w:id="98"/>
    </w:p>
    <w:p w:rsidR="00F66298" w:rsidRPr="00E76C15" w:rsidRDefault="00F66298">
      <w:pPr>
        <w:spacing w:before="0" w:after="0" w:line="240" w:lineRule="auto"/>
        <w:ind w:firstLine="0"/>
        <w:jc w:val="left"/>
        <w:rPr>
          <w:sz w:val="26"/>
          <w:szCs w:val="26"/>
        </w:rPr>
      </w:pPr>
      <w:r w:rsidRPr="00E76C15">
        <w:rPr>
          <w:sz w:val="26"/>
          <w:szCs w:val="26"/>
        </w:rPr>
        <w:br w:type="page"/>
      </w:r>
    </w:p>
    <w:p w:rsidR="00346C45" w:rsidRPr="00E76C15" w:rsidRDefault="00452474" w:rsidP="00346C45">
      <w:pPr>
        <w:keepNext/>
        <w:keepLines/>
        <w:spacing w:before="0" w:after="0" w:line="240" w:lineRule="auto"/>
        <w:jc w:val="right"/>
        <w:rPr>
          <w:sz w:val="26"/>
          <w:szCs w:val="26"/>
        </w:rPr>
      </w:pPr>
      <w:r w:rsidRPr="00E76C15">
        <w:rPr>
          <w:sz w:val="26"/>
          <w:szCs w:val="26"/>
        </w:rPr>
        <w:lastRenderedPageBreak/>
        <w:t xml:space="preserve">Приложение № </w:t>
      </w:r>
      <w:r w:rsidR="00F66298" w:rsidRPr="00E76C15">
        <w:rPr>
          <w:sz w:val="26"/>
          <w:szCs w:val="26"/>
        </w:rPr>
        <w:t>4</w:t>
      </w:r>
      <w:r w:rsidRPr="00E76C15">
        <w:rPr>
          <w:sz w:val="26"/>
          <w:szCs w:val="26"/>
        </w:rPr>
        <w:br/>
        <w:t>к Учетной политике</w:t>
      </w:r>
      <w:r w:rsidRPr="00E76C15">
        <w:rPr>
          <w:sz w:val="26"/>
          <w:szCs w:val="26"/>
        </w:rPr>
        <w:br/>
      </w:r>
      <w:r w:rsidR="00346C45" w:rsidRPr="00E76C15">
        <w:rPr>
          <w:sz w:val="26"/>
          <w:szCs w:val="26"/>
        </w:rPr>
        <w:t>Министерства юстиции и</w:t>
      </w:r>
    </w:p>
    <w:p w:rsidR="00346C45" w:rsidRPr="00E76C15" w:rsidRDefault="00346C45" w:rsidP="00346C45">
      <w:pPr>
        <w:keepNext/>
        <w:keepLines/>
        <w:spacing w:before="0" w:after="0" w:line="240" w:lineRule="auto"/>
        <w:jc w:val="right"/>
        <w:rPr>
          <w:sz w:val="26"/>
          <w:szCs w:val="26"/>
        </w:rPr>
      </w:pPr>
      <w:r w:rsidRPr="00E76C15">
        <w:rPr>
          <w:sz w:val="26"/>
          <w:szCs w:val="26"/>
        </w:rPr>
        <w:t>имущественных отношений</w:t>
      </w:r>
    </w:p>
    <w:p w:rsidR="00346C45" w:rsidRPr="00E76C15" w:rsidRDefault="00346C45" w:rsidP="00346C45">
      <w:pPr>
        <w:keepNext/>
        <w:keepLines/>
        <w:spacing w:before="0" w:after="0" w:line="240" w:lineRule="auto"/>
        <w:jc w:val="right"/>
        <w:rPr>
          <w:sz w:val="26"/>
          <w:szCs w:val="26"/>
        </w:rPr>
      </w:pPr>
      <w:r w:rsidRPr="00E76C15">
        <w:rPr>
          <w:sz w:val="26"/>
          <w:szCs w:val="26"/>
        </w:rPr>
        <w:t>Чувашской Республики</w:t>
      </w:r>
    </w:p>
    <w:p w:rsidR="00CA2F90" w:rsidRPr="00E76C15" w:rsidRDefault="00CA2F90" w:rsidP="00D8657E">
      <w:pPr>
        <w:pStyle w:val="a4"/>
        <w:spacing w:before="0" w:after="0"/>
        <w:rPr>
          <w:sz w:val="26"/>
          <w:szCs w:val="26"/>
        </w:rPr>
      </w:pPr>
      <w:bookmarkStart w:id="99" w:name="_docStart_11"/>
      <w:bookmarkStart w:id="100" w:name="_title_11"/>
      <w:bookmarkStart w:id="101" w:name="_ref_603567"/>
      <w:bookmarkEnd w:id="99"/>
    </w:p>
    <w:p w:rsidR="00987AEB" w:rsidRPr="00E76C15" w:rsidRDefault="00452474" w:rsidP="006A2F2A">
      <w:pPr>
        <w:pStyle w:val="a4"/>
        <w:spacing w:before="0" w:after="0"/>
        <w:rPr>
          <w:sz w:val="26"/>
          <w:szCs w:val="26"/>
        </w:rPr>
      </w:pPr>
      <w:r w:rsidRPr="00E76C15">
        <w:rPr>
          <w:sz w:val="26"/>
          <w:szCs w:val="26"/>
        </w:rPr>
        <w:t>Порядок</w:t>
      </w:r>
      <w:r w:rsidR="00145F2F" w:rsidRPr="00E76C15">
        <w:rPr>
          <w:sz w:val="26"/>
          <w:szCs w:val="26"/>
        </w:rPr>
        <w:t xml:space="preserve"> учета,</w:t>
      </w:r>
      <w:r w:rsidRPr="00E76C15">
        <w:rPr>
          <w:sz w:val="26"/>
          <w:szCs w:val="26"/>
        </w:rPr>
        <w:t xml:space="preserve"> выдачи под отчет денежных документов,</w:t>
      </w:r>
    </w:p>
    <w:p w:rsidR="00012263" w:rsidRPr="00E76C15" w:rsidRDefault="00452474" w:rsidP="006A2F2A">
      <w:pPr>
        <w:pStyle w:val="a4"/>
        <w:spacing w:before="0" w:after="0"/>
        <w:rPr>
          <w:sz w:val="26"/>
          <w:szCs w:val="26"/>
        </w:rPr>
      </w:pPr>
      <w:r w:rsidRPr="00E76C15">
        <w:rPr>
          <w:sz w:val="26"/>
          <w:szCs w:val="26"/>
        </w:rPr>
        <w:t>составления и представления отчетов подотчетными лицами</w:t>
      </w:r>
      <w:bookmarkEnd w:id="100"/>
      <w:bookmarkEnd w:id="101"/>
    </w:p>
    <w:p w:rsidR="00987AEB" w:rsidRPr="00E76C15" w:rsidRDefault="00987AEB" w:rsidP="00510685">
      <w:pPr>
        <w:pStyle w:val="afd"/>
        <w:numPr>
          <w:ilvl w:val="0"/>
          <w:numId w:val="32"/>
        </w:numPr>
        <w:spacing w:before="0" w:beforeAutospacing="0" w:after="0" w:afterAutospacing="0"/>
        <w:jc w:val="both"/>
        <w:rPr>
          <w:sz w:val="26"/>
          <w:szCs w:val="26"/>
        </w:rPr>
      </w:pPr>
      <w:r w:rsidRPr="00E76C15">
        <w:rPr>
          <w:rStyle w:val="a8"/>
          <w:iCs/>
          <w:sz w:val="26"/>
          <w:szCs w:val="26"/>
        </w:rPr>
        <w:t>Особенности кассовых операций</w:t>
      </w:r>
    </w:p>
    <w:p w:rsidR="009775A5" w:rsidRPr="00E76C15" w:rsidRDefault="00103F49" w:rsidP="006A2F2A">
      <w:pPr>
        <w:pStyle w:val="afd"/>
        <w:spacing w:before="0" w:beforeAutospacing="0" w:after="0" w:afterAutospacing="0"/>
        <w:ind w:firstLine="539"/>
        <w:jc w:val="both"/>
        <w:rPr>
          <w:sz w:val="26"/>
          <w:szCs w:val="26"/>
        </w:rPr>
      </w:pPr>
      <w:r w:rsidRPr="00E76C15">
        <w:rPr>
          <w:sz w:val="26"/>
          <w:szCs w:val="26"/>
        </w:rPr>
        <w:t xml:space="preserve">Поступление и выдача под отчет </w:t>
      </w:r>
      <w:r w:rsidR="00987AEB" w:rsidRPr="00E76C15">
        <w:rPr>
          <w:sz w:val="26"/>
          <w:szCs w:val="26"/>
        </w:rPr>
        <w:t>денежных документов – почтовых марок</w:t>
      </w:r>
      <w:r w:rsidRPr="00E76C15">
        <w:rPr>
          <w:sz w:val="26"/>
          <w:szCs w:val="26"/>
        </w:rPr>
        <w:t xml:space="preserve"> (знаков почтовой оплаты)</w:t>
      </w:r>
      <w:r w:rsidR="00987AEB" w:rsidRPr="00E76C15">
        <w:rPr>
          <w:sz w:val="26"/>
          <w:szCs w:val="26"/>
        </w:rPr>
        <w:t>, почтовых конвертов с марками (маркированных конвертов)</w:t>
      </w:r>
      <w:r w:rsidRPr="00E76C15">
        <w:rPr>
          <w:sz w:val="26"/>
          <w:szCs w:val="26"/>
        </w:rPr>
        <w:t>,</w:t>
      </w:r>
      <w:r w:rsidR="00987AEB" w:rsidRPr="00E76C15">
        <w:rPr>
          <w:sz w:val="26"/>
          <w:szCs w:val="26"/>
        </w:rPr>
        <w:t xml:space="preserve"> отража</w:t>
      </w:r>
      <w:r w:rsidRPr="00E76C15">
        <w:rPr>
          <w:sz w:val="26"/>
          <w:szCs w:val="26"/>
        </w:rPr>
        <w:t>е</w:t>
      </w:r>
      <w:r w:rsidR="00987AEB" w:rsidRPr="00E76C15">
        <w:rPr>
          <w:sz w:val="26"/>
          <w:szCs w:val="26"/>
        </w:rPr>
        <w:t>т</w:t>
      </w:r>
      <w:r w:rsidRPr="00E76C15">
        <w:rPr>
          <w:sz w:val="26"/>
          <w:szCs w:val="26"/>
        </w:rPr>
        <w:t>ся</w:t>
      </w:r>
      <w:r w:rsidR="00987AEB" w:rsidRPr="00E76C15">
        <w:rPr>
          <w:sz w:val="26"/>
          <w:szCs w:val="26"/>
        </w:rPr>
        <w:t xml:space="preserve"> в Кассовой книге Министерства юстиции и имущественных отношений Чувашской Республики (далее – Министерство) (ф. 0504514). Основанием для внесения в нее запис</w:t>
      </w:r>
      <w:r w:rsidR="009775A5" w:rsidRPr="00E76C15">
        <w:rPr>
          <w:sz w:val="26"/>
          <w:szCs w:val="26"/>
        </w:rPr>
        <w:t>и</w:t>
      </w:r>
      <w:r w:rsidR="00987AEB" w:rsidRPr="00E76C15">
        <w:rPr>
          <w:sz w:val="26"/>
          <w:szCs w:val="26"/>
        </w:rPr>
        <w:t xml:space="preserve"> служ</w:t>
      </w:r>
      <w:r w:rsidR="009775A5" w:rsidRPr="00E76C15">
        <w:rPr>
          <w:sz w:val="26"/>
          <w:szCs w:val="26"/>
        </w:rPr>
        <w:t>и</w:t>
      </w:r>
      <w:r w:rsidR="00987AEB" w:rsidRPr="00E76C15">
        <w:rPr>
          <w:sz w:val="26"/>
          <w:szCs w:val="26"/>
        </w:rPr>
        <w:t>т кассовы</w:t>
      </w:r>
      <w:r w:rsidR="009775A5" w:rsidRPr="00E76C15">
        <w:rPr>
          <w:sz w:val="26"/>
          <w:szCs w:val="26"/>
        </w:rPr>
        <w:t>й</w:t>
      </w:r>
      <w:r w:rsidR="00987AEB" w:rsidRPr="00E76C15">
        <w:rPr>
          <w:sz w:val="26"/>
          <w:szCs w:val="26"/>
        </w:rPr>
        <w:t xml:space="preserve"> ордер</w:t>
      </w:r>
      <w:r w:rsidR="009775A5" w:rsidRPr="00E76C15">
        <w:rPr>
          <w:sz w:val="26"/>
          <w:szCs w:val="26"/>
        </w:rPr>
        <w:t xml:space="preserve"> </w:t>
      </w:r>
      <w:r w:rsidR="009775A5" w:rsidRPr="00E76C15">
        <w:rPr>
          <w:sz w:val="26"/>
        </w:rPr>
        <w:t>с надписью «фондовый»</w:t>
      </w:r>
      <w:r w:rsidR="009775A5" w:rsidRPr="00E76C15">
        <w:rPr>
          <w:sz w:val="26"/>
          <w:szCs w:val="26"/>
        </w:rPr>
        <w:t>:</w:t>
      </w:r>
    </w:p>
    <w:p w:rsidR="009775A5" w:rsidRPr="00E76C15" w:rsidRDefault="009775A5" w:rsidP="00103F49">
      <w:pPr>
        <w:pStyle w:val="afd"/>
        <w:spacing w:before="0" w:beforeAutospacing="0" w:after="0" w:afterAutospacing="0"/>
        <w:ind w:firstLine="539"/>
        <w:jc w:val="both"/>
        <w:rPr>
          <w:sz w:val="26"/>
          <w:szCs w:val="26"/>
        </w:rPr>
      </w:pPr>
      <w:r w:rsidRPr="00E76C15">
        <w:rPr>
          <w:sz w:val="26"/>
          <w:szCs w:val="26"/>
        </w:rPr>
        <w:t xml:space="preserve">- </w:t>
      </w:r>
      <w:r w:rsidR="00987AEB" w:rsidRPr="00E76C15">
        <w:rPr>
          <w:sz w:val="26"/>
          <w:szCs w:val="26"/>
        </w:rPr>
        <w:t>приходны</w:t>
      </w:r>
      <w:r w:rsidRPr="00E76C15">
        <w:rPr>
          <w:sz w:val="26"/>
          <w:szCs w:val="26"/>
        </w:rPr>
        <w:t>й</w:t>
      </w:r>
      <w:r w:rsidR="00987AEB" w:rsidRPr="00E76C15">
        <w:rPr>
          <w:sz w:val="26"/>
          <w:szCs w:val="26"/>
        </w:rPr>
        <w:t xml:space="preserve"> (ф. 0310001) </w:t>
      </w:r>
      <w:r w:rsidRPr="00E76C15">
        <w:rPr>
          <w:sz w:val="26"/>
          <w:szCs w:val="26"/>
        </w:rPr>
        <w:t>–</w:t>
      </w:r>
      <w:r w:rsidR="00987AEB" w:rsidRPr="00E76C15">
        <w:rPr>
          <w:sz w:val="26"/>
          <w:szCs w:val="26"/>
        </w:rPr>
        <w:t xml:space="preserve"> при поступлении денежных документов в кассу</w:t>
      </w:r>
      <w:r w:rsidRPr="00E76C15">
        <w:rPr>
          <w:sz w:val="26"/>
          <w:szCs w:val="26"/>
        </w:rPr>
        <w:t>;</w:t>
      </w:r>
    </w:p>
    <w:p w:rsidR="009775A5" w:rsidRPr="00E76C15" w:rsidRDefault="009775A5" w:rsidP="00103F49">
      <w:pPr>
        <w:pStyle w:val="afd"/>
        <w:spacing w:before="0" w:beforeAutospacing="0" w:after="0" w:afterAutospacing="0"/>
        <w:ind w:firstLine="539"/>
        <w:jc w:val="both"/>
        <w:rPr>
          <w:sz w:val="26"/>
          <w:szCs w:val="26"/>
        </w:rPr>
      </w:pPr>
      <w:r w:rsidRPr="00E76C15">
        <w:rPr>
          <w:sz w:val="26"/>
          <w:szCs w:val="26"/>
        </w:rPr>
        <w:t xml:space="preserve">- </w:t>
      </w:r>
      <w:r w:rsidR="00987AEB" w:rsidRPr="00E76C15">
        <w:rPr>
          <w:sz w:val="26"/>
          <w:szCs w:val="26"/>
        </w:rPr>
        <w:t>расходны</w:t>
      </w:r>
      <w:r w:rsidRPr="00E76C15">
        <w:rPr>
          <w:sz w:val="26"/>
          <w:szCs w:val="26"/>
        </w:rPr>
        <w:t>й</w:t>
      </w:r>
      <w:r w:rsidR="00987AEB" w:rsidRPr="00E76C15">
        <w:rPr>
          <w:sz w:val="26"/>
          <w:szCs w:val="26"/>
        </w:rPr>
        <w:t xml:space="preserve"> (ф. 0310002) </w:t>
      </w:r>
      <w:r w:rsidRPr="00E76C15">
        <w:rPr>
          <w:sz w:val="26"/>
          <w:szCs w:val="26"/>
        </w:rPr>
        <w:t xml:space="preserve">– </w:t>
      </w:r>
      <w:r w:rsidR="00987AEB" w:rsidRPr="00E76C15">
        <w:rPr>
          <w:sz w:val="26"/>
          <w:szCs w:val="26"/>
        </w:rPr>
        <w:t xml:space="preserve">при выдаче </w:t>
      </w:r>
      <w:r w:rsidRPr="00E76C15">
        <w:rPr>
          <w:sz w:val="26"/>
          <w:szCs w:val="26"/>
        </w:rPr>
        <w:t xml:space="preserve">под отчет денежных документов </w:t>
      </w:r>
      <w:r w:rsidR="00987AEB" w:rsidRPr="00E76C15">
        <w:rPr>
          <w:sz w:val="26"/>
          <w:szCs w:val="26"/>
        </w:rPr>
        <w:t>из кассы.</w:t>
      </w:r>
    </w:p>
    <w:p w:rsidR="009775A5" w:rsidRPr="00E76C15" w:rsidRDefault="009775A5" w:rsidP="00103F49">
      <w:pPr>
        <w:pStyle w:val="afd"/>
        <w:spacing w:before="0" w:beforeAutospacing="0" w:after="0" w:afterAutospacing="0"/>
        <w:ind w:firstLine="539"/>
        <w:jc w:val="both"/>
        <w:rPr>
          <w:sz w:val="26"/>
          <w:szCs w:val="26"/>
        </w:rPr>
      </w:pPr>
      <w:r w:rsidRPr="00E76C15">
        <w:rPr>
          <w:sz w:val="26"/>
          <w:szCs w:val="26"/>
        </w:rPr>
        <w:t>К</w:t>
      </w:r>
      <w:r w:rsidR="00987AEB" w:rsidRPr="00E76C15">
        <w:rPr>
          <w:sz w:val="26"/>
          <w:szCs w:val="26"/>
        </w:rPr>
        <w:t>ассовы</w:t>
      </w:r>
      <w:r w:rsidRPr="00E76C15">
        <w:rPr>
          <w:sz w:val="26"/>
          <w:szCs w:val="26"/>
        </w:rPr>
        <w:t>е</w:t>
      </w:r>
      <w:r w:rsidR="00987AEB" w:rsidRPr="00E76C15">
        <w:rPr>
          <w:sz w:val="26"/>
          <w:szCs w:val="26"/>
        </w:rPr>
        <w:t xml:space="preserve"> ордера регистрируют</w:t>
      </w:r>
      <w:r w:rsidRPr="00E76C15">
        <w:rPr>
          <w:sz w:val="26"/>
          <w:szCs w:val="26"/>
        </w:rPr>
        <w:t>ся</w:t>
      </w:r>
      <w:r w:rsidR="00987AEB" w:rsidRPr="00E76C15">
        <w:rPr>
          <w:sz w:val="26"/>
          <w:szCs w:val="26"/>
        </w:rPr>
        <w:t xml:space="preserve"> в Журнале регистрации приходных и расходных кассовых документов (ф. 0310003) отдельно от операций с прочими денежными средствами.</w:t>
      </w:r>
    </w:p>
    <w:p w:rsidR="00987AEB" w:rsidRPr="00E76C15" w:rsidRDefault="00987AEB" w:rsidP="00103F49">
      <w:pPr>
        <w:pStyle w:val="afd"/>
        <w:spacing w:before="0" w:beforeAutospacing="0" w:after="0" w:afterAutospacing="0"/>
        <w:ind w:firstLine="539"/>
        <w:jc w:val="both"/>
        <w:rPr>
          <w:sz w:val="26"/>
          <w:szCs w:val="26"/>
        </w:rPr>
      </w:pPr>
      <w:r w:rsidRPr="00E76C15">
        <w:rPr>
          <w:sz w:val="26"/>
          <w:szCs w:val="26"/>
        </w:rPr>
        <w:t xml:space="preserve">Приобретенные денежные документы </w:t>
      </w:r>
      <w:r w:rsidR="009775A5" w:rsidRPr="00E76C15">
        <w:rPr>
          <w:sz w:val="26"/>
          <w:szCs w:val="26"/>
        </w:rPr>
        <w:t xml:space="preserve">в кассу Министерства </w:t>
      </w:r>
      <w:r w:rsidRPr="00E76C15">
        <w:rPr>
          <w:sz w:val="26"/>
          <w:szCs w:val="26"/>
        </w:rPr>
        <w:t>принима</w:t>
      </w:r>
      <w:r w:rsidR="009775A5" w:rsidRPr="00E76C15">
        <w:rPr>
          <w:sz w:val="26"/>
          <w:szCs w:val="26"/>
        </w:rPr>
        <w:t>ю</w:t>
      </w:r>
      <w:r w:rsidRPr="00E76C15">
        <w:rPr>
          <w:sz w:val="26"/>
          <w:szCs w:val="26"/>
        </w:rPr>
        <w:t>т</w:t>
      </w:r>
      <w:r w:rsidR="009775A5" w:rsidRPr="00E76C15">
        <w:rPr>
          <w:sz w:val="26"/>
          <w:szCs w:val="26"/>
        </w:rPr>
        <w:t>ся</w:t>
      </w:r>
      <w:r w:rsidRPr="00E76C15">
        <w:rPr>
          <w:sz w:val="26"/>
          <w:szCs w:val="26"/>
        </w:rPr>
        <w:t xml:space="preserve"> </w:t>
      </w:r>
      <w:r w:rsidR="009775A5" w:rsidRPr="00E76C15">
        <w:rPr>
          <w:sz w:val="26"/>
          <w:szCs w:val="26"/>
        </w:rPr>
        <w:t>д</w:t>
      </w:r>
      <w:r w:rsidR="009775A5" w:rsidRPr="00E76C15">
        <w:rPr>
          <w:sz w:val="26"/>
        </w:rPr>
        <w:t>олжностным лицом, ответственным за</w:t>
      </w:r>
      <w:r w:rsidR="009775A5" w:rsidRPr="00E76C15">
        <w:rPr>
          <w:sz w:val="26"/>
          <w:szCs w:val="26"/>
        </w:rPr>
        <w:t xml:space="preserve"> </w:t>
      </w:r>
      <w:r w:rsidR="00793FBF" w:rsidRPr="00E76C15">
        <w:rPr>
          <w:sz w:val="26"/>
          <w:szCs w:val="26"/>
        </w:rPr>
        <w:t xml:space="preserve">ведение кассовых операций (далее – кассир) </w:t>
      </w:r>
      <w:r w:rsidRPr="00E76C15">
        <w:rPr>
          <w:sz w:val="26"/>
          <w:szCs w:val="26"/>
        </w:rPr>
        <w:t>(в том числе на основании накладной, полученной из учреждений связи).</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Учет операций с денежными документами вед</w:t>
      </w:r>
      <w:r w:rsidR="009775A5" w:rsidRPr="00E76C15">
        <w:rPr>
          <w:sz w:val="26"/>
          <w:szCs w:val="26"/>
        </w:rPr>
        <w:t>е</w:t>
      </w:r>
      <w:r w:rsidRPr="00E76C15">
        <w:rPr>
          <w:sz w:val="26"/>
          <w:szCs w:val="26"/>
        </w:rPr>
        <w:t>т</w:t>
      </w:r>
      <w:r w:rsidR="009775A5" w:rsidRPr="00E76C15">
        <w:rPr>
          <w:sz w:val="26"/>
          <w:szCs w:val="26"/>
        </w:rPr>
        <w:t>ся</w:t>
      </w:r>
      <w:r w:rsidRPr="00E76C15">
        <w:rPr>
          <w:sz w:val="26"/>
          <w:szCs w:val="26"/>
        </w:rPr>
        <w:t xml:space="preserve"> на отдельных листах Кассовой книги (обособленно от операций с наличными). Единая сквозная и последовательная нумерация листов сохраняется.</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xml:space="preserve">В соответствии с Указанием Банка России от 11.03.2014 № 3210-У </w:t>
      </w:r>
      <w:r w:rsidR="00793FBF" w:rsidRPr="00E76C15">
        <w:rPr>
          <w:sz w:val="26"/>
          <w:szCs w:val="26"/>
        </w:rPr>
        <w:t xml:space="preserve">кассиром </w:t>
      </w:r>
      <w:r w:rsidRPr="00E76C15">
        <w:rPr>
          <w:sz w:val="26"/>
          <w:szCs w:val="26"/>
        </w:rPr>
        <w:t xml:space="preserve">в Кассовой книге </w:t>
      </w:r>
      <w:r w:rsidR="00793FBF" w:rsidRPr="00E76C15">
        <w:rPr>
          <w:sz w:val="26"/>
          <w:szCs w:val="26"/>
        </w:rPr>
        <w:t xml:space="preserve">ежедневно выводится </w:t>
      </w:r>
      <w:r w:rsidRPr="00E76C15">
        <w:rPr>
          <w:sz w:val="26"/>
          <w:szCs w:val="26"/>
        </w:rPr>
        <w:t>остат</w:t>
      </w:r>
      <w:r w:rsidR="00793FBF" w:rsidRPr="00E76C15">
        <w:rPr>
          <w:sz w:val="26"/>
          <w:szCs w:val="26"/>
        </w:rPr>
        <w:t>о</w:t>
      </w:r>
      <w:r w:rsidRPr="00E76C15">
        <w:rPr>
          <w:sz w:val="26"/>
          <w:szCs w:val="26"/>
        </w:rPr>
        <w:t xml:space="preserve">к </w:t>
      </w:r>
      <w:r w:rsidR="00793FBF" w:rsidRPr="00E76C15">
        <w:rPr>
          <w:sz w:val="26"/>
          <w:szCs w:val="26"/>
        </w:rPr>
        <w:t xml:space="preserve">денежных документов </w:t>
      </w:r>
      <w:r w:rsidRPr="00E76C15">
        <w:rPr>
          <w:sz w:val="26"/>
          <w:szCs w:val="26"/>
        </w:rPr>
        <w:t>в кассе и составл</w:t>
      </w:r>
      <w:r w:rsidR="00793FBF" w:rsidRPr="00E76C15">
        <w:rPr>
          <w:sz w:val="26"/>
          <w:szCs w:val="26"/>
        </w:rPr>
        <w:t>яется</w:t>
      </w:r>
      <w:r w:rsidRPr="00E76C15">
        <w:rPr>
          <w:sz w:val="26"/>
          <w:szCs w:val="26"/>
        </w:rPr>
        <w:t xml:space="preserve"> отчет кассира. В случае отсутствия движения денежных документов остаток по ним ежедневно выводить </w:t>
      </w:r>
      <w:r w:rsidR="00BF1ABA" w:rsidRPr="00E76C15">
        <w:rPr>
          <w:sz w:val="26"/>
          <w:szCs w:val="26"/>
        </w:rPr>
        <w:t>кассиру</w:t>
      </w:r>
      <w:r w:rsidRPr="00E76C15">
        <w:rPr>
          <w:sz w:val="26"/>
          <w:szCs w:val="26"/>
        </w:rPr>
        <w:t xml:space="preserve"> необязательно.</w:t>
      </w:r>
    </w:p>
    <w:p w:rsidR="00987AEB" w:rsidRPr="00E76C15" w:rsidRDefault="00987AEB" w:rsidP="00510685">
      <w:pPr>
        <w:pStyle w:val="afd"/>
        <w:numPr>
          <w:ilvl w:val="0"/>
          <w:numId w:val="32"/>
        </w:numPr>
        <w:spacing w:before="0" w:beforeAutospacing="0" w:after="0" w:afterAutospacing="0"/>
        <w:jc w:val="both"/>
        <w:rPr>
          <w:sz w:val="26"/>
          <w:szCs w:val="26"/>
        </w:rPr>
      </w:pPr>
      <w:r w:rsidRPr="00E76C15">
        <w:rPr>
          <w:rStyle w:val="a8"/>
          <w:iCs/>
          <w:sz w:val="26"/>
          <w:szCs w:val="26"/>
        </w:rPr>
        <w:t>Хранение денежных документов</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xml:space="preserve">Хранение денежных документов в Министерстве организует </w:t>
      </w:r>
      <w:r w:rsidR="00BF1ABA" w:rsidRPr="00E76C15">
        <w:rPr>
          <w:sz w:val="26"/>
          <w:szCs w:val="26"/>
        </w:rPr>
        <w:t>кассир</w:t>
      </w:r>
      <w:r w:rsidRPr="00E76C15">
        <w:rPr>
          <w:sz w:val="26"/>
          <w:szCs w:val="26"/>
        </w:rPr>
        <w:t xml:space="preserve">. Денежные документы содержат в местах (помещениях, сейфах), отвечающих требованиям их сохранности. </w:t>
      </w:r>
      <w:r w:rsidR="00BF1ABA" w:rsidRPr="00E76C15">
        <w:rPr>
          <w:sz w:val="26"/>
          <w:szCs w:val="26"/>
        </w:rPr>
        <w:t>Кассир</w:t>
      </w:r>
      <w:r w:rsidRPr="00E76C15">
        <w:rPr>
          <w:sz w:val="26"/>
          <w:szCs w:val="26"/>
        </w:rPr>
        <w:t xml:space="preserve"> как ответственное лицо обеспечивает надлежащий учет их поступления и выдачи.</w:t>
      </w:r>
    </w:p>
    <w:p w:rsidR="00987AEB" w:rsidRPr="00E76C15" w:rsidRDefault="00987AEB" w:rsidP="00510685">
      <w:pPr>
        <w:pStyle w:val="afd"/>
        <w:numPr>
          <w:ilvl w:val="0"/>
          <w:numId w:val="32"/>
        </w:numPr>
        <w:spacing w:before="0" w:beforeAutospacing="0" w:after="0" w:afterAutospacing="0"/>
        <w:jc w:val="both"/>
        <w:rPr>
          <w:sz w:val="26"/>
          <w:szCs w:val="26"/>
        </w:rPr>
      </w:pPr>
      <w:r w:rsidRPr="00E76C15">
        <w:rPr>
          <w:rStyle w:val="a8"/>
          <w:iCs/>
          <w:sz w:val="26"/>
          <w:szCs w:val="26"/>
        </w:rPr>
        <w:t>Выдача денежных документов</w:t>
      </w:r>
    </w:p>
    <w:p w:rsidR="00987AEB" w:rsidRPr="00E76C15" w:rsidRDefault="00BF1ABA" w:rsidP="00987AEB">
      <w:pPr>
        <w:pStyle w:val="afd"/>
        <w:spacing w:before="0" w:beforeAutospacing="0" w:after="0" w:afterAutospacing="0"/>
        <w:ind w:firstLine="539"/>
        <w:jc w:val="both"/>
        <w:rPr>
          <w:sz w:val="26"/>
          <w:szCs w:val="26"/>
        </w:rPr>
      </w:pPr>
      <w:r w:rsidRPr="00E76C15">
        <w:rPr>
          <w:sz w:val="26"/>
          <w:szCs w:val="26"/>
        </w:rPr>
        <w:t xml:space="preserve">Выдача под отчет </w:t>
      </w:r>
      <w:r w:rsidR="00987AEB" w:rsidRPr="00E76C15">
        <w:rPr>
          <w:sz w:val="26"/>
          <w:szCs w:val="26"/>
        </w:rPr>
        <w:t>денежны</w:t>
      </w:r>
      <w:r w:rsidRPr="00E76C15">
        <w:rPr>
          <w:sz w:val="26"/>
          <w:szCs w:val="26"/>
        </w:rPr>
        <w:t>х</w:t>
      </w:r>
      <w:r w:rsidR="00987AEB" w:rsidRPr="00E76C15">
        <w:rPr>
          <w:sz w:val="26"/>
          <w:szCs w:val="26"/>
        </w:rPr>
        <w:t xml:space="preserve"> документ</w:t>
      </w:r>
      <w:r w:rsidRPr="00E76C15">
        <w:rPr>
          <w:sz w:val="26"/>
          <w:szCs w:val="26"/>
        </w:rPr>
        <w:t xml:space="preserve">ов производится из кассы </w:t>
      </w:r>
      <w:r w:rsidRPr="00E76C15">
        <w:rPr>
          <w:sz w:val="26"/>
        </w:rPr>
        <w:t xml:space="preserve">по расходному кассовому ордеру с надписью «фондовый» </w:t>
      </w:r>
      <w:r w:rsidR="00987AEB" w:rsidRPr="00E76C15">
        <w:rPr>
          <w:sz w:val="26"/>
          <w:szCs w:val="26"/>
        </w:rPr>
        <w:t>материально ответственным лицам, на которых возложены обязанности по оформлению, выдаче и использованию денежных документов.</w:t>
      </w:r>
    </w:p>
    <w:p w:rsidR="00987AEB" w:rsidRPr="00E76C15" w:rsidRDefault="00985C14" w:rsidP="00987AEB">
      <w:pPr>
        <w:pStyle w:val="afd"/>
        <w:spacing w:before="0" w:beforeAutospacing="0" w:after="0" w:afterAutospacing="0"/>
        <w:ind w:firstLine="539"/>
        <w:jc w:val="both"/>
        <w:rPr>
          <w:sz w:val="26"/>
          <w:szCs w:val="26"/>
        </w:rPr>
      </w:pPr>
      <w:r w:rsidRPr="00E76C15">
        <w:rPr>
          <w:sz w:val="26"/>
          <w:szCs w:val="26"/>
        </w:rPr>
        <w:t>Кроме того, операции по выдаче под отчет денежных документов регистрируются в Журнале операций расчетов с подотчетными лицами</w:t>
      </w:r>
      <w:r w:rsidR="00223023" w:rsidRPr="00E76C15">
        <w:rPr>
          <w:sz w:val="26"/>
          <w:szCs w:val="26"/>
        </w:rPr>
        <w:t xml:space="preserve"> (№ 3)</w:t>
      </w:r>
      <w:r w:rsidRPr="00E76C15">
        <w:rPr>
          <w:sz w:val="26"/>
          <w:szCs w:val="26"/>
        </w:rPr>
        <w:t>, в котором</w:t>
      </w:r>
      <w:r w:rsidR="00987AEB" w:rsidRPr="00E76C15">
        <w:rPr>
          <w:sz w:val="26"/>
          <w:szCs w:val="26"/>
        </w:rPr>
        <w:t xml:space="preserve"> отраж</w:t>
      </w:r>
      <w:r w:rsidRPr="00E76C15">
        <w:rPr>
          <w:sz w:val="26"/>
          <w:szCs w:val="26"/>
        </w:rPr>
        <w:t>аются</w:t>
      </w:r>
      <w:r w:rsidR="00987AEB" w:rsidRPr="00E76C15">
        <w:rPr>
          <w:sz w:val="26"/>
          <w:szCs w:val="26"/>
        </w:rPr>
        <w:t xml:space="preserve"> следующие данные:</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дата выдачи денежных документов;</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фамилия, имя, отчество лица, которому они выдаются;</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xml:space="preserve">- </w:t>
      </w:r>
      <w:r w:rsidR="00985C14" w:rsidRPr="00E76C15">
        <w:rPr>
          <w:sz w:val="26"/>
          <w:szCs w:val="26"/>
        </w:rPr>
        <w:t>вид</w:t>
      </w:r>
      <w:r w:rsidRPr="00E76C15">
        <w:rPr>
          <w:sz w:val="26"/>
          <w:szCs w:val="26"/>
        </w:rPr>
        <w:t xml:space="preserve"> денежных документов;</w:t>
      </w:r>
    </w:p>
    <w:p w:rsidR="00987AEB" w:rsidRPr="00E76C15" w:rsidRDefault="00987AEB" w:rsidP="00987AEB">
      <w:pPr>
        <w:pStyle w:val="afd"/>
        <w:spacing w:before="0" w:beforeAutospacing="0" w:after="0" w:afterAutospacing="0"/>
        <w:ind w:firstLine="539"/>
        <w:jc w:val="both"/>
        <w:rPr>
          <w:sz w:val="26"/>
          <w:szCs w:val="26"/>
        </w:rPr>
      </w:pPr>
      <w:r w:rsidRPr="00E76C15">
        <w:rPr>
          <w:sz w:val="26"/>
          <w:szCs w:val="26"/>
        </w:rPr>
        <w:t>- стоимос</w:t>
      </w:r>
      <w:r w:rsidR="00985C14" w:rsidRPr="00E76C15">
        <w:rPr>
          <w:sz w:val="26"/>
          <w:szCs w:val="26"/>
        </w:rPr>
        <w:t>ть выданных денежных документов.</w:t>
      </w:r>
    </w:p>
    <w:p w:rsidR="00987AEB" w:rsidRPr="00E76C15" w:rsidRDefault="00510685" w:rsidP="00510685">
      <w:pPr>
        <w:pStyle w:val="afd"/>
        <w:spacing w:before="0" w:beforeAutospacing="0" w:after="0" w:afterAutospacing="0"/>
        <w:ind w:firstLine="539"/>
        <w:jc w:val="both"/>
        <w:rPr>
          <w:rStyle w:val="a8"/>
          <w:iCs/>
          <w:sz w:val="26"/>
          <w:szCs w:val="26"/>
        </w:rPr>
      </w:pPr>
      <w:r w:rsidRPr="00E76C15">
        <w:rPr>
          <w:rStyle w:val="a8"/>
          <w:iCs/>
          <w:sz w:val="26"/>
          <w:szCs w:val="26"/>
        </w:rPr>
        <w:lastRenderedPageBreak/>
        <w:t>4.</w:t>
      </w:r>
      <w:r w:rsidRPr="00E76C15">
        <w:rPr>
          <w:rStyle w:val="a8"/>
          <w:iCs/>
          <w:sz w:val="26"/>
          <w:szCs w:val="26"/>
        </w:rPr>
        <w:tab/>
      </w:r>
      <w:r w:rsidR="00985C14" w:rsidRPr="00E76C15">
        <w:rPr>
          <w:rStyle w:val="a8"/>
          <w:iCs/>
          <w:sz w:val="26"/>
          <w:szCs w:val="26"/>
        </w:rPr>
        <w:t>Составление, представление отчетности подотчетными лицами</w:t>
      </w:r>
    </w:p>
    <w:p w:rsidR="00987AEB" w:rsidRPr="00E76C15" w:rsidRDefault="00F31AE8" w:rsidP="00987AEB">
      <w:pPr>
        <w:pStyle w:val="afd"/>
        <w:spacing w:before="0" w:beforeAutospacing="0" w:after="0" w:afterAutospacing="0"/>
        <w:ind w:firstLine="539"/>
        <w:jc w:val="both"/>
        <w:rPr>
          <w:sz w:val="26"/>
          <w:szCs w:val="26"/>
        </w:rPr>
      </w:pPr>
      <w:r w:rsidRPr="00E76C15">
        <w:rPr>
          <w:sz w:val="26"/>
        </w:rPr>
        <w:t>Об использовании денежных документов подотчетное лицо обязано отчитываться</w:t>
      </w:r>
      <w:r w:rsidR="00A20778" w:rsidRPr="00E76C15">
        <w:rPr>
          <w:sz w:val="26"/>
        </w:rPr>
        <w:t xml:space="preserve">, ежемесячно </w:t>
      </w:r>
      <w:r w:rsidR="0069205A" w:rsidRPr="00E76C15">
        <w:rPr>
          <w:sz w:val="26"/>
          <w:szCs w:val="26"/>
        </w:rPr>
        <w:t xml:space="preserve">представляя </w:t>
      </w:r>
      <w:r w:rsidR="00A20778" w:rsidRPr="00E76C15">
        <w:rPr>
          <w:sz w:val="26"/>
        </w:rPr>
        <w:t xml:space="preserve">по истечении </w:t>
      </w:r>
      <w:r w:rsidR="00A20778" w:rsidRPr="00E76C15">
        <w:rPr>
          <w:sz w:val="26"/>
          <w:szCs w:val="26"/>
        </w:rPr>
        <w:t xml:space="preserve">календарного месяца </w:t>
      </w:r>
      <w:r w:rsidR="0051412A" w:rsidRPr="00E76C15">
        <w:rPr>
          <w:sz w:val="26"/>
          <w:szCs w:val="26"/>
        </w:rPr>
        <w:t>А</w:t>
      </w:r>
      <w:r w:rsidRPr="00E76C15">
        <w:rPr>
          <w:sz w:val="26"/>
        </w:rPr>
        <w:t xml:space="preserve">вансовый отчет </w:t>
      </w:r>
      <w:hyperlink r:id="rId135" w:history="1">
        <w:r w:rsidR="0051412A" w:rsidRPr="00E76C15">
          <w:rPr>
            <w:rStyle w:val="afc"/>
            <w:color w:val="auto"/>
            <w:sz w:val="26"/>
            <w:u w:val="none"/>
          </w:rPr>
          <w:t>(ф. 0504505)</w:t>
        </w:r>
      </w:hyperlink>
      <w:r w:rsidR="0051412A" w:rsidRPr="00E76C15">
        <w:rPr>
          <w:sz w:val="26"/>
        </w:rPr>
        <w:t xml:space="preserve"> </w:t>
      </w:r>
      <w:r w:rsidRPr="00E76C15">
        <w:rPr>
          <w:sz w:val="26"/>
        </w:rPr>
        <w:t>с приложением документов, подтверждающих их использование.</w:t>
      </w:r>
    </w:p>
    <w:p w:rsidR="00987AEB" w:rsidRPr="00E76C15" w:rsidRDefault="0069205A" w:rsidP="00987AEB">
      <w:pPr>
        <w:pStyle w:val="afd"/>
        <w:spacing w:before="0" w:beforeAutospacing="0" w:after="0" w:afterAutospacing="0"/>
        <w:ind w:firstLine="539"/>
        <w:jc w:val="both"/>
        <w:rPr>
          <w:sz w:val="26"/>
          <w:szCs w:val="26"/>
        </w:rPr>
      </w:pPr>
      <w:r w:rsidRPr="00E76C15">
        <w:rPr>
          <w:sz w:val="26"/>
        </w:rPr>
        <w:t xml:space="preserve">Документом, подтверждающим использование денежных документов, может являться реестр отправленной корреспонденции и (или) </w:t>
      </w:r>
      <w:r w:rsidR="00987AEB" w:rsidRPr="00E76C15">
        <w:rPr>
          <w:sz w:val="26"/>
          <w:szCs w:val="26"/>
        </w:rPr>
        <w:t xml:space="preserve">отчет о почтовых расходах, </w:t>
      </w:r>
      <w:r w:rsidRPr="00E76C15">
        <w:rPr>
          <w:sz w:val="26"/>
          <w:szCs w:val="26"/>
        </w:rPr>
        <w:t>составленный</w:t>
      </w:r>
      <w:r w:rsidR="006A2F2A" w:rsidRPr="00E76C15">
        <w:rPr>
          <w:sz w:val="26"/>
          <w:szCs w:val="26"/>
        </w:rPr>
        <w:t xml:space="preserve"> подотчетным лицом</w:t>
      </w:r>
      <w:r w:rsidR="00987AEB" w:rsidRPr="00E76C15">
        <w:rPr>
          <w:sz w:val="26"/>
          <w:szCs w:val="26"/>
        </w:rPr>
        <w:t xml:space="preserve">. </w:t>
      </w:r>
      <w:r w:rsidR="006A2F2A" w:rsidRPr="00E76C15">
        <w:rPr>
          <w:sz w:val="26"/>
        </w:rPr>
        <w:t xml:space="preserve">Форма </w:t>
      </w:r>
      <w:r w:rsidR="006A2F2A" w:rsidRPr="00E76C15">
        <w:rPr>
          <w:sz w:val="26"/>
          <w:szCs w:val="26"/>
        </w:rPr>
        <w:t>отчета о почтовых расходах</w:t>
      </w:r>
      <w:r w:rsidR="006A2F2A" w:rsidRPr="00E76C15">
        <w:rPr>
          <w:sz w:val="26"/>
        </w:rPr>
        <w:t xml:space="preserve"> приведена в </w:t>
      </w:r>
      <w:r w:rsidR="00EA6931" w:rsidRPr="00E76C15">
        <w:rPr>
          <w:sz w:val="26"/>
        </w:rPr>
        <w:t>П</w:t>
      </w:r>
      <w:r w:rsidR="006A2F2A" w:rsidRPr="00E76C15">
        <w:rPr>
          <w:sz w:val="26"/>
        </w:rPr>
        <w:t>риложении к настоящему Порядку.</w:t>
      </w:r>
    </w:p>
    <w:p w:rsidR="00987AEB" w:rsidRPr="00E76C15" w:rsidRDefault="00046046" w:rsidP="00987AEB">
      <w:pPr>
        <w:spacing w:before="0" w:after="0" w:line="240" w:lineRule="auto"/>
        <w:ind w:firstLine="539"/>
        <w:rPr>
          <w:sz w:val="26"/>
          <w:szCs w:val="26"/>
        </w:rPr>
      </w:pPr>
      <w:r w:rsidRPr="00E76C15">
        <w:rPr>
          <w:sz w:val="26"/>
          <w:szCs w:val="26"/>
        </w:rPr>
        <w:t xml:space="preserve">Испорченные </w:t>
      </w:r>
      <w:r w:rsidR="00987AEB" w:rsidRPr="00E76C15">
        <w:rPr>
          <w:sz w:val="26"/>
          <w:szCs w:val="26"/>
        </w:rPr>
        <w:t>маркированн</w:t>
      </w:r>
      <w:r w:rsidRPr="00E76C15">
        <w:rPr>
          <w:sz w:val="26"/>
          <w:szCs w:val="26"/>
        </w:rPr>
        <w:t>ые</w:t>
      </w:r>
      <w:r w:rsidR="00987AEB" w:rsidRPr="00E76C15">
        <w:rPr>
          <w:sz w:val="26"/>
          <w:szCs w:val="26"/>
        </w:rPr>
        <w:t xml:space="preserve"> конверт</w:t>
      </w:r>
      <w:r w:rsidRPr="00E76C15">
        <w:rPr>
          <w:sz w:val="26"/>
          <w:szCs w:val="26"/>
        </w:rPr>
        <w:t>ы</w:t>
      </w:r>
      <w:r w:rsidR="00987AEB" w:rsidRPr="00E76C15">
        <w:rPr>
          <w:sz w:val="26"/>
          <w:szCs w:val="26"/>
        </w:rPr>
        <w:t xml:space="preserve"> </w:t>
      </w:r>
      <w:r w:rsidRPr="00E76C15">
        <w:rPr>
          <w:sz w:val="26"/>
          <w:szCs w:val="26"/>
        </w:rPr>
        <w:t>списываются</w:t>
      </w:r>
      <w:r w:rsidR="00987AEB" w:rsidRPr="00E76C15">
        <w:rPr>
          <w:sz w:val="26"/>
          <w:szCs w:val="26"/>
        </w:rPr>
        <w:t xml:space="preserve"> с применением Акта о списании бланков строгой отчетности (ф. 0504816). Списанные таким образом маркированные конверты уничтожаются (сжигание, дробление на части с </w:t>
      </w:r>
      <w:r w:rsidRPr="00E76C15">
        <w:rPr>
          <w:sz w:val="26"/>
          <w:szCs w:val="26"/>
        </w:rPr>
        <w:t>и</w:t>
      </w:r>
      <w:r w:rsidR="00987AEB" w:rsidRPr="00E76C15">
        <w:rPr>
          <w:sz w:val="26"/>
          <w:szCs w:val="26"/>
        </w:rPr>
        <w:t>спользованием, например, шредера).</w:t>
      </w:r>
    </w:p>
    <w:p w:rsidR="0051412A" w:rsidRPr="00E76C15" w:rsidRDefault="0051412A" w:rsidP="00987AEB">
      <w:pPr>
        <w:spacing w:before="0" w:after="0" w:line="240" w:lineRule="auto"/>
        <w:ind w:firstLine="539"/>
        <w:rPr>
          <w:sz w:val="26"/>
        </w:rPr>
      </w:pPr>
      <w:r w:rsidRPr="00E76C15">
        <w:rPr>
          <w:sz w:val="26"/>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36" w:history="1">
        <w:r w:rsidRPr="00E76C15">
          <w:rPr>
            <w:rStyle w:val="afc"/>
            <w:color w:val="auto"/>
            <w:sz w:val="26"/>
            <w:u w:val="none"/>
          </w:rPr>
          <w:t>(ф. 0504505)</w:t>
        </w:r>
      </w:hyperlink>
      <w:r w:rsidRPr="00E76C15">
        <w:rPr>
          <w:sz w:val="26"/>
        </w:rPr>
        <w:t>, наличие документов, подтверждающих использование денежных документов.</w:t>
      </w:r>
    </w:p>
    <w:p w:rsidR="0051412A" w:rsidRPr="00E76C15" w:rsidRDefault="0051412A" w:rsidP="00987AEB">
      <w:pPr>
        <w:spacing w:before="0" w:after="0" w:line="240" w:lineRule="auto"/>
        <w:ind w:firstLine="539"/>
        <w:rPr>
          <w:sz w:val="26"/>
        </w:rPr>
      </w:pPr>
      <w:r w:rsidRPr="00E76C15">
        <w:rPr>
          <w:sz w:val="26"/>
        </w:rPr>
        <w:t>Проверенный и утвержденный авансовый отчет принимается к учету.</w:t>
      </w:r>
    </w:p>
    <w:p w:rsidR="00012263" w:rsidRPr="00E76C15" w:rsidRDefault="0051412A" w:rsidP="00496F0C">
      <w:pPr>
        <w:spacing w:before="0" w:after="0" w:line="240" w:lineRule="auto"/>
        <w:ind w:firstLine="539"/>
        <w:rPr>
          <w:sz w:val="26"/>
          <w:szCs w:val="26"/>
        </w:rPr>
        <w:sectPr w:rsidR="00012263" w:rsidRPr="00E76C15">
          <w:headerReference w:type="default" r:id="rId137"/>
          <w:footerReference w:type="default" r:id="rId138"/>
          <w:footerReference w:type="first" r:id="rId139"/>
          <w:footnotePr>
            <w:numRestart w:val="eachSect"/>
          </w:footnotePr>
          <w:pgSz w:w="11907" w:h="16839" w:code="9"/>
          <w:pgMar w:top="1134" w:right="850" w:bottom="1134" w:left="1701" w:header="720" w:footer="720" w:gutter="0"/>
          <w:pgNumType w:start="1"/>
          <w:cols w:space="720"/>
          <w:titlePg/>
        </w:sectPr>
      </w:pPr>
      <w:r w:rsidRPr="00E76C15">
        <w:rPr>
          <w:sz w:val="26"/>
        </w:rPr>
        <w:t>В случае увольнения подотчетного лица, имеющего задолженность по полученным под отчет денежным документам</w:t>
      </w:r>
      <w:r w:rsidR="00496F0C" w:rsidRPr="00E76C15">
        <w:rPr>
          <w:sz w:val="26"/>
        </w:rPr>
        <w:t xml:space="preserve">, неиспользованные денежные документы подлежат внесению в кассу, если остаток неиспользованных денежных документов не внесен в кассу, работодатель имеет право удержать сумму задолженности по выданным денежным документам из заработной платы подотчетного лица с соблюдением требований </w:t>
      </w:r>
      <w:hyperlink r:id="rId140" w:history="1">
        <w:r w:rsidR="00496F0C" w:rsidRPr="00E76C15">
          <w:rPr>
            <w:rStyle w:val="afc"/>
            <w:color w:val="auto"/>
            <w:sz w:val="26"/>
            <w:u w:val="none"/>
          </w:rPr>
          <w:t>ст</w:t>
        </w:r>
        <w:r w:rsidR="00A75E44" w:rsidRPr="00E76C15">
          <w:rPr>
            <w:rStyle w:val="afc"/>
            <w:color w:val="auto"/>
            <w:sz w:val="26"/>
            <w:u w:val="none"/>
          </w:rPr>
          <w:t>атей</w:t>
        </w:r>
        <w:r w:rsidR="00496F0C" w:rsidRPr="00E76C15">
          <w:rPr>
            <w:rStyle w:val="afc"/>
            <w:color w:val="auto"/>
            <w:sz w:val="26"/>
            <w:u w:val="none"/>
          </w:rPr>
          <w:t xml:space="preserve"> 137</w:t>
        </w:r>
      </w:hyperlink>
      <w:r w:rsidR="00A75E44" w:rsidRPr="00E76C15">
        <w:rPr>
          <w:rStyle w:val="afc"/>
          <w:color w:val="auto"/>
          <w:sz w:val="26"/>
          <w:u w:val="none"/>
        </w:rPr>
        <w:t>,</w:t>
      </w:r>
      <w:r w:rsidR="00496F0C" w:rsidRPr="00E76C15">
        <w:rPr>
          <w:sz w:val="26"/>
        </w:rPr>
        <w:t xml:space="preserve"> </w:t>
      </w:r>
      <w:hyperlink r:id="rId141" w:history="1">
        <w:r w:rsidR="00496F0C" w:rsidRPr="00E76C15">
          <w:rPr>
            <w:rStyle w:val="afc"/>
            <w:color w:val="auto"/>
            <w:sz w:val="26"/>
            <w:u w:val="none"/>
          </w:rPr>
          <w:t>138</w:t>
        </w:r>
      </w:hyperlink>
      <w:r w:rsidR="00496F0C" w:rsidRPr="00E76C15">
        <w:rPr>
          <w:sz w:val="26"/>
        </w:rPr>
        <w:t xml:space="preserve"> ТК РФ.</w:t>
      </w:r>
    </w:p>
    <w:p w:rsidR="00653B44" w:rsidRPr="00E76C15" w:rsidRDefault="00452474" w:rsidP="00510685">
      <w:pPr>
        <w:keepNext/>
        <w:keepLines/>
        <w:spacing w:before="0" w:after="0" w:line="240" w:lineRule="auto"/>
        <w:ind w:left="5670" w:firstLine="0"/>
        <w:jc w:val="right"/>
        <w:rPr>
          <w:sz w:val="26"/>
          <w:szCs w:val="26"/>
        </w:rPr>
      </w:pPr>
      <w:r w:rsidRPr="00E76C15">
        <w:rPr>
          <w:sz w:val="26"/>
          <w:szCs w:val="26"/>
        </w:rPr>
        <w:lastRenderedPageBreak/>
        <w:t>Приложение</w:t>
      </w:r>
    </w:p>
    <w:p w:rsidR="00653B44" w:rsidRPr="00E76C15" w:rsidRDefault="00452474" w:rsidP="00510685">
      <w:pPr>
        <w:pStyle w:val="a4"/>
        <w:spacing w:before="0" w:after="0"/>
        <w:ind w:left="5670"/>
        <w:jc w:val="right"/>
        <w:rPr>
          <w:b w:val="0"/>
          <w:sz w:val="26"/>
          <w:szCs w:val="26"/>
        </w:rPr>
      </w:pPr>
      <w:r w:rsidRPr="00E76C15">
        <w:rPr>
          <w:b w:val="0"/>
          <w:sz w:val="26"/>
          <w:szCs w:val="26"/>
        </w:rPr>
        <w:t xml:space="preserve">к Порядку </w:t>
      </w:r>
      <w:r w:rsidR="00653B44" w:rsidRPr="00E76C15">
        <w:rPr>
          <w:b w:val="0"/>
          <w:sz w:val="26"/>
          <w:szCs w:val="26"/>
        </w:rPr>
        <w:t>учета, выдачи под отчет</w:t>
      </w:r>
    </w:p>
    <w:p w:rsidR="00653B44" w:rsidRPr="00E76C15" w:rsidRDefault="00653B44" w:rsidP="00510685">
      <w:pPr>
        <w:pStyle w:val="a4"/>
        <w:spacing w:before="0" w:after="0"/>
        <w:ind w:left="5670"/>
        <w:jc w:val="right"/>
        <w:rPr>
          <w:b w:val="0"/>
          <w:sz w:val="26"/>
          <w:szCs w:val="26"/>
        </w:rPr>
      </w:pPr>
      <w:r w:rsidRPr="00E76C15">
        <w:rPr>
          <w:b w:val="0"/>
          <w:sz w:val="26"/>
          <w:szCs w:val="26"/>
        </w:rPr>
        <w:t>денежных документов, составления</w:t>
      </w:r>
    </w:p>
    <w:p w:rsidR="00653B44" w:rsidRPr="00E76C15" w:rsidRDefault="00653B44" w:rsidP="00510685">
      <w:pPr>
        <w:pStyle w:val="a4"/>
        <w:spacing w:before="0" w:after="0"/>
        <w:ind w:left="5670"/>
        <w:jc w:val="right"/>
        <w:rPr>
          <w:b w:val="0"/>
          <w:sz w:val="26"/>
          <w:szCs w:val="26"/>
        </w:rPr>
      </w:pPr>
      <w:r w:rsidRPr="00E76C15">
        <w:rPr>
          <w:b w:val="0"/>
          <w:sz w:val="26"/>
          <w:szCs w:val="26"/>
        </w:rPr>
        <w:t>и представления отчетов</w:t>
      </w:r>
    </w:p>
    <w:p w:rsidR="00653B44" w:rsidRPr="00E76C15" w:rsidRDefault="00653B44" w:rsidP="00510685">
      <w:pPr>
        <w:pStyle w:val="a4"/>
        <w:spacing w:before="0" w:after="0"/>
        <w:ind w:left="5670"/>
        <w:jc w:val="right"/>
        <w:rPr>
          <w:sz w:val="20"/>
          <w:szCs w:val="20"/>
        </w:rPr>
      </w:pPr>
      <w:r w:rsidRPr="00E76C15">
        <w:rPr>
          <w:b w:val="0"/>
          <w:sz w:val="26"/>
          <w:szCs w:val="26"/>
        </w:rPr>
        <w:t>подотчетными лицами</w:t>
      </w:r>
      <w:r w:rsidR="00452474" w:rsidRPr="00E76C15">
        <w:rPr>
          <w:b w:val="0"/>
          <w:sz w:val="26"/>
          <w:szCs w:val="26"/>
        </w:rPr>
        <w:br/>
      </w:r>
    </w:p>
    <w:p w:rsidR="00653B44" w:rsidRPr="00E76C15" w:rsidRDefault="00653B44" w:rsidP="002E6496">
      <w:pPr>
        <w:spacing w:before="0" w:after="0" w:line="240" w:lineRule="auto"/>
        <w:ind w:left="4253" w:firstLine="51"/>
        <w:jc w:val="center"/>
        <w:rPr>
          <w:sz w:val="26"/>
          <w:szCs w:val="26"/>
        </w:rPr>
      </w:pPr>
      <w:r w:rsidRPr="00E76C15">
        <w:rPr>
          <w:b/>
          <w:sz w:val="26"/>
          <w:szCs w:val="26"/>
        </w:rPr>
        <w:t>УТВЕРЖДАЮ</w:t>
      </w:r>
      <w:r w:rsidRPr="00E76C15">
        <w:rPr>
          <w:sz w:val="26"/>
          <w:szCs w:val="26"/>
        </w:rPr>
        <w:t>:</w:t>
      </w:r>
    </w:p>
    <w:p w:rsidR="00653B44" w:rsidRPr="00E76C15" w:rsidRDefault="00653B44" w:rsidP="002E6496">
      <w:pPr>
        <w:spacing w:before="0" w:after="0" w:line="240" w:lineRule="auto"/>
        <w:ind w:left="4253" w:firstLine="51"/>
      </w:pPr>
      <w:r w:rsidRPr="00E76C15">
        <w:t>__________________</w:t>
      </w:r>
      <w:r w:rsidR="002E6496" w:rsidRPr="00E76C15">
        <w:t>____</w:t>
      </w:r>
      <w:r w:rsidRPr="00E76C15">
        <w:t xml:space="preserve"> __________   </w:t>
      </w:r>
      <w:r w:rsidR="002E6496" w:rsidRPr="00E76C15">
        <w:t>_________________</w:t>
      </w:r>
    </w:p>
    <w:p w:rsidR="002E6496" w:rsidRPr="00E76C15" w:rsidRDefault="002E6496" w:rsidP="002E6496">
      <w:pPr>
        <w:spacing w:before="0" w:after="0" w:line="240" w:lineRule="auto"/>
        <w:ind w:left="4253" w:firstLine="51"/>
        <w:rPr>
          <w:vertAlign w:val="superscript"/>
        </w:rPr>
      </w:pPr>
      <w:r w:rsidRPr="00E76C15">
        <w:rPr>
          <w:vertAlign w:val="superscript"/>
        </w:rPr>
        <w:t xml:space="preserve">                      (должность)                                   (подпись)                  (расшифровка подписи)</w:t>
      </w:r>
    </w:p>
    <w:p w:rsidR="00653B44" w:rsidRPr="00E76C15" w:rsidRDefault="00653B44" w:rsidP="002E6496">
      <w:pPr>
        <w:spacing w:before="0" w:after="0" w:line="240" w:lineRule="auto"/>
        <w:ind w:left="4253" w:firstLine="0"/>
        <w:rPr>
          <w:sz w:val="26"/>
          <w:szCs w:val="26"/>
        </w:rPr>
      </w:pPr>
      <w:r w:rsidRPr="00E76C15">
        <w:rPr>
          <w:sz w:val="26"/>
          <w:szCs w:val="26"/>
        </w:rPr>
        <w:t>«____» ____</w:t>
      </w:r>
      <w:r w:rsidR="002E6496" w:rsidRPr="00E76C15">
        <w:rPr>
          <w:sz w:val="26"/>
          <w:szCs w:val="26"/>
        </w:rPr>
        <w:t>_______</w:t>
      </w:r>
      <w:r w:rsidRPr="00E76C15">
        <w:rPr>
          <w:sz w:val="26"/>
          <w:szCs w:val="26"/>
        </w:rPr>
        <w:t>____</w:t>
      </w:r>
      <w:r w:rsidR="002E6496" w:rsidRPr="00E76C15">
        <w:rPr>
          <w:sz w:val="26"/>
          <w:szCs w:val="26"/>
        </w:rPr>
        <w:t xml:space="preserve"> </w:t>
      </w:r>
      <w:r w:rsidRPr="00E76C15">
        <w:rPr>
          <w:sz w:val="26"/>
          <w:szCs w:val="26"/>
        </w:rPr>
        <w:t>20</w:t>
      </w:r>
      <w:r w:rsidR="002E6496" w:rsidRPr="00E76C15">
        <w:rPr>
          <w:sz w:val="26"/>
          <w:szCs w:val="26"/>
        </w:rPr>
        <w:t xml:space="preserve">____ </w:t>
      </w:r>
      <w:r w:rsidRPr="00E76C15">
        <w:rPr>
          <w:sz w:val="26"/>
          <w:szCs w:val="26"/>
        </w:rPr>
        <w:t>г.</w:t>
      </w:r>
    </w:p>
    <w:p w:rsidR="00653B44" w:rsidRPr="00E76C15" w:rsidRDefault="00653B44" w:rsidP="00653B44">
      <w:pPr>
        <w:spacing w:before="0" w:after="0" w:line="240" w:lineRule="auto"/>
        <w:ind w:firstLine="540"/>
        <w:jc w:val="center"/>
        <w:rPr>
          <w:sz w:val="20"/>
          <w:szCs w:val="20"/>
        </w:rPr>
      </w:pPr>
    </w:p>
    <w:p w:rsidR="00653B44" w:rsidRPr="00E76C15" w:rsidRDefault="00653B44" w:rsidP="00653B44">
      <w:pPr>
        <w:spacing w:before="0" w:after="0" w:line="240" w:lineRule="auto"/>
        <w:ind w:firstLine="540"/>
        <w:jc w:val="center"/>
        <w:rPr>
          <w:sz w:val="26"/>
          <w:szCs w:val="26"/>
        </w:rPr>
      </w:pPr>
      <w:r w:rsidRPr="00E76C15">
        <w:rPr>
          <w:sz w:val="26"/>
          <w:szCs w:val="26"/>
        </w:rPr>
        <w:t>ОТЧЕТ О ПОЧТОВЫХ РАСХОДАХ</w:t>
      </w:r>
    </w:p>
    <w:p w:rsidR="00653B44" w:rsidRPr="00E76C15" w:rsidRDefault="00653B44" w:rsidP="002E6496">
      <w:pPr>
        <w:spacing w:before="0" w:after="0" w:line="240" w:lineRule="auto"/>
        <w:jc w:val="center"/>
        <w:rPr>
          <w:sz w:val="26"/>
          <w:szCs w:val="26"/>
          <w:u w:val="single"/>
        </w:rPr>
      </w:pPr>
      <w:r w:rsidRPr="00E76C15">
        <w:rPr>
          <w:sz w:val="26"/>
          <w:szCs w:val="26"/>
          <w:u w:val="single"/>
        </w:rPr>
        <w:t>Министерство юстиции и имущественных отношений</w:t>
      </w:r>
    </w:p>
    <w:p w:rsidR="00653B44" w:rsidRPr="00E76C15" w:rsidRDefault="00653B44" w:rsidP="002E6496">
      <w:pPr>
        <w:spacing w:before="0" w:after="0" w:line="240" w:lineRule="auto"/>
        <w:jc w:val="center"/>
        <w:rPr>
          <w:sz w:val="26"/>
          <w:szCs w:val="26"/>
          <w:u w:val="single"/>
        </w:rPr>
      </w:pPr>
      <w:r w:rsidRPr="00E76C15">
        <w:rPr>
          <w:sz w:val="26"/>
          <w:szCs w:val="26"/>
          <w:u w:val="single"/>
        </w:rPr>
        <w:t>Чувашской Республики</w:t>
      </w:r>
    </w:p>
    <w:p w:rsidR="00653B44" w:rsidRPr="00E76C15" w:rsidRDefault="00653B44" w:rsidP="00653B44">
      <w:pPr>
        <w:spacing w:before="0" w:after="0" w:line="240" w:lineRule="auto"/>
        <w:ind w:firstLine="540"/>
        <w:jc w:val="center"/>
        <w:rPr>
          <w:sz w:val="26"/>
          <w:szCs w:val="26"/>
        </w:rPr>
      </w:pPr>
      <w:r w:rsidRPr="00E76C15">
        <w:rPr>
          <w:sz w:val="26"/>
          <w:szCs w:val="26"/>
        </w:rPr>
        <w:t xml:space="preserve">за </w:t>
      </w:r>
      <w:r w:rsidR="002E6496" w:rsidRPr="00E76C15">
        <w:rPr>
          <w:sz w:val="26"/>
          <w:szCs w:val="26"/>
        </w:rPr>
        <w:t>_____________</w:t>
      </w:r>
      <w:r w:rsidRPr="00E76C15">
        <w:rPr>
          <w:sz w:val="26"/>
          <w:szCs w:val="26"/>
        </w:rPr>
        <w:t xml:space="preserve"> 20</w:t>
      </w:r>
      <w:r w:rsidR="002E6496" w:rsidRPr="00E76C15">
        <w:rPr>
          <w:sz w:val="26"/>
          <w:szCs w:val="26"/>
        </w:rPr>
        <w:t>____</w:t>
      </w:r>
      <w:r w:rsidRPr="00E76C15">
        <w:rPr>
          <w:sz w:val="26"/>
          <w:szCs w:val="26"/>
        </w:rPr>
        <w:t xml:space="preserve"> г.</w:t>
      </w:r>
    </w:p>
    <w:p w:rsidR="00653B44" w:rsidRPr="00E76C15" w:rsidRDefault="00653B44" w:rsidP="00653B44">
      <w:pPr>
        <w:spacing w:before="0" w:after="0" w:line="240" w:lineRule="auto"/>
        <w:ind w:firstLine="540"/>
        <w:jc w:val="center"/>
        <w:rPr>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995"/>
        <w:gridCol w:w="1980"/>
        <w:gridCol w:w="1845"/>
      </w:tblGrid>
      <w:tr w:rsidR="00E76C15" w:rsidRPr="00E76C15" w:rsidTr="00511A56">
        <w:trPr>
          <w:trHeight w:val="370"/>
        </w:trPr>
        <w:tc>
          <w:tcPr>
            <w:tcW w:w="896" w:type="dxa"/>
          </w:tcPr>
          <w:p w:rsidR="00653B44" w:rsidRPr="00E76C15" w:rsidRDefault="00653B44" w:rsidP="00511A56">
            <w:pPr>
              <w:spacing w:before="0" w:after="0" w:line="240" w:lineRule="auto"/>
              <w:ind w:firstLine="7"/>
              <w:jc w:val="center"/>
            </w:pPr>
            <w:r w:rsidRPr="00E76C15">
              <w:t>№</w:t>
            </w:r>
            <w:r w:rsidR="00511A56" w:rsidRPr="00E76C15">
              <w:t xml:space="preserve"> </w:t>
            </w:r>
            <w:r w:rsidRPr="00E76C15">
              <w:t>п/п</w:t>
            </w:r>
          </w:p>
        </w:tc>
        <w:tc>
          <w:tcPr>
            <w:tcW w:w="4995" w:type="dxa"/>
          </w:tcPr>
          <w:p w:rsidR="00653B44" w:rsidRPr="00E76C15" w:rsidRDefault="00653B44" w:rsidP="00511A56">
            <w:pPr>
              <w:spacing w:before="0" w:after="0" w:line="240" w:lineRule="auto"/>
              <w:ind w:firstLine="0"/>
              <w:jc w:val="center"/>
            </w:pPr>
            <w:r w:rsidRPr="00E76C15">
              <w:t>Сведения о почтовых расходах</w:t>
            </w:r>
          </w:p>
        </w:tc>
        <w:tc>
          <w:tcPr>
            <w:tcW w:w="1980" w:type="dxa"/>
          </w:tcPr>
          <w:p w:rsidR="00653B44" w:rsidRPr="00E76C15" w:rsidRDefault="00653B44" w:rsidP="00511A56">
            <w:pPr>
              <w:spacing w:before="0" w:after="0" w:line="240" w:lineRule="auto"/>
              <w:ind w:firstLine="0"/>
              <w:jc w:val="center"/>
            </w:pPr>
            <w:r w:rsidRPr="00E76C15">
              <w:t>Количество,</w:t>
            </w:r>
            <w:r w:rsidR="00511A56" w:rsidRPr="00E76C15">
              <w:t xml:space="preserve"> </w:t>
            </w:r>
            <w:r w:rsidRPr="00E76C15">
              <w:t>шт.</w:t>
            </w:r>
          </w:p>
        </w:tc>
        <w:tc>
          <w:tcPr>
            <w:tcW w:w="1845" w:type="dxa"/>
          </w:tcPr>
          <w:p w:rsidR="00653B44" w:rsidRPr="00E76C15" w:rsidRDefault="00653B44" w:rsidP="00511A56">
            <w:pPr>
              <w:spacing w:before="0" w:after="0" w:line="240" w:lineRule="auto"/>
              <w:ind w:firstLine="0"/>
              <w:jc w:val="center"/>
            </w:pPr>
            <w:r w:rsidRPr="00E76C15">
              <w:t>Сумма,</w:t>
            </w:r>
            <w:r w:rsidR="00511A56" w:rsidRPr="00E76C15">
              <w:t xml:space="preserve"> </w:t>
            </w:r>
            <w:r w:rsidRPr="00E76C15">
              <w:t>руб.</w:t>
            </w:r>
          </w:p>
        </w:tc>
      </w:tr>
      <w:tr w:rsidR="00E76C15" w:rsidRPr="00E76C15" w:rsidTr="00511A56">
        <w:trPr>
          <w:trHeight w:val="623"/>
        </w:trPr>
        <w:tc>
          <w:tcPr>
            <w:tcW w:w="896" w:type="dxa"/>
            <w:vMerge w:val="restart"/>
            <w:tcBorders>
              <w:top w:val="single" w:sz="4" w:space="0" w:color="auto"/>
              <w:left w:val="single" w:sz="4" w:space="0" w:color="auto"/>
              <w:right w:val="single" w:sz="4" w:space="0" w:color="auto"/>
            </w:tcBorders>
          </w:tcPr>
          <w:p w:rsidR="00653B44" w:rsidRPr="00E76C15" w:rsidRDefault="00653B44" w:rsidP="00653B44">
            <w:pPr>
              <w:spacing w:before="0" w:after="0" w:line="240" w:lineRule="auto"/>
              <w:ind w:firstLine="540"/>
            </w:pPr>
          </w:p>
          <w:p w:rsidR="00653B44" w:rsidRPr="00E76C15" w:rsidRDefault="00653B44" w:rsidP="00653B44">
            <w:pPr>
              <w:spacing w:before="0" w:after="0" w:line="240" w:lineRule="auto"/>
              <w:ind w:firstLine="540"/>
            </w:pPr>
            <w:r w:rsidRPr="00E76C15">
              <w:t>1</w:t>
            </w: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b/>
              </w:rPr>
            </w:pPr>
            <w:r w:rsidRPr="00E76C15">
              <w:rPr>
                <w:b/>
              </w:rPr>
              <w:t>Остаток на начало отчетного периода, том числе:</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360"/>
        </w:trPr>
        <w:tc>
          <w:tcPr>
            <w:tcW w:w="896" w:type="dxa"/>
            <w:vMerge/>
            <w:tcBorders>
              <w:left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Почтовых марок</w:t>
            </w:r>
          </w:p>
          <w:p w:rsidR="00653B44" w:rsidRPr="00E76C15" w:rsidRDefault="00653B44" w:rsidP="00653B44">
            <w:pPr>
              <w:tabs>
                <w:tab w:val="left" w:pos="2910"/>
              </w:tabs>
              <w:spacing w:before="0" w:after="0" w:line="240" w:lineRule="auto"/>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255"/>
        </w:trPr>
        <w:tc>
          <w:tcPr>
            <w:tcW w:w="896" w:type="dxa"/>
            <w:vMerge/>
            <w:tcBorders>
              <w:left w:val="single" w:sz="4" w:space="0" w:color="auto"/>
              <w:bottom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Маркированных конвертов</w:t>
            </w:r>
          </w:p>
          <w:p w:rsidR="002E6496" w:rsidRPr="00E76C15" w:rsidRDefault="002E6496" w:rsidP="00653B44">
            <w:pPr>
              <w:spacing w:before="0" w:after="0" w:line="240" w:lineRule="auto"/>
              <w:rPr>
                <w:i/>
              </w:rPr>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285"/>
        </w:trPr>
        <w:tc>
          <w:tcPr>
            <w:tcW w:w="896" w:type="dxa"/>
            <w:vMerge w:val="restart"/>
            <w:tcBorders>
              <w:top w:val="single" w:sz="4" w:space="0" w:color="auto"/>
              <w:left w:val="single" w:sz="4" w:space="0" w:color="auto"/>
              <w:right w:val="single" w:sz="4" w:space="0" w:color="auto"/>
            </w:tcBorders>
          </w:tcPr>
          <w:p w:rsidR="00653B44" w:rsidRPr="00E76C15" w:rsidRDefault="00653B44" w:rsidP="00653B44">
            <w:pPr>
              <w:spacing w:before="0" w:after="0" w:line="240" w:lineRule="auto"/>
              <w:ind w:firstLine="540"/>
            </w:pPr>
          </w:p>
          <w:p w:rsidR="00653B44" w:rsidRPr="00E76C15" w:rsidRDefault="00653B44" w:rsidP="00653B44">
            <w:pPr>
              <w:spacing w:before="0" w:after="0" w:line="240" w:lineRule="auto"/>
              <w:ind w:firstLine="540"/>
            </w:pPr>
            <w:r w:rsidRPr="00E76C15">
              <w:t>2</w:t>
            </w: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b/>
              </w:rPr>
            </w:pPr>
            <w:r w:rsidRPr="00E76C15">
              <w:rPr>
                <w:b/>
              </w:rPr>
              <w:t>Получено за отчетный период*, в том числе:</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420"/>
        </w:trPr>
        <w:tc>
          <w:tcPr>
            <w:tcW w:w="896" w:type="dxa"/>
            <w:vMerge/>
            <w:tcBorders>
              <w:left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Почтовых марок</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53B44" w:rsidRPr="00E76C15" w:rsidRDefault="00653B44" w:rsidP="00653B44">
            <w:pPr>
              <w:spacing w:before="0" w:after="0" w:line="240" w:lineRule="auto"/>
              <w:rPr>
                <w:highlight w:val="yellow"/>
              </w:rPr>
            </w:pPr>
          </w:p>
        </w:tc>
      </w:tr>
      <w:tr w:rsidR="00E76C15" w:rsidRPr="00E76C15" w:rsidTr="00511A56">
        <w:trPr>
          <w:trHeight w:val="510"/>
        </w:trPr>
        <w:tc>
          <w:tcPr>
            <w:tcW w:w="896" w:type="dxa"/>
            <w:vMerge/>
            <w:tcBorders>
              <w:left w:val="single" w:sz="4" w:space="0" w:color="auto"/>
              <w:bottom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Маркированных конвертов</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240"/>
        </w:trPr>
        <w:tc>
          <w:tcPr>
            <w:tcW w:w="896" w:type="dxa"/>
            <w:vMerge w:val="restart"/>
            <w:tcBorders>
              <w:top w:val="single" w:sz="4" w:space="0" w:color="auto"/>
              <w:left w:val="single" w:sz="4" w:space="0" w:color="auto"/>
              <w:right w:val="single" w:sz="4" w:space="0" w:color="auto"/>
            </w:tcBorders>
          </w:tcPr>
          <w:p w:rsidR="00653B44" w:rsidRPr="00E76C15" w:rsidRDefault="00653B44" w:rsidP="00653B44">
            <w:pPr>
              <w:spacing w:before="0" w:after="0" w:line="240" w:lineRule="auto"/>
              <w:ind w:firstLine="540"/>
            </w:pPr>
          </w:p>
          <w:p w:rsidR="00653B44" w:rsidRPr="00E76C15" w:rsidRDefault="00653B44" w:rsidP="00653B44">
            <w:pPr>
              <w:spacing w:before="0" w:after="0" w:line="240" w:lineRule="auto"/>
              <w:ind w:firstLine="540"/>
            </w:pPr>
            <w:r w:rsidRPr="00E76C15">
              <w:t>3</w:t>
            </w: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b/>
              </w:rPr>
            </w:pPr>
            <w:r w:rsidRPr="00E76C15">
              <w:rPr>
                <w:b/>
              </w:rPr>
              <w:t>Израсходовано за отчетный период**, в том числе:</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2E6496">
            <w:pPr>
              <w:spacing w:before="0" w:after="0" w:line="240" w:lineRule="auto"/>
            </w:pPr>
          </w:p>
        </w:tc>
      </w:tr>
      <w:tr w:rsidR="00E76C15" w:rsidRPr="00E76C15" w:rsidTr="00511A56">
        <w:trPr>
          <w:trHeight w:val="405"/>
        </w:trPr>
        <w:tc>
          <w:tcPr>
            <w:tcW w:w="896" w:type="dxa"/>
            <w:vMerge/>
            <w:tcBorders>
              <w:left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Почтовых марок</w:t>
            </w:r>
          </w:p>
          <w:p w:rsidR="002E6496" w:rsidRPr="00E76C15" w:rsidRDefault="002E6496" w:rsidP="00653B44">
            <w:pPr>
              <w:spacing w:before="0" w:after="0" w:line="240" w:lineRule="auto"/>
              <w:rPr>
                <w:i/>
              </w:rPr>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510"/>
        </w:trPr>
        <w:tc>
          <w:tcPr>
            <w:tcW w:w="896" w:type="dxa"/>
            <w:vMerge/>
            <w:tcBorders>
              <w:left w:val="single" w:sz="4" w:space="0" w:color="auto"/>
              <w:bottom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Маркированных конвертов</w:t>
            </w:r>
          </w:p>
          <w:p w:rsidR="002E6496" w:rsidRPr="00E76C15" w:rsidRDefault="002E6496" w:rsidP="00653B44">
            <w:pPr>
              <w:spacing w:before="0" w:after="0" w:line="240" w:lineRule="auto"/>
              <w:rPr>
                <w:i/>
              </w:rPr>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330"/>
        </w:trPr>
        <w:tc>
          <w:tcPr>
            <w:tcW w:w="896" w:type="dxa"/>
            <w:vMerge w:val="restart"/>
            <w:tcBorders>
              <w:top w:val="single" w:sz="4" w:space="0" w:color="auto"/>
              <w:left w:val="single" w:sz="4" w:space="0" w:color="auto"/>
              <w:right w:val="single" w:sz="4" w:space="0" w:color="auto"/>
            </w:tcBorders>
          </w:tcPr>
          <w:p w:rsidR="00653B44" w:rsidRPr="00E76C15" w:rsidRDefault="00653B44" w:rsidP="00653B44">
            <w:pPr>
              <w:spacing w:before="0" w:after="0" w:line="240" w:lineRule="auto"/>
              <w:ind w:firstLine="540"/>
            </w:pPr>
          </w:p>
          <w:p w:rsidR="00653B44" w:rsidRPr="00E76C15" w:rsidRDefault="00653B44" w:rsidP="00653B44">
            <w:pPr>
              <w:spacing w:before="0" w:after="0" w:line="240" w:lineRule="auto"/>
              <w:ind w:firstLine="540"/>
            </w:pPr>
            <w:r w:rsidRPr="00E76C15">
              <w:t>4</w:t>
            </w: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r w:rsidRPr="00E76C15">
              <w:rPr>
                <w:b/>
              </w:rPr>
              <w:t>Остаток на конец отчетного периода, в том числе</w:t>
            </w:r>
            <w:r w:rsidRPr="00E76C15">
              <w:t>:</w:t>
            </w: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375"/>
        </w:trPr>
        <w:tc>
          <w:tcPr>
            <w:tcW w:w="896" w:type="dxa"/>
            <w:vMerge/>
            <w:tcBorders>
              <w:left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Почтовых марок</w:t>
            </w:r>
          </w:p>
          <w:p w:rsidR="002E6496" w:rsidRPr="00E76C15" w:rsidRDefault="002E6496" w:rsidP="00653B44">
            <w:pPr>
              <w:spacing w:before="0" w:after="0" w:line="240" w:lineRule="auto"/>
              <w:rPr>
                <w:i/>
              </w:rPr>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r w:rsidRPr="00E76C15">
              <w:t xml:space="preserve"> </w:t>
            </w:r>
          </w:p>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r>
      <w:tr w:rsidR="00E76C15" w:rsidRPr="00E76C15" w:rsidTr="00511A56">
        <w:trPr>
          <w:trHeight w:val="330"/>
        </w:trPr>
        <w:tc>
          <w:tcPr>
            <w:tcW w:w="896" w:type="dxa"/>
            <w:vMerge/>
            <w:tcBorders>
              <w:left w:val="single" w:sz="4" w:space="0" w:color="auto"/>
              <w:bottom w:val="single" w:sz="4" w:space="0" w:color="auto"/>
              <w:right w:val="single" w:sz="4" w:space="0" w:color="auto"/>
            </w:tcBorders>
          </w:tcPr>
          <w:p w:rsidR="00653B44" w:rsidRPr="00E76C15" w:rsidRDefault="00653B44" w:rsidP="00653B44">
            <w:pPr>
              <w:spacing w:before="0" w:after="0" w:line="240" w:lineRule="auto"/>
              <w:ind w:firstLine="540"/>
            </w:pPr>
          </w:p>
        </w:tc>
        <w:tc>
          <w:tcPr>
            <w:tcW w:w="499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rPr>
                <w:i/>
              </w:rPr>
            </w:pPr>
            <w:r w:rsidRPr="00E76C15">
              <w:rPr>
                <w:i/>
              </w:rPr>
              <w:t>Маркированных конвертов</w:t>
            </w:r>
          </w:p>
          <w:p w:rsidR="002E6496" w:rsidRPr="00E76C15" w:rsidRDefault="002E6496" w:rsidP="00653B44">
            <w:pPr>
              <w:spacing w:before="0" w:after="0" w:line="240" w:lineRule="auto"/>
              <w:rPr>
                <w:i/>
              </w:rPr>
            </w:pPr>
          </w:p>
        </w:tc>
        <w:tc>
          <w:tcPr>
            <w:tcW w:w="1980"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p>
        </w:tc>
        <w:tc>
          <w:tcPr>
            <w:tcW w:w="1845" w:type="dxa"/>
            <w:tcBorders>
              <w:top w:val="single" w:sz="4" w:space="0" w:color="auto"/>
              <w:left w:val="single" w:sz="4" w:space="0" w:color="auto"/>
              <w:bottom w:val="single" w:sz="4" w:space="0" w:color="auto"/>
              <w:right w:val="single" w:sz="4" w:space="0" w:color="auto"/>
            </w:tcBorders>
          </w:tcPr>
          <w:p w:rsidR="00653B44" w:rsidRPr="00E76C15" w:rsidRDefault="00653B44" w:rsidP="00653B44">
            <w:pPr>
              <w:spacing w:before="0" w:after="0" w:line="240" w:lineRule="auto"/>
            </w:pPr>
            <w:r w:rsidRPr="00E76C15">
              <w:t xml:space="preserve">   </w:t>
            </w:r>
          </w:p>
        </w:tc>
      </w:tr>
    </w:tbl>
    <w:p w:rsidR="00653B44" w:rsidRPr="00E76C15" w:rsidRDefault="00653B44" w:rsidP="00653B44">
      <w:pPr>
        <w:numPr>
          <w:ilvl w:val="0"/>
          <w:numId w:val="31"/>
        </w:numPr>
        <w:tabs>
          <w:tab w:val="clear" w:pos="360"/>
          <w:tab w:val="num" w:pos="0"/>
        </w:tabs>
        <w:spacing w:before="0" w:after="0" w:line="240" w:lineRule="auto"/>
        <w:ind w:left="0" w:firstLine="0"/>
        <w:rPr>
          <w:sz w:val="20"/>
          <w:szCs w:val="20"/>
        </w:rPr>
      </w:pPr>
      <w:r w:rsidRPr="00E76C15">
        <w:rPr>
          <w:sz w:val="20"/>
          <w:szCs w:val="20"/>
        </w:rPr>
        <w:t>*подтверждается накладной</w:t>
      </w:r>
    </w:p>
    <w:p w:rsidR="00653B44" w:rsidRPr="00E76C15" w:rsidRDefault="00653B44" w:rsidP="00653B44">
      <w:pPr>
        <w:numPr>
          <w:ilvl w:val="0"/>
          <w:numId w:val="31"/>
        </w:numPr>
        <w:tabs>
          <w:tab w:val="clear" w:pos="360"/>
          <w:tab w:val="num" w:pos="-360"/>
        </w:tabs>
        <w:spacing w:before="0" w:after="0" w:line="240" w:lineRule="auto"/>
        <w:ind w:left="0" w:firstLine="0"/>
        <w:rPr>
          <w:sz w:val="20"/>
          <w:szCs w:val="20"/>
        </w:rPr>
      </w:pPr>
      <w:r w:rsidRPr="00E76C15">
        <w:rPr>
          <w:sz w:val="20"/>
          <w:szCs w:val="20"/>
        </w:rPr>
        <w:t xml:space="preserve">** подтверждается сводным реестром почтовых отправлений </w:t>
      </w:r>
    </w:p>
    <w:p w:rsidR="00653B44" w:rsidRPr="00E76C15" w:rsidRDefault="00653B44" w:rsidP="00653B44">
      <w:pPr>
        <w:tabs>
          <w:tab w:val="num" w:pos="-360"/>
        </w:tabs>
        <w:spacing w:before="0" w:after="0" w:line="240" w:lineRule="auto"/>
        <w:rPr>
          <w:sz w:val="20"/>
          <w:szCs w:val="20"/>
        </w:rPr>
      </w:pPr>
    </w:p>
    <w:p w:rsidR="00653B44" w:rsidRPr="00E76C15" w:rsidRDefault="00653B44" w:rsidP="00653B44">
      <w:pPr>
        <w:tabs>
          <w:tab w:val="num" w:pos="-360"/>
        </w:tabs>
        <w:spacing w:before="0" w:after="0" w:line="240" w:lineRule="auto"/>
        <w:rPr>
          <w:sz w:val="20"/>
          <w:szCs w:val="20"/>
        </w:rPr>
      </w:pPr>
      <w:r w:rsidRPr="00E76C15">
        <w:rPr>
          <w:sz w:val="20"/>
          <w:szCs w:val="20"/>
        </w:rPr>
        <w:t>Приложение: копии накладных, сводный реестр почтовых отправлений на _</w:t>
      </w:r>
      <w:r w:rsidR="002E6496" w:rsidRPr="00E76C15">
        <w:rPr>
          <w:sz w:val="20"/>
          <w:szCs w:val="20"/>
        </w:rPr>
        <w:t>___</w:t>
      </w:r>
      <w:r w:rsidRPr="00E76C15">
        <w:rPr>
          <w:sz w:val="20"/>
          <w:szCs w:val="20"/>
        </w:rPr>
        <w:t>_л.</w:t>
      </w:r>
    </w:p>
    <w:p w:rsidR="00653B44" w:rsidRPr="00E76C15" w:rsidRDefault="00653B44" w:rsidP="00653B44">
      <w:pPr>
        <w:tabs>
          <w:tab w:val="num" w:pos="-360"/>
        </w:tabs>
        <w:spacing w:before="0" w:after="0" w:line="240" w:lineRule="auto"/>
        <w:rPr>
          <w:sz w:val="20"/>
          <w:szCs w:val="20"/>
        </w:rPr>
      </w:pPr>
    </w:p>
    <w:p w:rsidR="00653B44" w:rsidRPr="00E76C15" w:rsidRDefault="00653B44" w:rsidP="00653B44">
      <w:pPr>
        <w:tabs>
          <w:tab w:val="num" w:pos="-360"/>
        </w:tabs>
        <w:spacing w:before="0" w:after="0" w:line="240" w:lineRule="auto"/>
        <w:rPr>
          <w:sz w:val="20"/>
          <w:szCs w:val="20"/>
        </w:rPr>
      </w:pPr>
      <w:r w:rsidRPr="00E76C15">
        <w:rPr>
          <w:sz w:val="20"/>
          <w:szCs w:val="20"/>
        </w:rPr>
        <w:t>Начальник</w:t>
      </w:r>
      <w:r w:rsidR="002E6496" w:rsidRPr="00E76C15">
        <w:rPr>
          <w:sz w:val="20"/>
          <w:szCs w:val="20"/>
        </w:rPr>
        <w:t xml:space="preserve"> структурного подразделения</w:t>
      </w:r>
      <w:r w:rsidRPr="00E76C15">
        <w:rPr>
          <w:sz w:val="20"/>
          <w:szCs w:val="20"/>
        </w:rPr>
        <w:tab/>
        <w:t xml:space="preserve">__________________        </w:t>
      </w:r>
      <w:r w:rsidR="002E6496" w:rsidRPr="00E76C15">
        <w:rPr>
          <w:sz w:val="20"/>
          <w:szCs w:val="20"/>
        </w:rPr>
        <w:t>_____________________</w:t>
      </w:r>
    </w:p>
    <w:p w:rsidR="002E6496" w:rsidRPr="00E76C15" w:rsidRDefault="002E6496" w:rsidP="002E6496">
      <w:pPr>
        <w:spacing w:before="0" w:after="0" w:line="240" w:lineRule="auto"/>
        <w:ind w:left="4253" w:firstLine="51"/>
        <w:rPr>
          <w:vertAlign w:val="superscript"/>
        </w:rPr>
      </w:pPr>
      <w:r w:rsidRPr="00E76C15">
        <w:rPr>
          <w:vertAlign w:val="superscript"/>
        </w:rPr>
        <w:t xml:space="preserve">                    (подпись)                                    (расшифровка подписи)</w:t>
      </w:r>
    </w:p>
    <w:p w:rsidR="00653B44" w:rsidRPr="00E76C15" w:rsidRDefault="00653B44" w:rsidP="00653B44">
      <w:pPr>
        <w:tabs>
          <w:tab w:val="num" w:pos="-360"/>
        </w:tabs>
        <w:spacing w:before="0" w:after="0" w:line="240" w:lineRule="auto"/>
        <w:rPr>
          <w:sz w:val="20"/>
          <w:szCs w:val="20"/>
        </w:rPr>
      </w:pPr>
    </w:p>
    <w:p w:rsidR="00653B44" w:rsidRPr="00E76C15" w:rsidRDefault="00653B44" w:rsidP="00653B44">
      <w:pPr>
        <w:tabs>
          <w:tab w:val="num" w:pos="-360"/>
        </w:tabs>
        <w:spacing w:before="0" w:after="0" w:line="240" w:lineRule="auto"/>
        <w:rPr>
          <w:b/>
          <w:sz w:val="20"/>
          <w:szCs w:val="20"/>
        </w:rPr>
      </w:pPr>
      <w:r w:rsidRPr="00E76C15">
        <w:rPr>
          <w:sz w:val="20"/>
          <w:szCs w:val="20"/>
        </w:rPr>
        <w:t>__________________________________</w:t>
      </w:r>
      <w:r w:rsidR="002E6496" w:rsidRPr="00E76C15">
        <w:rPr>
          <w:sz w:val="20"/>
          <w:szCs w:val="20"/>
        </w:rPr>
        <w:tab/>
      </w:r>
      <w:r w:rsidRPr="00E76C15">
        <w:rPr>
          <w:sz w:val="20"/>
          <w:szCs w:val="20"/>
        </w:rPr>
        <w:t>__________________</w:t>
      </w:r>
      <w:r w:rsidRPr="00E76C15">
        <w:rPr>
          <w:sz w:val="20"/>
          <w:szCs w:val="20"/>
        </w:rPr>
        <w:tab/>
      </w:r>
      <w:r w:rsidR="002E6496" w:rsidRPr="00E76C15">
        <w:rPr>
          <w:sz w:val="20"/>
          <w:szCs w:val="20"/>
        </w:rPr>
        <w:t>____________________</w:t>
      </w:r>
    </w:p>
    <w:p w:rsidR="002E6496" w:rsidRPr="00E76C15" w:rsidRDefault="002E6496" w:rsidP="00511A56">
      <w:pPr>
        <w:spacing w:before="0" w:after="0" w:line="240" w:lineRule="auto"/>
        <w:ind w:firstLine="0"/>
        <w:rPr>
          <w:vertAlign w:val="superscript"/>
        </w:rPr>
      </w:pPr>
      <w:r w:rsidRPr="00E76C15">
        <w:rPr>
          <w:vertAlign w:val="superscript"/>
        </w:rPr>
        <w:t xml:space="preserve">  </w:t>
      </w:r>
      <w:r w:rsidR="00511A56" w:rsidRPr="00E76C15">
        <w:rPr>
          <w:vertAlign w:val="superscript"/>
        </w:rPr>
        <w:t xml:space="preserve">                                   (должность подотчетного лица)                                    </w:t>
      </w:r>
      <w:r w:rsidRPr="00E76C15">
        <w:rPr>
          <w:vertAlign w:val="superscript"/>
        </w:rPr>
        <w:t xml:space="preserve">               (подпись)                               (Ф.И.О. </w:t>
      </w:r>
      <w:r w:rsidR="00511A56" w:rsidRPr="00E76C15">
        <w:rPr>
          <w:vertAlign w:val="superscript"/>
        </w:rPr>
        <w:t>подотчетного лица</w:t>
      </w:r>
      <w:r w:rsidRPr="00E76C15">
        <w:rPr>
          <w:vertAlign w:val="superscript"/>
        </w:rPr>
        <w:t>)</w:t>
      </w:r>
    </w:p>
    <w:p w:rsidR="00653B44" w:rsidRPr="00E76C15" w:rsidRDefault="00653B44" w:rsidP="00653B44">
      <w:pPr>
        <w:tabs>
          <w:tab w:val="num" w:pos="-360"/>
        </w:tabs>
        <w:spacing w:before="0" w:after="0" w:line="240" w:lineRule="auto"/>
        <w:rPr>
          <w:sz w:val="20"/>
          <w:szCs w:val="20"/>
        </w:rPr>
      </w:pPr>
    </w:p>
    <w:p w:rsidR="00653B44" w:rsidRPr="00E76C15" w:rsidRDefault="00653B44" w:rsidP="00653B44">
      <w:pPr>
        <w:tabs>
          <w:tab w:val="num" w:pos="-360"/>
        </w:tabs>
        <w:spacing w:before="0" w:after="0" w:line="240" w:lineRule="auto"/>
        <w:rPr>
          <w:sz w:val="26"/>
          <w:szCs w:val="26"/>
        </w:rPr>
      </w:pPr>
      <w:r w:rsidRPr="00E76C15">
        <w:rPr>
          <w:sz w:val="26"/>
          <w:szCs w:val="26"/>
        </w:rPr>
        <w:t>«____» ______________________20</w:t>
      </w:r>
      <w:r w:rsidR="00511A56" w:rsidRPr="00E76C15">
        <w:rPr>
          <w:sz w:val="26"/>
          <w:szCs w:val="26"/>
        </w:rPr>
        <w:t xml:space="preserve">____ </w:t>
      </w:r>
      <w:r w:rsidRPr="00E76C15">
        <w:rPr>
          <w:sz w:val="26"/>
          <w:szCs w:val="26"/>
        </w:rPr>
        <w:t>год</w:t>
      </w:r>
    </w:p>
    <w:p w:rsidR="00012263" w:rsidRPr="00E76C15" w:rsidRDefault="00012263" w:rsidP="00511A56">
      <w:pPr>
        <w:pStyle w:val="a4"/>
        <w:spacing w:before="0" w:after="0"/>
        <w:jc w:val="both"/>
        <w:rPr>
          <w:sz w:val="26"/>
          <w:szCs w:val="26"/>
        </w:rPr>
        <w:sectPr w:rsidR="00012263" w:rsidRPr="00E76C15" w:rsidSect="00653B44">
          <w:pgSz w:w="11907" w:h="16839" w:code="9"/>
          <w:pgMar w:top="851" w:right="851" w:bottom="1701" w:left="1134" w:header="720" w:footer="720" w:gutter="0"/>
          <w:cols w:space="720"/>
        </w:sectPr>
      </w:pPr>
      <w:bookmarkStart w:id="102" w:name="_docEnd_11"/>
      <w:bookmarkEnd w:id="102"/>
    </w:p>
    <w:p w:rsidR="00346C45" w:rsidRPr="00E76C15" w:rsidRDefault="00452474" w:rsidP="00346C45">
      <w:pPr>
        <w:keepNext/>
        <w:keepLines/>
        <w:spacing w:before="0" w:after="0" w:line="240" w:lineRule="auto"/>
        <w:jc w:val="right"/>
        <w:rPr>
          <w:sz w:val="26"/>
          <w:szCs w:val="26"/>
        </w:rPr>
      </w:pPr>
      <w:r w:rsidRPr="00E76C15">
        <w:rPr>
          <w:sz w:val="26"/>
          <w:szCs w:val="26"/>
        </w:rPr>
        <w:lastRenderedPageBreak/>
        <w:t xml:space="preserve">Приложение № </w:t>
      </w:r>
      <w:r w:rsidR="00F66298" w:rsidRPr="00E76C15">
        <w:rPr>
          <w:sz w:val="26"/>
          <w:szCs w:val="26"/>
        </w:rPr>
        <w:t>5</w:t>
      </w:r>
      <w:r w:rsidRPr="00E76C15">
        <w:rPr>
          <w:sz w:val="26"/>
          <w:szCs w:val="26"/>
        </w:rPr>
        <w:br/>
        <w:t>к Учетной политике</w:t>
      </w:r>
      <w:r w:rsidRPr="00E76C15">
        <w:rPr>
          <w:sz w:val="26"/>
          <w:szCs w:val="26"/>
        </w:rPr>
        <w:br/>
      </w:r>
      <w:r w:rsidR="00346C45" w:rsidRPr="00E76C15">
        <w:rPr>
          <w:sz w:val="26"/>
          <w:szCs w:val="26"/>
        </w:rPr>
        <w:t>Министерства юстиции и</w:t>
      </w:r>
    </w:p>
    <w:p w:rsidR="00346C45" w:rsidRPr="00E76C15" w:rsidRDefault="00346C45" w:rsidP="00346C45">
      <w:pPr>
        <w:keepNext/>
        <w:keepLines/>
        <w:spacing w:before="0" w:after="0" w:line="240" w:lineRule="auto"/>
        <w:jc w:val="right"/>
        <w:rPr>
          <w:sz w:val="26"/>
          <w:szCs w:val="26"/>
        </w:rPr>
      </w:pPr>
      <w:r w:rsidRPr="00E76C15">
        <w:rPr>
          <w:sz w:val="26"/>
          <w:szCs w:val="26"/>
        </w:rPr>
        <w:t>имущественных отношений</w:t>
      </w:r>
    </w:p>
    <w:p w:rsidR="00346C45" w:rsidRPr="00E76C15" w:rsidRDefault="00346C45" w:rsidP="00346C45">
      <w:pPr>
        <w:keepNext/>
        <w:keepLines/>
        <w:spacing w:before="0" w:after="0" w:line="240" w:lineRule="auto"/>
        <w:jc w:val="right"/>
        <w:rPr>
          <w:sz w:val="26"/>
          <w:szCs w:val="26"/>
        </w:rPr>
      </w:pPr>
      <w:r w:rsidRPr="00E76C15">
        <w:rPr>
          <w:sz w:val="26"/>
          <w:szCs w:val="26"/>
        </w:rPr>
        <w:t>Чувашской Республики</w:t>
      </w:r>
    </w:p>
    <w:p w:rsidR="00012263" w:rsidRPr="00E76C15" w:rsidRDefault="00012263" w:rsidP="00D8657E">
      <w:pPr>
        <w:keepNext/>
        <w:keepLines/>
        <w:spacing w:before="0" w:after="0" w:line="240" w:lineRule="auto"/>
        <w:jc w:val="right"/>
        <w:rPr>
          <w:sz w:val="26"/>
          <w:szCs w:val="26"/>
        </w:rPr>
      </w:pPr>
    </w:p>
    <w:p w:rsidR="00012263" w:rsidRPr="00E76C15" w:rsidRDefault="00452474" w:rsidP="00D8657E">
      <w:pPr>
        <w:pStyle w:val="a4"/>
        <w:spacing w:before="0" w:after="0"/>
        <w:rPr>
          <w:sz w:val="26"/>
          <w:szCs w:val="26"/>
        </w:rPr>
      </w:pPr>
      <w:bookmarkStart w:id="103" w:name="_docStart_13"/>
      <w:bookmarkStart w:id="104" w:name="_title_13"/>
      <w:bookmarkStart w:id="105" w:name="_ref_628573"/>
      <w:bookmarkEnd w:id="103"/>
      <w:r w:rsidRPr="00E76C15">
        <w:rPr>
          <w:sz w:val="26"/>
          <w:szCs w:val="26"/>
        </w:rPr>
        <w:t>Порядок формирования резерв</w:t>
      </w:r>
      <w:bookmarkEnd w:id="104"/>
      <w:bookmarkEnd w:id="105"/>
      <w:r w:rsidR="0060792D" w:rsidRPr="00E76C15">
        <w:rPr>
          <w:sz w:val="26"/>
          <w:szCs w:val="26"/>
        </w:rPr>
        <w:t>а для оплаты отпусков</w:t>
      </w:r>
    </w:p>
    <w:p w:rsidR="0060792D" w:rsidRPr="00E76C15" w:rsidRDefault="0060792D" w:rsidP="0060792D">
      <w:pPr>
        <w:tabs>
          <w:tab w:val="left" w:pos="851"/>
        </w:tabs>
        <w:spacing w:before="0" w:after="0" w:line="240" w:lineRule="auto"/>
        <w:ind w:firstLine="540"/>
        <w:rPr>
          <w:sz w:val="26"/>
          <w:szCs w:val="26"/>
        </w:rPr>
      </w:pPr>
      <w:r w:rsidRPr="00E76C15">
        <w:rPr>
          <w:sz w:val="26"/>
          <w:szCs w:val="26"/>
        </w:rPr>
        <w:t>1.</w:t>
      </w:r>
      <w:r w:rsidRPr="00E76C15">
        <w:rPr>
          <w:sz w:val="26"/>
          <w:szCs w:val="26"/>
        </w:rPr>
        <w:tab/>
      </w:r>
      <w:bookmarkStart w:id="106" w:name="sub_22"/>
      <w:r w:rsidRPr="00E76C15">
        <w:rPr>
          <w:sz w:val="26"/>
          <w:szCs w:val="26"/>
        </w:rPr>
        <w:t>Для формирования Резерва для оплаты отпусков осуществляется оценка обязательств по состоянию на конец каждого квартала.</w:t>
      </w:r>
    </w:p>
    <w:p w:rsidR="0060792D" w:rsidRPr="00E76C15" w:rsidRDefault="0060792D" w:rsidP="0060792D">
      <w:pPr>
        <w:pStyle w:val="ConsPlusNormal"/>
        <w:tabs>
          <w:tab w:val="left" w:pos="851"/>
        </w:tabs>
        <w:ind w:firstLine="540"/>
        <w:jc w:val="both"/>
        <w:rPr>
          <w:rFonts w:ascii="Times New Roman" w:hAnsi="Times New Roman" w:cs="Times New Roman"/>
          <w:sz w:val="26"/>
          <w:szCs w:val="26"/>
        </w:rPr>
      </w:pPr>
      <w:r w:rsidRPr="00E76C15">
        <w:rPr>
          <w:rFonts w:ascii="Times New Roman" w:hAnsi="Times New Roman" w:cs="Times New Roman"/>
          <w:sz w:val="26"/>
          <w:szCs w:val="26"/>
        </w:rPr>
        <w:t>2.</w:t>
      </w:r>
      <w:r w:rsidRPr="00E76C15">
        <w:rPr>
          <w:rFonts w:ascii="Times New Roman" w:hAnsi="Times New Roman" w:cs="Times New Roman"/>
          <w:sz w:val="26"/>
          <w:szCs w:val="26"/>
        </w:rPr>
        <w:tab/>
      </w:r>
      <w:bookmarkEnd w:id="106"/>
      <w:r w:rsidRPr="00E76C15">
        <w:rPr>
          <w:rFonts w:ascii="Times New Roman" w:hAnsi="Times New Roman" w:cs="Times New Roman"/>
          <w:sz w:val="26"/>
          <w:szCs w:val="26"/>
        </w:rPr>
        <w:t>Оценочное обязательство на оплату отпусков за фактически отработанное время определяется ежеквартально на последний день квартала исходя из данных количества дней неиспользованного отпуска по всем сотрудникам Министерства на указанную дату, предоставленных отделом кадровой работы за пять рабочих дней до окончания каждого квартала.</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В число неиспользованных дней отпуска включаются дни, право на которые сотрудники уже заработали и не использовали на конец квартала.</w:t>
      </w:r>
    </w:p>
    <w:p w:rsidR="0060792D" w:rsidRPr="00E76C15" w:rsidRDefault="0060792D" w:rsidP="0060792D">
      <w:pPr>
        <w:pStyle w:val="ConsPlusNormal"/>
        <w:tabs>
          <w:tab w:val="left" w:pos="851"/>
        </w:tabs>
        <w:ind w:firstLine="540"/>
        <w:jc w:val="both"/>
        <w:rPr>
          <w:rFonts w:ascii="Times New Roman" w:hAnsi="Times New Roman" w:cs="Times New Roman"/>
          <w:sz w:val="26"/>
          <w:szCs w:val="26"/>
        </w:rPr>
      </w:pPr>
      <w:r w:rsidRPr="00E76C15">
        <w:rPr>
          <w:rFonts w:ascii="Times New Roman" w:hAnsi="Times New Roman" w:cs="Times New Roman"/>
          <w:sz w:val="26"/>
          <w:szCs w:val="26"/>
        </w:rPr>
        <w:t>3.</w:t>
      </w:r>
      <w:r w:rsidRPr="00E76C15">
        <w:rPr>
          <w:rFonts w:ascii="Times New Roman" w:hAnsi="Times New Roman" w:cs="Times New Roman"/>
          <w:sz w:val="26"/>
          <w:szCs w:val="26"/>
        </w:rPr>
        <w:tab/>
        <w:t>Резерв для оплаты отпусков состоит из определяемых отдельно обязательств:</w:t>
      </w:r>
    </w:p>
    <w:p w:rsidR="0060792D" w:rsidRPr="00E76C15" w:rsidRDefault="0060792D" w:rsidP="0060792D">
      <w:pPr>
        <w:pStyle w:val="ConsPlusNormal"/>
        <w:tabs>
          <w:tab w:val="left" w:pos="851"/>
        </w:tabs>
        <w:ind w:firstLine="540"/>
        <w:jc w:val="both"/>
        <w:rPr>
          <w:rFonts w:ascii="Times New Roman" w:hAnsi="Times New Roman" w:cs="Times New Roman"/>
          <w:sz w:val="26"/>
          <w:szCs w:val="26"/>
        </w:rPr>
      </w:pPr>
      <w:r w:rsidRPr="00E76C15">
        <w:rPr>
          <w:rFonts w:ascii="Times New Roman" w:hAnsi="Times New Roman" w:cs="Times New Roman"/>
          <w:sz w:val="26"/>
          <w:szCs w:val="26"/>
        </w:rPr>
        <w:t>- на оплату отпусков сотрудникам;</w:t>
      </w:r>
    </w:p>
    <w:p w:rsidR="0060792D" w:rsidRPr="00E76C15" w:rsidRDefault="0060792D" w:rsidP="0060792D">
      <w:pPr>
        <w:tabs>
          <w:tab w:val="left" w:pos="851"/>
        </w:tabs>
        <w:spacing w:before="0" w:after="0" w:line="240" w:lineRule="auto"/>
        <w:ind w:firstLine="540"/>
        <w:rPr>
          <w:sz w:val="26"/>
          <w:szCs w:val="26"/>
        </w:rPr>
      </w:pPr>
      <w:r w:rsidRPr="00E76C15">
        <w:rPr>
          <w:sz w:val="26"/>
          <w:szCs w:val="26"/>
        </w:rPr>
        <w:t>- на 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0792D" w:rsidRPr="00E76C15" w:rsidRDefault="0060792D" w:rsidP="0060792D">
      <w:p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rPr>
          <w:sz w:val="26"/>
          <w:szCs w:val="26"/>
        </w:rPr>
      </w:pPr>
      <w:r w:rsidRPr="00E76C15">
        <w:rPr>
          <w:sz w:val="26"/>
          <w:szCs w:val="26"/>
        </w:rPr>
        <w:t>4.</w:t>
      </w:r>
      <w:r w:rsidRPr="00E76C15">
        <w:rPr>
          <w:sz w:val="26"/>
          <w:szCs w:val="26"/>
        </w:rPr>
        <w:tab/>
        <w:t>Расчет оценки обязательства на оплату отпусков производится по группам должностей:</w:t>
      </w:r>
    </w:p>
    <w:p w:rsidR="0060792D" w:rsidRPr="00E76C15" w:rsidRDefault="0060792D" w:rsidP="0060792D">
      <w:p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rPr>
          <w:sz w:val="26"/>
          <w:szCs w:val="26"/>
        </w:rPr>
      </w:pPr>
    </w:p>
    <w:p w:rsidR="0060792D" w:rsidRPr="00E76C15" w:rsidRDefault="0060792D" w:rsidP="0060792D">
      <w:p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40"/>
        <w:rPr>
          <w:sz w:val="26"/>
          <w:szCs w:val="26"/>
        </w:rPr>
      </w:pPr>
      <w:r w:rsidRPr="00E76C15">
        <w:rPr>
          <w:sz w:val="26"/>
          <w:szCs w:val="26"/>
        </w:rPr>
        <w:t>Резерв на оплату отпусков = К1 * ЗПср1 + К2 * ЗПср2 + К3 * ЗПср3, где</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К1, К2, К3 - количество всех дней неиспользованного отпуска каждой группой должностей,</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ЗПср1, ЗПср2, ЗПср3 - средняя заработная плата, рассчитанная по каждой группе должностей.</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5.</w:t>
      </w:r>
      <w:r w:rsidRPr="00E76C15">
        <w:rPr>
          <w:sz w:val="26"/>
          <w:szCs w:val="26"/>
        </w:rPr>
        <w:tab/>
        <w:t>Резерв на оплату страховых взносов рассчитывается в среднем по Министерству по формуле:</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Резерв на оплату страховых взносов = Резерв на оплату отпусков x С, где</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С – суммарная ставка страховых взносов.</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6.</w:t>
      </w:r>
      <w:r w:rsidRPr="00E76C15">
        <w:rPr>
          <w:sz w:val="26"/>
          <w:szCs w:val="26"/>
        </w:rPr>
        <w:tab/>
        <w:t xml:space="preserve">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1.401.60.000, Резерв увеличивается на разницу между этими величинами. </w:t>
      </w:r>
      <w:proofErr w:type="spellStart"/>
      <w:r w:rsidRPr="00E76C15">
        <w:rPr>
          <w:sz w:val="26"/>
          <w:szCs w:val="26"/>
        </w:rPr>
        <w:t>Доначисленная</w:t>
      </w:r>
      <w:proofErr w:type="spellEnd"/>
      <w:r w:rsidRPr="00E76C15">
        <w:rPr>
          <w:sz w:val="26"/>
          <w:szCs w:val="26"/>
        </w:rPr>
        <w:t xml:space="preserve"> сумма Резерва относится на расходы текущего финансового года.</w:t>
      </w:r>
    </w:p>
    <w:p w:rsidR="0060792D" w:rsidRPr="00E76C15" w:rsidRDefault="0060792D" w:rsidP="0060792D">
      <w:pPr>
        <w:tabs>
          <w:tab w:val="left" w:pos="851"/>
        </w:tabs>
        <w:autoSpaceDE w:val="0"/>
        <w:autoSpaceDN w:val="0"/>
        <w:adjustRightInd w:val="0"/>
        <w:spacing w:before="0" w:after="0" w:line="240" w:lineRule="auto"/>
        <w:ind w:firstLine="540"/>
        <w:rPr>
          <w:sz w:val="26"/>
          <w:szCs w:val="26"/>
        </w:rPr>
      </w:pPr>
      <w:r w:rsidRPr="00E76C15">
        <w:rPr>
          <w:sz w:val="26"/>
          <w:szCs w:val="26"/>
        </w:rPr>
        <w:t>7.</w:t>
      </w:r>
      <w:r w:rsidRPr="00E76C15">
        <w:rPr>
          <w:sz w:val="26"/>
          <w:szCs w:val="26"/>
        </w:rPr>
        <w:tab/>
        <w:t xml:space="preserve">Если на 31 марта (30 июня, 30 сентября, 31 декабря) рассчитанная величина Резерва для оплаты отпусков меньше суммы Резерва, фактически отраженной на </w:t>
      </w:r>
      <w:r w:rsidRPr="00E76C15">
        <w:rPr>
          <w:sz w:val="26"/>
          <w:szCs w:val="26"/>
        </w:rPr>
        <w:lastRenderedPageBreak/>
        <w:t xml:space="preserve">счете 1.401.60.000, то Резерв уменьшается на разницу между этими величинами методом «красное </w:t>
      </w:r>
      <w:proofErr w:type="spellStart"/>
      <w:r w:rsidRPr="00E76C15">
        <w:rPr>
          <w:sz w:val="26"/>
          <w:szCs w:val="26"/>
        </w:rPr>
        <w:t>сторно</w:t>
      </w:r>
      <w:proofErr w:type="spellEnd"/>
      <w:r w:rsidRPr="00E76C15">
        <w:rPr>
          <w:sz w:val="26"/>
          <w:szCs w:val="26"/>
        </w:rPr>
        <w:t>». Сумма уменьшения Резерва относится на уменьшение расходов текущего финансового года.</w:t>
      </w:r>
    </w:p>
    <w:sectPr w:rsidR="0060792D" w:rsidRPr="00E76C15">
      <w:headerReference w:type="default" r:id="rId142"/>
      <w:footerReference w:type="default" r:id="rId143"/>
      <w:footerReference w:type="first" r:id="rId14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88" w:rsidRDefault="00992E88">
      <w:pPr>
        <w:spacing w:before="0" w:after="0" w:line="240" w:lineRule="auto"/>
      </w:pPr>
      <w:r>
        <w:separator/>
      </w:r>
    </w:p>
  </w:endnote>
  <w:endnote w:type="continuationSeparator" w:id="0">
    <w:p w:rsidR="00992E88" w:rsidRDefault="00992E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16</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12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12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w:instrText>
    </w:r>
    <w:r>
      <w:fldChar w:fldCharType="begin"/>
    </w:r>
    <w:r>
      <w:instrText>PAGE \* MERGEFORMAT</w:instrText>
    </w:r>
    <w:r>
      <w:fldChar w:fldCharType="separate"/>
    </w:r>
    <w:r w:rsidR="00F714D9">
      <w:rPr>
        <w:noProof/>
      </w:rPr>
      <w:instrText>4</w:instrText>
    </w:r>
    <w:r>
      <w:rPr>
        <w:noProof/>
      </w:rPr>
      <w:fldChar w:fldCharType="end"/>
    </w:r>
    <w:r>
      <w:instrText>-</w:instrText>
    </w:r>
    <w:r>
      <w:fldChar w:fldCharType="begin"/>
    </w:r>
    <w:r>
      <w:instrText>PAGEREF _docStart_11</w:instrText>
    </w:r>
    <w:r>
      <w:fldChar w:fldCharType="separate"/>
    </w:r>
    <w:r w:rsidR="00F714D9">
      <w:rPr>
        <w:noProof/>
      </w:rPr>
      <w:instrText>2</w:instrText>
    </w:r>
    <w:r>
      <w:rPr>
        <w:noProof/>
      </w:rPr>
      <w:fldChar w:fldCharType="end"/>
    </w:r>
    <w:r>
      <w:instrText>+1</w:instrText>
    </w:r>
    <w:r>
      <w:fldChar w:fldCharType="separate"/>
    </w:r>
    <w:r w:rsidR="00F714D9">
      <w:rPr>
        <w:noProof/>
      </w:rPr>
      <w:t>3</w:t>
    </w:r>
    <w:r>
      <w:fldChar w:fldCharType="end"/>
    </w:r>
    <w:r>
      <w:t xml:space="preserve"> из </w:t>
    </w:r>
    <w:r>
      <w:fldChar w:fldCharType="begin"/>
    </w:r>
    <w:r>
      <w:instrText>=</w:instrText>
    </w:r>
    <w:r>
      <w:fldChar w:fldCharType="begin"/>
    </w:r>
    <w:r>
      <w:instrText>PAGEREF _docEnd_11</w:instrText>
    </w:r>
    <w:r>
      <w:fldChar w:fldCharType="separate"/>
    </w:r>
    <w:r w:rsidR="00F714D9">
      <w:rPr>
        <w:noProof/>
      </w:rPr>
      <w:instrText>4</w:instrText>
    </w:r>
    <w:r>
      <w:rPr>
        <w:noProof/>
      </w:rPr>
      <w:fldChar w:fldCharType="end"/>
    </w:r>
    <w:r>
      <w:instrText>-</w:instrText>
    </w:r>
    <w:r>
      <w:fldChar w:fldCharType="begin"/>
    </w:r>
    <w:r>
      <w:instrText>PAGEREF _docStart_11</w:instrText>
    </w:r>
    <w:r>
      <w:fldChar w:fldCharType="separate"/>
    </w:r>
    <w:r w:rsidR="00F714D9">
      <w:rPr>
        <w:noProof/>
      </w:rPr>
      <w:instrText>2</w:instrText>
    </w:r>
    <w:r>
      <w:rPr>
        <w:noProof/>
      </w:rPr>
      <w:fldChar w:fldCharType="end"/>
    </w:r>
    <w:r>
      <w:instrText>+1</w:instrText>
    </w:r>
    <w:r>
      <w:fldChar w:fldCharType="separate"/>
    </w:r>
    <w:r w:rsidR="00F714D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8"/>
    </w:pPr>
    <w:r>
      <w:t xml:space="preserve">страница </w:t>
    </w:r>
    <w:r>
      <w:fldChar w:fldCharType="begin"/>
    </w:r>
    <w:r>
      <w:instrText xml:space="preserve"> PAGE \* MERGEFORMAT </w:instrText>
    </w:r>
    <w:r>
      <w:fldChar w:fldCharType="separate"/>
    </w:r>
    <w:r w:rsidR="00F714D9">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F714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88" w:rsidRDefault="00992E88">
      <w:pPr>
        <w:spacing w:before="0" w:after="0" w:line="240" w:lineRule="auto"/>
      </w:pPr>
      <w:r>
        <w:separator/>
      </w:r>
    </w:p>
  </w:footnote>
  <w:footnote w:type="continuationSeparator" w:id="0">
    <w:p w:rsidR="00992E88" w:rsidRDefault="00992E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Pr="00AD1704" w:rsidRDefault="00E3602C" w:rsidP="00AD170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6"/>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C" w:rsidRDefault="00E3602C">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F335BA0"/>
    <w:multiLevelType w:val="hybridMultilevel"/>
    <w:tmpl w:val="3CB0A2CC"/>
    <w:lvl w:ilvl="0" w:tplc="0658C954">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2436EC"/>
    <w:multiLevelType w:val="hybridMultilevel"/>
    <w:tmpl w:val="78B8C1D4"/>
    <w:lvl w:ilvl="0" w:tplc="821AAE4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54450A"/>
    <w:multiLevelType w:val="hybridMultilevel"/>
    <w:tmpl w:val="DFB0EDD8"/>
    <w:lvl w:ilvl="0" w:tplc="07CC72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F770A"/>
    <w:multiLevelType w:val="multilevel"/>
    <w:tmpl w:val="9E907ACC"/>
    <w:lvl w:ilvl="0">
      <w:start w:val="1"/>
      <w:numFmt w:val="decimal"/>
      <w:pStyle w:val="1"/>
      <w:suff w:val="space"/>
      <w:lvlText w:val="%1."/>
      <w:lvlJc w:val="left"/>
      <w:rPr>
        <w:rFonts w:hint="default"/>
      </w:rPr>
    </w:lvl>
    <w:lvl w:ilvl="1">
      <w:start w:val="1"/>
      <w:numFmt w:val="decimal"/>
      <w:pStyle w:val="2"/>
      <w:suff w:val="space"/>
      <w:lvlText w:val="%1.%2."/>
      <w:lvlJc w:val="left"/>
      <w:rPr>
        <w:rFonts w:hint="default"/>
        <w:sz w:val="26"/>
        <w:szCs w:val="26"/>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51"/>
    <w:rsid w:val="00012263"/>
    <w:rsid w:val="00012726"/>
    <w:rsid w:val="00013F22"/>
    <w:rsid w:val="0002349E"/>
    <w:rsid w:val="0002672A"/>
    <w:rsid w:val="00027166"/>
    <w:rsid w:val="000271EF"/>
    <w:rsid w:val="00037B0B"/>
    <w:rsid w:val="0004503F"/>
    <w:rsid w:val="00046046"/>
    <w:rsid w:val="00063F60"/>
    <w:rsid w:val="00070ED5"/>
    <w:rsid w:val="00072108"/>
    <w:rsid w:val="000837CF"/>
    <w:rsid w:val="000973C1"/>
    <w:rsid w:val="000B15F6"/>
    <w:rsid w:val="000B66B8"/>
    <w:rsid w:val="000C0238"/>
    <w:rsid w:val="000C1458"/>
    <w:rsid w:val="000D0F2E"/>
    <w:rsid w:val="000D23AD"/>
    <w:rsid w:val="000D4F5C"/>
    <w:rsid w:val="000E5D39"/>
    <w:rsid w:val="000F1E63"/>
    <w:rsid w:val="000F3D5A"/>
    <w:rsid w:val="0010131D"/>
    <w:rsid w:val="00103F49"/>
    <w:rsid w:val="00121C26"/>
    <w:rsid w:val="0012204B"/>
    <w:rsid w:val="00133375"/>
    <w:rsid w:val="00136CDE"/>
    <w:rsid w:val="00145F2F"/>
    <w:rsid w:val="00161F43"/>
    <w:rsid w:val="00171562"/>
    <w:rsid w:val="00191135"/>
    <w:rsid w:val="001A584F"/>
    <w:rsid w:val="001A6A14"/>
    <w:rsid w:val="001B0202"/>
    <w:rsid w:val="001B7E3D"/>
    <w:rsid w:val="001E1C3B"/>
    <w:rsid w:val="001F29EF"/>
    <w:rsid w:val="001F6E8F"/>
    <w:rsid w:val="00214255"/>
    <w:rsid w:val="00223023"/>
    <w:rsid w:val="0022344E"/>
    <w:rsid w:val="00224441"/>
    <w:rsid w:val="002245C6"/>
    <w:rsid w:val="00250A41"/>
    <w:rsid w:val="00272688"/>
    <w:rsid w:val="00277E3A"/>
    <w:rsid w:val="00297286"/>
    <w:rsid w:val="002B00F6"/>
    <w:rsid w:val="002C32CE"/>
    <w:rsid w:val="002C463B"/>
    <w:rsid w:val="002D24B7"/>
    <w:rsid w:val="002E6496"/>
    <w:rsid w:val="002F025B"/>
    <w:rsid w:val="002F1A51"/>
    <w:rsid w:val="0030678A"/>
    <w:rsid w:val="0033245A"/>
    <w:rsid w:val="00336A20"/>
    <w:rsid w:val="0034388F"/>
    <w:rsid w:val="003460AE"/>
    <w:rsid w:val="00346C45"/>
    <w:rsid w:val="00354DA1"/>
    <w:rsid w:val="003626D2"/>
    <w:rsid w:val="003844CF"/>
    <w:rsid w:val="003B6A99"/>
    <w:rsid w:val="003C572F"/>
    <w:rsid w:val="003C7C37"/>
    <w:rsid w:val="003F4292"/>
    <w:rsid w:val="00401F96"/>
    <w:rsid w:val="00407177"/>
    <w:rsid w:val="00420417"/>
    <w:rsid w:val="004219F7"/>
    <w:rsid w:val="00446332"/>
    <w:rsid w:val="00452474"/>
    <w:rsid w:val="00463122"/>
    <w:rsid w:val="00465BDC"/>
    <w:rsid w:val="00470F41"/>
    <w:rsid w:val="00472E1C"/>
    <w:rsid w:val="00472E6F"/>
    <w:rsid w:val="004747AB"/>
    <w:rsid w:val="004749A9"/>
    <w:rsid w:val="00474A93"/>
    <w:rsid w:val="00485641"/>
    <w:rsid w:val="00496F0C"/>
    <w:rsid w:val="004A222A"/>
    <w:rsid w:val="004C7911"/>
    <w:rsid w:val="004E3116"/>
    <w:rsid w:val="00500D3C"/>
    <w:rsid w:val="005035CF"/>
    <w:rsid w:val="00510685"/>
    <w:rsid w:val="00511A56"/>
    <w:rsid w:val="0051412A"/>
    <w:rsid w:val="00530B19"/>
    <w:rsid w:val="00553742"/>
    <w:rsid w:val="00557259"/>
    <w:rsid w:val="00561C67"/>
    <w:rsid w:val="00563D24"/>
    <w:rsid w:val="00566F44"/>
    <w:rsid w:val="00577936"/>
    <w:rsid w:val="00591119"/>
    <w:rsid w:val="00594923"/>
    <w:rsid w:val="005C19A8"/>
    <w:rsid w:val="005C3F1E"/>
    <w:rsid w:val="005C5012"/>
    <w:rsid w:val="005E1FB7"/>
    <w:rsid w:val="005E2AC1"/>
    <w:rsid w:val="005E48F2"/>
    <w:rsid w:val="005F071A"/>
    <w:rsid w:val="0060792D"/>
    <w:rsid w:val="00616379"/>
    <w:rsid w:val="0062582C"/>
    <w:rsid w:val="006435D2"/>
    <w:rsid w:val="0064436F"/>
    <w:rsid w:val="00653B44"/>
    <w:rsid w:val="00656EB1"/>
    <w:rsid w:val="00663B2D"/>
    <w:rsid w:val="00664F04"/>
    <w:rsid w:val="00681BFA"/>
    <w:rsid w:val="00683591"/>
    <w:rsid w:val="0069205A"/>
    <w:rsid w:val="00696038"/>
    <w:rsid w:val="006A2F2A"/>
    <w:rsid w:val="006B6419"/>
    <w:rsid w:val="006C629C"/>
    <w:rsid w:val="006C6DC4"/>
    <w:rsid w:val="006D3AB4"/>
    <w:rsid w:val="006D56B3"/>
    <w:rsid w:val="006E744B"/>
    <w:rsid w:val="006E761A"/>
    <w:rsid w:val="007068BD"/>
    <w:rsid w:val="00722547"/>
    <w:rsid w:val="00745891"/>
    <w:rsid w:val="00754E32"/>
    <w:rsid w:val="007711C6"/>
    <w:rsid w:val="00772CEB"/>
    <w:rsid w:val="00782607"/>
    <w:rsid w:val="0078441F"/>
    <w:rsid w:val="0079365D"/>
    <w:rsid w:val="00793FBF"/>
    <w:rsid w:val="007A0C93"/>
    <w:rsid w:val="007B3E5E"/>
    <w:rsid w:val="007C7A82"/>
    <w:rsid w:val="007D3A72"/>
    <w:rsid w:val="007D5FCE"/>
    <w:rsid w:val="007D7B30"/>
    <w:rsid w:val="007F0BEB"/>
    <w:rsid w:val="007F324A"/>
    <w:rsid w:val="007F3684"/>
    <w:rsid w:val="00822D0A"/>
    <w:rsid w:val="00823628"/>
    <w:rsid w:val="00826053"/>
    <w:rsid w:val="00832F96"/>
    <w:rsid w:val="008407DB"/>
    <w:rsid w:val="00847C62"/>
    <w:rsid w:val="008525A8"/>
    <w:rsid w:val="00874E57"/>
    <w:rsid w:val="00895434"/>
    <w:rsid w:val="008A01B1"/>
    <w:rsid w:val="008C7232"/>
    <w:rsid w:val="008D6318"/>
    <w:rsid w:val="008D7CF8"/>
    <w:rsid w:val="008E019F"/>
    <w:rsid w:val="008E0E55"/>
    <w:rsid w:val="008E202B"/>
    <w:rsid w:val="008E32C6"/>
    <w:rsid w:val="008F3112"/>
    <w:rsid w:val="0090640F"/>
    <w:rsid w:val="009356F6"/>
    <w:rsid w:val="009615B1"/>
    <w:rsid w:val="009705CC"/>
    <w:rsid w:val="009775A5"/>
    <w:rsid w:val="00983662"/>
    <w:rsid w:val="00985C14"/>
    <w:rsid w:val="00987AEB"/>
    <w:rsid w:val="00992D84"/>
    <w:rsid w:val="00992E88"/>
    <w:rsid w:val="009C37C5"/>
    <w:rsid w:val="009C4EA0"/>
    <w:rsid w:val="009D48A0"/>
    <w:rsid w:val="009D540E"/>
    <w:rsid w:val="009E07EB"/>
    <w:rsid w:val="009F14C4"/>
    <w:rsid w:val="009F1928"/>
    <w:rsid w:val="009F62C5"/>
    <w:rsid w:val="00A113ED"/>
    <w:rsid w:val="00A160F2"/>
    <w:rsid w:val="00A1722A"/>
    <w:rsid w:val="00A20778"/>
    <w:rsid w:val="00A4287F"/>
    <w:rsid w:val="00A542FE"/>
    <w:rsid w:val="00A75E44"/>
    <w:rsid w:val="00A77B53"/>
    <w:rsid w:val="00A914BB"/>
    <w:rsid w:val="00AA7587"/>
    <w:rsid w:val="00AC4C51"/>
    <w:rsid w:val="00AC57D9"/>
    <w:rsid w:val="00AC62E6"/>
    <w:rsid w:val="00AD1704"/>
    <w:rsid w:val="00AF70BA"/>
    <w:rsid w:val="00B0128C"/>
    <w:rsid w:val="00B033DC"/>
    <w:rsid w:val="00B06EDA"/>
    <w:rsid w:val="00B112DC"/>
    <w:rsid w:val="00B227E6"/>
    <w:rsid w:val="00B5556D"/>
    <w:rsid w:val="00B74F00"/>
    <w:rsid w:val="00B75F08"/>
    <w:rsid w:val="00B7648F"/>
    <w:rsid w:val="00B962BA"/>
    <w:rsid w:val="00BA745C"/>
    <w:rsid w:val="00BC16FF"/>
    <w:rsid w:val="00BD3ADE"/>
    <w:rsid w:val="00BE1FCE"/>
    <w:rsid w:val="00BE5082"/>
    <w:rsid w:val="00BF1ABA"/>
    <w:rsid w:val="00BF62BF"/>
    <w:rsid w:val="00C010FA"/>
    <w:rsid w:val="00C05A6A"/>
    <w:rsid w:val="00C225D0"/>
    <w:rsid w:val="00C25512"/>
    <w:rsid w:val="00C40261"/>
    <w:rsid w:val="00C466C8"/>
    <w:rsid w:val="00C75993"/>
    <w:rsid w:val="00C85CB3"/>
    <w:rsid w:val="00C86271"/>
    <w:rsid w:val="00C87F52"/>
    <w:rsid w:val="00CA2F90"/>
    <w:rsid w:val="00CA6311"/>
    <w:rsid w:val="00CA7361"/>
    <w:rsid w:val="00CB0922"/>
    <w:rsid w:val="00CB5FE3"/>
    <w:rsid w:val="00CF3BE1"/>
    <w:rsid w:val="00CF4B91"/>
    <w:rsid w:val="00D101AB"/>
    <w:rsid w:val="00D34AF6"/>
    <w:rsid w:val="00D6498D"/>
    <w:rsid w:val="00D72F1B"/>
    <w:rsid w:val="00D738E7"/>
    <w:rsid w:val="00D74A82"/>
    <w:rsid w:val="00D75CCF"/>
    <w:rsid w:val="00D8657E"/>
    <w:rsid w:val="00D93C98"/>
    <w:rsid w:val="00D95B08"/>
    <w:rsid w:val="00DA586E"/>
    <w:rsid w:val="00DA763F"/>
    <w:rsid w:val="00DC3200"/>
    <w:rsid w:val="00DC5E9E"/>
    <w:rsid w:val="00DE6FD3"/>
    <w:rsid w:val="00E06291"/>
    <w:rsid w:val="00E138AC"/>
    <w:rsid w:val="00E260A8"/>
    <w:rsid w:val="00E27060"/>
    <w:rsid w:val="00E3278B"/>
    <w:rsid w:val="00E35F73"/>
    <w:rsid w:val="00E3602C"/>
    <w:rsid w:val="00E54C4F"/>
    <w:rsid w:val="00E6105A"/>
    <w:rsid w:val="00E63DAA"/>
    <w:rsid w:val="00E74AB3"/>
    <w:rsid w:val="00E76C15"/>
    <w:rsid w:val="00E8706F"/>
    <w:rsid w:val="00EA2FD7"/>
    <w:rsid w:val="00EA6931"/>
    <w:rsid w:val="00F303D4"/>
    <w:rsid w:val="00F31AE8"/>
    <w:rsid w:val="00F529F3"/>
    <w:rsid w:val="00F530B3"/>
    <w:rsid w:val="00F60398"/>
    <w:rsid w:val="00F63577"/>
    <w:rsid w:val="00F66298"/>
    <w:rsid w:val="00F714D9"/>
    <w:rsid w:val="00F80A1A"/>
    <w:rsid w:val="00F85069"/>
    <w:rsid w:val="00F92BB3"/>
    <w:rsid w:val="00FA2828"/>
    <w:rsid w:val="00FA2B43"/>
    <w:rsid w:val="00FC1152"/>
    <w:rsid w:val="00FD62F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pple-converted-space">
    <w:name w:val="apple-converted-space"/>
    <w:basedOn w:val="a0"/>
    <w:rsid w:val="00474A93"/>
  </w:style>
  <w:style w:type="paragraph" w:customStyle="1" w:styleId="ConsPlusNormal">
    <w:name w:val="ConsPlusNormal"/>
    <w:rsid w:val="0060792D"/>
    <w:pPr>
      <w:widowControl w:val="0"/>
      <w:autoSpaceDE w:val="0"/>
      <w:autoSpaceDN w:val="0"/>
    </w:pPr>
    <w:rPr>
      <w:rFonts w:ascii="Calibri" w:hAnsi="Calibri" w:cs="Calibri"/>
      <w:sz w:val="22"/>
    </w:rPr>
  </w:style>
  <w:style w:type="paragraph" w:styleId="afd">
    <w:name w:val="Normal (Web)"/>
    <w:basedOn w:val="a"/>
    <w:rsid w:val="00987AEB"/>
    <w:pPr>
      <w:spacing w:before="100" w:beforeAutospacing="1" w:after="100" w:afterAutospacing="1" w:line="240" w:lineRule="auto"/>
      <w:ind w:firstLine="0"/>
      <w:jc w:val="left"/>
    </w:pPr>
    <w:rPr>
      <w:sz w:val="24"/>
      <w:szCs w:val="24"/>
    </w:rPr>
  </w:style>
  <w:style w:type="character" w:customStyle="1" w:styleId="apple-style-span">
    <w:name w:val="apple-style-span"/>
    <w:basedOn w:val="a0"/>
    <w:rsid w:val="00BF62BF"/>
  </w:style>
  <w:style w:type="paragraph" w:styleId="afe">
    <w:name w:val="Balloon Text"/>
    <w:basedOn w:val="a"/>
    <w:link w:val="aff"/>
    <w:uiPriority w:val="99"/>
    <w:semiHidden/>
    <w:unhideWhenUsed/>
    <w:rsid w:val="00663B2D"/>
    <w:pPr>
      <w:spacing w:before="0"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663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pple-converted-space">
    <w:name w:val="apple-converted-space"/>
    <w:basedOn w:val="a0"/>
    <w:rsid w:val="00474A93"/>
  </w:style>
  <w:style w:type="paragraph" w:customStyle="1" w:styleId="ConsPlusNormal">
    <w:name w:val="ConsPlusNormal"/>
    <w:rsid w:val="0060792D"/>
    <w:pPr>
      <w:widowControl w:val="0"/>
      <w:autoSpaceDE w:val="0"/>
      <w:autoSpaceDN w:val="0"/>
    </w:pPr>
    <w:rPr>
      <w:rFonts w:ascii="Calibri" w:hAnsi="Calibri" w:cs="Calibri"/>
      <w:sz w:val="22"/>
    </w:rPr>
  </w:style>
  <w:style w:type="paragraph" w:styleId="afd">
    <w:name w:val="Normal (Web)"/>
    <w:basedOn w:val="a"/>
    <w:rsid w:val="00987AEB"/>
    <w:pPr>
      <w:spacing w:before="100" w:beforeAutospacing="1" w:after="100" w:afterAutospacing="1" w:line="240" w:lineRule="auto"/>
      <w:ind w:firstLine="0"/>
      <w:jc w:val="left"/>
    </w:pPr>
    <w:rPr>
      <w:sz w:val="24"/>
      <w:szCs w:val="24"/>
    </w:rPr>
  </w:style>
  <w:style w:type="character" w:customStyle="1" w:styleId="apple-style-span">
    <w:name w:val="apple-style-span"/>
    <w:basedOn w:val="a0"/>
    <w:rsid w:val="00BF62BF"/>
  </w:style>
  <w:style w:type="paragraph" w:styleId="afe">
    <w:name w:val="Balloon Text"/>
    <w:basedOn w:val="a"/>
    <w:link w:val="aff"/>
    <w:uiPriority w:val="99"/>
    <w:semiHidden/>
    <w:unhideWhenUsed/>
    <w:rsid w:val="00663B2D"/>
    <w:pPr>
      <w:spacing w:before="0"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66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4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8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38" Type="http://schemas.openxmlformats.org/officeDocument/2006/relationships/footer" Target="footer5.xml"/><Relationship Id="rId10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1"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3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5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74" Type="http://schemas.openxmlformats.org/officeDocument/2006/relationships/hyperlink" Target="consultantplus://offline/ref=ADC7A87908F5AE93C14BD4F3C35158E73EFC9504A6A03E923E88C4A8D58C40FCBA8191DD480D878AI8e3G" TargetMode="Externa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5"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2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4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6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3"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9BC98E255BD5FCEE95C1019338499B9D4E29600D213292d3R9M" TargetMode="External"/><Relationship Id="rId139" Type="http://schemas.openxmlformats.org/officeDocument/2006/relationships/footer" Target="footer6.xml"/><Relationship Id="rId80" Type="http://schemas.openxmlformats.org/officeDocument/2006/relationships/hyperlink" Target="consultantplus://offline/ref=ADC7A87908F5AE93C14BD4F3C35158E73EFC9504A6A03E923E88C4A8D58C40FCBA8191DD480D878AI8e3G" TargetMode="External"/><Relationship Id="rId85" Type="http://schemas.openxmlformats.org/officeDocument/2006/relationships/hyperlink" Target="consultantplus://offline/ref=9D8161AA42813FF2C5CEF20345109A18045E915A4D486592BF0D91A3DD55F1698951AD87C989255BD5FBE092C10199654393C4422B6702763792395C732ADDC2DF9Fd0R3M" TargetMode="External"/><Relationship Id="rId1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3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03"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DC2DF9Fd0R3M" TargetMode="External"/><Relationship Id="rId129" Type="http://schemas.openxmlformats.org/officeDocument/2006/relationships/footer" Target="footer4.xml"/><Relationship Id="rId5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75" Type="http://schemas.openxmlformats.org/officeDocument/2006/relationships/hyperlink" Target="consultantplus://offline/ref=ADC7A87908F5AE93C14BD4F3C35158E73EFC9504A6A03E923E88C4A8D58C40FCBA8191DD480D878BI8eBG" TargetMode="External"/><Relationship Id="rId91" Type="http://schemas.openxmlformats.org/officeDocument/2006/relationships/hyperlink" Target="http://vip.gosfinansy.ru/" TargetMode="External"/><Relationship Id="rId96"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14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49" Type="http://schemas.openxmlformats.org/officeDocument/2006/relationships/hyperlink" Target="http://vip.gosfinansy.ru/" TargetMode="External"/><Relationship Id="rId114"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11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60"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6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81" Type="http://schemas.openxmlformats.org/officeDocument/2006/relationships/hyperlink" Target="consultantplus://offline/ref=ADC7A87908F5AE93C14BD4F3C35158E73EFC9504A6A03E923E88C4A8D58C40FCBA8191DD480D878AI8e3G" TargetMode="External"/><Relationship Id="rId8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0" Type="http://schemas.openxmlformats.org/officeDocument/2006/relationships/hyperlink" Target="consultantplus://offline/ref=9D8161AA42813FF2C5CEF20345109A18045E915A4D486592BF0D91A3DD55F1698951AD9BC98E255BD5FCEE95C10D9338499B9D4E29600D213292d3R9M" TargetMode="External"/><Relationship Id="rId135" Type="http://schemas.openxmlformats.org/officeDocument/2006/relationships/hyperlink" Target="consultantplus://offline/ref=9D8161AA42813FF2C5CEF20345109A18045E915A4D486592BF0D91A3DD55F1698951AD9BC98E255BD5FCEE95C00C9338499B9D4E29600D213292d3R9M" TargetMode="External"/><Relationship Id="rId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3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5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5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6" Type="http://schemas.openxmlformats.org/officeDocument/2006/relationships/hyperlink" Target="consultantplus://offline/ref=ADC7A87908F5AE93C14BD4F3C35158E73EFC9504A6A03E923E88C4A8D58C40FCBA8191DD480D878BI8e8G" TargetMode="External"/><Relationship Id="rId97"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10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DC2DF9Fd0R3M" TargetMode="External"/><Relationship Id="rId14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2"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4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45"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8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10"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15"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31" Type="http://schemas.openxmlformats.org/officeDocument/2006/relationships/hyperlink" Target="consultantplus://offline/ref=9D8161AA42813FF2C5CEF20345109A18045E915A4D486592BF0D91A3DD55F1698951AD9BC98E255BD5FCEE90C20D9338499B9D4E29600D213292d3R9M" TargetMode="External"/><Relationship Id="rId136"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82"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3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5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77" Type="http://schemas.openxmlformats.org/officeDocument/2006/relationships/hyperlink" Target="consultantplus://offline/ref=ADC7A87908F5AE93C14BD4F3C35158E73EFC9504A6A03E923E88C4A8D58C40FCBA8191DD480D878BI8e9G" TargetMode="External"/><Relationship Id="rId100" Type="http://schemas.openxmlformats.org/officeDocument/2006/relationships/hyperlink" Target="consultantplus://offline/ref=55BC11F26700CA5D7385936C84F08BE3479CDE6C57AC52591EFE0AB52EE12F8F633A8B4509CDA6D1I" TargetMode="External"/><Relationship Id="rId105" Type="http://schemas.openxmlformats.org/officeDocument/2006/relationships/hyperlink" Target="http://vip.gosfinansy.ru/" TargetMode="External"/><Relationship Id="rId126" Type="http://schemas.openxmlformats.org/officeDocument/2006/relationships/hyperlink" Target="consultantplus://offline/ref=9D8161AA42813FF2C5CEF20345109A18045E915A4D486592BF0D91A3DD55F1698951AD9BC98E255BD5FCEE90C20D9338499B9D4E29600D213292d3R9M" TargetMode="External"/><Relationship Id="rId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5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93"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1" Type="http://schemas.openxmlformats.org/officeDocument/2006/relationships/header" Target="header1.xml"/><Relationship Id="rId142" Type="http://schemas.openxmlformats.org/officeDocument/2006/relationships/header" Target="header4.xml"/><Relationship Id="rId3" Type="http://schemas.microsoft.com/office/2007/relationships/stylesWithEffects" Target="stylesWithEffects.xml"/><Relationship Id="rId2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6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1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37" Type="http://schemas.openxmlformats.org/officeDocument/2006/relationships/header" Target="header3.xml"/><Relationship Id="rId2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4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32ADDC2DF9Fd0R3M" TargetMode="External"/><Relationship Id="rId8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11"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3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5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0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27" Type="http://schemas.openxmlformats.org/officeDocument/2006/relationships/header" Target="header2.xml"/><Relationship Id="rId10" Type="http://schemas.openxmlformats.org/officeDocument/2006/relationships/hyperlink" Target="consultantplus://offline/ref=9D8161AA42813FF2C5CEF20345109A18045E915A4D486592BF0D91A3DD55F1698951AD87C989255BD5FAE996C40691654393C4422B6702763792395C762FDDC2DF9Fd0R3M" TargetMode="External"/><Relationship Id="rId3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73" Type="http://schemas.openxmlformats.org/officeDocument/2006/relationships/hyperlink" Target="consultantplus://offline/ref=ADC7A87908F5AE93C14BD4F3C35158E73EFC9504A6A03E923E88C4A8D58C40FCBA8191DD480D878AI8e3G" TargetMode="External"/><Relationship Id="rId78" Type="http://schemas.openxmlformats.org/officeDocument/2006/relationships/hyperlink" Target="consultantplus://offline/ref=ADC7A87908F5AE93C14BD4F3C35158E73EFC9504A6A03E923E88C4A8D58C40FCBA8191DD480D878BI8eEG" TargetMode="External"/><Relationship Id="rId94"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1" Type="http://schemas.openxmlformats.org/officeDocument/2006/relationships/hyperlink" Target="consultantplus://offline/ref=55BC11F26700CA5D7385936C84F08BE34497D96E57A052591EFE0AB52EE12F8F633A8B400ACA6633A0DCI" TargetMode="External"/><Relationship Id="rId122" Type="http://schemas.openxmlformats.org/officeDocument/2006/relationships/footer" Target="footer1.xml"/><Relationship Id="rId14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2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47"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6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8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12"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33" Type="http://schemas.openxmlformats.org/officeDocument/2006/relationships/hyperlink" Target="consultantplus://offline/ref=9D8161AA42813FF2C5CEF20345109A18045E915A4D486592BF0D91A3DD55F1698951AD9BC98E255BD5FCED91C70D9338499B9D4E29600D213292d3R9M" TargetMode="External"/><Relationship Id="rId1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79" Type="http://schemas.openxmlformats.org/officeDocument/2006/relationships/hyperlink" Target="consultantplus://offline/ref=ADC7A87908F5AE93C14BD4F3C35158E73EFC9504A6A03E923E88C4A8D58C40FCBA8191DD480D878AI8e3G" TargetMode="External"/><Relationship Id="rId102" Type="http://schemas.openxmlformats.org/officeDocument/2006/relationships/hyperlink" Target="http://vip.gosfinansy.ru/" TargetMode="External"/><Relationship Id="rId123" Type="http://schemas.openxmlformats.org/officeDocument/2006/relationships/footer" Target="footer2.xml"/><Relationship Id="rId14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14118</Words>
  <Characters>80478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Минюст ЧР Наталия Наварнова</dc:creator>
  <cp:keywords/>
  <dc:description>Консультант Плюс - Конструктор Договоров</dc:description>
  <cp:lastModifiedBy>Минимущества 9-3</cp:lastModifiedBy>
  <cp:revision>6</cp:revision>
  <cp:lastPrinted>2019-06-03T12:23:00Z</cp:lastPrinted>
  <dcterms:created xsi:type="dcterms:W3CDTF">2019-06-04T10:59:00Z</dcterms:created>
  <dcterms:modified xsi:type="dcterms:W3CDTF">2019-06-04T11:49:00Z</dcterms:modified>
</cp:coreProperties>
</file>