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Должностной регламент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государственного гражданского служащего Чувашской Республики,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замещающего должность заместителя начальника отдела по обеспечению деятельности мировых судей Министерства юстиции и имущественных отношений Чувашской Республики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I. Общие положения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1.1. 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Должность государственной гражданской службы Чувашской Республики заместителя начальника отдела по обеспечению деятельности мировых судей Министерства юстиции и имущественных отношений Чувашской Республики (далее – заместителя начальника отдела) учреждается в Министерстве юстиции и имущественных отношений Чувашской Республики (далее также – Министерство) с целью обеспечения деятельности отдела по обеспечению деятельности мировых судей (далее – отдел) в соответствии с Положением об отделе.</w:t>
      </w:r>
      <w:proofErr w:type="gramEnd"/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 г. № 73, должность «заместитель начальника» относится к категории «специалисты» ведущей группы должностей и имеет регистрационный номер (код) 3–3–3–17.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1.3. Область профессиональной служебной деятельности государственного гражданского служащего Чувашской Республики (далее – гражданский служащий): организация судопроизводства.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1.4. Вид профессиональной служебной деятельности гражданского служащего: организационно-правовое обеспечение деятельности судов.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1.5.Заместитель начальника отдела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назначается на должность и освобождается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от должности министром юстиции и имущественных отношений Чувашской Республики (далее – министр) и непосредственно подчиняется начальнику отдела по обеспечению деятельности мировых судей (далее – начальник отдела).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1.6. В период временного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отсутствия заместителя начальника отдела его обязанности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распределяются начальником отдела между другими работниками отдела.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 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II. Квалификационные требования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Для замещения должности заместителя начальника отдела устанавливаются следующие базовые и профессионально-функциональные квалификационные требования: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2.1. Базовые квалификационные требования: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2.1.1. Гражданский служащий, замещающий должность заместителя начальника отдела, должен иметь высшее образование не ниже уровня </w:t>
      </w:r>
      <w:proofErr w:type="spell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бакалавриата</w:t>
      </w:r>
      <w:proofErr w:type="spell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2.1.2. Для должности заместителя начальника требования к стажу гражданской службы или работы по специальности, направлению подготовки не предъявляются.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2.1.3.Заместитель начальника должен обладать следующими базовыми знаниями и умениями: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1) знанием государственного языка Российской Федерации (русского языка);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2) знаниями основ: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Конституции Российской Федерации;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федеральных законов «О системе государственной службы Российской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Феде-рации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», «О государственной гражданской службе Российской Федерации», «О про-</w:t>
      </w:r>
      <w:proofErr w:type="spell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тиводействии</w:t>
      </w:r>
      <w:proofErr w:type="spell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коррупции»;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3) знаниями и умениями в области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информационно-коммуникационных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тех-</w:t>
      </w:r>
      <w:proofErr w:type="spell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нологий</w:t>
      </w:r>
      <w:proofErr w:type="spell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2.1.4. Иные умения заместителя начальника должны включать: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1) общие умения: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умение мыслить стратегически (системно);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умение планировать, рационально использовать служебное время и достигать результата;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коммуникативные умения;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умение управлять изменениями;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2) управленческие умения: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lastRenderedPageBreak/>
        <w:t>умение руководить подчиненными, эффективно планировать, организовывать работу и контролировать ее выполнение;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умение оперативно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принимать и реализовывать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управленческие решения.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2.2. Профессионально-функциональные квалификационные требования: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2.2.1.Гражданский служащий, замещающий должность начальника отдела должен иметь высшее образование по направлению подготовки «Юриспруденция», «Государственное и муниципальное управление», «Экономика»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2.2.2. Гражданский служащий, замещающий должность заместителя </w:t>
      </w:r>
      <w:proofErr w:type="spell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начальника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,д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олжен</w:t>
      </w:r>
      <w:proofErr w:type="spell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Конституции Российской Федерации;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Федеральный закон «О мировых судьях в Российской Федерации» от 17 декабря 1998 года № 188-ФЗ;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Федеральный закон от 29 декабря 1999 г. № 218-ФЗ «Об общем числе мировых судей и количестве судебных участков в субъектах Российской Федерации»;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Федеральный закон от 22 декабря 2004 г. № 125-ФЗ «Об архивном деле в Российской Федерации»;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Федеральный закон от 27 июля 2006 года № 152-ФЗ «О персональных данных»;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Федеральный закон от 22 декабря 2008 г. № 262-ФЗ «Об обеспечении доступа к информации о деятельности судов в Российской Федерации»;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Федеральный закон о контрактной системе в сфере закупок товаров, работ, услуг для обеспечения государственных и муниципальных нужд от 05.04.2013 № 44-ФЗ;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распоряжение Президента Российской Федерации от 14 июля 2008 г. № 405-р «О размещении государственных заказов на изготовление бланков исполнительных листов» (в рамках заключения государственных контрактов);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постановление Правительства Российской Федерации от 31 июля 2008 г. № 579 «О бланках исполнительных листов»;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постановление Президиума Совета судей Российской Федерации от 27 января 2011 г. № 253 «Об утверждении Регламента организации размещения сведений о находящихся в суде делах и текстов судебных актов в информационно-телекоммуникационной сети «Интернет» на официальном сайте суда общей юрисдикции»;</w:t>
      </w:r>
      <w:proofErr w:type="gramEnd"/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Закон Чувашской Республики от 03 марта 2000 года №2 «О мировых судьях Чувашской Республики»;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Закон Чувашской Республики от 12 мая 2000 года № 8 «О создании должностей мировых судей и судебных участков в Чувашской Республике»;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законодательные и иные нормативные правовые акты Российской Федерации и Чувашской Республики, методические материалы в сферах обработки персональных данных и использования сре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дств кр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иптографической защиты информации и электронной подписи.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2.2.3. Иные профессиональные знания заместителя начальника должны включать: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1) нормативные правовые акты в сфере юстиции и имущественных отношений применительно к исполнению конкретных должностных обязанностей;</w:t>
      </w:r>
      <w:proofErr w:type="gramEnd"/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2) технология организации работы архива суда;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3) способы организации работы по обеспечению безопасности судебной деятельности и личной безопасности судей, защищенности судов, безопасности судей и граждан, участвующих в судебных процессах;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4) технология организации работы по обеспечению доступа к информации о деятельности судов;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5) полнота устранения замечаний, указанных в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актах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(справках);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6) порядок информационного обеспечения деятельности судов, органов судейского сообщества и органов Судебного департамента;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lastRenderedPageBreak/>
        <w:t>7) порядок судебного делопроизводства;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8) содержание организационно-правового обеспечения деятельности судов и мировых судей.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2.2.4. Гражданский служащий, замещающий должность заместителя </w:t>
      </w:r>
      <w:proofErr w:type="spell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начальника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,д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олжен</w:t>
      </w:r>
      <w:proofErr w:type="spell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обладать следующими профессиональными умениями: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готовить аналитические, справочные и другие материалы по вопросам организационно-правового обеспечения деятельности мировых судов.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2.2.5. Гражданский служащий, замещающий должность заместителя начальника, должен обладать следующими функциональными знаниями: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правила эксплуатации зданий и сооружений;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система технической и противопожарной безопасности;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разработка технических заданий при размещении государственного заказа на приобретение товаров, работ и услуг;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правила приема, хранения, отпуска и учета товарно-материальных ценностей;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порядок подготовки обоснования закупок;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процедура общественного обсуждения закупок;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порядок и особенности процедуры определения поставщиков (подрядчиков, исполнителей)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путем проведения конкурсов и аукционов/запроса котировок/запроса предложений/закрытыми способами;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этапы и порядок исполнения, изменения и расторжения контракта;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процедура проведения аудита в сфере закупок;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защита прав и интересов участников закупок;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порядок обжалования действий (бездействия) заказчика;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ответственность за нарушение законодательства о контрактной системе в сфере закупок.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2.2.6. Гражданский служащий, замещающий должность заместителя начальника, должен обладать следующими функциональными умениями: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планирование  закупок;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контроль осуществления закупок;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осуществление закупки у единственного поставщика (подрядчика, исполнителя);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исполнение государственных контрактов;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составление, заключение, изменение и расторжение контрактов;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разработка технических заданий извещений и документаций об осуществлении закупок;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осуществление контроля в сфере закупок;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подготовка обоснования закупок;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реализация мероприятий по общественному обсуждению закупок;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применение антидемпинговых мер при проведении закупок.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III. Должностные обязанности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3.1. Заместитель начальника должен: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исполнять основные обязанности государственного гражданского служащего (далее также – гражданский служащий), установленные федеральными законами «О государственной </w:t>
      </w:r>
      <w:r w:rsidRPr="000C40F9">
        <w:rPr>
          <w:rFonts w:ascii="Times New Roman" w:eastAsia="Times New Roman" w:hAnsi="Times New Roman" w:cs="Times New Roman"/>
          <w:color w:val="262626"/>
          <w:lang w:bidi="ar-SA"/>
        </w:rPr>
        <w:lastRenderedPageBreak/>
        <w:t>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соблюдать ограничения, связанные с государственной гражданской службой (далее также – гражданская служба),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  <w:proofErr w:type="gramEnd"/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3.2. Кроме того, исходя из задач и функций отдела заместитель начальника отдела: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3.2.1. Готовит проекты ответов на запросы государственных органов Чувашской Республики, органов местного самоуправления, а также организаций и граждан по вопросам, относящимся к компетенции отдела.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3.2.2. Принимает участие в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формировании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потребностей в товарах, работах, услугах для обеспечения деятельности мировых судей Чувашской Республики и сотрудников аппарата.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3.2.3.Обеспечивает своевременное материально-техническое снабжение судебных участков мировых судей Чувашской Республики и сотрудников аппарата.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3.2.4.Организует своевременное техническое обслуживание и ремонт офисной техники и заправку картриджей.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3.2.5. Принимает участие в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оборудовании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архивных помещений для хранения документов мировых судей Чувашской Республики, контроль за их состоянием.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3.2.6. Осуществляет организацию по оборудованию зданий (помещений), занимаемых мировыми судьями Чувашской Республики охранно-пожарной и тревожной сигнализацией, системой видеонаблюдения. 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3.2.7.Принимает участие в подготовке ежемесячных и годовых планов работы отдела.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3.2.8. Осуществляет контроль над расчетами по предъявляемым счетам, согласно договорам за оказанные услуги.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3.2.9. Осуществляет контроль за своевременным предоставлением отчетов по использованию бланков исполнительных листов, знаков почтовой оплаты.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3.2.10. Готовит исходные данные для составления проектов смет расходов по судебным участкам мировых судей.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3.2.11. Участвует в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проведении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процедур по закупке товаров, работ, услуг в целях материально-технического обеспечения мировых судей и их аппарата.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3.2.12. Обеспечивает оснащение рабочих мест мировых судей Чувашской Республики и работников аппарата необходимым оборудованием, мебелью, оргтехникой, средствами связи, расходными материалами, бланочной продукцией, конвертами, знаками почтовой оплаты, канцелярскими и хозяйственными принадлежностями.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3.2.13. Осуществление контроля исполнения государственных контрактов, договоров, соглашений в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целях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обеспечения деятельности мировых судей Чувашской Республики.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3.2.14. Проведение инвентаризации на судебных участках мировых судей Чувашской Республики.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3.2.15. Предоставление сводных отчетов об использовании денежно-материальных средств по вопросам, входящим в компетенцию отдела.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3.2.16. Согласовывает назначение материально-ответственных лиц на судебных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участках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мировых судей Чувашской Республики.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3.2.17. Участвует при проведении процедур по оформлению аренды помещений, зданий.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lastRenderedPageBreak/>
        <w:t>3.2.18. Осуществляет подготовку и проведение совещаний  по вопросам организации и ведения делопроизводства, а также по другим направлениям деятельности отдела.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3.2.19.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Формирует и ведет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номенклатуру дел по направлениям деятельности отдела.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3.2.20. Исполняет обязанности начальника отдела в его отсутствие. По поручению начальника отдела исполняет обязанности временно отсутствующего сотрудника отдела.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3.2.21. Выполняет иные поручения начальника отдела по вопросам деятельности отдела.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 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IV. Права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4.1. Основные права заместителя начальника установлены статьей 14 Федерального закона «О государственной гражданской службе Российской Федерации».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4.2. Кроме того, заместитель начальника имеет право: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принимать решения и участвовать в их подготовке в соответствии с должностными полномочиями;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получать в установленном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порядке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от иных подразделений Министерства, от государственных органов Чувашской Республики, органов местного самоуправления, организаций, общественных объединений информацию и материалы, необходимые для исполнения должностных обязанностей;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использовать транспортные средства, системы связи и коммуникации;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принимать участие в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обсуждении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вопросов, входящих в компетенцию отдела, на совещаниях в подразделениях Министерства, органах исполнительной власти Чувашской Республики и органах местного самоуправления;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вносить предложения по совершенствованию работы отдела, Министерства по вопросам, относящимся к компетенции отдела.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 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V. Ответственность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5.1. Заместитель начальника несет предусмотренную законодательством Российской Федерации ответственность за: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неисполнение либо за ненадлежащее исполнение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должностных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обязанностей;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разглашение служебной информации, ставшей известной в связи с исполнением им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должностных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обязанностей.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5.2. За совершение дисциплинарного проступка, то есть за неисполнение или ненадлежащее исполнение гражданским служащим по его вине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возложенных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 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5.3.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гражданскому служащему.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 xml:space="preserve">VI. Перечень вопросов, по которым заместитель начальника отдела вправе или обязан самостоятельно принимать </w:t>
      </w:r>
      <w:proofErr w:type="gramStart"/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управленческие</w:t>
      </w:r>
      <w:proofErr w:type="gramEnd"/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и иные решения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6.1. Вопросы, по которым заместитель начальника отдела вправе самостоятельно принимать управленческие и иные решения: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lastRenderedPageBreak/>
        <w:t xml:space="preserve">представлять отдел в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отношениях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6.2. Вопросы, по которым заместитель начальника отдела обязан самостоятельно принимать управленческие и иные решения: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консультирование физических и юридических лиц по вопросам, входящим в его компетенцию;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запрашивать информацию, необходимую для исполнения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должностных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обязанностей.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 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VII. Перечень вопросов, по которым заместитель начальника отдела вправе или обязан участвовать в подготовке проектов нормативных правовых актов и (или) проектов управленческих и иных решений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7.1. Заместитель начальника отдела вправе участвовать в подготовке проектов нормативных правовых актов и (или) проектов управленческих и иных решений.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7.2. Заместитель начальника отдела обязан участвовать в подготовке: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проектов нормативных правовых актов Чувашской Республики по вопросам, входящим в его компетенцию;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проектов нормативных актов, приказов Министерства по вопросам, входящим в его компетенцию;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проектов ответов на обращения и письма граждан и организации.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проектов соглашений и договоров, протоколов о сотрудничестве и взаимодействии, заключаемых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Министерства и отдела.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 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VIII. Сроки и процедуры подготовки, рассмотрения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проектов управленческих и иных решений, порядок согласования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и принятия данных решений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Заместитель начальника отдела осуществляет подготовку и рассмотрение проектов управленческих и иных решений, согласование данных решений в соответствии с правилами делопроизводства в Министерстве, регламентом внутренней организации деятельности Министерства, порядком согласования проектов указов и распоряжений Главы Чувашской Республики и решений Кабинета Министров Чувашской Республики в Министерстве в следующем порядке и сроки: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8.1.1. по проектам нормативных правовых актов Чувашской Республики по вопросам, входящим в компетенцию сектора, подготавливает в установленный срок проект нормативного правового акта Чувашской Республики. Срок определяется в зависимости от сложности акта до пяти рабочих дней;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8.1.2. по проектам нормативных актов, приказов Министерства по вопросам, входящим в компетенцию сектора подготавливает проект нормативного правового акта, проект приказа Министерства. Срок определяется в зависимости от сложности акта до трех рабочих дней;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8.2. Ответы на обращения граждан и организаций: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рассматривает обращение;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по итогам рассмотрения подготавливает проект ответа заявителю;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Срок: обращения, не требующие дополнительного изучения и проверки, рассматриваются в течение 30 дней, если в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поручении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 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 xml:space="preserve">IX. Порядок служебного взаимодействия заместителя начальника отдела в связи с исполнением им должностных обязанностей с гражданскими служащими Министерства, </w:t>
      </w: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lastRenderedPageBreak/>
        <w:t>гражданскими служащими иных государственных органов, другими гражданами, а также с организациями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9.1. Заместитель начальника отдела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рассматривает документы в порядке их поступления, кроме поручений министра, заместителей  министра, которые выполняет во внеочередном порядке, либо в установленные ими сроки.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9.2. Заместитель начальника отдела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по мере необходимости со специалистами органов законодательной и исполни</w:t>
      </w:r>
      <w:r w:rsidRPr="000C40F9">
        <w:rPr>
          <w:rFonts w:ascii="Times New Roman" w:eastAsia="Times New Roman" w:hAnsi="Times New Roman" w:cs="Times New Roman"/>
          <w:color w:val="262626"/>
          <w:lang w:bidi="ar-SA"/>
        </w:rPr>
        <w:softHyphen/>
        <w:t>тельной власти при решении вопросов, относящихся к компетенции отдела, и нахождении в указанных органах документов Министерства на согласовании.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9.3Заместитель начальника отдела осуществляет служебное взаимодействие с гражданами и организациями в связи с исполнением своих должностных обязанностей в следующем порядке: по мере поступления обращений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 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X. Перечень государственных услуг, оказываемых гражданам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 xml:space="preserve">и организациям в </w:t>
      </w:r>
      <w:proofErr w:type="gramStart"/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соответствии</w:t>
      </w:r>
      <w:proofErr w:type="gramEnd"/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 xml:space="preserve"> с административным регламентом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государственного органа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Заместитель начальника отдела государственные услуги не оказывает.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 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bookmarkStart w:id="0" w:name="_GoBack"/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XI. Показатели эффективности и результативности профессиональной</w:t>
      </w:r>
    </w:p>
    <w:p w:rsidR="000C40F9" w:rsidRPr="000C40F9" w:rsidRDefault="000C40F9" w:rsidP="000C40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служебной деятельности заместителя начальника отдела</w:t>
      </w:r>
    </w:p>
    <w:bookmarkEnd w:id="0"/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11.1. Эффективность и результативность профессиональной служебной деятельности заместителя начальника отдела оценивается по: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количественным и качественным показателям подготовленных и рассмотренных служебных документов, изученных материалов, своевременности и качеству выполнения возложенных на отдел задач;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>выполнению дополнительно возложенных на отдел задач.</w:t>
      </w:r>
    </w:p>
    <w:p w:rsidR="000C40F9" w:rsidRPr="000C40F9" w:rsidRDefault="000C40F9" w:rsidP="000C40F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11.2. Оценка осуществляется в </w:t>
      </w:r>
      <w:proofErr w:type="gramStart"/>
      <w:r w:rsidRPr="000C40F9">
        <w:rPr>
          <w:rFonts w:ascii="Times New Roman" w:eastAsia="Times New Roman" w:hAnsi="Times New Roman" w:cs="Times New Roman"/>
          <w:color w:val="262626"/>
          <w:lang w:bidi="ar-SA"/>
        </w:rPr>
        <w:t>соответствии</w:t>
      </w:r>
      <w:proofErr w:type="gramEnd"/>
      <w:r w:rsidRPr="000C40F9">
        <w:rPr>
          <w:rFonts w:ascii="Times New Roman" w:eastAsia="Times New Roman" w:hAnsi="Times New Roman" w:cs="Times New Roman"/>
          <w:color w:val="262626"/>
          <w:lang w:bidi="ar-SA"/>
        </w:rPr>
        <w:t xml:space="preserve"> с Положением о ежемесячном денежном поощрении государственных гражданских служащих Министерства.</w:t>
      </w:r>
    </w:p>
    <w:p w:rsidR="00880C47" w:rsidRPr="000C40F9" w:rsidRDefault="00880C47" w:rsidP="000C40F9">
      <w:pPr>
        <w:jc w:val="both"/>
        <w:rPr>
          <w:rFonts w:ascii="Times New Roman" w:hAnsi="Times New Roman" w:cs="Times New Roman"/>
        </w:rPr>
      </w:pPr>
    </w:p>
    <w:sectPr w:rsidR="00880C47" w:rsidRPr="000C40F9">
      <w:pgSz w:w="11900" w:h="16840"/>
      <w:pgMar w:top="1023" w:right="743" w:bottom="1057" w:left="141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4A6"/>
    <w:multiLevelType w:val="hybridMultilevel"/>
    <w:tmpl w:val="93A0D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05C"/>
    <w:multiLevelType w:val="hybridMultilevel"/>
    <w:tmpl w:val="270682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B202B"/>
    <w:multiLevelType w:val="multilevel"/>
    <w:tmpl w:val="B82E381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37FDD"/>
    <w:multiLevelType w:val="multilevel"/>
    <w:tmpl w:val="219A70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80651"/>
    <w:multiLevelType w:val="multilevel"/>
    <w:tmpl w:val="212CF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1A3CC4"/>
    <w:multiLevelType w:val="multilevel"/>
    <w:tmpl w:val="D520A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76A67"/>
    <w:multiLevelType w:val="multilevel"/>
    <w:tmpl w:val="8EB0767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86468"/>
    <w:multiLevelType w:val="multilevel"/>
    <w:tmpl w:val="766467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C60429"/>
    <w:multiLevelType w:val="multilevel"/>
    <w:tmpl w:val="B40E0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5479B3"/>
    <w:multiLevelType w:val="multilevel"/>
    <w:tmpl w:val="42AE6A8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7536B8"/>
    <w:multiLevelType w:val="multilevel"/>
    <w:tmpl w:val="C7DE2F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EA3D3B"/>
    <w:multiLevelType w:val="multilevel"/>
    <w:tmpl w:val="915E5F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AD405C"/>
    <w:multiLevelType w:val="multilevel"/>
    <w:tmpl w:val="9266B7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683185"/>
    <w:multiLevelType w:val="multilevel"/>
    <w:tmpl w:val="E5C0A49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3D0AAE"/>
    <w:multiLevelType w:val="multilevel"/>
    <w:tmpl w:val="E71A907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0F44C7"/>
    <w:multiLevelType w:val="multilevel"/>
    <w:tmpl w:val="79A4029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B83C64"/>
    <w:multiLevelType w:val="multilevel"/>
    <w:tmpl w:val="146E07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A51D2"/>
    <w:multiLevelType w:val="hybridMultilevel"/>
    <w:tmpl w:val="75AE2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33AA5"/>
    <w:multiLevelType w:val="multilevel"/>
    <w:tmpl w:val="3C6ECF2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C36865"/>
    <w:multiLevelType w:val="multilevel"/>
    <w:tmpl w:val="527A93A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A81F7D"/>
    <w:multiLevelType w:val="multilevel"/>
    <w:tmpl w:val="5EF0AD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7"/>
  </w:num>
  <w:num w:numId="12">
    <w:abstractNumId w:val="6"/>
  </w:num>
  <w:num w:numId="13">
    <w:abstractNumId w:val="20"/>
  </w:num>
  <w:num w:numId="14">
    <w:abstractNumId w:val="13"/>
  </w:num>
  <w:num w:numId="15">
    <w:abstractNumId w:val="10"/>
  </w:num>
  <w:num w:numId="16">
    <w:abstractNumId w:val="19"/>
  </w:num>
  <w:num w:numId="17">
    <w:abstractNumId w:val="15"/>
  </w:num>
  <w:num w:numId="18">
    <w:abstractNumId w:val="14"/>
  </w:num>
  <w:num w:numId="19">
    <w:abstractNumId w:val="1"/>
  </w:num>
  <w:num w:numId="20">
    <w:abstractNumId w:val="18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7A"/>
    <w:rsid w:val="000C40F9"/>
    <w:rsid w:val="00160B2E"/>
    <w:rsid w:val="0020456B"/>
    <w:rsid w:val="00234F23"/>
    <w:rsid w:val="00282FDA"/>
    <w:rsid w:val="002E2933"/>
    <w:rsid w:val="003B417A"/>
    <w:rsid w:val="006C39B6"/>
    <w:rsid w:val="007F57BB"/>
    <w:rsid w:val="00880C47"/>
    <w:rsid w:val="008C413F"/>
    <w:rsid w:val="00920FD2"/>
    <w:rsid w:val="00B8343F"/>
    <w:rsid w:val="00BD574B"/>
    <w:rsid w:val="00C373CB"/>
    <w:rsid w:val="00E90077"/>
    <w:rsid w:val="00ED045F"/>
    <w:rsid w:val="00F14344"/>
    <w:rsid w:val="00F35DAB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2E2933"/>
    <w:rPr>
      <w:b/>
      <w:bCs/>
    </w:rPr>
  </w:style>
  <w:style w:type="character" w:styleId="a5">
    <w:name w:val="Emphasis"/>
    <w:basedOn w:val="a0"/>
    <w:uiPriority w:val="20"/>
    <w:qFormat/>
    <w:rsid w:val="00920FD2"/>
    <w:rPr>
      <w:i/>
      <w:iCs/>
    </w:rPr>
  </w:style>
  <w:style w:type="character" w:styleId="a6">
    <w:name w:val="Hyperlink"/>
    <w:basedOn w:val="a0"/>
    <w:uiPriority w:val="99"/>
    <w:semiHidden/>
    <w:unhideWhenUsed/>
    <w:rsid w:val="00920FD2"/>
    <w:rPr>
      <w:color w:val="0000FF"/>
      <w:u w:val="single"/>
    </w:rPr>
  </w:style>
  <w:style w:type="character" w:customStyle="1" w:styleId="2">
    <w:name w:val="Основной текст (2)_"/>
    <w:link w:val="20"/>
    <w:rsid w:val="00F35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AB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F35DAB"/>
    <w:pPr>
      <w:shd w:val="clear" w:color="auto" w:fill="FFFFFF"/>
      <w:spacing w:before="540" w:after="60" w:line="0" w:lineRule="atLeast"/>
      <w:ind w:hanging="18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35DAB"/>
    <w:pPr>
      <w:shd w:val="clear" w:color="auto" w:fill="FFFFFF"/>
      <w:spacing w:before="60" w:after="240" w:line="295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Nonformat">
    <w:name w:val="ConsNonformat"/>
    <w:rsid w:val="00BD57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BD574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ody Text"/>
    <w:basedOn w:val="a"/>
    <w:link w:val="a8"/>
    <w:rsid w:val="00BD574B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Основной текст Знак"/>
    <w:basedOn w:val="a0"/>
    <w:link w:val="a7"/>
    <w:rsid w:val="00BD5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BD574B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BD574B"/>
  </w:style>
  <w:style w:type="paragraph" w:customStyle="1" w:styleId="Doc-0">
    <w:name w:val="Doc-Т внутри нумерации"/>
    <w:basedOn w:val="a"/>
    <w:link w:val="Doc-"/>
    <w:uiPriority w:val="99"/>
    <w:rsid w:val="00BD574B"/>
    <w:pPr>
      <w:widowControl/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List Paragraph"/>
    <w:basedOn w:val="a"/>
    <w:link w:val="ab"/>
    <w:qFormat/>
    <w:rsid w:val="002045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b">
    <w:name w:val="Абзац списка Знак"/>
    <w:link w:val="aa"/>
    <w:locked/>
    <w:rsid w:val="002045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0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2E2933"/>
    <w:rPr>
      <w:b/>
      <w:bCs/>
    </w:rPr>
  </w:style>
  <w:style w:type="character" w:styleId="a5">
    <w:name w:val="Emphasis"/>
    <w:basedOn w:val="a0"/>
    <w:uiPriority w:val="20"/>
    <w:qFormat/>
    <w:rsid w:val="00920FD2"/>
    <w:rPr>
      <w:i/>
      <w:iCs/>
    </w:rPr>
  </w:style>
  <w:style w:type="character" w:styleId="a6">
    <w:name w:val="Hyperlink"/>
    <w:basedOn w:val="a0"/>
    <w:uiPriority w:val="99"/>
    <w:semiHidden/>
    <w:unhideWhenUsed/>
    <w:rsid w:val="00920FD2"/>
    <w:rPr>
      <w:color w:val="0000FF"/>
      <w:u w:val="single"/>
    </w:rPr>
  </w:style>
  <w:style w:type="character" w:customStyle="1" w:styleId="2">
    <w:name w:val="Основной текст (2)_"/>
    <w:link w:val="20"/>
    <w:rsid w:val="00F35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AB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F35DAB"/>
    <w:pPr>
      <w:shd w:val="clear" w:color="auto" w:fill="FFFFFF"/>
      <w:spacing w:before="540" w:after="60" w:line="0" w:lineRule="atLeast"/>
      <w:ind w:hanging="18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35DAB"/>
    <w:pPr>
      <w:shd w:val="clear" w:color="auto" w:fill="FFFFFF"/>
      <w:spacing w:before="60" w:after="240" w:line="295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Nonformat">
    <w:name w:val="ConsNonformat"/>
    <w:rsid w:val="00BD57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BD574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ody Text"/>
    <w:basedOn w:val="a"/>
    <w:link w:val="a8"/>
    <w:rsid w:val="00BD574B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Основной текст Знак"/>
    <w:basedOn w:val="a0"/>
    <w:link w:val="a7"/>
    <w:rsid w:val="00BD5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BD574B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BD574B"/>
  </w:style>
  <w:style w:type="paragraph" w:customStyle="1" w:styleId="Doc-0">
    <w:name w:val="Doc-Т внутри нумерации"/>
    <w:basedOn w:val="a"/>
    <w:link w:val="Doc-"/>
    <w:uiPriority w:val="99"/>
    <w:rsid w:val="00BD574B"/>
    <w:pPr>
      <w:widowControl/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List Paragraph"/>
    <w:basedOn w:val="a"/>
    <w:link w:val="ab"/>
    <w:qFormat/>
    <w:rsid w:val="002045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b">
    <w:name w:val="Абзац списка Знак"/>
    <w:link w:val="aa"/>
    <w:locked/>
    <w:rsid w:val="002045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0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3204</Words>
  <Characters>18268</Characters>
  <Application>Microsoft Office Word</Application>
  <DocSecurity>0</DocSecurity>
  <Lines>152</Lines>
  <Paragraphs>42</Paragraphs>
  <ScaleCrop>false</ScaleCrop>
  <Company/>
  <LinksUpToDate>false</LinksUpToDate>
  <CharactersWithSpaces>21430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19.</cp:lastModifiedBy>
  <cp:revision>4</cp:revision>
  <dcterms:created xsi:type="dcterms:W3CDTF">2019-04-02T16:18:00Z</dcterms:created>
  <dcterms:modified xsi:type="dcterms:W3CDTF">2019-04-04T12:30:00Z</dcterms:modified>
</cp:coreProperties>
</file>