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Look w:val="04A0"/>
      </w:tblPr>
      <w:tblGrid>
        <w:gridCol w:w="4057"/>
        <w:gridCol w:w="1447"/>
        <w:gridCol w:w="3961"/>
      </w:tblGrid>
      <w:tr w:rsidR="0083215C">
        <w:tc>
          <w:tcPr>
            <w:tcW w:w="4077" w:type="dxa"/>
            <w:shd w:val="clear" w:color="auto" w:fill="auto"/>
          </w:tcPr>
          <w:p w:rsidR="0083215C" w:rsidRDefault="0083215C">
            <w:pPr>
              <w:jc w:val="center"/>
              <w:rPr>
                <w:rFonts w:ascii="Arial Cyr Chuv" w:hAnsi="Arial Cyr Chuv"/>
                <w:sz w:val="24"/>
                <w:szCs w:val="24"/>
              </w:rPr>
            </w:pPr>
          </w:p>
          <w:p w:rsidR="0083215C" w:rsidRDefault="00434612">
            <w:pPr>
              <w:spacing w:line="260" w:lineRule="exact"/>
              <w:jc w:val="center"/>
              <w:rPr>
                <w:rFonts w:ascii="Times New Roman Chuv" w:hAnsi="Times New Roman Chuv"/>
                <w:sz w:val="24"/>
                <w:szCs w:val="24"/>
              </w:rPr>
            </w:pPr>
            <w:proofErr w:type="spellStart"/>
            <w:r>
              <w:rPr>
                <w:rFonts w:ascii="Times New Roman Chuv" w:hAnsi="Times New Roman Chuv"/>
                <w:sz w:val="26"/>
                <w:szCs w:val="26"/>
              </w:rPr>
              <w:t>Чёваш</w:t>
            </w:r>
            <w:proofErr w:type="spellEnd"/>
            <w:r>
              <w:rPr>
                <w:rFonts w:ascii="Times New Roman Chuv" w:hAnsi="Times New Roman Chuv"/>
                <w:sz w:val="26"/>
                <w:szCs w:val="26"/>
              </w:rPr>
              <w:t xml:space="preserve"> </w:t>
            </w:r>
            <w:proofErr w:type="spellStart"/>
            <w:r>
              <w:rPr>
                <w:rFonts w:ascii="Times New Roman Chuv" w:hAnsi="Times New Roman Chuv"/>
                <w:sz w:val="26"/>
                <w:szCs w:val="26"/>
              </w:rPr>
              <w:t>Республикин</w:t>
            </w:r>
            <w:proofErr w:type="spellEnd"/>
          </w:p>
          <w:p w:rsidR="0083215C" w:rsidRDefault="00434612">
            <w:pPr>
              <w:spacing w:line="260" w:lineRule="exact"/>
              <w:jc w:val="center"/>
              <w:rPr>
                <w:rFonts w:ascii="Times New Roman Chuv" w:hAnsi="Times New Roman Chuv"/>
                <w:sz w:val="24"/>
                <w:szCs w:val="24"/>
              </w:rPr>
            </w:pPr>
            <w:r>
              <w:rPr>
                <w:rFonts w:ascii="Times New Roman Chuv" w:hAnsi="Times New Roman Chuv"/>
                <w:sz w:val="26"/>
                <w:szCs w:val="26"/>
              </w:rPr>
              <w:t xml:space="preserve">+.н. </w:t>
            </w:r>
            <w:proofErr w:type="spellStart"/>
            <w:r>
              <w:rPr>
                <w:rFonts w:ascii="Times New Roman Chuv" w:hAnsi="Times New Roman Chuv"/>
                <w:sz w:val="26"/>
                <w:szCs w:val="26"/>
              </w:rPr>
              <w:t>Шупашкар</w:t>
            </w:r>
            <w:proofErr w:type="spellEnd"/>
            <w:r>
              <w:rPr>
                <w:rFonts w:ascii="Times New Roman Chuv" w:hAnsi="Times New Roman Chuv"/>
                <w:sz w:val="26"/>
                <w:szCs w:val="26"/>
              </w:rPr>
              <w:t xml:space="preserve"> хула</w:t>
            </w:r>
          </w:p>
          <w:p w:rsidR="0083215C" w:rsidRDefault="00434612">
            <w:pPr>
              <w:spacing w:line="260" w:lineRule="exact"/>
              <w:jc w:val="center"/>
              <w:rPr>
                <w:rFonts w:ascii="Times New Roman Chuv" w:hAnsi="Times New Roman Chuv"/>
                <w:sz w:val="24"/>
                <w:szCs w:val="24"/>
              </w:rPr>
            </w:pPr>
            <w:r>
              <w:rPr>
                <w:rFonts w:ascii="Times New Roman Chuv" w:hAnsi="Times New Roman Chuv"/>
                <w:sz w:val="26"/>
                <w:szCs w:val="26"/>
              </w:rPr>
              <w:t>администраций.</w:t>
            </w:r>
          </w:p>
          <w:p w:rsidR="0083215C" w:rsidRDefault="0083215C">
            <w:pPr>
              <w:jc w:val="center"/>
              <w:rPr>
                <w:rFonts w:ascii="Times New Roman Chuv" w:hAnsi="Times New Roman Chuv"/>
                <w:sz w:val="26"/>
                <w:szCs w:val="26"/>
              </w:rPr>
            </w:pPr>
          </w:p>
          <w:p w:rsidR="0083215C" w:rsidRDefault="00434612">
            <w:pPr>
              <w:pStyle w:val="2"/>
              <w:rPr>
                <w:rFonts w:cstheme="minorBidi"/>
                <w:sz w:val="24"/>
                <w:szCs w:val="24"/>
              </w:rPr>
            </w:pPr>
            <w:r>
              <w:rPr>
                <w:rFonts w:cstheme="minorBidi"/>
                <w:szCs w:val="26"/>
              </w:rPr>
              <w:t>ЙЫШЁНУ</w:t>
            </w:r>
          </w:p>
          <w:p w:rsidR="0083215C" w:rsidRDefault="0083215C">
            <w:pPr>
              <w:jc w:val="center"/>
              <w:rPr>
                <w:sz w:val="24"/>
                <w:szCs w:val="24"/>
              </w:rPr>
            </w:pPr>
          </w:p>
        </w:tc>
        <w:tc>
          <w:tcPr>
            <w:tcW w:w="1417" w:type="dxa"/>
            <w:shd w:val="clear" w:color="auto" w:fill="auto"/>
          </w:tcPr>
          <w:p w:rsidR="0083215C" w:rsidRDefault="0083215C">
            <w:pPr>
              <w:rPr>
                <w:sz w:val="24"/>
                <w:szCs w:val="24"/>
              </w:rPr>
            </w:pPr>
          </w:p>
          <w:p w:rsidR="0083215C" w:rsidRDefault="00434612">
            <w:r>
              <w:object w:dxaOrig="697" w:dyaOrig="893">
                <v:shape id="ole_rId2" o:spid="_x0000_i1025" style="width:61.5pt;height:78.75pt" coordsize="" o:spt="100" adj="0,,0" path="" stroked="f">
                  <v:stroke joinstyle="miter"/>
                  <v:imagedata r:id="rId4" o:title=""/>
                  <v:formulas/>
                  <v:path o:connecttype="segments"/>
                </v:shape>
                <o:OLEObject Type="Embed" ProgID="Word.Picture.8" ShapeID="ole_rId2" DrawAspect="Content" ObjectID="_1628575981" r:id="rId5"/>
              </w:object>
            </w:r>
          </w:p>
        </w:tc>
        <w:tc>
          <w:tcPr>
            <w:tcW w:w="3971" w:type="dxa"/>
            <w:shd w:val="clear" w:color="auto" w:fill="auto"/>
          </w:tcPr>
          <w:p w:rsidR="0083215C" w:rsidRDefault="0083215C">
            <w:pPr>
              <w:jc w:val="center"/>
              <w:rPr>
                <w:rFonts w:ascii="Arial Cyr Chuv" w:hAnsi="Arial Cyr Chuv"/>
                <w:sz w:val="24"/>
                <w:szCs w:val="24"/>
              </w:rPr>
            </w:pPr>
          </w:p>
          <w:p w:rsidR="0083215C" w:rsidRDefault="00434612">
            <w:pPr>
              <w:spacing w:line="260" w:lineRule="exact"/>
              <w:jc w:val="center"/>
              <w:rPr>
                <w:sz w:val="24"/>
                <w:szCs w:val="24"/>
              </w:rPr>
            </w:pPr>
            <w:r>
              <w:rPr>
                <w:sz w:val="26"/>
                <w:szCs w:val="26"/>
              </w:rPr>
              <w:t>Администрация</w:t>
            </w:r>
          </w:p>
          <w:p w:rsidR="0083215C" w:rsidRDefault="00434612">
            <w:pPr>
              <w:spacing w:line="260" w:lineRule="exact"/>
              <w:jc w:val="center"/>
              <w:rPr>
                <w:sz w:val="24"/>
                <w:szCs w:val="24"/>
              </w:rPr>
            </w:pPr>
            <w:r>
              <w:rPr>
                <w:sz w:val="26"/>
                <w:szCs w:val="26"/>
              </w:rPr>
              <w:t xml:space="preserve"> города Новочебоксарска</w:t>
            </w:r>
          </w:p>
          <w:p w:rsidR="0083215C" w:rsidRDefault="00434612">
            <w:pPr>
              <w:spacing w:line="260" w:lineRule="exact"/>
              <w:jc w:val="center"/>
              <w:rPr>
                <w:sz w:val="24"/>
                <w:szCs w:val="24"/>
              </w:rPr>
            </w:pPr>
            <w:r>
              <w:rPr>
                <w:sz w:val="26"/>
                <w:szCs w:val="26"/>
              </w:rPr>
              <w:t>Чувашской Республики</w:t>
            </w:r>
          </w:p>
          <w:p w:rsidR="0083215C" w:rsidRDefault="0083215C">
            <w:pPr>
              <w:jc w:val="center"/>
              <w:rPr>
                <w:sz w:val="26"/>
                <w:szCs w:val="26"/>
              </w:rPr>
            </w:pPr>
          </w:p>
          <w:p w:rsidR="0083215C" w:rsidRDefault="00434612">
            <w:pPr>
              <w:pStyle w:val="3"/>
              <w:rPr>
                <w:sz w:val="24"/>
                <w:szCs w:val="24"/>
              </w:rPr>
            </w:pPr>
            <w:r>
              <w:rPr>
                <w:sz w:val="26"/>
                <w:szCs w:val="26"/>
              </w:rPr>
              <w:t>ПОСТАНОВЛЕНИЕ</w:t>
            </w:r>
          </w:p>
          <w:p w:rsidR="0083215C" w:rsidRDefault="0083215C">
            <w:pPr>
              <w:jc w:val="center"/>
              <w:rPr>
                <w:sz w:val="24"/>
                <w:szCs w:val="24"/>
              </w:rPr>
            </w:pPr>
          </w:p>
        </w:tc>
      </w:tr>
    </w:tbl>
    <w:p w:rsidR="0083215C" w:rsidRDefault="00434612">
      <w:pPr>
        <w:tabs>
          <w:tab w:val="left" w:pos="3690"/>
          <w:tab w:val="center" w:pos="4677"/>
        </w:tabs>
      </w:pPr>
      <w:r>
        <w:rPr>
          <w:sz w:val="24"/>
          <w:szCs w:val="24"/>
        </w:rPr>
        <w:t xml:space="preserve">                                                        </w:t>
      </w:r>
    </w:p>
    <w:p w:rsidR="0083215C" w:rsidRDefault="00413E9E">
      <w:pPr>
        <w:tabs>
          <w:tab w:val="left" w:pos="3690"/>
          <w:tab w:val="center" w:pos="4677"/>
        </w:tabs>
        <w:jc w:val="center"/>
      </w:pPr>
      <w:r w:rsidRPr="00413E9E">
        <w:rPr>
          <w:sz w:val="24"/>
          <w:szCs w:val="24"/>
        </w:rPr>
        <w:t>27.08.2019</w:t>
      </w:r>
      <w:r w:rsidR="00434612">
        <w:rPr>
          <w:rFonts w:ascii="Times New Roman Chuv" w:hAnsi="Times New Roman Chuv"/>
          <w:sz w:val="24"/>
          <w:szCs w:val="24"/>
        </w:rPr>
        <w:t xml:space="preserve"> № </w:t>
      </w:r>
      <w:r>
        <w:rPr>
          <w:rFonts w:ascii="Times New Roman Chuv" w:hAnsi="Times New Roman Chuv"/>
          <w:sz w:val="24"/>
          <w:szCs w:val="24"/>
        </w:rPr>
        <w:t>1324</w:t>
      </w:r>
    </w:p>
    <w:p w:rsidR="0083215C" w:rsidRDefault="0083215C">
      <w:pPr>
        <w:jc w:val="both"/>
        <w:rPr>
          <w:sz w:val="26"/>
          <w:szCs w:val="26"/>
        </w:rPr>
      </w:pPr>
    </w:p>
    <w:p w:rsidR="0083215C" w:rsidRPr="00322D56" w:rsidRDefault="00434612">
      <w:pPr>
        <w:tabs>
          <w:tab w:val="left" w:pos="2618"/>
        </w:tabs>
        <w:jc w:val="both"/>
        <w:rPr>
          <w:sz w:val="26"/>
          <w:szCs w:val="26"/>
        </w:rPr>
      </w:pPr>
      <w:r w:rsidRPr="00322D56">
        <w:rPr>
          <w:b/>
          <w:bCs/>
          <w:color w:val="000000"/>
          <w:sz w:val="26"/>
          <w:szCs w:val="26"/>
        </w:rPr>
        <w:t>О внесении изменений в постановление</w:t>
      </w:r>
    </w:p>
    <w:p w:rsidR="0083215C" w:rsidRPr="00322D56" w:rsidRDefault="00434612">
      <w:pPr>
        <w:tabs>
          <w:tab w:val="left" w:pos="2618"/>
        </w:tabs>
        <w:jc w:val="both"/>
        <w:rPr>
          <w:sz w:val="26"/>
          <w:szCs w:val="26"/>
        </w:rPr>
      </w:pPr>
      <w:r w:rsidRPr="00322D56">
        <w:rPr>
          <w:b/>
          <w:bCs/>
          <w:color w:val="000000"/>
          <w:sz w:val="26"/>
          <w:szCs w:val="26"/>
        </w:rPr>
        <w:t>администрации г.</w:t>
      </w:r>
      <w:r w:rsidR="00161724" w:rsidRPr="00322D56">
        <w:rPr>
          <w:b/>
          <w:bCs/>
          <w:color w:val="000000"/>
          <w:sz w:val="26"/>
          <w:szCs w:val="26"/>
        </w:rPr>
        <w:t xml:space="preserve"> </w:t>
      </w:r>
      <w:r w:rsidRPr="00322D56">
        <w:rPr>
          <w:b/>
          <w:bCs/>
          <w:color w:val="000000"/>
          <w:sz w:val="26"/>
          <w:szCs w:val="26"/>
        </w:rPr>
        <w:t xml:space="preserve">Новочебоксарска </w:t>
      </w:r>
    </w:p>
    <w:p w:rsidR="0083215C" w:rsidRPr="00322D56" w:rsidRDefault="00434612">
      <w:pPr>
        <w:tabs>
          <w:tab w:val="left" w:pos="2618"/>
        </w:tabs>
        <w:jc w:val="both"/>
        <w:rPr>
          <w:sz w:val="26"/>
          <w:szCs w:val="26"/>
        </w:rPr>
      </w:pPr>
      <w:r w:rsidRPr="00322D56">
        <w:rPr>
          <w:b/>
          <w:bCs/>
          <w:color w:val="000000"/>
          <w:sz w:val="26"/>
          <w:szCs w:val="26"/>
        </w:rPr>
        <w:t>Чувашской Республики</w:t>
      </w:r>
    </w:p>
    <w:p w:rsidR="0083215C" w:rsidRPr="00322D56" w:rsidRDefault="00322D56">
      <w:pPr>
        <w:tabs>
          <w:tab w:val="left" w:pos="2618"/>
        </w:tabs>
        <w:jc w:val="both"/>
        <w:rPr>
          <w:sz w:val="26"/>
          <w:szCs w:val="26"/>
        </w:rPr>
      </w:pPr>
      <w:r w:rsidRPr="00322D56">
        <w:rPr>
          <w:b/>
          <w:bCs/>
          <w:color w:val="000000"/>
          <w:sz w:val="26"/>
          <w:szCs w:val="26"/>
        </w:rPr>
        <w:t>от 14.06.2016г. №1201</w:t>
      </w:r>
    </w:p>
    <w:p w:rsidR="0083215C" w:rsidRPr="00322D56" w:rsidRDefault="0083215C">
      <w:pPr>
        <w:tabs>
          <w:tab w:val="left" w:pos="2618"/>
        </w:tabs>
        <w:jc w:val="both"/>
        <w:rPr>
          <w:b/>
          <w:bCs/>
          <w:color w:val="000000"/>
          <w:sz w:val="26"/>
          <w:szCs w:val="26"/>
        </w:rPr>
      </w:pPr>
    </w:p>
    <w:p w:rsidR="00322D56" w:rsidRPr="00322D56" w:rsidRDefault="00322D56" w:rsidP="00322D56">
      <w:pPr>
        <w:pStyle w:val="a9"/>
        <w:ind w:left="0" w:firstLine="709"/>
        <w:jc w:val="both"/>
        <w:rPr>
          <w:color w:val="000000"/>
          <w:sz w:val="26"/>
          <w:szCs w:val="26"/>
        </w:rPr>
      </w:pPr>
      <w:r w:rsidRPr="00322D56">
        <w:rPr>
          <w:color w:val="000000"/>
          <w:sz w:val="26"/>
          <w:szCs w:val="26"/>
        </w:rPr>
        <w:t xml:space="preserve">Руководствуясь статьей 43 Устава города Новочебоксарска Чувашской Республики, </w:t>
      </w:r>
      <w:proofErr w:type="gramStart"/>
      <w:r w:rsidRPr="00322D56">
        <w:rPr>
          <w:color w:val="000000"/>
          <w:sz w:val="26"/>
          <w:szCs w:val="26"/>
        </w:rPr>
        <w:t>п</w:t>
      </w:r>
      <w:proofErr w:type="gramEnd"/>
      <w:r w:rsidRPr="00322D56">
        <w:rPr>
          <w:color w:val="000000"/>
          <w:sz w:val="26"/>
          <w:szCs w:val="26"/>
        </w:rPr>
        <w:t xml:space="preserve"> о с т а н о в л я ю:</w:t>
      </w:r>
    </w:p>
    <w:p w:rsidR="00322D56" w:rsidRPr="00BA69DE" w:rsidRDefault="00322D56" w:rsidP="00BA69DE">
      <w:pPr>
        <w:pStyle w:val="a9"/>
        <w:ind w:left="0" w:firstLine="709"/>
        <w:jc w:val="both"/>
        <w:rPr>
          <w:color w:val="000000"/>
          <w:sz w:val="26"/>
          <w:szCs w:val="26"/>
        </w:rPr>
      </w:pPr>
      <w:r w:rsidRPr="00322D56">
        <w:rPr>
          <w:color w:val="000000"/>
          <w:sz w:val="26"/>
          <w:szCs w:val="26"/>
        </w:rPr>
        <w:t>1. Внести в</w:t>
      </w:r>
      <w:r w:rsidR="0000705A">
        <w:rPr>
          <w:color w:val="000000"/>
          <w:sz w:val="26"/>
          <w:szCs w:val="26"/>
        </w:rPr>
        <w:t xml:space="preserve"> инструкцию о порядке организации похоронного дела и содержании кладбищ в городе Новочебоксарске утвержденную</w:t>
      </w:r>
      <w:r w:rsidRPr="00322D56">
        <w:rPr>
          <w:color w:val="000000"/>
          <w:sz w:val="26"/>
          <w:szCs w:val="26"/>
        </w:rPr>
        <w:t xml:space="preserve"> постановление</w:t>
      </w:r>
      <w:r w:rsidR="0000705A">
        <w:rPr>
          <w:color w:val="000000"/>
          <w:sz w:val="26"/>
          <w:szCs w:val="26"/>
        </w:rPr>
        <w:t>м</w:t>
      </w:r>
      <w:r w:rsidRPr="00322D56">
        <w:rPr>
          <w:color w:val="000000"/>
          <w:sz w:val="26"/>
          <w:szCs w:val="26"/>
        </w:rPr>
        <w:t xml:space="preserve"> администрации города Новочебоксарска Чувашской Республики от 14.06.2016 № 1201</w:t>
      </w:r>
      <w:r w:rsidR="00BA69DE">
        <w:rPr>
          <w:color w:val="000000"/>
          <w:sz w:val="26"/>
          <w:szCs w:val="26"/>
        </w:rPr>
        <w:t xml:space="preserve"> «Об утверждении Инструкции об организации похоронного дела и содержания кладбищ в городе Новочебоксарске»</w:t>
      </w:r>
      <w:r w:rsidRPr="00BA69DE">
        <w:rPr>
          <w:color w:val="000000"/>
          <w:sz w:val="26"/>
          <w:szCs w:val="26"/>
        </w:rPr>
        <w:t xml:space="preserve"> следующие изменения:</w:t>
      </w:r>
    </w:p>
    <w:p w:rsidR="00322D56" w:rsidRPr="00322D56" w:rsidRDefault="00322D56" w:rsidP="00322D56">
      <w:pPr>
        <w:pStyle w:val="a9"/>
        <w:ind w:left="0" w:firstLine="709"/>
        <w:jc w:val="both"/>
        <w:rPr>
          <w:color w:val="000000"/>
          <w:sz w:val="26"/>
          <w:szCs w:val="26"/>
        </w:rPr>
      </w:pPr>
      <w:r w:rsidRPr="00322D56">
        <w:rPr>
          <w:color w:val="000000"/>
          <w:sz w:val="26"/>
          <w:szCs w:val="26"/>
        </w:rPr>
        <w:t>1.1. подпункт 3.5. пункта 3 изложить в новой редакции:</w:t>
      </w:r>
    </w:p>
    <w:p w:rsidR="00322D56" w:rsidRPr="00322D56" w:rsidRDefault="00322D56" w:rsidP="00322D56">
      <w:pPr>
        <w:pStyle w:val="a9"/>
        <w:ind w:left="0" w:firstLine="709"/>
        <w:jc w:val="both"/>
        <w:rPr>
          <w:color w:val="000000"/>
          <w:sz w:val="26"/>
          <w:szCs w:val="26"/>
        </w:rPr>
      </w:pPr>
      <w:r w:rsidRPr="00322D56">
        <w:rPr>
          <w:color w:val="000000"/>
          <w:sz w:val="26"/>
          <w:szCs w:val="26"/>
        </w:rPr>
        <w:t xml:space="preserve">«3.5. Погребение умерших, личность которых не установлена, </w:t>
      </w:r>
      <w:r w:rsidR="00820023">
        <w:rPr>
          <w:color w:val="000000"/>
          <w:sz w:val="26"/>
          <w:szCs w:val="26"/>
        </w:rPr>
        <w:t>производится</w:t>
      </w:r>
      <w:r w:rsidRPr="00322D56">
        <w:rPr>
          <w:color w:val="000000"/>
          <w:sz w:val="26"/>
          <w:szCs w:val="26"/>
        </w:rPr>
        <w:t xml:space="preserve"> </w:t>
      </w:r>
      <w:r w:rsidR="00E83411">
        <w:rPr>
          <w:color w:val="000000"/>
          <w:sz w:val="26"/>
          <w:szCs w:val="26"/>
        </w:rPr>
        <w:t xml:space="preserve">Управлением городского хозяйства </w:t>
      </w:r>
      <w:r w:rsidRPr="00322D56">
        <w:rPr>
          <w:color w:val="000000"/>
          <w:sz w:val="26"/>
          <w:szCs w:val="26"/>
        </w:rPr>
        <w:t>на основании решения органов внутренних дел в определенные законодательством Российской Федерации сроки, на специально отведенных участках кладбищ»;</w:t>
      </w:r>
    </w:p>
    <w:p w:rsidR="00322D56" w:rsidRPr="00322D56" w:rsidRDefault="00322D56" w:rsidP="00322D56">
      <w:pPr>
        <w:pStyle w:val="a9"/>
        <w:ind w:left="0" w:firstLine="709"/>
        <w:jc w:val="both"/>
        <w:rPr>
          <w:color w:val="000000"/>
          <w:sz w:val="26"/>
          <w:szCs w:val="26"/>
        </w:rPr>
      </w:pPr>
      <w:r w:rsidRPr="00322D56">
        <w:rPr>
          <w:color w:val="000000"/>
          <w:sz w:val="26"/>
          <w:szCs w:val="26"/>
        </w:rPr>
        <w:t>1.2. подпункт 3.11. пункта 3 изложить в новой редакции:</w:t>
      </w:r>
    </w:p>
    <w:p w:rsidR="00322D56" w:rsidRPr="00322D56" w:rsidRDefault="00322D56" w:rsidP="00322D56">
      <w:pPr>
        <w:pStyle w:val="a9"/>
        <w:ind w:left="0" w:firstLine="709"/>
        <w:jc w:val="both"/>
        <w:rPr>
          <w:color w:val="000000"/>
          <w:sz w:val="26"/>
          <w:szCs w:val="26"/>
        </w:rPr>
      </w:pPr>
      <w:r w:rsidRPr="00322D56">
        <w:rPr>
          <w:color w:val="000000"/>
          <w:sz w:val="26"/>
          <w:szCs w:val="26"/>
        </w:rPr>
        <w:t xml:space="preserve"> «3.11.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согласно действующему за</w:t>
      </w:r>
      <w:r w:rsidR="00E83411">
        <w:rPr>
          <w:color w:val="000000"/>
          <w:sz w:val="26"/>
          <w:szCs w:val="26"/>
        </w:rPr>
        <w:t>конодательству».</w:t>
      </w:r>
    </w:p>
    <w:p w:rsidR="00322D56" w:rsidRPr="00322D56" w:rsidRDefault="00322D56" w:rsidP="00322D56">
      <w:pPr>
        <w:pStyle w:val="a9"/>
        <w:ind w:left="0" w:firstLine="709"/>
        <w:jc w:val="both"/>
        <w:rPr>
          <w:color w:val="000000"/>
          <w:sz w:val="26"/>
          <w:szCs w:val="26"/>
        </w:rPr>
      </w:pPr>
      <w:r w:rsidRPr="00322D56">
        <w:rPr>
          <w:color w:val="000000"/>
          <w:sz w:val="26"/>
          <w:szCs w:val="26"/>
        </w:rPr>
        <w:t>2. Сектору пресс-службы администрации города Новочебоксарска Чувашской Республики обеспечить опубликование настоящего постановления на официальном сайте города и в средствах массовой информации.</w:t>
      </w:r>
    </w:p>
    <w:p w:rsidR="00322D56" w:rsidRPr="00322D56" w:rsidRDefault="00322D56" w:rsidP="00322D56">
      <w:pPr>
        <w:pStyle w:val="a9"/>
        <w:ind w:left="0"/>
        <w:jc w:val="both"/>
        <w:rPr>
          <w:color w:val="000000"/>
          <w:sz w:val="26"/>
          <w:szCs w:val="26"/>
        </w:rPr>
      </w:pPr>
      <w:r w:rsidRPr="00322D56">
        <w:rPr>
          <w:color w:val="000000"/>
          <w:sz w:val="26"/>
          <w:szCs w:val="26"/>
        </w:rPr>
        <w:t xml:space="preserve">          </w:t>
      </w:r>
      <w:r w:rsidR="00E83411">
        <w:rPr>
          <w:color w:val="000000"/>
          <w:sz w:val="26"/>
          <w:szCs w:val="26"/>
        </w:rPr>
        <w:t>3</w:t>
      </w:r>
      <w:r w:rsidRPr="00322D56">
        <w:rPr>
          <w:color w:val="000000"/>
          <w:sz w:val="26"/>
          <w:szCs w:val="26"/>
        </w:rPr>
        <w:t>. Настоящее постановление вступает в силу со дня его официального опубликования.</w:t>
      </w:r>
    </w:p>
    <w:p w:rsidR="00E83411" w:rsidRPr="00322D56" w:rsidRDefault="00E83411" w:rsidP="00E83411">
      <w:pPr>
        <w:pStyle w:val="a9"/>
        <w:ind w:left="0"/>
        <w:jc w:val="both"/>
        <w:rPr>
          <w:color w:val="000000"/>
          <w:sz w:val="26"/>
          <w:szCs w:val="26"/>
        </w:rPr>
      </w:pPr>
      <w:r>
        <w:rPr>
          <w:color w:val="000000"/>
          <w:sz w:val="26"/>
          <w:szCs w:val="26"/>
        </w:rPr>
        <w:t xml:space="preserve">         4</w:t>
      </w:r>
      <w:r w:rsidRPr="00322D56">
        <w:rPr>
          <w:color w:val="000000"/>
          <w:sz w:val="26"/>
          <w:szCs w:val="26"/>
        </w:rPr>
        <w:t>. Контроль за выполнением настоящего постановления возложить на заместителя главы администрации города Новочебоксарска Чувашской Республики по вопросам градостроительства, ЖКХ и инфраструктуры.</w:t>
      </w:r>
    </w:p>
    <w:p w:rsidR="0083215C" w:rsidRPr="00322D56" w:rsidRDefault="0083215C">
      <w:pPr>
        <w:jc w:val="both"/>
        <w:rPr>
          <w:rFonts w:asciiTheme="minorHAnsi" w:hAnsiTheme="minorHAnsi"/>
          <w:sz w:val="26"/>
          <w:szCs w:val="26"/>
        </w:rPr>
      </w:pPr>
    </w:p>
    <w:p w:rsidR="0083215C" w:rsidRPr="00322D56" w:rsidRDefault="0083215C">
      <w:pPr>
        <w:jc w:val="both"/>
        <w:rPr>
          <w:rFonts w:ascii="Times New Roman Chuv" w:hAnsi="Times New Roman Chuv"/>
          <w:sz w:val="26"/>
          <w:szCs w:val="26"/>
        </w:rPr>
      </w:pPr>
    </w:p>
    <w:p w:rsidR="0083215C" w:rsidRPr="00322D56" w:rsidRDefault="00434612">
      <w:pPr>
        <w:rPr>
          <w:sz w:val="26"/>
          <w:szCs w:val="26"/>
        </w:rPr>
      </w:pPr>
      <w:r w:rsidRPr="00322D56">
        <w:rPr>
          <w:sz w:val="26"/>
          <w:szCs w:val="26"/>
        </w:rPr>
        <w:t>Глава администрации</w:t>
      </w:r>
    </w:p>
    <w:p w:rsidR="0083215C" w:rsidRPr="00322D56" w:rsidRDefault="00434612">
      <w:pPr>
        <w:rPr>
          <w:sz w:val="26"/>
          <w:szCs w:val="26"/>
        </w:rPr>
      </w:pPr>
      <w:r w:rsidRPr="00322D56">
        <w:rPr>
          <w:sz w:val="26"/>
          <w:szCs w:val="26"/>
        </w:rPr>
        <w:t>города Новочебоксарска</w:t>
      </w:r>
    </w:p>
    <w:p w:rsidR="00161724" w:rsidRPr="00322D56" w:rsidRDefault="00434612" w:rsidP="00322D56">
      <w:pPr>
        <w:rPr>
          <w:sz w:val="26"/>
          <w:szCs w:val="26"/>
        </w:rPr>
      </w:pPr>
      <w:r w:rsidRPr="00322D56">
        <w:rPr>
          <w:sz w:val="26"/>
          <w:szCs w:val="26"/>
        </w:rPr>
        <w:t>Чувашской Республики</w:t>
      </w:r>
      <w:r w:rsidRPr="00322D56">
        <w:rPr>
          <w:sz w:val="26"/>
          <w:szCs w:val="26"/>
        </w:rPr>
        <w:tab/>
      </w:r>
      <w:r w:rsidRPr="00322D56">
        <w:rPr>
          <w:sz w:val="26"/>
          <w:szCs w:val="26"/>
        </w:rPr>
        <w:tab/>
        <w:t xml:space="preserve">                          </w:t>
      </w:r>
      <w:r w:rsidRPr="00322D56">
        <w:rPr>
          <w:sz w:val="26"/>
          <w:szCs w:val="26"/>
        </w:rPr>
        <w:tab/>
        <w:t xml:space="preserve">                         </w:t>
      </w:r>
      <w:r w:rsidR="00322D56">
        <w:rPr>
          <w:sz w:val="26"/>
          <w:szCs w:val="26"/>
        </w:rPr>
        <w:t xml:space="preserve">    </w:t>
      </w:r>
      <w:r w:rsidRPr="00322D56">
        <w:rPr>
          <w:sz w:val="26"/>
          <w:szCs w:val="26"/>
        </w:rPr>
        <w:t xml:space="preserve"> </w:t>
      </w:r>
      <w:r w:rsidR="00322D56" w:rsidRPr="00322D56">
        <w:rPr>
          <w:sz w:val="26"/>
          <w:szCs w:val="26"/>
        </w:rPr>
        <w:t xml:space="preserve">   </w:t>
      </w:r>
      <w:r w:rsidRPr="00322D56">
        <w:rPr>
          <w:sz w:val="26"/>
          <w:szCs w:val="26"/>
        </w:rPr>
        <w:t>О.В. Чепрасова</w:t>
      </w:r>
    </w:p>
    <w:p w:rsidR="0083215C" w:rsidRPr="00322D56" w:rsidRDefault="00322D56">
      <w:pPr>
        <w:tabs>
          <w:tab w:val="left" w:pos="6690"/>
        </w:tabs>
        <w:spacing w:beforeAutospacing="1" w:afterAutospacing="1"/>
        <w:jc w:val="both"/>
        <w:rPr>
          <w:sz w:val="26"/>
          <w:szCs w:val="26"/>
        </w:rPr>
      </w:pPr>
      <w:r w:rsidRPr="00322D56">
        <w:rPr>
          <w:sz w:val="26"/>
          <w:szCs w:val="26"/>
        </w:rPr>
        <w:t xml:space="preserve"> </w:t>
      </w:r>
    </w:p>
    <w:sectPr w:rsidR="0083215C" w:rsidRPr="00322D56" w:rsidSect="00015442">
      <w:pgSz w:w="11906" w:h="16838"/>
      <w:pgMar w:top="1134" w:right="566"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Chuv">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15C"/>
    <w:rsid w:val="0000705A"/>
    <w:rsid w:val="00015442"/>
    <w:rsid w:val="00161724"/>
    <w:rsid w:val="001B3291"/>
    <w:rsid w:val="0029157C"/>
    <w:rsid w:val="00322D56"/>
    <w:rsid w:val="00337142"/>
    <w:rsid w:val="00413E9E"/>
    <w:rsid w:val="00434612"/>
    <w:rsid w:val="004C4AF1"/>
    <w:rsid w:val="00820023"/>
    <w:rsid w:val="0083215C"/>
    <w:rsid w:val="00893E57"/>
    <w:rsid w:val="008E3482"/>
    <w:rsid w:val="009559FC"/>
    <w:rsid w:val="00BA69DE"/>
    <w:rsid w:val="00E83411"/>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3C"/>
    <w:rPr>
      <w:rFonts w:ascii="Times New Roman" w:eastAsia="Times New Roman" w:hAnsi="Times New Roman" w:cs="Times New Roman"/>
      <w:color w:val="00000A"/>
      <w:szCs w:val="20"/>
      <w:lang w:eastAsia="ru-RU"/>
    </w:rPr>
  </w:style>
  <w:style w:type="paragraph" w:styleId="2">
    <w:name w:val="heading 2"/>
    <w:basedOn w:val="a"/>
    <w:link w:val="20"/>
    <w:semiHidden/>
    <w:unhideWhenUsed/>
    <w:qFormat/>
    <w:rsid w:val="001F753C"/>
    <w:pPr>
      <w:keepNext/>
      <w:jc w:val="center"/>
      <w:outlineLvl w:val="1"/>
    </w:pPr>
    <w:rPr>
      <w:rFonts w:ascii="Times New Roman Chuv" w:hAnsi="Times New Roman Chuv"/>
      <w:sz w:val="26"/>
    </w:rPr>
  </w:style>
  <w:style w:type="paragraph" w:styleId="3">
    <w:name w:val="heading 3"/>
    <w:basedOn w:val="a"/>
    <w:link w:val="30"/>
    <w:semiHidden/>
    <w:unhideWhenUsed/>
    <w:qFormat/>
    <w:rsid w:val="001F75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1F753C"/>
    <w:rPr>
      <w:rFonts w:ascii="Times New Roman Chuv" w:eastAsia="Times New Roman" w:hAnsi="Times New Roman Chuv" w:cs="Times New Roman"/>
      <w:sz w:val="26"/>
      <w:szCs w:val="20"/>
      <w:lang w:eastAsia="ru-RU"/>
    </w:rPr>
  </w:style>
  <w:style w:type="character" w:customStyle="1" w:styleId="30">
    <w:name w:val="Заголовок 3 Знак"/>
    <w:basedOn w:val="a0"/>
    <w:link w:val="3"/>
    <w:semiHidden/>
    <w:qFormat/>
    <w:rsid w:val="001F753C"/>
    <w:rPr>
      <w:rFonts w:ascii="Times New Roman" w:eastAsia="Times New Roman" w:hAnsi="Times New Roman" w:cs="Times New Roman"/>
      <w:sz w:val="28"/>
      <w:szCs w:val="20"/>
      <w:lang w:eastAsia="ru-RU"/>
    </w:rPr>
  </w:style>
  <w:style w:type="character" w:customStyle="1" w:styleId="a3">
    <w:name w:val="Символ нумерации"/>
    <w:qFormat/>
    <w:rsid w:val="00015442"/>
  </w:style>
  <w:style w:type="character" w:customStyle="1" w:styleId="-">
    <w:name w:val="Интернет-ссылка"/>
    <w:rsid w:val="00015442"/>
    <w:rPr>
      <w:color w:val="000080"/>
      <w:u w:val="single"/>
    </w:rPr>
  </w:style>
  <w:style w:type="paragraph" w:styleId="a4">
    <w:name w:val="Title"/>
    <w:basedOn w:val="a"/>
    <w:next w:val="a5"/>
    <w:qFormat/>
    <w:rsid w:val="00015442"/>
    <w:pPr>
      <w:keepNext/>
      <w:spacing w:before="240" w:after="120"/>
    </w:pPr>
    <w:rPr>
      <w:rFonts w:ascii="Liberation Sans" w:eastAsia="Microsoft YaHei" w:hAnsi="Liberation Sans" w:cs="Arial"/>
      <w:sz w:val="28"/>
      <w:szCs w:val="28"/>
    </w:rPr>
  </w:style>
  <w:style w:type="paragraph" w:styleId="a5">
    <w:name w:val="Body Text"/>
    <w:basedOn w:val="a"/>
    <w:rsid w:val="00015442"/>
    <w:pPr>
      <w:spacing w:after="140" w:line="288" w:lineRule="auto"/>
    </w:pPr>
  </w:style>
  <w:style w:type="paragraph" w:styleId="a6">
    <w:name w:val="List"/>
    <w:basedOn w:val="a5"/>
    <w:rsid w:val="00015442"/>
    <w:rPr>
      <w:rFonts w:cs="Arial"/>
    </w:rPr>
  </w:style>
  <w:style w:type="paragraph" w:styleId="a7">
    <w:name w:val="caption"/>
    <w:basedOn w:val="a"/>
    <w:qFormat/>
    <w:rsid w:val="00015442"/>
    <w:pPr>
      <w:suppressLineNumbers/>
      <w:spacing w:before="120" w:after="120"/>
    </w:pPr>
    <w:rPr>
      <w:rFonts w:cs="Arial"/>
      <w:i/>
      <w:iCs/>
      <w:sz w:val="24"/>
      <w:szCs w:val="24"/>
    </w:rPr>
  </w:style>
  <w:style w:type="paragraph" w:styleId="a8">
    <w:name w:val="index heading"/>
    <w:basedOn w:val="a"/>
    <w:qFormat/>
    <w:rsid w:val="00015442"/>
    <w:pPr>
      <w:suppressLineNumbers/>
    </w:pPr>
    <w:rPr>
      <w:rFonts w:cs="Arial"/>
    </w:rPr>
  </w:style>
  <w:style w:type="paragraph" w:styleId="a9">
    <w:name w:val="List Paragraph"/>
    <w:basedOn w:val="a"/>
    <w:uiPriority w:val="34"/>
    <w:qFormat/>
    <w:rsid w:val="00743B8B"/>
    <w:pPr>
      <w:ind w:left="720"/>
      <w:contextualSpacing/>
    </w:pPr>
  </w:style>
  <w:style w:type="paragraph" w:styleId="aa">
    <w:name w:val="Balloon Text"/>
    <w:basedOn w:val="a"/>
    <w:link w:val="ab"/>
    <w:uiPriority w:val="99"/>
    <w:semiHidden/>
    <w:unhideWhenUsed/>
    <w:rsid w:val="00E83411"/>
    <w:rPr>
      <w:rFonts w:ascii="Segoe UI" w:hAnsi="Segoe UI" w:cs="Segoe UI"/>
      <w:sz w:val="18"/>
      <w:szCs w:val="18"/>
    </w:rPr>
  </w:style>
  <w:style w:type="character" w:customStyle="1" w:styleId="ab">
    <w:name w:val="Текст выноски Знак"/>
    <w:basedOn w:val="a0"/>
    <w:link w:val="aa"/>
    <w:uiPriority w:val="99"/>
    <w:semiHidden/>
    <w:rsid w:val="00E83411"/>
    <w:rPr>
      <w:rFonts w:ascii="Segoe UI" w:eastAsia="Times New Roman" w:hAnsi="Segoe UI" w:cs="Segoe UI"/>
      <w:color w:val="00000A"/>
      <w:sz w:val="18"/>
      <w:szCs w:val="18"/>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Новочебоксарска ЧР от 04.05.2018 N 712"Об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города Новочебоксарска транспортного</vt:lpstr>
    </vt:vector>
  </TitlesOfParts>
  <Company>КонсультантПлюс Версия 4018.00.20</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Новочебоксарска ЧР от 04.05.2018 N 712"Об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города Новочебоксарска транспортного средства, осуществляющего перевозки тяжеловесных и (или) крупногабаритных грузов"</dc:title>
  <dc:creator>nowch-tb8</dc:creator>
  <cp:lastModifiedBy>nowch-info2</cp:lastModifiedBy>
  <cp:revision>2</cp:revision>
  <cp:lastPrinted>2019-07-10T06:46:00Z</cp:lastPrinted>
  <dcterms:created xsi:type="dcterms:W3CDTF">2019-08-29T06:26:00Z</dcterms:created>
  <dcterms:modified xsi:type="dcterms:W3CDTF">2019-08-29T06:26:00Z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