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33" w:rsidRPr="00BA2154" w:rsidRDefault="00DF3733" w:rsidP="003F5C50">
      <w:pPr>
        <w:widowControl w:val="0"/>
        <w:autoSpaceDE w:val="0"/>
        <w:autoSpaceDN w:val="0"/>
        <w:adjustRightInd w:val="0"/>
        <w:ind w:left="4800"/>
        <w:jc w:val="right"/>
        <w:rPr>
          <w:caps/>
          <w:sz w:val="26"/>
          <w:szCs w:val="26"/>
        </w:rPr>
      </w:pPr>
      <w:r w:rsidRPr="00BA2154">
        <w:rPr>
          <w:caps/>
          <w:sz w:val="26"/>
          <w:szCs w:val="26"/>
        </w:rPr>
        <w:t>УтвержденА</w:t>
      </w:r>
    </w:p>
    <w:p w:rsidR="00DF3733" w:rsidRDefault="00DF3733" w:rsidP="003F5C50">
      <w:pPr>
        <w:widowControl w:val="0"/>
        <w:autoSpaceDE w:val="0"/>
        <w:autoSpaceDN w:val="0"/>
        <w:adjustRightInd w:val="0"/>
        <w:ind w:left="4800"/>
        <w:jc w:val="right"/>
        <w:rPr>
          <w:sz w:val="26"/>
          <w:szCs w:val="26"/>
        </w:rPr>
      </w:pPr>
      <w:r w:rsidRPr="00BA2154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администрации </w:t>
      </w:r>
    </w:p>
    <w:p w:rsidR="00DF3733" w:rsidRPr="00BA2154" w:rsidRDefault="00DF3733" w:rsidP="003F5C50">
      <w:pPr>
        <w:widowControl w:val="0"/>
        <w:autoSpaceDE w:val="0"/>
        <w:autoSpaceDN w:val="0"/>
        <w:adjustRightInd w:val="0"/>
        <w:ind w:left="4800"/>
        <w:jc w:val="right"/>
        <w:rPr>
          <w:sz w:val="26"/>
          <w:szCs w:val="26"/>
        </w:rPr>
      </w:pPr>
      <w:r>
        <w:rPr>
          <w:sz w:val="26"/>
          <w:szCs w:val="26"/>
        </w:rPr>
        <w:t>Яльчикского района</w:t>
      </w:r>
    </w:p>
    <w:p w:rsidR="00DF3733" w:rsidRPr="00BA2154" w:rsidRDefault="00DF3733" w:rsidP="003F5C50">
      <w:pPr>
        <w:widowControl w:val="0"/>
        <w:autoSpaceDE w:val="0"/>
        <w:autoSpaceDN w:val="0"/>
        <w:adjustRightInd w:val="0"/>
        <w:ind w:left="4800"/>
        <w:jc w:val="right"/>
        <w:rPr>
          <w:sz w:val="26"/>
          <w:szCs w:val="26"/>
        </w:rPr>
      </w:pPr>
      <w:r w:rsidRPr="00BA2154">
        <w:rPr>
          <w:sz w:val="26"/>
          <w:szCs w:val="26"/>
        </w:rPr>
        <w:t>Чувашской Республики</w:t>
      </w:r>
    </w:p>
    <w:p w:rsidR="00DF3733" w:rsidRPr="00BA2154" w:rsidRDefault="00DF3733" w:rsidP="003F5C50">
      <w:pPr>
        <w:widowControl w:val="0"/>
        <w:autoSpaceDE w:val="0"/>
        <w:autoSpaceDN w:val="0"/>
        <w:adjustRightInd w:val="0"/>
        <w:ind w:left="4800"/>
        <w:jc w:val="right"/>
      </w:pPr>
      <w:r w:rsidRPr="00BA2154">
        <w:rPr>
          <w:sz w:val="26"/>
          <w:szCs w:val="26"/>
        </w:rPr>
        <w:t>от</w:t>
      </w:r>
      <w:r w:rsidR="00C3590D">
        <w:rPr>
          <w:sz w:val="26"/>
          <w:szCs w:val="26"/>
        </w:rPr>
        <w:t xml:space="preserve"> «04</w:t>
      </w:r>
      <w:r>
        <w:rPr>
          <w:sz w:val="26"/>
          <w:szCs w:val="26"/>
        </w:rPr>
        <w:t xml:space="preserve">» </w:t>
      </w:r>
      <w:r w:rsidR="00C3590D">
        <w:rPr>
          <w:sz w:val="26"/>
          <w:szCs w:val="26"/>
        </w:rPr>
        <w:t>марта 2018   № 146</w:t>
      </w:r>
      <w:bookmarkStart w:id="0" w:name="_GoBack"/>
      <w:bookmarkEnd w:id="0"/>
    </w:p>
    <w:p w:rsidR="003A7122" w:rsidRPr="00BA2154" w:rsidRDefault="003A7122" w:rsidP="004D0494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</w:p>
    <w:p w:rsidR="0074272B" w:rsidRPr="00BA2154" w:rsidRDefault="0074272B" w:rsidP="003A7122">
      <w:pPr>
        <w:pStyle w:val="ConsPlusTitle"/>
        <w:jc w:val="center"/>
      </w:pPr>
    </w:p>
    <w:p w:rsidR="0074272B" w:rsidRPr="00BA2154" w:rsidRDefault="0074272B" w:rsidP="003A7122">
      <w:pPr>
        <w:pStyle w:val="ConsPlusTitle"/>
        <w:jc w:val="center"/>
      </w:pPr>
    </w:p>
    <w:p w:rsidR="00436960" w:rsidRPr="00BA2154" w:rsidRDefault="00436960" w:rsidP="003A7122">
      <w:pPr>
        <w:pStyle w:val="ConsPlusTitle"/>
        <w:jc w:val="center"/>
      </w:pPr>
    </w:p>
    <w:p w:rsidR="00436960" w:rsidRPr="00BA2154" w:rsidRDefault="00436960" w:rsidP="003A7122">
      <w:pPr>
        <w:pStyle w:val="ConsPlusTitle"/>
        <w:jc w:val="center"/>
      </w:pPr>
    </w:p>
    <w:p w:rsidR="00436960" w:rsidRPr="00BA2154" w:rsidRDefault="00436960" w:rsidP="003A7122">
      <w:pPr>
        <w:pStyle w:val="ConsPlusTitle"/>
        <w:jc w:val="center"/>
      </w:pPr>
    </w:p>
    <w:p w:rsidR="00436960" w:rsidRPr="00BA2154" w:rsidRDefault="00436960" w:rsidP="003A7122">
      <w:pPr>
        <w:pStyle w:val="ConsPlusTitle"/>
        <w:jc w:val="center"/>
      </w:pPr>
    </w:p>
    <w:p w:rsidR="00436960" w:rsidRPr="00BA2154" w:rsidRDefault="00436960" w:rsidP="003A7122">
      <w:pPr>
        <w:pStyle w:val="ConsPlusTitle"/>
        <w:jc w:val="center"/>
      </w:pPr>
    </w:p>
    <w:p w:rsidR="00436960" w:rsidRPr="00BA2154" w:rsidRDefault="00436960" w:rsidP="003A7122">
      <w:pPr>
        <w:pStyle w:val="ConsPlusTitle"/>
        <w:jc w:val="center"/>
      </w:pPr>
    </w:p>
    <w:p w:rsidR="00436960" w:rsidRPr="00BA2154" w:rsidRDefault="00436960" w:rsidP="003A7122">
      <w:pPr>
        <w:pStyle w:val="ConsPlusTitle"/>
        <w:jc w:val="center"/>
      </w:pPr>
    </w:p>
    <w:p w:rsidR="00436960" w:rsidRPr="00BA2154" w:rsidRDefault="00436960" w:rsidP="003A7122">
      <w:pPr>
        <w:pStyle w:val="ConsPlusTitle"/>
        <w:jc w:val="center"/>
      </w:pPr>
    </w:p>
    <w:p w:rsidR="00436960" w:rsidRPr="00BA2154" w:rsidRDefault="00436960" w:rsidP="003A7122">
      <w:pPr>
        <w:pStyle w:val="ConsPlusTitle"/>
        <w:jc w:val="center"/>
      </w:pPr>
    </w:p>
    <w:p w:rsidR="00436960" w:rsidRPr="00BA2154" w:rsidRDefault="00436960" w:rsidP="003A7122">
      <w:pPr>
        <w:pStyle w:val="ConsPlusTitle"/>
        <w:jc w:val="center"/>
      </w:pPr>
    </w:p>
    <w:p w:rsidR="00436960" w:rsidRPr="00BA2154" w:rsidRDefault="00436960" w:rsidP="003A7122">
      <w:pPr>
        <w:pStyle w:val="ConsPlusTitle"/>
        <w:jc w:val="center"/>
      </w:pPr>
    </w:p>
    <w:p w:rsidR="0074272B" w:rsidRPr="00BA2154" w:rsidRDefault="0074272B" w:rsidP="003A7122">
      <w:pPr>
        <w:pStyle w:val="ConsPlusTitle"/>
        <w:jc w:val="center"/>
      </w:pPr>
    </w:p>
    <w:p w:rsidR="00436960" w:rsidRPr="00BA2154" w:rsidRDefault="00C50D3E" w:rsidP="003A7122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ПРОГРАММА</w:t>
      </w:r>
      <w:r w:rsidR="003A7122" w:rsidRPr="00BA2154">
        <w:rPr>
          <w:sz w:val="26"/>
          <w:szCs w:val="26"/>
        </w:rPr>
        <w:t xml:space="preserve"> </w:t>
      </w:r>
      <w:r w:rsidR="00A414A5">
        <w:rPr>
          <w:sz w:val="26"/>
          <w:szCs w:val="26"/>
        </w:rPr>
        <w:t>ЯЛЬЧИКСКОГО РАЙОНА ЧУВАШ</w:t>
      </w:r>
      <w:r>
        <w:rPr>
          <w:sz w:val="26"/>
          <w:szCs w:val="26"/>
        </w:rPr>
        <w:t>СКОЙ РЕСПУБЛИКИ</w:t>
      </w:r>
      <w:r w:rsidR="004E6D7E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«ОБЕСПЕЧЕНИЕ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ОБЩЕСТВЕННОГО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ПОРЯДКА</w:t>
      </w:r>
      <w:r w:rsidR="003A7122" w:rsidRPr="00BA2154">
        <w:rPr>
          <w:sz w:val="26"/>
          <w:szCs w:val="26"/>
        </w:rPr>
        <w:t xml:space="preserve"> </w:t>
      </w:r>
    </w:p>
    <w:p w:rsidR="0074272B" w:rsidRPr="00BA2154" w:rsidRDefault="0074272B" w:rsidP="003A7122">
      <w:pPr>
        <w:pStyle w:val="ConsPlusTitle"/>
        <w:jc w:val="center"/>
        <w:rPr>
          <w:sz w:val="26"/>
          <w:szCs w:val="26"/>
        </w:rPr>
      </w:pP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ПРОТИВОДЕЙСТВИЕ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ПРЕСТУПНОСТИ»</w:t>
      </w:r>
    </w:p>
    <w:p w:rsidR="0074272B" w:rsidRPr="00BA2154" w:rsidRDefault="0074272B" w:rsidP="003A7122">
      <w:pPr>
        <w:pStyle w:val="ConsPlusNormal"/>
        <w:jc w:val="both"/>
        <w:rPr>
          <w:sz w:val="26"/>
          <w:szCs w:val="26"/>
        </w:rPr>
      </w:pPr>
    </w:p>
    <w:p w:rsidR="00436960" w:rsidRPr="00BA2154" w:rsidRDefault="00436960" w:rsidP="003A7122">
      <w:pPr>
        <w:pStyle w:val="ConsPlusNormal"/>
        <w:jc w:val="both"/>
        <w:rPr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70"/>
        <w:gridCol w:w="5126"/>
      </w:tblGrid>
      <w:tr w:rsidR="0074272B" w:rsidRPr="00BA2154" w:rsidTr="00436960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72B" w:rsidRPr="00BA2154" w:rsidRDefault="00C50D3E" w:rsidP="00DA1E90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72B" w:rsidRPr="00BA2154" w:rsidRDefault="00C50D3E" w:rsidP="003A7122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74272B" w:rsidRPr="00BA2154" w:rsidRDefault="0074272B" w:rsidP="003A7122">
      <w:pPr>
        <w:pStyle w:val="ConsPlusNormal"/>
      </w:pPr>
      <w:r w:rsidRPr="00BA2154">
        <w:br/>
      </w:r>
    </w:p>
    <w:p w:rsidR="0074272B" w:rsidRPr="00BA2154" w:rsidRDefault="0074272B" w:rsidP="003A7122"/>
    <w:p w:rsidR="0088196F" w:rsidRDefault="0074272B" w:rsidP="00B40FBF">
      <w:pPr>
        <w:pStyle w:val="ConsPlusNormal"/>
        <w:jc w:val="center"/>
        <w:rPr>
          <w:sz w:val="26"/>
          <w:szCs w:val="26"/>
        </w:rPr>
      </w:pPr>
      <w:r w:rsidRPr="00BA2154">
        <w:rPr>
          <w:sz w:val="26"/>
          <w:szCs w:val="26"/>
        </w:rPr>
        <w:br w:type="page"/>
      </w:r>
    </w:p>
    <w:p w:rsidR="0088196F" w:rsidRDefault="0088196F" w:rsidP="00B40FBF">
      <w:pPr>
        <w:pStyle w:val="ConsPlusNormal"/>
        <w:jc w:val="center"/>
        <w:rPr>
          <w:sz w:val="26"/>
          <w:szCs w:val="26"/>
        </w:rPr>
      </w:pPr>
    </w:p>
    <w:p w:rsidR="0088196F" w:rsidRDefault="0088196F" w:rsidP="00B40FBF">
      <w:pPr>
        <w:pStyle w:val="ConsPlusNormal"/>
        <w:jc w:val="center"/>
        <w:rPr>
          <w:sz w:val="26"/>
          <w:szCs w:val="26"/>
        </w:rPr>
      </w:pPr>
    </w:p>
    <w:p w:rsidR="00B40FBF" w:rsidRPr="002A1567" w:rsidRDefault="00B40FBF" w:rsidP="00B40FBF">
      <w:pPr>
        <w:pStyle w:val="ConsPlusNormal"/>
        <w:jc w:val="center"/>
        <w:rPr>
          <w:b/>
          <w:caps/>
          <w:color w:val="000000"/>
        </w:rPr>
      </w:pPr>
      <w:r w:rsidRPr="002A1567">
        <w:rPr>
          <w:b/>
          <w:caps/>
          <w:color w:val="000000"/>
        </w:rPr>
        <w:t>П а с п о р т</w:t>
      </w:r>
    </w:p>
    <w:p w:rsidR="00B40FBF" w:rsidRDefault="00B40FBF" w:rsidP="00B40FBF">
      <w:pPr>
        <w:pStyle w:val="ConsPlusNormal"/>
        <w:jc w:val="center"/>
        <w:rPr>
          <w:b/>
        </w:rPr>
      </w:pPr>
      <w:r>
        <w:rPr>
          <w:b/>
          <w:color w:val="000000"/>
        </w:rPr>
        <w:t>муниципаль</w:t>
      </w:r>
      <w:r w:rsidRPr="002A1567">
        <w:rPr>
          <w:b/>
          <w:color w:val="000000"/>
        </w:rPr>
        <w:t>ной программы</w:t>
      </w:r>
      <w:r>
        <w:rPr>
          <w:b/>
          <w:color w:val="000000"/>
        </w:rPr>
        <w:t xml:space="preserve"> Яльчикского района Чувашской Республики</w:t>
      </w:r>
      <w:r w:rsidRPr="002A1567">
        <w:rPr>
          <w:b/>
          <w:color w:val="000000"/>
        </w:rPr>
        <w:t xml:space="preserve"> </w:t>
      </w:r>
      <w:r>
        <w:rPr>
          <w:b/>
        </w:rPr>
        <w:t>«Обеспечение общественного порядка и противодействие преступности»</w:t>
      </w:r>
    </w:p>
    <w:p w:rsidR="00A414A5" w:rsidRDefault="00A414A5" w:rsidP="00B40FBF">
      <w:pPr>
        <w:pStyle w:val="ConsPlusNormal"/>
        <w:jc w:val="center"/>
        <w:rPr>
          <w:b/>
        </w:rPr>
      </w:pPr>
    </w:p>
    <w:p w:rsidR="00B40FBF" w:rsidRPr="002A1567" w:rsidRDefault="00B40FBF" w:rsidP="00B40FBF">
      <w:pPr>
        <w:pStyle w:val="ConsPlusNormal"/>
        <w:jc w:val="center"/>
        <w:rPr>
          <w:color w:val="000000"/>
        </w:rPr>
      </w:pPr>
    </w:p>
    <w:tbl>
      <w:tblPr>
        <w:tblW w:w="5074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94"/>
        <w:gridCol w:w="254"/>
        <w:gridCol w:w="5784"/>
      </w:tblGrid>
      <w:tr w:rsidR="00B40FBF" w:rsidRPr="000D28BE" w:rsidTr="007B3C91">
        <w:tc>
          <w:tcPr>
            <w:tcW w:w="1765" w:type="pct"/>
          </w:tcPr>
          <w:p w:rsidR="00B40FBF" w:rsidRPr="000D28BE" w:rsidRDefault="00F35002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 М</w:t>
            </w:r>
            <w:r w:rsidR="00B40FBF" w:rsidRPr="000D28BE">
              <w:rPr>
                <w:color w:val="000000"/>
                <w:sz w:val="26"/>
                <w:szCs w:val="26"/>
              </w:rPr>
              <w:t>униципальной программы</w:t>
            </w:r>
          </w:p>
          <w:p w:rsidR="00B40FBF" w:rsidRPr="000D28BE" w:rsidRDefault="00B40FBF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6" w:type="pct"/>
          </w:tcPr>
          <w:p w:rsidR="00B40FBF" w:rsidRPr="000D28BE" w:rsidRDefault="00B40FBF" w:rsidP="007B3C9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0D28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099" w:type="pct"/>
          </w:tcPr>
          <w:p w:rsidR="00B40FBF" w:rsidRPr="000D28BE" w:rsidRDefault="00B40FBF" w:rsidP="007B3C91">
            <w:pPr>
              <w:pStyle w:val="ConsPlusNormal"/>
              <w:jc w:val="both"/>
              <w:rPr>
                <w:sz w:val="26"/>
                <w:szCs w:val="26"/>
              </w:rPr>
            </w:pPr>
            <w:r w:rsidRPr="000D28BE">
              <w:rPr>
                <w:sz w:val="26"/>
                <w:szCs w:val="26"/>
              </w:rPr>
              <w:t>отдел специальных программ администрации Яльчикского района Чувашской Республики</w:t>
            </w:r>
          </w:p>
          <w:p w:rsidR="00B40FBF" w:rsidRPr="000D28BE" w:rsidRDefault="00B40FBF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40FBF" w:rsidRPr="000D28BE" w:rsidTr="007B3C91">
        <w:tc>
          <w:tcPr>
            <w:tcW w:w="1765" w:type="pct"/>
          </w:tcPr>
          <w:p w:rsidR="00B40FBF" w:rsidRPr="000D28BE" w:rsidRDefault="00B40FBF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6" w:type="pct"/>
          </w:tcPr>
          <w:p w:rsidR="00B40FBF" w:rsidRPr="000D28BE" w:rsidRDefault="00B40FBF" w:rsidP="007B3C9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9" w:type="pct"/>
          </w:tcPr>
          <w:p w:rsidR="00B40FBF" w:rsidRPr="000D28BE" w:rsidRDefault="00B40FBF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40FBF" w:rsidRPr="000D28BE" w:rsidTr="007B3C91">
        <w:tc>
          <w:tcPr>
            <w:tcW w:w="1765" w:type="pct"/>
          </w:tcPr>
          <w:p w:rsidR="00B40FBF" w:rsidRPr="00B2129C" w:rsidRDefault="00F35002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и участники М</w:t>
            </w:r>
            <w:r w:rsidR="00B40FBF" w:rsidRPr="00B2129C">
              <w:rPr>
                <w:color w:val="000000"/>
                <w:sz w:val="26"/>
                <w:szCs w:val="26"/>
              </w:rPr>
              <w:t>униципальной программы</w:t>
            </w:r>
          </w:p>
        </w:tc>
        <w:tc>
          <w:tcPr>
            <w:tcW w:w="136" w:type="pct"/>
          </w:tcPr>
          <w:p w:rsidR="00B40FBF" w:rsidRPr="00B2129C" w:rsidRDefault="00B40FBF" w:rsidP="007B3C9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B2129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099" w:type="pct"/>
          </w:tcPr>
          <w:p w:rsidR="00E103BA" w:rsidRPr="00E103BA" w:rsidRDefault="00E103BA" w:rsidP="00E103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Pr="00E103BA">
              <w:rPr>
                <w:color w:val="000000" w:themeColor="text1"/>
                <w:sz w:val="26"/>
                <w:szCs w:val="26"/>
              </w:rPr>
              <w:t>тдел образования и молодежной политики администрации района;</w:t>
            </w:r>
          </w:p>
          <w:p w:rsidR="00E103BA" w:rsidRPr="00E103BA" w:rsidRDefault="00E103BA" w:rsidP="00E103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Pr="00E103BA">
              <w:rPr>
                <w:color w:val="000000" w:themeColor="text1"/>
                <w:sz w:val="26"/>
                <w:szCs w:val="26"/>
              </w:rPr>
              <w:t>тдел культуры и информационного обеспечения администрации Яльчикского района Чувашской Республики;</w:t>
            </w:r>
          </w:p>
          <w:p w:rsidR="00E103BA" w:rsidRPr="00E103BA" w:rsidRDefault="00E103BA" w:rsidP="00E103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Pr="00E103BA">
              <w:rPr>
                <w:color w:val="000000" w:themeColor="text1"/>
                <w:sz w:val="26"/>
                <w:szCs w:val="26"/>
              </w:rPr>
              <w:t>тдел организационной работы администрации Яльчикского района Чувашской Республики;</w:t>
            </w:r>
          </w:p>
          <w:p w:rsidR="00E103BA" w:rsidRPr="00E103BA" w:rsidRDefault="00E103BA" w:rsidP="00E103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Pr="00E103BA">
              <w:rPr>
                <w:color w:val="000000" w:themeColor="text1"/>
                <w:sz w:val="26"/>
                <w:szCs w:val="26"/>
              </w:rPr>
              <w:t>тдел экономики, имущественных и земельных отношений администрации Яльчикского района;</w:t>
            </w:r>
          </w:p>
          <w:p w:rsidR="00E103BA" w:rsidRPr="00E103BA" w:rsidRDefault="00E103BA" w:rsidP="002965C9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</w:t>
            </w:r>
            <w:r w:rsidRPr="00E103BA">
              <w:rPr>
                <w:color w:val="000000" w:themeColor="text1"/>
                <w:sz w:val="26"/>
                <w:szCs w:val="26"/>
                <w:lang w:eastAsia="en-US"/>
              </w:rPr>
              <w:t>тделение полиции   по Яльчикскому району МО МВД РФ «Комсомольский»;</w:t>
            </w:r>
          </w:p>
          <w:p w:rsidR="00E103BA" w:rsidRPr="00E103BA" w:rsidRDefault="00E103BA" w:rsidP="00E103B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E103BA">
              <w:rPr>
                <w:color w:val="000000" w:themeColor="text1"/>
                <w:sz w:val="26"/>
                <w:szCs w:val="26"/>
                <w:lang w:eastAsia="en-US"/>
              </w:rPr>
              <w:t>БУ «Яльчикская ЦРБ» Минздрава Чувашии;</w:t>
            </w:r>
          </w:p>
          <w:p w:rsidR="00E103BA" w:rsidRPr="00E103BA" w:rsidRDefault="00E103BA" w:rsidP="00E103BA">
            <w:pPr>
              <w:rPr>
                <w:color w:val="000000" w:themeColor="text1"/>
                <w:sz w:val="26"/>
                <w:szCs w:val="26"/>
              </w:rPr>
            </w:pPr>
            <w:r w:rsidRPr="00E103BA">
              <w:rPr>
                <w:color w:val="000000" w:themeColor="text1"/>
                <w:sz w:val="26"/>
                <w:szCs w:val="26"/>
              </w:rPr>
              <w:t>БУ «Яльчикский центр социального обслуживания населения» Минтруда Чувашии;</w:t>
            </w:r>
          </w:p>
          <w:p w:rsidR="00E103BA" w:rsidRPr="00E103BA" w:rsidRDefault="00E103BA" w:rsidP="00E103B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E103BA">
              <w:rPr>
                <w:color w:val="000000" w:themeColor="text1"/>
                <w:sz w:val="26"/>
                <w:szCs w:val="26"/>
                <w:lang w:eastAsia="en-US"/>
              </w:rPr>
              <w:t xml:space="preserve">КУ ЦЗН Яльчикского района Минтруда Чувашии; </w:t>
            </w:r>
          </w:p>
          <w:p w:rsidR="00E103BA" w:rsidRPr="00E103BA" w:rsidRDefault="00E103BA" w:rsidP="00E103BA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Pr="00E103BA">
              <w:rPr>
                <w:color w:val="000000" w:themeColor="text1"/>
                <w:sz w:val="26"/>
                <w:szCs w:val="26"/>
              </w:rPr>
              <w:t>рганы местного самоуправления (по согласованию)</w:t>
            </w:r>
          </w:p>
          <w:p w:rsidR="00B40FBF" w:rsidRPr="00B2129C" w:rsidRDefault="00B40FBF" w:rsidP="00B2129C">
            <w:pPr>
              <w:rPr>
                <w:color w:val="000000"/>
                <w:sz w:val="26"/>
                <w:szCs w:val="26"/>
              </w:rPr>
            </w:pPr>
          </w:p>
        </w:tc>
      </w:tr>
      <w:tr w:rsidR="00B40FBF" w:rsidRPr="000D28BE" w:rsidTr="007B3C91">
        <w:tc>
          <w:tcPr>
            <w:tcW w:w="1765" w:type="pct"/>
          </w:tcPr>
          <w:p w:rsidR="00B40FBF" w:rsidRPr="000D28BE" w:rsidRDefault="00B40FBF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6" w:type="pct"/>
          </w:tcPr>
          <w:p w:rsidR="00B40FBF" w:rsidRPr="000D28BE" w:rsidRDefault="00B40FBF" w:rsidP="007B3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99" w:type="pct"/>
          </w:tcPr>
          <w:p w:rsidR="00B40FBF" w:rsidRPr="000D28BE" w:rsidRDefault="00B40FBF" w:rsidP="007B3C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40FBF" w:rsidRPr="000D28BE" w:rsidTr="007B3C91">
        <w:tc>
          <w:tcPr>
            <w:tcW w:w="1765" w:type="pct"/>
          </w:tcPr>
          <w:p w:rsidR="00B40FBF" w:rsidRPr="000D28BE" w:rsidRDefault="00F35002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М</w:t>
            </w:r>
            <w:r w:rsidR="00B40FBF" w:rsidRPr="000D28BE">
              <w:rPr>
                <w:color w:val="000000"/>
                <w:sz w:val="26"/>
                <w:szCs w:val="26"/>
              </w:rPr>
              <w:t xml:space="preserve">униципальной программы </w:t>
            </w:r>
          </w:p>
        </w:tc>
        <w:tc>
          <w:tcPr>
            <w:tcW w:w="136" w:type="pct"/>
          </w:tcPr>
          <w:p w:rsidR="00B40FBF" w:rsidRPr="000D28BE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 w:rsidRPr="000D28BE">
              <w:rPr>
                <w:color w:val="000000"/>
                <w:sz w:val="26"/>
                <w:szCs w:val="26"/>
              </w:rPr>
              <w:t>-</w:t>
            </w:r>
          </w:p>
          <w:p w:rsidR="00B40FBF" w:rsidRPr="000D28BE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40FBF" w:rsidRPr="000D28BE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40FBF" w:rsidRPr="000D28BE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40FBF" w:rsidRPr="000D28BE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40FBF" w:rsidRPr="000D28BE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40FBF" w:rsidRPr="000D28BE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40FBF" w:rsidRPr="000D28BE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40FBF" w:rsidRPr="000D28BE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9" w:type="pct"/>
          </w:tcPr>
          <w:p w:rsidR="00B40FBF" w:rsidRPr="000D28BE" w:rsidRDefault="00B40FBF" w:rsidP="007B3C91">
            <w:pPr>
              <w:pStyle w:val="ConsPlusNormal"/>
              <w:spacing w:line="232" w:lineRule="auto"/>
              <w:jc w:val="both"/>
              <w:rPr>
                <w:sz w:val="26"/>
                <w:szCs w:val="26"/>
              </w:rPr>
            </w:pPr>
            <w:r w:rsidRPr="000D28BE">
              <w:rPr>
                <w:sz w:val="26"/>
                <w:szCs w:val="26"/>
              </w:rPr>
              <w:t>«Профилактика правонарушений»;</w:t>
            </w:r>
          </w:p>
          <w:p w:rsidR="00B40FBF" w:rsidRPr="000D28BE" w:rsidRDefault="00B40FBF" w:rsidP="007B3C91">
            <w:pPr>
              <w:pStyle w:val="ConsPlusNormal"/>
              <w:spacing w:line="232" w:lineRule="auto"/>
              <w:jc w:val="both"/>
              <w:rPr>
                <w:sz w:val="26"/>
                <w:szCs w:val="26"/>
              </w:rPr>
            </w:pPr>
            <w:r w:rsidRPr="000D28BE">
              <w:rPr>
                <w:sz w:val="26"/>
                <w:szCs w:val="26"/>
              </w:rPr>
              <w:t>«Профилактика незаконного потребления наркотических средств и психотропных веществ, наркомании в Яльчикском районе Чувашской Республики»;</w:t>
            </w:r>
          </w:p>
          <w:p w:rsidR="00B40FBF" w:rsidRPr="000D28BE" w:rsidRDefault="00B40FBF" w:rsidP="007B3C91">
            <w:pPr>
              <w:pStyle w:val="ConsPlusNormal"/>
              <w:spacing w:line="232" w:lineRule="auto"/>
              <w:jc w:val="both"/>
              <w:rPr>
                <w:sz w:val="26"/>
                <w:szCs w:val="26"/>
              </w:rPr>
            </w:pPr>
            <w:r w:rsidRPr="000D28BE">
              <w:rPr>
                <w:sz w:val="26"/>
                <w:szCs w:val="26"/>
              </w:rPr>
              <w:t>«Предупреждение детской беспризорности, безнадзорности и правонарушений несовершеннолетних»;</w:t>
            </w:r>
          </w:p>
          <w:p w:rsidR="00B40FBF" w:rsidRPr="000D28BE" w:rsidRDefault="00B40FBF" w:rsidP="007B3C91">
            <w:pPr>
              <w:pStyle w:val="ConsPlusNormal"/>
              <w:spacing w:line="232" w:lineRule="auto"/>
              <w:jc w:val="both"/>
              <w:rPr>
                <w:sz w:val="26"/>
                <w:szCs w:val="26"/>
              </w:rPr>
            </w:pPr>
            <w:r w:rsidRPr="000D28BE">
              <w:rPr>
                <w:sz w:val="26"/>
                <w:szCs w:val="26"/>
              </w:rPr>
              <w:t>«Обеспечение реализации муниципальной программы Яльчикского района Чувашской Республики «Обеспечение общественного порядка и противодействие преступности»</w:t>
            </w:r>
          </w:p>
          <w:p w:rsidR="00B40FBF" w:rsidRPr="000D28BE" w:rsidRDefault="00B40FBF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40FBF" w:rsidRPr="000D28BE" w:rsidTr="007B3C91">
        <w:tc>
          <w:tcPr>
            <w:tcW w:w="1765" w:type="pct"/>
          </w:tcPr>
          <w:p w:rsidR="0088196F" w:rsidRDefault="0088196F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88196F" w:rsidRDefault="0088196F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88196F" w:rsidRDefault="0088196F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88196F" w:rsidRDefault="0088196F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88196F" w:rsidRDefault="0088196F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88196F" w:rsidRDefault="0088196F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B40FBF" w:rsidRPr="000D28BE" w:rsidRDefault="00F35002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Цели М</w:t>
            </w:r>
            <w:r w:rsidR="00B40FBF" w:rsidRPr="000D28BE">
              <w:rPr>
                <w:color w:val="000000"/>
                <w:sz w:val="26"/>
                <w:szCs w:val="26"/>
              </w:rPr>
              <w:t>униципальной программы</w:t>
            </w:r>
          </w:p>
        </w:tc>
        <w:tc>
          <w:tcPr>
            <w:tcW w:w="136" w:type="pct"/>
          </w:tcPr>
          <w:p w:rsidR="0088196F" w:rsidRDefault="0088196F" w:rsidP="007B3C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88196F" w:rsidRDefault="0088196F" w:rsidP="007B3C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88196F" w:rsidRDefault="0088196F" w:rsidP="007B3C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88196F" w:rsidRDefault="0088196F" w:rsidP="007B3C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88196F" w:rsidRDefault="0088196F" w:rsidP="007B3C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88196F" w:rsidRDefault="0088196F" w:rsidP="007B3C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:rsidR="00B40FBF" w:rsidRPr="000D28BE" w:rsidRDefault="00B40FBF" w:rsidP="0088196F">
            <w:pPr>
              <w:autoSpaceDE w:val="0"/>
              <w:autoSpaceDN w:val="0"/>
              <w:adjustRightInd w:val="0"/>
              <w:spacing w:line="235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0D28BE">
              <w:rPr>
                <w:bCs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99" w:type="pct"/>
          </w:tcPr>
          <w:p w:rsidR="0088196F" w:rsidRDefault="0088196F" w:rsidP="007B3C9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88196F" w:rsidRDefault="0088196F" w:rsidP="007B3C9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88196F" w:rsidRDefault="0088196F" w:rsidP="007B3C9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88196F" w:rsidRDefault="0088196F" w:rsidP="007B3C9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88196F" w:rsidRDefault="0088196F" w:rsidP="007B3C9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88196F" w:rsidRDefault="0088196F" w:rsidP="007B3C9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B40FBF" w:rsidRPr="000D28BE" w:rsidRDefault="00B40FBF" w:rsidP="007B3C9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0D28BE">
              <w:rPr>
                <w:bCs/>
                <w:sz w:val="26"/>
                <w:szCs w:val="26"/>
                <w:lang w:eastAsia="en-US"/>
              </w:rP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B40FBF" w:rsidRPr="000D28BE" w:rsidRDefault="00B40FBF" w:rsidP="007B3C9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0D28BE">
              <w:rPr>
                <w:bCs/>
                <w:sz w:val="26"/>
                <w:szCs w:val="26"/>
                <w:lang w:eastAsia="en-US"/>
              </w:rP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B40FBF" w:rsidRPr="000D28BE" w:rsidRDefault="00B40FBF" w:rsidP="007B3C91">
            <w:pPr>
              <w:spacing w:line="232" w:lineRule="auto"/>
              <w:jc w:val="both"/>
              <w:rPr>
                <w:sz w:val="26"/>
                <w:szCs w:val="26"/>
              </w:rPr>
            </w:pPr>
            <w:proofErr w:type="gramStart"/>
            <w:r w:rsidRPr="000D28BE">
              <w:rPr>
                <w:sz w:val="26"/>
                <w:szCs w:val="26"/>
              </w:rPr>
              <w:t>совершенствование</w:t>
            </w:r>
            <w:proofErr w:type="gramEnd"/>
            <w:r w:rsidRPr="000D28BE">
              <w:rPr>
                <w:sz w:val="26"/>
                <w:szCs w:val="26"/>
              </w:rPr>
              <w:t xml:space="preserve"> взаимодействия органов местного самоуправления Яльчикского района Чувашской Республики, правоохранительных, контролирующих органов,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  <w:p w:rsidR="00B40FBF" w:rsidRPr="000D28BE" w:rsidRDefault="00B40FBF" w:rsidP="007B3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40FBF" w:rsidRPr="000D28BE" w:rsidTr="007B3C91">
        <w:tc>
          <w:tcPr>
            <w:tcW w:w="1765" w:type="pct"/>
          </w:tcPr>
          <w:p w:rsidR="00B40FBF" w:rsidRPr="000D28BE" w:rsidRDefault="00F35002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Задачи М</w:t>
            </w:r>
            <w:r w:rsidR="00B40FBF" w:rsidRPr="000D28BE">
              <w:rPr>
                <w:color w:val="000000"/>
                <w:sz w:val="26"/>
                <w:szCs w:val="26"/>
              </w:rPr>
              <w:t>униципальной программы</w:t>
            </w:r>
          </w:p>
        </w:tc>
        <w:tc>
          <w:tcPr>
            <w:tcW w:w="136" w:type="pct"/>
          </w:tcPr>
          <w:p w:rsidR="00B40FBF" w:rsidRPr="000D28BE" w:rsidRDefault="00B40FBF" w:rsidP="007B3C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D28BE">
              <w:rPr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99" w:type="pct"/>
          </w:tcPr>
          <w:p w:rsidR="00B40FBF" w:rsidRPr="000D28BE" w:rsidRDefault="00B40FBF" w:rsidP="007B3C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D28BE">
              <w:rPr>
                <w:sz w:val="26"/>
                <w:szCs w:val="26"/>
                <w:lang w:eastAsia="en-US"/>
              </w:rPr>
              <w:t>обеспечение безопасности жизнедеятельности населения;</w:t>
            </w:r>
          </w:p>
          <w:p w:rsidR="00B40FBF" w:rsidRPr="000D28BE" w:rsidRDefault="00B40FBF" w:rsidP="007B3C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D28BE">
              <w:rPr>
                <w:sz w:val="26"/>
                <w:szCs w:val="26"/>
                <w:lang w:eastAsia="en-US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B40FBF" w:rsidRPr="000D28BE" w:rsidRDefault="00B40FBF" w:rsidP="007B3C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D28BE">
              <w:rPr>
                <w:sz w:val="26"/>
                <w:szCs w:val="26"/>
                <w:lang w:eastAsia="en-US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B40FBF" w:rsidRPr="000D28BE" w:rsidRDefault="00B40FBF" w:rsidP="007B3C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D28BE">
              <w:rPr>
                <w:sz w:val="26"/>
                <w:szCs w:val="26"/>
                <w:lang w:eastAsia="en-US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B40FBF" w:rsidRPr="000D28BE" w:rsidRDefault="00B40FBF" w:rsidP="007B3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0D28BE">
              <w:rPr>
                <w:sz w:val="26"/>
                <w:szCs w:val="26"/>
              </w:rPr>
              <w:t>снижение уровня подростковой преступности на территории Яльчикского района Чувашской Республики</w:t>
            </w:r>
          </w:p>
          <w:p w:rsidR="00B40FBF" w:rsidRPr="000D28BE" w:rsidRDefault="00B40FBF" w:rsidP="007B3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40FBF" w:rsidRPr="000D28BE" w:rsidTr="007B3C91">
        <w:tc>
          <w:tcPr>
            <w:tcW w:w="1765" w:type="pct"/>
          </w:tcPr>
          <w:p w:rsidR="00B40FBF" w:rsidRPr="000D28BE" w:rsidRDefault="00B40FBF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0D28BE">
              <w:rPr>
                <w:color w:val="000000"/>
                <w:sz w:val="26"/>
                <w:szCs w:val="26"/>
              </w:rPr>
              <w:t>Ц</w:t>
            </w:r>
            <w:r w:rsidR="00F35002">
              <w:rPr>
                <w:color w:val="000000"/>
                <w:sz w:val="26"/>
                <w:szCs w:val="26"/>
              </w:rPr>
              <w:t>елевые индикаторы и показатели М</w:t>
            </w:r>
            <w:r w:rsidRPr="000D28BE">
              <w:rPr>
                <w:color w:val="000000"/>
                <w:sz w:val="26"/>
                <w:szCs w:val="26"/>
              </w:rPr>
              <w:t>униципальной программы</w:t>
            </w:r>
          </w:p>
        </w:tc>
        <w:tc>
          <w:tcPr>
            <w:tcW w:w="136" w:type="pct"/>
          </w:tcPr>
          <w:p w:rsidR="00B40FBF" w:rsidRPr="000D28BE" w:rsidRDefault="00B40FBF" w:rsidP="007B3C91">
            <w:pPr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 w:rsidRPr="000D28BE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099" w:type="pct"/>
          </w:tcPr>
          <w:p w:rsidR="00B40FBF" w:rsidRPr="000D28BE" w:rsidRDefault="00B40FBF" w:rsidP="007B3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D28BE">
              <w:rPr>
                <w:color w:val="000000"/>
                <w:sz w:val="26"/>
                <w:szCs w:val="26"/>
                <w:lang w:eastAsia="en-US"/>
              </w:rPr>
              <w:t>к 2036 году будут достигнуты следующие целевые индикаторы и показатели:</w:t>
            </w:r>
          </w:p>
          <w:p w:rsidR="00B40FBF" w:rsidRPr="000D28BE" w:rsidRDefault="00B40FBF" w:rsidP="007B3C91">
            <w:pPr>
              <w:jc w:val="both"/>
              <w:rPr>
                <w:sz w:val="26"/>
                <w:szCs w:val="26"/>
              </w:rPr>
            </w:pPr>
            <w:r w:rsidRPr="000D28BE">
              <w:rPr>
                <w:sz w:val="26"/>
                <w:szCs w:val="26"/>
              </w:rPr>
              <w:t>доля преступлений, совершенных на улицах, в общем числе зарегистрированных  преступлений – 19,1 процентов;</w:t>
            </w:r>
          </w:p>
          <w:p w:rsidR="00B40FBF" w:rsidRPr="000D28BE" w:rsidRDefault="00B40FBF" w:rsidP="007B3C91">
            <w:pPr>
              <w:jc w:val="both"/>
              <w:rPr>
                <w:sz w:val="26"/>
                <w:szCs w:val="26"/>
              </w:rPr>
            </w:pPr>
            <w:r w:rsidRPr="000D28BE">
              <w:rPr>
                <w:sz w:val="26"/>
                <w:szCs w:val="26"/>
              </w:rPr>
              <w:t>распространенность преступлений в сфере незаконного оборота наркотиков – 60,0 преступлений на 100 тыс. населения;</w:t>
            </w:r>
          </w:p>
          <w:p w:rsidR="00B40FBF" w:rsidRPr="000D28BE" w:rsidRDefault="00B40FBF" w:rsidP="007B3C91">
            <w:pPr>
              <w:jc w:val="both"/>
              <w:rPr>
                <w:sz w:val="26"/>
                <w:szCs w:val="26"/>
              </w:rPr>
            </w:pPr>
            <w:r w:rsidRPr="000D28BE">
              <w:rPr>
                <w:sz w:val="26"/>
                <w:szCs w:val="26"/>
              </w:rPr>
              <w:t>число несовершеннолетних, совершивших преступления, в расчете на 1 тыс. несовершеннолетних в возрасте от 14 до 18 лет – 4,2 человека</w:t>
            </w:r>
          </w:p>
          <w:p w:rsidR="00B40FBF" w:rsidRPr="000D28BE" w:rsidRDefault="00B40FBF" w:rsidP="007B3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40FBF" w:rsidRPr="000D28BE" w:rsidTr="007B3C91">
        <w:tc>
          <w:tcPr>
            <w:tcW w:w="1765" w:type="pct"/>
          </w:tcPr>
          <w:p w:rsidR="00B40FBF" w:rsidRPr="000D28BE" w:rsidRDefault="00B40FBF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0D28BE">
              <w:rPr>
                <w:color w:val="000000"/>
                <w:sz w:val="26"/>
                <w:szCs w:val="26"/>
              </w:rPr>
              <w:lastRenderedPageBreak/>
              <w:t>Сроки и</w:t>
            </w:r>
            <w:r w:rsidR="00F35002">
              <w:rPr>
                <w:color w:val="000000"/>
                <w:sz w:val="26"/>
                <w:szCs w:val="26"/>
              </w:rPr>
              <w:t xml:space="preserve"> этапы реализации М</w:t>
            </w:r>
            <w:r w:rsidRPr="000D28BE">
              <w:rPr>
                <w:color w:val="000000"/>
                <w:sz w:val="26"/>
                <w:szCs w:val="26"/>
              </w:rPr>
              <w:t>униципальной программы</w:t>
            </w:r>
          </w:p>
        </w:tc>
        <w:tc>
          <w:tcPr>
            <w:tcW w:w="136" w:type="pct"/>
          </w:tcPr>
          <w:p w:rsidR="00B40FBF" w:rsidRPr="000D28BE" w:rsidRDefault="00B40FBF" w:rsidP="007B3C91">
            <w:pPr>
              <w:pStyle w:val="ConsPlusNormal"/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 w:rsidRPr="000D28BE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099" w:type="pct"/>
          </w:tcPr>
          <w:p w:rsidR="00B40FBF" w:rsidRPr="000D28BE" w:rsidRDefault="00B40FBF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0D28BE">
              <w:rPr>
                <w:color w:val="000000"/>
                <w:sz w:val="26"/>
                <w:szCs w:val="26"/>
              </w:rPr>
              <w:t>2019–2035 годы:</w:t>
            </w:r>
          </w:p>
          <w:p w:rsidR="00B40FBF" w:rsidRPr="000D28BE" w:rsidRDefault="00B40FBF" w:rsidP="007B3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0D28BE">
              <w:rPr>
                <w:color w:val="000000"/>
                <w:sz w:val="26"/>
                <w:szCs w:val="26"/>
              </w:rPr>
              <w:t>1 этап – 2019–2025 годы;</w:t>
            </w:r>
          </w:p>
          <w:p w:rsidR="00B40FBF" w:rsidRPr="000D28BE" w:rsidRDefault="00B40FBF" w:rsidP="007B3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0D28BE">
              <w:rPr>
                <w:color w:val="000000"/>
                <w:sz w:val="26"/>
                <w:szCs w:val="26"/>
              </w:rPr>
              <w:t>2 этап – 2026–2030 годы;</w:t>
            </w:r>
          </w:p>
          <w:p w:rsidR="00B40FBF" w:rsidRPr="000D28BE" w:rsidRDefault="00B40FBF" w:rsidP="007B3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0D28BE">
              <w:rPr>
                <w:color w:val="000000"/>
                <w:sz w:val="26"/>
                <w:szCs w:val="26"/>
              </w:rPr>
              <w:t>3 этап – 2031–2035 годы</w:t>
            </w:r>
          </w:p>
          <w:p w:rsidR="00B40FBF" w:rsidRPr="000D28BE" w:rsidRDefault="00B40FBF" w:rsidP="007B3C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40FBF" w:rsidRPr="000D28BE" w:rsidTr="007B3C91">
        <w:tc>
          <w:tcPr>
            <w:tcW w:w="1765" w:type="pct"/>
          </w:tcPr>
          <w:p w:rsidR="00B40FBF" w:rsidRPr="000D28BE" w:rsidRDefault="00F35002" w:rsidP="007B3C91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Объемы финансирования М</w:t>
            </w:r>
            <w:r w:rsidR="00B40FBF" w:rsidRPr="000D28BE">
              <w:rPr>
                <w:color w:val="000000"/>
                <w:sz w:val="26"/>
                <w:szCs w:val="26"/>
              </w:rPr>
              <w:t xml:space="preserve">униципальной программы с разбивкой по годам реализации </w:t>
            </w:r>
          </w:p>
        </w:tc>
        <w:tc>
          <w:tcPr>
            <w:tcW w:w="136" w:type="pct"/>
          </w:tcPr>
          <w:p w:rsidR="00B40FBF" w:rsidRPr="000D28BE" w:rsidRDefault="00B40FBF" w:rsidP="007B3C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D28BE">
              <w:rPr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99" w:type="pct"/>
          </w:tcPr>
          <w:p w:rsidR="00B40FBF" w:rsidRPr="000D28BE" w:rsidRDefault="00B40FBF" w:rsidP="007B3C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sz w:val="26"/>
                <w:szCs w:val="26"/>
                <w:lang w:eastAsia="en-US"/>
              </w:rPr>
              <w:t xml:space="preserve">прогнозируемые объемы финансирования реализации мероприятий </w:t>
            </w:r>
            <w:r w:rsidR="004C4D34" w:rsidRPr="000D28BE">
              <w:rPr>
                <w:sz w:val="26"/>
                <w:szCs w:val="26"/>
                <w:lang w:eastAsia="en-US"/>
              </w:rPr>
              <w:t>М</w:t>
            </w:r>
            <w:r w:rsidRPr="000D28BE">
              <w:rPr>
                <w:sz w:val="26"/>
                <w:szCs w:val="26"/>
                <w:lang w:eastAsia="en-US"/>
              </w:rPr>
              <w:t xml:space="preserve">униципальной программы в 2019–2035 годах составляют </w:t>
            </w:r>
            <w:r w:rsidR="004C4D34" w:rsidRPr="000D28BE">
              <w:rPr>
                <w:sz w:val="26"/>
                <w:szCs w:val="26"/>
                <w:lang w:eastAsia="en-US"/>
              </w:rPr>
              <w:t>5</w:t>
            </w:r>
            <w:r w:rsidR="008842A7" w:rsidRPr="000D28BE">
              <w:rPr>
                <w:sz w:val="26"/>
                <w:szCs w:val="26"/>
                <w:lang w:eastAsia="en-US"/>
              </w:rPr>
              <w:t>904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в 2019 году – 350,6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в 2020 году – 3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47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 xml:space="preserve">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в 2021 году – 3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47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 xml:space="preserve">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в 2022 году – 3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47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 xml:space="preserve">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в 2023 году – 3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47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 xml:space="preserve">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в 2024 году – 3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47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 xml:space="preserve">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в 2025 году – 3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47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 xml:space="preserve">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в 2026–2030 годах – 1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735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,5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в 2031–2035 годах – 1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735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,5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D28BE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 xml:space="preserve">республиканского бюджета Чувашской Республики – 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5448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 xml:space="preserve"> тыс. рублей (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92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,3 процента), в том числе: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в 2019 году – 310,6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в 2020 году – 321,1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в 2021 году – 321,1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в 2022 году – 321,1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в 2023 году – 321,1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в 2024 году – 321,1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в 2025 году – 321,1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в 2026–2030 годах – 1605,5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в 2031–2035 годах – 1605,5 тыс. рублей;</w:t>
            </w:r>
          </w:p>
          <w:p w:rsidR="004C4D34" w:rsidRPr="000D28BE" w:rsidRDefault="008842A7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 xml:space="preserve">бюджета Яльчикского района Чувашской Республики </w:t>
            </w:r>
            <w:r w:rsidR="004C4D34" w:rsidRPr="000D28BE">
              <w:rPr>
                <w:color w:val="000000" w:themeColor="text1"/>
                <w:sz w:val="26"/>
                <w:szCs w:val="26"/>
                <w:lang w:eastAsia="en-US"/>
              </w:rPr>
              <w:t xml:space="preserve">– 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456</w:t>
            </w:r>
            <w:r w:rsidR="004C4D34" w:rsidRPr="000D28BE">
              <w:rPr>
                <w:color w:val="000000" w:themeColor="text1"/>
                <w:sz w:val="26"/>
                <w:szCs w:val="26"/>
                <w:lang w:eastAsia="en-US"/>
              </w:rPr>
              <w:t>,0 тыс. рублей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4C4D34" w:rsidRPr="000D28BE">
              <w:rPr>
                <w:color w:val="000000" w:themeColor="text1"/>
                <w:sz w:val="26"/>
                <w:szCs w:val="26"/>
                <w:lang w:eastAsia="en-US"/>
              </w:rPr>
              <w:t>(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4C4D34" w:rsidRPr="000D28BE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4C4D34" w:rsidRPr="000D28BE">
              <w:rPr>
                <w:color w:val="000000" w:themeColor="text1"/>
                <w:sz w:val="26"/>
                <w:szCs w:val="26"/>
                <w:lang w:eastAsia="en-US"/>
              </w:rPr>
              <w:t xml:space="preserve"> процента), в том числе: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 xml:space="preserve">в 2019 году – 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40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 xml:space="preserve">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 xml:space="preserve">в 2020 году – 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26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 xml:space="preserve">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 xml:space="preserve">в 2021 году – 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>6,</w:t>
            </w:r>
            <w:r w:rsidR="008842A7" w:rsidRPr="000D28BE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Pr="000D28BE">
              <w:rPr>
                <w:color w:val="000000" w:themeColor="text1"/>
                <w:sz w:val="26"/>
                <w:szCs w:val="26"/>
                <w:lang w:eastAsia="en-US"/>
              </w:rPr>
              <w:t xml:space="preserve"> тыс. рубл</w:t>
            </w:r>
            <w:r w:rsidRPr="000D28BE">
              <w:rPr>
                <w:sz w:val="26"/>
                <w:szCs w:val="26"/>
                <w:lang w:eastAsia="en-US"/>
              </w:rPr>
              <w:t>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D28BE">
              <w:rPr>
                <w:sz w:val="26"/>
                <w:szCs w:val="26"/>
                <w:lang w:eastAsia="en-US"/>
              </w:rPr>
              <w:t xml:space="preserve">в 2022 году – </w:t>
            </w:r>
            <w:r w:rsidR="008842A7" w:rsidRPr="000D28BE">
              <w:rPr>
                <w:sz w:val="26"/>
                <w:szCs w:val="26"/>
                <w:lang w:eastAsia="en-US"/>
              </w:rPr>
              <w:t>2</w:t>
            </w:r>
            <w:r w:rsidRPr="000D28BE">
              <w:rPr>
                <w:sz w:val="26"/>
                <w:szCs w:val="26"/>
                <w:lang w:eastAsia="en-US"/>
              </w:rPr>
              <w:t>6,</w:t>
            </w:r>
            <w:r w:rsidR="008842A7" w:rsidRPr="000D28BE">
              <w:rPr>
                <w:sz w:val="26"/>
                <w:szCs w:val="26"/>
                <w:lang w:eastAsia="en-US"/>
              </w:rPr>
              <w:t>0</w:t>
            </w:r>
            <w:r w:rsidRPr="000D28B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D28B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8842A7" w:rsidRPr="000D28BE">
              <w:rPr>
                <w:sz w:val="26"/>
                <w:szCs w:val="26"/>
                <w:lang w:eastAsia="en-US"/>
              </w:rPr>
              <w:t>2</w:t>
            </w:r>
            <w:r w:rsidRPr="000D28BE">
              <w:rPr>
                <w:sz w:val="26"/>
                <w:szCs w:val="26"/>
                <w:lang w:eastAsia="en-US"/>
              </w:rPr>
              <w:t>6,</w:t>
            </w:r>
            <w:r w:rsidR="008842A7" w:rsidRPr="000D28BE">
              <w:rPr>
                <w:sz w:val="26"/>
                <w:szCs w:val="26"/>
                <w:lang w:eastAsia="en-US"/>
              </w:rPr>
              <w:t>0</w:t>
            </w:r>
            <w:r w:rsidRPr="000D28B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D28B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8842A7" w:rsidRPr="000D28BE">
              <w:rPr>
                <w:sz w:val="26"/>
                <w:szCs w:val="26"/>
                <w:lang w:eastAsia="en-US"/>
              </w:rPr>
              <w:t>2</w:t>
            </w:r>
            <w:r w:rsidRPr="000D28BE">
              <w:rPr>
                <w:sz w:val="26"/>
                <w:szCs w:val="26"/>
                <w:lang w:eastAsia="en-US"/>
              </w:rPr>
              <w:t>6,</w:t>
            </w:r>
            <w:r w:rsidR="008842A7" w:rsidRPr="000D28BE">
              <w:rPr>
                <w:sz w:val="26"/>
                <w:szCs w:val="26"/>
                <w:lang w:eastAsia="en-US"/>
              </w:rPr>
              <w:t>0</w:t>
            </w:r>
            <w:r w:rsidRPr="000D28B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D28B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8842A7" w:rsidRPr="000D28BE">
              <w:rPr>
                <w:sz w:val="26"/>
                <w:szCs w:val="26"/>
                <w:lang w:eastAsia="en-US"/>
              </w:rPr>
              <w:t>26</w:t>
            </w:r>
            <w:r w:rsidRPr="000D28BE">
              <w:rPr>
                <w:sz w:val="26"/>
                <w:szCs w:val="26"/>
                <w:lang w:eastAsia="en-US"/>
              </w:rPr>
              <w:t>,</w:t>
            </w:r>
            <w:r w:rsidR="008842A7" w:rsidRPr="000D28BE">
              <w:rPr>
                <w:sz w:val="26"/>
                <w:szCs w:val="26"/>
                <w:lang w:eastAsia="en-US"/>
              </w:rPr>
              <w:t>0</w:t>
            </w:r>
            <w:r w:rsidRPr="000D28B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C4D34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D28BE">
              <w:rPr>
                <w:sz w:val="26"/>
                <w:szCs w:val="26"/>
                <w:lang w:eastAsia="en-US"/>
              </w:rPr>
              <w:t xml:space="preserve">в 2026–2030 годах – </w:t>
            </w:r>
            <w:r w:rsidR="008842A7" w:rsidRPr="000D28BE">
              <w:rPr>
                <w:sz w:val="26"/>
                <w:szCs w:val="26"/>
                <w:lang w:eastAsia="en-US"/>
              </w:rPr>
              <w:t>130</w:t>
            </w:r>
            <w:r w:rsidRPr="000D28BE">
              <w:rPr>
                <w:sz w:val="26"/>
                <w:szCs w:val="26"/>
                <w:lang w:eastAsia="en-US"/>
              </w:rPr>
              <w:t>,</w:t>
            </w:r>
            <w:r w:rsidR="008842A7" w:rsidRPr="000D28BE">
              <w:rPr>
                <w:sz w:val="26"/>
                <w:szCs w:val="26"/>
                <w:lang w:eastAsia="en-US"/>
              </w:rPr>
              <w:t>0</w:t>
            </w:r>
            <w:r w:rsidRPr="000D28B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B40FBF" w:rsidRPr="000D28BE" w:rsidRDefault="004C4D34" w:rsidP="004C4D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D28BE">
              <w:rPr>
                <w:sz w:val="26"/>
                <w:szCs w:val="26"/>
                <w:lang w:eastAsia="en-US"/>
              </w:rPr>
              <w:t xml:space="preserve">в 2031–2035 годах – </w:t>
            </w:r>
            <w:r w:rsidR="008842A7" w:rsidRPr="000D28BE">
              <w:rPr>
                <w:sz w:val="26"/>
                <w:szCs w:val="26"/>
                <w:lang w:eastAsia="en-US"/>
              </w:rPr>
              <w:t>130</w:t>
            </w:r>
            <w:r w:rsidRPr="000D28BE">
              <w:rPr>
                <w:sz w:val="26"/>
                <w:szCs w:val="26"/>
                <w:lang w:eastAsia="en-US"/>
              </w:rPr>
              <w:t>,</w:t>
            </w:r>
            <w:r w:rsidR="008842A7" w:rsidRPr="000D28BE">
              <w:rPr>
                <w:sz w:val="26"/>
                <w:szCs w:val="26"/>
                <w:lang w:eastAsia="en-US"/>
              </w:rPr>
              <w:t>0</w:t>
            </w:r>
            <w:r w:rsidRPr="000D28BE">
              <w:rPr>
                <w:sz w:val="26"/>
                <w:szCs w:val="26"/>
                <w:lang w:eastAsia="en-US"/>
              </w:rPr>
              <w:t xml:space="preserve"> тыс. рублей</w:t>
            </w:r>
            <w:r w:rsidR="00B40FBF" w:rsidRPr="000D28BE">
              <w:rPr>
                <w:sz w:val="26"/>
                <w:szCs w:val="26"/>
                <w:lang w:eastAsia="en-US"/>
              </w:rPr>
              <w:t>.</w:t>
            </w:r>
          </w:p>
          <w:p w:rsidR="00B40FBF" w:rsidRPr="000D28BE" w:rsidRDefault="00B40FBF" w:rsidP="007F0E2A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D28BE">
              <w:rPr>
                <w:sz w:val="26"/>
                <w:szCs w:val="26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</w:t>
            </w:r>
          </w:p>
          <w:p w:rsidR="00A27D37" w:rsidRPr="000D28BE" w:rsidRDefault="00A27D37" w:rsidP="00A27D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40FBF" w:rsidRPr="000D28BE" w:rsidTr="007B3C91">
        <w:tc>
          <w:tcPr>
            <w:tcW w:w="1765" w:type="pct"/>
          </w:tcPr>
          <w:p w:rsidR="00B40FBF" w:rsidRPr="000D28BE" w:rsidRDefault="00B40FBF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0D28BE">
              <w:rPr>
                <w:color w:val="000000"/>
                <w:sz w:val="26"/>
                <w:szCs w:val="26"/>
              </w:rPr>
              <w:lastRenderedPageBreak/>
              <w:t>О</w:t>
            </w:r>
            <w:r w:rsidR="00F35002">
              <w:rPr>
                <w:color w:val="000000"/>
                <w:sz w:val="26"/>
                <w:szCs w:val="26"/>
              </w:rPr>
              <w:t>жидаемые результаты реализации М</w:t>
            </w:r>
            <w:r w:rsidRPr="000D28BE">
              <w:rPr>
                <w:color w:val="000000"/>
                <w:sz w:val="26"/>
                <w:szCs w:val="26"/>
              </w:rPr>
              <w:t>униципальной программы</w:t>
            </w:r>
          </w:p>
        </w:tc>
        <w:tc>
          <w:tcPr>
            <w:tcW w:w="136" w:type="pct"/>
          </w:tcPr>
          <w:p w:rsidR="00B40FBF" w:rsidRPr="000D28BE" w:rsidRDefault="00B40FBF" w:rsidP="007B3C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D28BE">
              <w:rPr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99" w:type="pct"/>
          </w:tcPr>
          <w:p w:rsidR="00B40FBF" w:rsidRPr="000D28BE" w:rsidRDefault="00B40FBF" w:rsidP="007B3C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0D28BE">
              <w:rPr>
                <w:color w:val="000000"/>
                <w:sz w:val="26"/>
                <w:szCs w:val="26"/>
                <w:lang w:eastAsia="en-US"/>
              </w:rPr>
              <w:t>реализация муниципальной программы позволит:</w:t>
            </w:r>
          </w:p>
          <w:p w:rsidR="00B40FBF" w:rsidRPr="000D28BE" w:rsidRDefault="00B40FBF" w:rsidP="007B3C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D28BE">
              <w:rPr>
                <w:sz w:val="26"/>
                <w:szCs w:val="26"/>
                <w:lang w:eastAsia="en-US"/>
              </w:rPr>
              <w:t>снизить количество преступлений на улицах и в других общественных местах;</w:t>
            </w:r>
          </w:p>
          <w:p w:rsidR="00B40FBF" w:rsidRPr="000D28BE" w:rsidRDefault="00B40FBF" w:rsidP="007B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D28BE">
              <w:rPr>
                <w:sz w:val="26"/>
                <w:szCs w:val="26"/>
              </w:rPr>
              <w:t>снизить масштабы незаконного потребления наркотических средств и психотропных веществ;</w:t>
            </w:r>
          </w:p>
          <w:p w:rsidR="00B40FBF" w:rsidRPr="000D28BE" w:rsidRDefault="00B40FBF" w:rsidP="007B3C91">
            <w:pPr>
              <w:pStyle w:val="ConsPlusNormal"/>
              <w:jc w:val="both"/>
              <w:rPr>
                <w:sz w:val="26"/>
                <w:szCs w:val="26"/>
              </w:rPr>
            </w:pPr>
            <w:r w:rsidRPr="000D28BE">
              <w:rPr>
                <w:sz w:val="26"/>
                <w:szCs w:val="26"/>
              </w:rPr>
              <w:t>расширить охват несовершеннолетних асоциального поведения профилактическими мерами;</w:t>
            </w:r>
          </w:p>
          <w:p w:rsidR="00B40FBF" w:rsidRPr="000D28BE" w:rsidRDefault="00B40FBF" w:rsidP="007B3C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D28BE">
              <w:rPr>
                <w:sz w:val="26"/>
                <w:szCs w:val="26"/>
              </w:rPr>
              <w:t>снизить</w:t>
            </w:r>
            <w:r w:rsidRPr="000D28BE">
              <w:rPr>
                <w:sz w:val="26"/>
                <w:szCs w:val="26"/>
                <w:lang w:eastAsia="en-US"/>
              </w:rPr>
              <w:t xml:space="preserve"> количество преступлений, совершенных лицами, ранее их совершавшими;</w:t>
            </w:r>
          </w:p>
          <w:p w:rsidR="00B40FBF" w:rsidRPr="000D28BE" w:rsidRDefault="00B40FBF" w:rsidP="007B3C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D28BE">
              <w:rPr>
                <w:sz w:val="26"/>
                <w:szCs w:val="26"/>
              </w:rPr>
              <w:t>снизить</w:t>
            </w:r>
            <w:r w:rsidRPr="000D28BE">
              <w:rPr>
                <w:sz w:val="26"/>
                <w:szCs w:val="26"/>
                <w:lang w:eastAsia="en-US"/>
              </w:rPr>
              <w:t xml:space="preserve"> количество преступлений, совершенных лицами в состоянии алкогольного опьянения;</w:t>
            </w:r>
          </w:p>
          <w:p w:rsidR="00B40FBF" w:rsidRPr="000D28BE" w:rsidRDefault="00B40FBF" w:rsidP="007B3C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0D28BE">
              <w:rPr>
                <w:sz w:val="26"/>
                <w:szCs w:val="26"/>
              </w:rPr>
              <w:t>снизить</w:t>
            </w:r>
            <w:proofErr w:type="gramEnd"/>
            <w:r w:rsidRPr="000D28BE">
              <w:rPr>
                <w:sz w:val="26"/>
                <w:szCs w:val="26"/>
                <w:lang w:eastAsia="en-US"/>
              </w:rPr>
              <w:t xml:space="preserve"> число несовершеннолетних, совершивших преступления.</w:t>
            </w:r>
          </w:p>
          <w:p w:rsidR="00B40FBF" w:rsidRPr="000D28BE" w:rsidRDefault="00B40FBF" w:rsidP="007B3C9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4272B" w:rsidRPr="00BA2154" w:rsidRDefault="0074272B" w:rsidP="00B40FBF">
      <w:pPr>
        <w:pStyle w:val="ConsPlusNormal"/>
        <w:jc w:val="center"/>
        <w:rPr>
          <w:sz w:val="26"/>
          <w:szCs w:val="26"/>
        </w:rPr>
      </w:pPr>
    </w:p>
    <w:p w:rsidR="0074272B" w:rsidRPr="00BA2154" w:rsidRDefault="0074272B" w:rsidP="003A7122">
      <w:pPr>
        <w:rPr>
          <w:sz w:val="26"/>
          <w:szCs w:val="26"/>
        </w:rPr>
      </w:pPr>
    </w:p>
    <w:p w:rsidR="0074272B" w:rsidRPr="00BA2154" w:rsidRDefault="0074272B" w:rsidP="003A7122">
      <w:pPr>
        <w:autoSpaceDE w:val="0"/>
        <w:autoSpaceDN w:val="0"/>
        <w:adjustRightInd w:val="0"/>
        <w:jc w:val="both"/>
        <w:rPr>
          <w:sz w:val="2"/>
          <w:szCs w:val="2"/>
        </w:rPr>
      </w:pPr>
      <w:r w:rsidRPr="00BA2154">
        <w:br w:type="page"/>
      </w:r>
      <w:r w:rsidR="003A7122" w:rsidRPr="00BA2154">
        <w:lastRenderedPageBreak/>
        <w:t xml:space="preserve"> </w:t>
      </w:r>
    </w:p>
    <w:p w:rsidR="00FE0477" w:rsidRDefault="00654E89" w:rsidP="00654E89">
      <w:pPr>
        <w:pStyle w:val="ConsPlusNormal"/>
        <w:jc w:val="center"/>
        <w:outlineLvl w:val="0"/>
        <w:rPr>
          <w:b/>
          <w:sz w:val="26"/>
          <w:szCs w:val="26"/>
        </w:rPr>
      </w:pPr>
      <w:r w:rsidRPr="00BA2154">
        <w:rPr>
          <w:b/>
          <w:sz w:val="26"/>
          <w:szCs w:val="26"/>
        </w:rPr>
        <w:t>Раздел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  <w:lang w:val="en-US"/>
        </w:rPr>
        <w:t>I</w:t>
      </w:r>
      <w:r w:rsidRPr="00BA2154">
        <w:rPr>
          <w:b/>
          <w:sz w:val="26"/>
          <w:szCs w:val="26"/>
        </w:rPr>
        <w:t>.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Приоритеты</w:t>
      </w:r>
      <w:r w:rsidR="003A7122" w:rsidRPr="00BA2154">
        <w:rPr>
          <w:b/>
          <w:sz w:val="26"/>
          <w:szCs w:val="26"/>
        </w:rPr>
        <w:t xml:space="preserve"> </w:t>
      </w:r>
      <w:r w:rsidR="00C50D3E">
        <w:rPr>
          <w:b/>
          <w:sz w:val="26"/>
          <w:szCs w:val="26"/>
        </w:rPr>
        <w:t>муниципальной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политики в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сфере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реализации</w:t>
      </w:r>
      <w:r w:rsidR="003A7122" w:rsidRPr="00BA2154">
        <w:rPr>
          <w:b/>
          <w:sz w:val="26"/>
          <w:szCs w:val="26"/>
        </w:rPr>
        <w:t xml:space="preserve"> </w:t>
      </w:r>
    </w:p>
    <w:p w:rsidR="0074272B" w:rsidRPr="00BA2154" w:rsidRDefault="00C50D3E" w:rsidP="00654E89">
      <w:pPr>
        <w:pStyle w:val="ConsPlusNormal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="003A7122" w:rsidRPr="00BA2154">
        <w:rPr>
          <w:b/>
          <w:sz w:val="26"/>
          <w:szCs w:val="26"/>
        </w:rPr>
        <w:t xml:space="preserve"> </w:t>
      </w:r>
      <w:r w:rsidR="00654E89" w:rsidRPr="00BA2154">
        <w:rPr>
          <w:b/>
          <w:sz w:val="26"/>
          <w:szCs w:val="26"/>
        </w:rPr>
        <w:t>программы</w:t>
      </w:r>
      <w:r w:rsidR="003A7122" w:rsidRPr="00BA21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Яльчикского района Чувашской Республики</w:t>
      </w:r>
      <w:r w:rsidR="003A7122" w:rsidRPr="00BA2154">
        <w:rPr>
          <w:b/>
          <w:sz w:val="26"/>
          <w:szCs w:val="26"/>
        </w:rPr>
        <w:t xml:space="preserve"> </w:t>
      </w:r>
      <w:r w:rsidR="00654E89" w:rsidRPr="00BA2154">
        <w:rPr>
          <w:b/>
          <w:sz w:val="26"/>
          <w:szCs w:val="26"/>
        </w:rPr>
        <w:t>«Обеспечение</w:t>
      </w:r>
      <w:r w:rsidR="003A7122" w:rsidRPr="00BA2154">
        <w:rPr>
          <w:b/>
          <w:sz w:val="26"/>
          <w:szCs w:val="26"/>
        </w:rPr>
        <w:t xml:space="preserve"> </w:t>
      </w:r>
      <w:r w:rsidR="00654E89" w:rsidRPr="00BA2154">
        <w:rPr>
          <w:b/>
          <w:sz w:val="26"/>
          <w:szCs w:val="26"/>
        </w:rPr>
        <w:t>общественного</w:t>
      </w:r>
      <w:r w:rsidR="003A7122" w:rsidRPr="00BA2154">
        <w:rPr>
          <w:b/>
          <w:sz w:val="26"/>
          <w:szCs w:val="26"/>
        </w:rPr>
        <w:t xml:space="preserve"> </w:t>
      </w:r>
      <w:r w:rsidR="00654E89" w:rsidRPr="00BA2154">
        <w:rPr>
          <w:b/>
          <w:sz w:val="26"/>
          <w:szCs w:val="26"/>
        </w:rPr>
        <w:t>порядка</w:t>
      </w:r>
      <w:r w:rsidR="003A7122" w:rsidRPr="00BA2154">
        <w:rPr>
          <w:b/>
          <w:sz w:val="26"/>
          <w:szCs w:val="26"/>
        </w:rPr>
        <w:t xml:space="preserve"> </w:t>
      </w:r>
      <w:r w:rsidR="00654E89" w:rsidRPr="00BA2154">
        <w:rPr>
          <w:b/>
          <w:sz w:val="26"/>
          <w:szCs w:val="26"/>
        </w:rPr>
        <w:t>и</w:t>
      </w:r>
      <w:r w:rsidR="003A7122" w:rsidRPr="00BA2154">
        <w:rPr>
          <w:b/>
          <w:sz w:val="26"/>
          <w:szCs w:val="26"/>
        </w:rPr>
        <w:t xml:space="preserve"> </w:t>
      </w:r>
      <w:r w:rsidR="00654E89" w:rsidRPr="00BA2154">
        <w:rPr>
          <w:b/>
          <w:sz w:val="26"/>
          <w:szCs w:val="26"/>
        </w:rPr>
        <w:t>противодействие</w:t>
      </w:r>
      <w:r w:rsidR="003A7122" w:rsidRPr="00BA2154">
        <w:rPr>
          <w:b/>
          <w:sz w:val="26"/>
          <w:szCs w:val="26"/>
        </w:rPr>
        <w:t xml:space="preserve"> </w:t>
      </w:r>
      <w:r w:rsidR="00654E89" w:rsidRPr="00BA2154">
        <w:rPr>
          <w:b/>
          <w:sz w:val="26"/>
          <w:szCs w:val="26"/>
        </w:rPr>
        <w:t>преступности»,</w:t>
      </w:r>
      <w:r w:rsidR="003A7122" w:rsidRPr="00BA2154">
        <w:rPr>
          <w:b/>
          <w:sz w:val="26"/>
          <w:szCs w:val="26"/>
        </w:rPr>
        <w:t xml:space="preserve"> </w:t>
      </w:r>
      <w:r w:rsidR="00654E89" w:rsidRPr="00BA2154">
        <w:rPr>
          <w:b/>
          <w:sz w:val="26"/>
          <w:szCs w:val="26"/>
        </w:rPr>
        <w:t>цели,</w:t>
      </w:r>
      <w:r w:rsidR="003A7122" w:rsidRPr="00BA2154">
        <w:rPr>
          <w:b/>
          <w:sz w:val="26"/>
          <w:szCs w:val="26"/>
        </w:rPr>
        <w:t xml:space="preserve"> </w:t>
      </w:r>
      <w:r w:rsidR="00654E89" w:rsidRPr="00BA2154">
        <w:rPr>
          <w:b/>
          <w:sz w:val="26"/>
          <w:szCs w:val="26"/>
        </w:rPr>
        <w:t>задачи,</w:t>
      </w:r>
      <w:r w:rsidR="003A7122" w:rsidRPr="00BA2154">
        <w:rPr>
          <w:b/>
          <w:sz w:val="26"/>
          <w:szCs w:val="26"/>
        </w:rPr>
        <w:t xml:space="preserve"> </w:t>
      </w:r>
      <w:r w:rsidR="00654E89" w:rsidRPr="00BA2154">
        <w:rPr>
          <w:b/>
          <w:sz w:val="26"/>
          <w:szCs w:val="26"/>
        </w:rPr>
        <w:t>описание</w:t>
      </w:r>
      <w:r w:rsidR="003A7122" w:rsidRPr="00BA2154">
        <w:rPr>
          <w:b/>
          <w:sz w:val="26"/>
          <w:szCs w:val="26"/>
        </w:rPr>
        <w:t xml:space="preserve"> </w:t>
      </w:r>
      <w:r w:rsidR="00654E89" w:rsidRPr="00BA2154">
        <w:rPr>
          <w:b/>
          <w:sz w:val="26"/>
          <w:szCs w:val="26"/>
        </w:rPr>
        <w:t>сроков</w:t>
      </w:r>
      <w:r w:rsidR="003A7122" w:rsidRPr="00BA2154">
        <w:rPr>
          <w:b/>
          <w:sz w:val="26"/>
          <w:szCs w:val="26"/>
        </w:rPr>
        <w:t xml:space="preserve"> </w:t>
      </w:r>
      <w:r w:rsidR="00654E89" w:rsidRPr="00BA2154">
        <w:rPr>
          <w:b/>
          <w:sz w:val="26"/>
          <w:szCs w:val="26"/>
        </w:rPr>
        <w:t>и</w:t>
      </w:r>
      <w:r w:rsidR="003A7122" w:rsidRPr="00BA2154">
        <w:rPr>
          <w:b/>
          <w:sz w:val="26"/>
          <w:szCs w:val="26"/>
        </w:rPr>
        <w:t xml:space="preserve"> </w:t>
      </w:r>
      <w:r w:rsidR="00654E89" w:rsidRPr="00BA2154">
        <w:rPr>
          <w:b/>
          <w:sz w:val="26"/>
          <w:szCs w:val="26"/>
        </w:rPr>
        <w:t>этапов</w:t>
      </w:r>
      <w:r w:rsidR="003A7122" w:rsidRPr="00BA2154">
        <w:rPr>
          <w:b/>
          <w:sz w:val="26"/>
          <w:szCs w:val="26"/>
        </w:rPr>
        <w:t xml:space="preserve"> </w:t>
      </w:r>
      <w:r w:rsidR="00654E89" w:rsidRPr="00BA2154">
        <w:rPr>
          <w:b/>
          <w:sz w:val="26"/>
          <w:szCs w:val="26"/>
        </w:rPr>
        <w:t>реализации</w:t>
      </w:r>
      <w:r w:rsidR="003A7122" w:rsidRPr="00BA21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муниципальной</w:t>
      </w:r>
      <w:r w:rsidR="003A7122" w:rsidRPr="00BA2154">
        <w:rPr>
          <w:b/>
          <w:sz w:val="26"/>
          <w:szCs w:val="26"/>
        </w:rPr>
        <w:t xml:space="preserve"> </w:t>
      </w:r>
      <w:r w:rsidR="00654E89" w:rsidRPr="00BA2154">
        <w:rPr>
          <w:b/>
          <w:sz w:val="26"/>
          <w:szCs w:val="26"/>
        </w:rPr>
        <w:t>программы</w:t>
      </w:r>
    </w:p>
    <w:p w:rsidR="0074272B" w:rsidRPr="00BA2154" w:rsidRDefault="0074272B" w:rsidP="003A7122">
      <w:pPr>
        <w:pStyle w:val="ConsPlusNormal"/>
        <w:rPr>
          <w:sz w:val="26"/>
          <w:szCs w:val="26"/>
        </w:rPr>
      </w:pPr>
    </w:p>
    <w:p w:rsidR="0074272B" w:rsidRPr="00BA2154" w:rsidRDefault="0074272B" w:rsidP="00654E89">
      <w:pPr>
        <w:pStyle w:val="ConsPlusNormal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Приоритеты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муниципальной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политики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определены</w:t>
      </w:r>
      <w:r w:rsidR="005D0641" w:rsidRPr="00BA2154">
        <w:rPr>
          <w:sz w:val="26"/>
          <w:szCs w:val="26"/>
        </w:rPr>
        <w:t xml:space="preserve"> 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Стратеги</w:t>
      </w:r>
      <w:r w:rsidR="005D0641"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национальной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безопасности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Российской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утвержденной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Указом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Президента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Российской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31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декабря</w:t>
      </w:r>
      <w:r w:rsidR="003A7122" w:rsidRPr="00BA2154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A2154">
          <w:rPr>
            <w:sz w:val="26"/>
            <w:szCs w:val="26"/>
          </w:rPr>
          <w:t>2015</w:t>
        </w:r>
        <w:r w:rsidR="003A7122" w:rsidRPr="00BA2154">
          <w:rPr>
            <w:sz w:val="26"/>
            <w:szCs w:val="26"/>
          </w:rPr>
          <w:t xml:space="preserve"> </w:t>
        </w:r>
        <w:r w:rsidRPr="00BA2154">
          <w:rPr>
            <w:sz w:val="26"/>
            <w:szCs w:val="26"/>
          </w:rPr>
          <w:t>г</w:t>
        </w:r>
      </w:smartTag>
      <w:r w:rsidRPr="00BA2154">
        <w:rPr>
          <w:sz w:val="26"/>
          <w:szCs w:val="26"/>
        </w:rPr>
        <w:t>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№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683,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Стратеги</w:t>
      </w:r>
      <w:r w:rsidR="005D0641"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социально-экономического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развития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Чувашской Республики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2035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года,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утвержденной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постановлением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Кабинета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Министров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Чувашской Республики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28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июня</w:t>
      </w:r>
      <w:r w:rsidR="003A7122" w:rsidRPr="00BA2154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A2154">
          <w:rPr>
            <w:sz w:val="26"/>
            <w:szCs w:val="26"/>
          </w:rPr>
          <w:t>2018</w:t>
        </w:r>
        <w:r w:rsidR="003A7122" w:rsidRPr="00BA2154">
          <w:rPr>
            <w:sz w:val="26"/>
            <w:szCs w:val="26"/>
          </w:rPr>
          <w:t xml:space="preserve"> </w:t>
        </w:r>
        <w:r w:rsidRPr="00BA2154">
          <w:rPr>
            <w:sz w:val="26"/>
            <w:szCs w:val="26"/>
          </w:rPr>
          <w:t>г</w:t>
        </w:r>
      </w:smartTag>
      <w:r w:rsidRPr="00BA2154">
        <w:rPr>
          <w:sz w:val="26"/>
          <w:szCs w:val="26"/>
        </w:rPr>
        <w:t>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№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254,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ежегодных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посланиях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Главы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Чувашской Республики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Государственному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Совету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Чувашской Республики</w:t>
      </w:r>
      <w:r w:rsidRPr="00BA2154">
        <w:rPr>
          <w:sz w:val="26"/>
          <w:szCs w:val="26"/>
        </w:rPr>
        <w:t>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Приоритетными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направлениями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муниципальной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политики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являются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повышение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уровня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качества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населения,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обеспечение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защиты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имущественных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других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интересов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юридических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посягательств,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снижение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уровня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преступности.</w:t>
      </w:r>
    </w:p>
    <w:p w:rsidR="0074272B" w:rsidRPr="00BA2154" w:rsidRDefault="00C50D3E" w:rsidP="00654E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программа</w:t>
      </w:r>
      <w:r w:rsidR="003A7122" w:rsidRPr="00BA2154">
        <w:rPr>
          <w:sz w:val="26"/>
          <w:szCs w:val="26"/>
        </w:rPr>
        <w:t xml:space="preserve"> </w:t>
      </w:r>
      <w:r>
        <w:rPr>
          <w:sz w:val="26"/>
          <w:szCs w:val="26"/>
        </w:rPr>
        <w:t>Яльчикского района Чувашской Республики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«Обеспечение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общественного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порядка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противодействие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преступности»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(далее</w:t>
      </w:r>
      <w:r w:rsidR="00436960" w:rsidRPr="00BA2154">
        <w:rPr>
          <w:sz w:val="26"/>
          <w:szCs w:val="26"/>
        </w:rPr>
        <w:t xml:space="preserve"> – </w:t>
      </w:r>
      <w:r>
        <w:rPr>
          <w:sz w:val="26"/>
          <w:szCs w:val="26"/>
        </w:rPr>
        <w:t>Муниципальная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программа)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направлена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достижение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следующих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целей: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повышение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качества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результативности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противодействия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преступности,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охраны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порядка,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обеспечения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безопасности;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совершенствование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сокращению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предложения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спроса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вещества;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совершенствование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взаимодействия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исполнительной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власти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>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правоохранительных,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контролирующих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самоуправления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="00FE0477">
        <w:rPr>
          <w:sz w:val="26"/>
          <w:szCs w:val="26"/>
        </w:rPr>
        <w:t xml:space="preserve">Яльчикском районе </w:t>
      </w:r>
      <w:r w:rsidRPr="00BA2154">
        <w:rPr>
          <w:sz w:val="26"/>
          <w:szCs w:val="26"/>
        </w:rPr>
        <w:t>Чувашской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</w:t>
      </w:r>
      <w:r w:rsidR="00FE0477">
        <w:rPr>
          <w:sz w:val="26"/>
          <w:szCs w:val="26"/>
        </w:rPr>
        <w:t>и</w:t>
      </w:r>
      <w:r w:rsidRPr="00BA2154">
        <w:rPr>
          <w:sz w:val="26"/>
          <w:szCs w:val="26"/>
        </w:rPr>
        <w:t>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объединений,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участвующих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безнадзорности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семейного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неблагополучия,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действенный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контроль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процессами,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происходящими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подростковой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среде,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снижение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уровня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преступности,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числе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отношении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Для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достижения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поставленных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необходимо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решение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задач: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обеспечение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безопасности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жизнедеятельности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населения;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контроля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над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обстановкой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улицах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других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местах,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своевременное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реагирование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осложнение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оперативной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обстановки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оперативное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управление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силами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средствами,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задействованными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охране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порядка;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совершенствование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организационного,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нормативно-правового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ресурсного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обеспечения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антинаркотической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деятельности;</w:t>
      </w:r>
    </w:p>
    <w:p w:rsidR="0074272B" w:rsidRPr="00BA2154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совершенствование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единой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немедицинского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различными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категориями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населения;</w:t>
      </w:r>
    </w:p>
    <w:p w:rsidR="0074272B" w:rsidRPr="00BA2154" w:rsidRDefault="0074272B" w:rsidP="00654E89">
      <w:pPr>
        <w:pStyle w:val="ConsPlusNormal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снижение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уровня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подростковой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территории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>.</w:t>
      </w:r>
    </w:p>
    <w:p w:rsidR="0074272B" w:rsidRPr="00BA2154" w:rsidRDefault="00C50D3E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Муниципальная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программа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будет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реализовываться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="00B579B8" w:rsidRPr="00BA2154">
        <w:rPr>
          <w:sz w:val="26"/>
          <w:szCs w:val="26"/>
        </w:rPr>
        <w:t>2019–2035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годах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три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этапа:</w:t>
      </w:r>
    </w:p>
    <w:p w:rsidR="0074272B" w:rsidRPr="00BA2154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1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этап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–</w:t>
      </w:r>
      <w:r w:rsidR="003A7122" w:rsidRPr="00BA2154">
        <w:rPr>
          <w:sz w:val="26"/>
          <w:szCs w:val="26"/>
        </w:rPr>
        <w:t xml:space="preserve"> </w:t>
      </w:r>
      <w:r w:rsidR="00B579B8" w:rsidRPr="00BA2154">
        <w:rPr>
          <w:sz w:val="26"/>
          <w:szCs w:val="26"/>
        </w:rPr>
        <w:t>2019–2025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годы;</w:t>
      </w:r>
    </w:p>
    <w:p w:rsidR="0074272B" w:rsidRPr="00BA2154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2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этап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–</w:t>
      </w:r>
      <w:r w:rsidR="003A7122" w:rsidRPr="00BA2154">
        <w:rPr>
          <w:sz w:val="26"/>
          <w:szCs w:val="26"/>
        </w:rPr>
        <w:t xml:space="preserve"> </w:t>
      </w:r>
      <w:r w:rsidR="00436960" w:rsidRPr="00BA2154">
        <w:rPr>
          <w:sz w:val="26"/>
          <w:szCs w:val="26"/>
        </w:rPr>
        <w:t>2026–2030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годы;</w:t>
      </w:r>
    </w:p>
    <w:p w:rsidR="0074272B" w:rsidRPr="00BA2154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3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этап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–</w:t>
      </w:r>
      <w:r w:rsidR="003A7122" w:rsidRPr="00BA2154">
        <w:rPr>
          <w:sz w:val="26"/>
          <w:szCs w:val="26"/>
        </w:rPr>
        <w:t xml:space="preserve"> </w:t>
      </w:r>
      <w:r w:rsidR="00436960" w:rsidRPr="00BA2154">
        <w:rPr>
          <w:sz w:val="26"/>
          <w:szCs w:val="26"/>
        </w:rPr>
        <w:t>2031–2035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годы.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Сведения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целевых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индикаторах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показателях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Муниципальной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подпрограмм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Муниципальной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значениях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приведены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приложении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№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настоящей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Муниципальной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программе.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Перечень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целевых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индикаторов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показателей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носит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открытый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характер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предусматривает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возможность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корректировки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случае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потери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информативности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целевого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индикатора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показателя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(достижени</w:t>
      </w:r>
      <w:r w:rsidR="005D0641" w:rsidRPr="00BA2154">
        <w:rPr>
          <w:sz w:val="26"/>
          <w:szCs w:val="26"/>
        </w:rPr>
        <w:t>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максимального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значения)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изменения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приоритетов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муниципальной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политики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рассматриваемой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сфере.</w:t>
      </w:r>
      <w:r w:rsidR="003A7122" w:rsidRPr="00BA2154">
        <w:rPr>
          <w:sz w:val="26"/>
          <w:szCs w:val="26"/>
        </w:rPr>
        <w:t xml:space="preserve"> 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</w:p>
    <w:p w:rsidR="00733CF6" w:rsidRPr="00BA2154" w:rsidRDefault="0074272B" w:rsidP="00B579B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A2154">
        <w:rPr>
          <w:b/>
          <w:sz w:val="26"/>
          <w:szCs w:val="26"/>
        </w:rPr>
        <w:t>Раздел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II.</w:t>
      </w:r>
      <w:r w:rsidR="003A7122" w:rsidRPr="00BA2154">
        <w:rPr>
          <w:b/>
          <w:sz w:val="26"/>
          <w:szCs w:val="26"/>
        </w:rPr>
        <w:t xml:space="preserve"> </w:t>
      </w:r>
      <w:r w:rsidR="00B579B8" w:rsidRPr="00BA2154">
        <w:rPr>
          <w:b/>
          <w:sz w:val="26"/>
          <w:szCs w:val="26"/>
        </w:rPr>
        <w:t>Обобщенная</w:t>
      </w:r>
      <w:r w:rsidR="003A7122" w:rsidRPr="00BA2154">
        <w:rPr>
          <w:b/>
          <w:sz w:val="26"/>
          <w:szCs w:val="26"/>
        </w:rPr>
        <w:t xml:space="preserve"> </w:t>
      </w:r>
      <w:r w:rsidR="00B579B8" w:rsidRPr="00BA2154">
        <w:rPr>
          <w:b/>
          <w:sz w:val="26"/>
          <w:szCs w:val="26"/>
        </w:rPr>
        <w:t>характеристика</w:t>
      </w:r>
      <w:r w:rsidR="003A7122" w:rsidRPr="00BA2154">
        <w:rPr>
          <w:b/>
          <w:sz w:val="26"/>
          <w:szCs w:val="26"/>
        </w:rPr>
        <w:t xml:space="preserve"> </w:t>
      </w:r>
      <w:r w:rsidR="00B579B8" w:rsidRPr="00BA2154">
        <w:rPr>
          <w:b/>
          <w:sz w:val="26"/>
          <w:szCs w:val="26"/>
        </w:rPr>
        <w:t>основных</w:t>
      </w:r>
      <w:r w:rsidR="003A7122" w:rsidRPr="00BA2154">
        <w:rPr>
          <w:b/>
          <w:sz w:val="26"/>
          <w:szCs w:val="26"/>
        </w:rPr>
        <w:t xml:space="preserve"> </w:t>
      </w:r>
      <w:r w:rsidR="00B579B8" w:rsidRPr="00BA2154">
        <w:rPr>
          <w:b/>
          <w:sz w:val="26"/>
          <w:szCs w:val="26"/>
        </w:rPr>
        <w:t>мероприятий</w:t>
      </w:r>
      <w:r w:rsidR="003A7122" w:rsidRPr="00BA2154">
        <w:rPr>
          <w:b/>
          <w:sz w:val="26"/>
          <w:szCs w:val="26"/>
        </w:rPr>
        <w:t xml:space="preserve"> </w:t>
      </w:r>
    </w:p>
    <w:p w:rsidR="0074272B" w:rsidRPr="00BA2154" w:rsidRDefault="00B579B8" w:rsidP="00B579B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A2154">
        <w:rPr>
          <w:b/>
          <w:sz w:val="26"/>
          <w:szCs w:val="26"/>
        </w:rPr>
        <w:t>подпрограмм</w:t>
      </w:r>
      <w:r w:rsidR="003A7122" w:rsidRPr="00BA2154">
        <w:rPr>
          <w:b/>
          <w:sz w:val="26"/>
          <w:szCs w:val="26"/>
        </w:rPr>
        <w:t xml:space="preserve"> </w:t>
      </w:r>
      <w:r w:rsidR="00C50D3E">
        <w:rPr>
          <w:b/>
          <w:sz w:val="26"/>
          <w:szCs w:val="26"/>
        </w:rPr>
        <w:t>Муниципальной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программы</w:t>
      </w:r>
      <w:r w:rsidR="003A7122" w:rsidRPr="00BA2154">
        <w:rPr>
          <w:b/>
          <w:sz w:val="26"/>
          <w:szCs w:val="26"/>
        </w:rPr>
        <w:t xml:space="preserve"> </w:t>
      </w:r>
    </w:p>
    <w:p w:rsidR="0074272B" w:rsidRPr="00BA2154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</w:p>
    <w:p w:rsidR="0074272B" w:rsidRPr="00BA2154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Выстроенная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рамках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настоящей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Муниципальной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целевых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ориентиров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(цели,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задачи,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ожидаемые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результаты)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представляет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собой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четкую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согласованную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структуру,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посредством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которой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установлена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прозрачная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понятная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отдельных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достижением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конкретных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целей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Муниципальной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программы.</w:t>
      </w:r>
    </w:p>
    <w:p w:rsidR="0074272B" w:rsidRPr="00BA2154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Задачи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Муниципальной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будут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решаться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рамках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четырех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подпрограмм.</w:t>
      </w:r>
    </w:p>
    <w:p w:rsidR="0074272B" w:rsidRPr="00BA2154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Подпрограмма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«Профилактика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правонарушений»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объединяет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семь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мероприятий:</w:t>
      </w:r>
    </w:p>
    <w:p w:rsidR="0074272B" w:rsidRPr="00BA2154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Дальнейшее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развитие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многоуровневой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</w:p>
    <w:p w:rsidR="0074272B" w:rsidRPr="00BA2154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рамках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данного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предусматривается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мероприятий:</w:t>
      </w:r>
    </w:p>
    <w:p w:rsidR="0074272B" w:rsidRPr="00BA2154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1.1.</w:t>
      </w:r>
      <w:r w:rsidR="003A7122" w:rsidRPr="00BA2154">
        <w:rPr>
          <w:sz w:val="26"/>
          <w:szCs w:val="26"/>
        </w:rPr>
        <w:t xml:space="preserve"> </w:t>
      </w:r>
      <w:r w:rsidR="00DD1640">
        <w:rPr>
          <w:sz w:val="26"/>
          <w:szCs w:val="26"/>
        </w:rPr>
        <w:t>Материальное стимулирование деятельности народных дружинников</w:t>
      </w:r>
      <w:r w:rsidRPr="00BA2154">
        <w:rPr>
          <w:sz w:val="26"/>
          <w:szCs w:val="26"/>
        </w:rPr>
        <w:t>.</w:t>
      </w:r>
    </w:p>
    <w:p w:rsidR="0074272B" w:rsidRPr="00BA2154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</w:t>
      </w:r>
      <w:r w:rsidR="00FE0477">
        <w:rPr>
          <w:sz w:val="26"/>
          <w:szCs w:val="26"/>
        </w:rPr>
        <w:t xml:space="preserve">айонного </w:t>
      </w:r>
      <w:r w:rsidRPr="00BA2154">
        <w:rPr>
          <w:sz w:val="26"/>
          <w:szCs w:val="26"/>
        </w:rPr>
        <w:t>конкурса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«Лучший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народный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дружинник».</w:t>
      </w:r>
    </w:p>
    <w:p w:rsidR="0074272B" w:rsidRPr="00BA2154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совместных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иностранных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гражданства,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незаконно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осуществляющих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трудовую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Российской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Российской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незаконно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привлекающих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иностранных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гражданства,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пресечению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нелегальной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миграции,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адресов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регистрации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проживания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иностранных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гражданства,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установлению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незаконно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сдающих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жилые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помещения.</w:t>
      </w:r>
    </w:p>
    <w:p w:rsidR="0074272B" w:rsidRPr="00BA2154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встреч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руководителями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(представителями)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хозяйствующих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субъектов,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привлекающих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иностранных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гражданства,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целью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разъяснения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норм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миграционного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законодательства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привлечения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использования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иностранной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рабочей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силы,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руководителями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национально-культурных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объединений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Яльчикского района Чувашской Республики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целью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получения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обстановке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внутри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национальных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объединений,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предупреждения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возможных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негативных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процессов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мигрантов,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lastRenderedPageBreak/>
        <w:t>иностранными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гражданами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лицами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законодательства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Российской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миграции.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1.5.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помещений,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занимаемых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участковыми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уполномоченными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полиции,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надлежащее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состояние,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числе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необходимых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ремонтных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работ.</w:t>
      </w:r>
    </w:p>
    <w:p w:rsidR="0074272B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1.6.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межведомственных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совещаний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проблемным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вопросам,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возникающим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лицами,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осужденными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уголовным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наказаниям,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связанным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лишением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страдающими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психическими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расстройствами,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представляющи</w:t>
      </w:r>
      <w:r w:rsidR="005D0641" w:rsidRPr="00BA2154">
        <w:rPr>
          <w:sz w:val="26"/>
          <w:szCs w:val="26"/>
        </w:rPr>
        <w:t>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опасность</w:t>
      </w:r>
      <w:r w:rsidR="003A7122" w:rsidRPr="00BA2154">
        <w:rPr>
          <w:sz w:val="26"/>
          <w:szCs w:val="26"/>
        </w:rPr>
        <w:t xml:space="preserve"> </w:t>
      </w:r>
      <w:r w:rsidR="005D0641" w:rsidRPr="00BA2154">
        <w:rPr>
          <w:sz w:val="26"/>
          <w:szCs w:val="26"/>
        </w:rPr>
        <w:t xml:space="preserve">для </w:t>
      </w:r>
      <w:r w:rsidRPr="00BA2154">
        <w:rPr>
          <w:sz w:val="26"/>
          <w:szCs w:val="26"/>
        </w:rPr>
        <w:t>себ</w:t>
      </w:r>
      <w:r w:rsidR="005D0641" w:rsidRPr="00BA2154">
        <w:rPr>
          <w:sz w:val="26"/>
          <w:szCs w:val="26"/>
        </w:rPr>
        <w:t>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окружающи</w:t>
      </w:r>
      <w:r w:rsidR="005D0641" w:rsidRPr="00BA2154">
        <w:rPr>
          <w:sz w:val="26"/>
          <w:szCs w:val="26"/>
        </w:rPr>
        <w:t>х</w:t>
      </w:r>
      <w:r w:rsidRPr="00BA2154">
        <w:rPr>
          <w:sz w:val="26"/>
          <w:szCs w:val="26"/>
        </w:rPr>
        <w:t>.</w:t>
      </w:r>
    </w:p>
    <w:p w:rsidR="00DD1640" w:rsidRDefault="00DD1640" w:rsidP="00DD1640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</w:t>
      </w:r>
      <w:r>
        <w:rPr>
          <w:sz w:val="26"/>
          <w:szCs w:val="26"/>
        </w:rPr>
        <w:t>7</w:t>
      </w:r>
      <w:r w:rsidRPr="00BA2154">
        <w:rPr>
          <w:sz w:val="26"/>
          <w:szCs w:val="26"/>
        </w:rPr>
        <w:t xml:space="preserve">. </w:t>
      </w:r>
      <w:r>
        <w:rPr>
          <w:sz w:val="26"/>
          <w:szCs w:val="26"/>
        </w:rPr>
        <w:t>Мероприятия, направленные на снижение количества преступлений, совершаемых несовершеннолетними гражданами</w:t>
      </w:r>
      <w:r w:rsidRPr="00BA2154">
        <w:rPr>
          <w:sz w:val="26"/>
          <w:szCs w:val="26"/>
        </w:rPr>
        <w:t>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предупреждение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рецидивной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преступности,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ресоциализация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адаптация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освободившихся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лишения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осужденных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уголовным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наказаниям,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связанным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лишением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свободы</w:t>
      </w:r>
    </w:p>
    <w:p w:rsidR="0074272B" w:rsidRPr="00BA2154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рамках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данного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предусматривается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мероприятий:</w:t>
      </w:r>
    </w:p>
    <w:p w:rsidR="0074272B" w:rsidRPr="00BA2154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профессионального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обучения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дополнительного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профессионального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образования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освободившихся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лишения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осужденных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уголовным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наказаниям,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связанным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лишением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свободы,</w:t>
      </w:r>
      <w:r w:rsidR="003A7122" w:rsidRPr="00BA2154">
        <w:rPr>
          <w:sz w:val="26"/>
          <w:szCs w:val="26"/>
        </w:rPr>
        <w:t xml:space="preserve"> </w:t>
      </w:r>
      <w:r w:rsidR="005D0641" w:rsidRPr="00BA2154">
        <w:rPr>
          <w:sz w:val="26"/>
          <w:szCs w:val="26"/>
        </w:rPr>
        <w:t xml:space="preserve">в том числе официально зарегистрированных в качестве безработных,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направлению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исправительных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Управления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службы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исполнения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Чувашской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Республике</w:t>
      </w:r>
      <w:r w:rsidR="00436960" w:rsidRPr="00BA2154">
        <w:rPr>
          <w:sz w:val="26"/>
          <w:szCs w:val="26"/>
        </w:rPr>
        <w:t xml:space="preserve"> – </w:t>
      </w:r>
      <w:r w:rsidRPr="00BA2154">
        <w:rPr>
          <w:sz w:val="26"/>
          <w:szCs w:val="26"/>
        </w:rPr>
        <w:t>Чувашии.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Содействие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занятости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освободившихся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лишения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осужденных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исправительным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работам.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взаимодействия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исполнительной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власти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Яльчикского района Чувашской Республики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самоуправления</w:t>
      </w:r>
      <w:r w:rsidR="003A7122" w:rsidRPr="00BA2154">
        <w:rPr>
          <w:sz w:val="26"/>
          <w:szCs w:val="26"/>
        </w:rPr>
        <w:t xml:space="preserve"> </w:t>
      </w:r>
      <w:r w:rsidR="00970BD3">
        <w:rPr>
          <w:sz w:val="26"/>
          <w:szCs w:val="26"/>
        </w:rPr>
        <w:t xml:space="preserve">в </w:t>
      </w:r>
      <w:r w:rsidR="00460199">
        <w:rPr>
          <w:sz w:val="26"/>
          <w:szCs w:val="26"/>
        </w:rPr>
        <w:t xml:space="preserve">Яльчикском районе </w:t>
      </w:r>
      <w:r w:rsidR="00970BD3">
        <w:rPr>
          <w:sz w:val="26"/>
          <w:szCs w:val="26"/>
        </w:rPr>
        <w:t>Чувашской Республик</w:t>
      </w:r>
      <w:r w:rsidR="00460199">
        <w:rPr>
          <w:sz w:val="26"/>
          <w:szCs w:val="26"/>
        </w:rPr>
        <w:t>и</w:t>
      </w:r>
      <w:r w:rsidR="00970BD3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исправительными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учреждениями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Управления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службы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исполнения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Чувашской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Республике</w:t>
      </w:r>
      <w:r w:rsidR="00436960" w:rsidRPr="00BA2154">
        <w:rPr>
          <w:sz w:val="26"/>
          <w:szCs w:val="26"/>
        </w:rPr>
        <w:t xml:space="preserve"> – </w:t>
      </w:r>
      <w:r w:rsidRPr="00BA2154">
        <w:rPr>
          <w:sz w:val="26"/>
          <w:szCs w:val="26"/>
        </w:rPr>
        <w:t>Чувашии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размещения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государственных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муниципальных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заказов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выполнение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(оказание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услуг)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учреждениями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уголовно-исполнительной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системы.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Оказание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адресной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помощи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предварительном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решении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вопросов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трудоустройства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осужденных,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готовящихся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освобождению,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путем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ярмарок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вакансий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учебных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рабочих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исправительных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Управления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службы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исполнения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Чувашской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Республике</w:t>
      </w:r>
      <w:r w:rsidR="00436960" w:rsidRPr="00BA2154">
        <w:rPr>
          <w:sz w:val="26"/>
          <w:szCs w:val="26"/>
        </w:rPr>
        <w:t xml:space="preserve"> – </w:t>
      </w:r>
      <w:r w:rsidRPr="00BA2154">
        <w:rPr>
          <w:sz w:val="26"/>
          <w:szCs w:val="26"/>
        </w:rPr>
        <w:t>Чувашии.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2.5.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Оказание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комплекса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услуг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ресоциализации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освободившихся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лишения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осужденных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уголовным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наказаниям,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связанным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лишением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свободы.</w:t>
      </w:r>
    </w:p>
    <w:p w:rsidR="0074272B" w:rsidRPr="00BA2154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2.6.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  <w:lang w:eastAsia="en-US"/>
        </w:rPr>
        <w:t>Организация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проверки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возможности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бытового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устройства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освобождаемого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осужденного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направление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месячный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срок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запросам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исправительных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учреждений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заключения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возможности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бытового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устройства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лица,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освобождаемого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из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мест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лишения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свободы.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2.7.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профессиональной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ориентации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осужденных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выбора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трудоустройства,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профессионального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обучения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справочно-консультационных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пунктах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исправи</w:t>
      </w:r>
      <w:r w:rsidRPr="00BA2154">
        <w:rPr>
          <w:sz w:val="26"/>
          <w:szCs w:val="26"/>
        </w:rPr>
        <w:lastRenderedPageBreak/>
        <w:t>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Управления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службы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исполнения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Чувашской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Республике</w:t>
      </w:r>
      <w:r w:rsidR="00436960" w:rsidRPr="00BA2154">
        <w:rPr>
          <w:sz w:val="26"/>
          <w:szCs w:val="26"/>
        </w:rPr>
        <w:t xml:space="preserve"> – </w:t>
      </w:r>
      <w:r w:rsidRPr="00BA2154">
        <w:rPr>
          <w:sz w:val="26"/>
          <w:szCs w:val="26"/>
        </w:rPr>
        <w:t>Чувашии.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2.8.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Оказание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помощи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направлении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дома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престарелых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инвалидов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освобождаемых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исправительных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уголовно-испол</w:t>
      </w:r>
      <w:r w:rsidR="00970BD3">
        <w:rPr>
          <w:sz w:val="26"/>
          <w:szCs w:val="26"/>
        </w:rPr>
        <w:softHyphen/>
      </w:r>
      <w:r w:rsidRPr="00BA2154">
        <w:rPr>
          <w:sz w:val="26"/>
          <w:szCs w:val="26"/>
        </w:rPr>
        <w:t>ни</w:t>
      </w:r>
      <w:r w:rsidR="00970BD3">
        <w:rPr>
          <w:sz w:val="26"/>
          <w:szCs w:val="26"/>
        </w:rPr>
        <w:softHyphen/>
      </w:r>
      <w:r w:rsidRPr="00BA2154">
        <w:rPr>
          <w:sz w:val="26"/>
          <w:szCs w:val="26"/>
        </w:rPr>
        <w:t>тельной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имеющих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постоянного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жительства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состоянию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здоровья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нуждающихся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постороннем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уходе.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2.9.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освободившихся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исправительных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службы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исполнения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определенного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жительства,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утративших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полезные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казенном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учреждении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Чувашской Республики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«Республиканский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центр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адаптации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для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определенного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жительства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занятий»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Министерства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защиты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Чувашской Республики</w:t>
      </w:r>
      <w:r w:rsidRPr="00BA2154">
        <w:rPr>
          <w:sz w:val="26"/>
          <w:szCs w:val="26"/>
        </w:rPr>
        <w:t>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2.10.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встреч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осужденными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справочно-консультационных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пунктах,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организованных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территориальными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органами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Пенсионного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фонда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Российской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</w:t>
      </w:r>
      <w:r w:rsidR="00460199">
        <w:rPr>
          <w:sz w:val="26"/>
          <w:szCs w:val="26"/>
        </w:rPr>
        <w:t>м</w:t>
      </w:r>
      <w:r w:rsidR="00C50D3E">
        <w:rPr>
          <w:sz w:val="26"/>
          <w:szCs w:val="26"/>
        </w:rPr>
        <w:t xml:space="preserve"> район</w:t>
      </w:r>
      <w:r w:rsidR="00460199">
        <w:rPr>
          <w:sz w:val="26"/>
          <w:szCs w:val="26"/>
        </w:rPr>
        <w:t>е</w:t>
      </w:r>
      <w:r w:rsidR="00C50D3E">
        <w:rPr>
          <w:sz w:val="26"/>
          <w:szCs w:val="26"/>
        </w:rPr>
        <w:t xml:space="preserve"> Чувашской Республики</w:t>
      </w:r>
      <w:r w:rsidRPr="00BA2154">
        <w:rPr>
          <w:sz w:val="26"/>
          <w:szCs w:val="26"/>
        </w:rPr>
        <w:t>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разъяснению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задач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пенсионной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реформы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других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вопросов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пенсионного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страхования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обеспечения.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2.11.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Оказание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помощи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медико-социальной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экспертизы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для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установления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инвалидности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осужденному.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2.12.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Оказание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бесплатной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юридической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помощи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лицам,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освободившимся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лишения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трех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месяцев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дня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освобожде</w:t>
      </w:r>
      <w:r w:rsidR="005D0641" w:rsidRPr="00BA2154">
        <w:rPr>
          <w:sz w:val="26"/>
          <w:szCs w:val="26"/>
        </w:rPr>
        <w:t>ния.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2.13.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внедрению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технологического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оборудования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для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создания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новых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видов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производств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исправительных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Управления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службы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исполнения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Чувашской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Республике</w:t>
      </w:r>
      <w:r w:rsidR="00436960" w:rsidRPr="00BA2154">
        <w:rPr>
          <w:sz w:val="26"/>
          <w:szCs w:val="26"/>
        </w:rPr>
        <w:t xml:space="preserve"> – </w:t>
      </w:r>
      <w:r w:rsidRPr="00BA2154">
        <w:rPr>
          <w:sz w:val="26"/>
          <w:szCs w:val="26"/>
        </w:rPr>
        <w:t>Чувашии.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предупреждение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бытовой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преступности,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состоянии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алкогольного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опьянения</w:t>
      </w:r>
    </w:p>
    <w:p w:rsidR="0074272B" w:rsidRPr="00BA2154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рамках</w:t>
      </w:r>
      <w:r w:rsidR="003A7122" w:rsidRPr="00BA2154">
        <w:rPr>
          <w:sz w:val="26"/>
          <w:szCs w:val="26"/>
        </w:rPr>
        <w:t xml:space="preserve"> </w:t>
      </w:r>
      <w:r w:rsidR="005D0641" w:rsidRPr="00BA2154">
        <w:rPr>
          <w:sz w:val="26"/>
          <w:szCs w:val="26"/>
        </w:rPr>
        <w:t xml:space="preserve">данного </w:t>
      </w:r>
      <w:r w:rsidRPr="00BA2154">
        <w:rPr>
          <w:sz w:val="26"/>
          <w:szCs w:val="26"/>
        </w:rPr>
        <w:t>основного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предусматривается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мероприятий: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направленных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предупреждение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совершаемых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бытовой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почве,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числе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семейно-бытовых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отношений.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взаимодействия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администрациями</w:t>
      </w:r>
      <w:r w:rsidR="00460199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сельских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поселений,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учреждениями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образования,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здравоохранения,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защиты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обеспечения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населения</w:t>
      </w:r>
      <w:r w:rsidR="003A7122" w:rsidRPr="00BA2154">
        <w:rPr>
          <w:sz w:val="26"/>
          <w:szCs w:val="26"/>
        </w:rPr>
        <w:t xml:space="preserve"> </w:t>
      </w:r>
      <w:r w:rsidR="005D0641" w:rsidRPr="00BA2154">
        <w:rPr>
          <w:sz w:val="26"/>
          <w:szCs w:val="26"/>
        </w:rPr>
        <w:t>с целью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получения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упреждающей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фактах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насилия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семье.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комплекса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неблагополучными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семьями,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устранению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причин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обстоятельств,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способствующих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семейно-бытовых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отношений.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Pr="00BA2154">
        <w:rPr>
          <w:sz w:val="26"/>
          <w:szCs w:val="26"/>
          <w:lang w:eastAsia="en-US"/>
        </w:rPr>
        <w:t>ктивизация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деятельности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советов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профилактики,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участковых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пунктов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полиции,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содействие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участию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граждан,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общественных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формирований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охране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B73A01">
        <w:rPr>
          <w:sz w:val="26"/>
          <w:szCs w:val="26"/>
          <w:lang w:eastAsia="en-US"/>
        </w:rPr>
        <w:t xml:space="preserve">общественного </w:t>
      </w:r>
      <w:r w:rsidRPr="00BA2154">
        <w:rPr>
          <w:sz w:val="26"/>
          <w:szCs w:val="26"/>
          <w:lang w:eastAsia="en-US"/>
        </w:rPr>
        <w:t>порядка,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профилактике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правонарушений,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том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числе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связанных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бытовым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пьянством,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алкоголизмом.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3.5.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пресечению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оборота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алкогольной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продукции,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lastRenderedPageBreak/>
        <w:t>незаконного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изготовления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спиртных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напитков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домашней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выработки,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продажи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алкогольной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продукции.</w:t>
      </w:r>
    </w:p>
    <w:p w:rsidR="0074272B" w:rsidRPr="00BA2154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3.6.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профилактической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населением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недопущению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употребления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пива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напитков,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изготавливаемых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его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основе,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алкогольной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спиртосодержащей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продукции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присутствии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вовлечения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употребление.</w:t>
      </w:r>
    </w:p>
    <w:p w:rsidR="0074272B" w:rsidRPr="00BA2154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Социальная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адаптация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содействие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конституционных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помощь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трудовом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бытовом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устройстве</w:t>
      </w:r>
    </w:p>
    <w:p w:rsidR="0074272B" w:rsidRPr="00BA2154" w:rsidRDefault="0074272B" w:rsidP="00B579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рамках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данного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предусматривается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мероприятий:</w:t>
      </w:r>
    </w:p>
    <w:p w:rsidR="0074272B" w:rsidRPr="00BA2154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ранних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стадиях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неблагополучия.</w:t>
      </w:r>
    </w:p>
    <w:p w:rsidR="0074272B" w:rsidRPr="00BA2154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Предоставление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лицам,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нуждающимся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адаптации,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числе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лицам,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находящимся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услуг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обслуживания.</w:t>
      </w:r>
    </w:p>
    <w:p w:rsidR="0074272B" w:rsidRPr="00BA2154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Оказание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бесплатной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юридической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помощи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экстренных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случаях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гражданам,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оказавшимся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ситуации.</w:t>
      </w:r>
    </w:p>
    <w:p w:rsidR="0074272B" w:rsidRPr="00BA2154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5.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Помощь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лицам,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пострадавшим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или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подверженным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риску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стать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таковыми</w:t>
      </w:r>
    </w:p>
    <w:p w:rsidR="0074272B" w:rsidRPr="00BA2154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Данное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включает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себя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оказание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правовой,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психологической,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медицинской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поддержки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лицам,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пострадавшим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или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подверженным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риску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стать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таковыми,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осуществляемой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соответствии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законодательством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Российской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согласия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минимизации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последствий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либо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снижения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риска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стать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пострадавшими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правонарушений.</w:t>
      </w:r>
    </w:p>
    <w:p w:rsidR="0074272B" w:rsidRPr="00BA2154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6.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Информационно-методическое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обеспечение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повышение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уровня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культуры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населения</w:t>
      </w:r>
    </w:p>
    <w:p w:rsidR="0074272B" w:rsidRPr="00BA2154" w:rsidRDefault="0074272B" w:rsidP="00B579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рамках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данного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предусматривается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мероприятий:</w:t>
      </w:r>
    </w:p>
    <w:p w:rsidR="0074272B" w:rsidRPr="00BA2154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6.1.</w:t>
      </w:r>
      <w:r w:rsidR="003A7122" w:rsidRPr="00BA2154">
        <w:rPr>
          <w:sz w:val="26"/>
          <w:szCs w:val="26"/>
        </w:rPr>
        <w:t xml:space="preserve"> </w:t>
      </w:r>
      <w:r w:rsidR="005D0641" w:rsidRPr="00BA2154">
        <w:rPr>
          <w:sz w:val="26"/>
          <w:szCs w:val="26"/>
        </w:rPr>
        <w:t xml:space="preserve">Распространение </w:t>
      </w:r>
      <w:r w:rsidR="00970BD3">
        <w:rPr>
          <w:sz w:val="26"/>
          <w:szCs w:val="26"/>
        </w:rPr>
        <w:t>через средства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массовой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положительного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опыта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добровольно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участвующих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охране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порядка.</w:t>
      </w:r>
    </w:p>
    <w:p w:rsidR="0074272B" w:rsidRPr="00BA2154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6.2.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Информирование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наиболее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часто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совершаемых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видах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проводимых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сотрудниками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внутренних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дел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раскрыти</w:t>
      </w:r>
      <w:r w:rsidR="005D0641" w:rsidRPr="00BA2154">
        <w:rPr>
          <w:sz w:val="26"/>
          <w:szCs w:val="26"/>
        </w:rPr>
        <w:t>ю</w:t>
      </w:r>
      <w:r w:rsidRPr="00BA2154">
        <w:rPr>
          <w:sz w:val="26"/>
          <w:szCs w:val="26"/>
        </w:rPr>
        <w:t>.</w:t>
      </w:r>
    </w:p>
    <w:p w:rsidR="0074272B" w:rsidRPr="00BA2154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6.3.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Размещение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массовой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материалов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позитивных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результатах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правоохранительных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лучших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сотрудниках.</w:t>
      </w:r>
    </w:p>
    <w:p w:rsidR="0074272B" w:rsidRPr="00BA2154" w:rsidRDefault="0074272B" w:rsidP="00B579B8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6.4.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Освещение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массовой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результатов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проделанной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противодействия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преступлениям,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связанным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незаконным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оборотом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алкогольной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продукции,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бытовым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пьянством,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алкоголизмом.</w:t>
      </w:r>
    </w:p>
    <w:p w:rsidR="0074272B" w:rsidRPr="00BA2154" w:rsidRDefault="0074272B" w:rsidP="00B579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6.5.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Обеспечение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создания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размещения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массовой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информационных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материалов,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направленных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предупреждение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отдельных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видов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преступлений.</w:t>
      </w:r>
    </w:p>
    <w:p w:rsidR="0074272B" w:rsidRPr="00BA2154" w:rsidRDefault="0074272B" w:rsidP="00B579B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6.6.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Обеспечение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создания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размещения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массовой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рекламы,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направленной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профилактику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правонарушений.</w:t>
      </w:r>
    </w:p>
    <w:p w:rsidR="0074272B" w:rsidRPr="00A414A5" w:rsidRDefault="0074272B" w:rsidP="00A414A5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7.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Осуществление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отдельных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полномочий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составлению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протоколов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административных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правонарушениях,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посягающих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общественный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порядок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общественную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безопасность</w:t>
      </w:r>
    </w:p>
    <w:p w:rsidR="0074272B" w:rsidRPr="00BA2154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Подпрограмма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«Профилактика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незаконного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наркомании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Чувашской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Республике»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объединяет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четыре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основны</w:t>
      </w:r>
      <w:r w:rsidR="005D0641" w:rsidRPr="00BA2154">
        <w:rPr>
          <w:sz w:val="26"/>
          <w:szCs w:val="26"/>
        </w:rPr>
        <w:t>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мероприятия:</w:t>
      </w:r>
    </w:p>
    <w:p w:rsidR="0074272B" w:rsidRPr="00BA2154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Совершенствование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сокращению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предложения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наркотиков</w:t>
      </w:r>
    </w:p>
    <w:p w:rsidR="0074272B" w:rsidRPr="00BA2154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рамках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данного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предусматривается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мероприятий:</w:t>
      </w:r>
    </w:p>
    <w:p w:rsidR="0074272B" w:rsidRPr="00BA2154" w:rsidRDefault="0074272B" w:rsidP="00733CF6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компактного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проживания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прибывших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="00CF4ABC">
        <w:rPr>
          <w:sz w:val="26"/>
          <w:szCs w:val="26"/>
        </w:rPr>
        <w:t xml:space="preserve">Яльчикский район </w:t>
      </w:r>
      <w:r w:rsidRPr="00BA2154">
        <w:rPr>
          <w:sz w:val="26"/>
          <w:szCs w:val="26"/>
        </w:rPr>
        <w:t>Чувашск</w:t>
      </w:r>
      <w:r w:rsidR="00CF4ABC">
        <w:rPr>
          <w:sz w:val="26"/>
          <w:szCs w:val="26"/>
        </w:rPr>
        <w:t>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</w:t>
      </w:r>
      <w:r w:rsidR="00CF4ABC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proofErr w:type="spellStart"/>
      <w:r w:rsidRPr="00BA2154">
        <w:rPr>
          <w:sz w:val="26"/>
          <w:szCs w:val="26"/>
        </w:rPr>
        <w:t>наркоопасных</w:t>
      </w:r>
      <w:proofErr w:type="spellEnd"/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регионов,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целью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мигрантов,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представляющих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оперативный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интерес.</w:t>
      </w:r>
    </w:p>
    <w:p w:rsidR="0074272B" w:rsidRPr="00BA2154" w:rsidRDefault="0074272B" w:rsidP="00733CF6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концентрацией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целью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предупреждения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подростками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молодежью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веществ.</w:t>
      </w:r>
    </w:p>
    <w:p w:rsidR="0074272B" w:rsidRPr="00BA2154" w:rsidRDefault="0074272B" w:rsidP="00733CF6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Осуществление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комплекса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согласованных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межведомственных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мер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по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пресечению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деятельности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организованных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групп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и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преступных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сообществ,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специализирующихся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на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незаконном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обороте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наркотиков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и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их</w:t>
      </w:r>
      <w:r w:rsidR="003A7122" w:rsidRPr="00BA2154">
        <w:rPr>
          <w:rStyle w:val="actstextwidth"/>
          <w:sz w:val="26"/>
          <w:szCs w:val="26"/>
        </w:rPr>
        <w:t xml:space="preserve"> </w:t>
      </w:r>
      <w:proofErr w:type="spellStart"/>
      <w:r w:rsidRPr="00BA2154">
        <w:rPr>
          <w:rStyle w:val="actstextwidth"/>
          <w:sz w:val="26"/>
          <w:szCs w:val="26"/>
        </w:rPr>
        <w:t>прекурсоров</w:t>
      </w:r>
      <w:proofErr w:type="spellEnd"/>
      <w:r w:rsidRPr="00BA2154">
        <w:rPr>
          <w:rStyle w:val="actstextwidth"/>
          <w:sz w:val="26"/>
          <w:szCs w:val="26"/>
        </w:rPr>
        <w:t>,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налаживании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сетей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их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сбыта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и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незаконного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распространения.</w:t>
      </w:r>
    </w:p>
    <w:p w:rsidR="0074272B" w:rsidRPr="00BA2154" w:rsidRDefault="0074272B" w:rsidP="00733CF6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пресечению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задействованных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налаживании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каналов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поставок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территорию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>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числе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использованием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ресурсов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информационно-телекоммуникационной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«Интернет».</w:t>
      </w:r>
    </w:p>
    <w:p w:rsidR="0074272B" w:rsidRPr="00BA2154" w:rsidRDefault="0074272B" w:rsidP="00733CF6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1.5</w:t>
      </w:r>
      <w:r w:rsidR="005D0641" w:rsidRPr="00BA2154">
        <w:rPr>
          <w:sz w:val="26"/>
          <w:szCs w:val="26"/>
        </w:rPr>
        <w:t>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межведомственных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своевременному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перекрытию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каналов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поставки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территорию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исправительных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Чувашской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Республике.</w:t>
      </w:r>
    </w:p>
    <w:p w:rsidR="0074272B" w:rsidRPr="00BA2154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1.6</w:t>
      </w:r>
      <w:r w:rsidR="005D0641" w:rsidRPr="00BA2154">
        <w:rPr>
          <w:sz w:val="26"/>
          <w:szCs w:val="26"/>
        </w:rPr>
        <w:t>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Осуществление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направленных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уничтожение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растительно-сырьевой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базы,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пригодной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для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изготовления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наркотиков,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заготовителей,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перевозчиков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сбытчиков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наркотиков.</w:t>
      </w:r>
    </w:p>
    <w:p w:rsidR="0074272B" w:rsidRPr="00BA2154" w:rsidRDefault="0074272B" w:rsidP="00654E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A2154">
        <w:rPr>
          <w:rFonts w:ascii="Times New Roman" w:hAnsi="Times New Roman"/>
          <w:sz w:val="26"/>
          <w:szCs w:val="26"/>
        </w:rPr>
        <w:t>Мероприятие</w:t>
      </w:r>
      <w:r w:rsidR="003A7122" w:rsidRPr="00BA2154">
        <w:rPr>
          <w:rFonts w:ascii="Times New Roman" w:hAnsi="Times New Roman"/>
          <w:sz w:val="26"/>
          <w:szCs w:val="26"/>
        </w:rPr>
        <w:t xml:space="preserve"> </w:t>
      </w:r>
      <w:r w:rsidRPr="00BA2154">
        <w:rPr>
          <w:rFonts w:ascii="Times New Roman" w:hAnsi="Times New Roman"/>
          <w:sz w:val="26"/>
          <w:szCs w:val="26"/>
        </w:rPr>
        <w:t>1.7.</w:t>
      </w:r>
      <w:r w:rsidR="003A7122" w:rsidRPr="00BA2154">
        <w:rPr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Организация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целенаправленных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мероприятий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по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подрыву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экономических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основ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преступности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и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="00970BD3">
        <w:rPr>
          <w:rStyle w:val="actstextwidth"/>
          <w:rFonts w:ascii="Times New Roman" w:hAnsi="Times New Roman"/>
          <w:sz w:val="26"/>
          <w:szCs w:val="26"/>
        </w:rPr>
        <w:t>по противодействию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легализации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доходов,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полученных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от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незаконного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оборота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наркотиков.</w:t>
      </w:r>
    </w:p>
    <w:p w:rsidR="0074272B" w:rsidRPr="00881BFD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t>Основное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мероприятие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2.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Совершенствование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системы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мер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по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сокращению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спроса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на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наркотики</w:t>
      </w:r>
    </w:p>
    <w:p w:rsidR="0074272B" w:rsidRPr="00881BFD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t>В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рамках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данного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основного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мероприятия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предусматривается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реализация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следующих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мероприятий:</w:t>
      </w:r>
    </w:p>
    <w:p w:rsidR="0074272B" w:rsidRPr="00881BFD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t>Мероприятие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2.1.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Проведение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мероприятий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по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выявлению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лиц,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осуществляющих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управление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транспортными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средствами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в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состоянии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наркотического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опьянения,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а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также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по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выявлению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лиц,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совершающих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административные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правонарушения,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связанные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незаконным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потреблением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наркотических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средств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и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психотропных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веществ,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в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общественных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местах.</w:t>
      </w:r>
    </w:p>
    <w:p w:rsidR="0074272B" w:rsidRPr="00881BFD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lastRenderedPageBreak/>
        <w:t>Мероприятие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2.2.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Проведение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в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образовательных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организациях</w:t>
      </w:r>
      <w:r w:rsidR="005D0641" w:rsidRPr="00881BFD">
        <w:rPr>
          <w:sz w:val="26"/>
          <w:szCs w:val="26"/>
        </w:rPr>
        <w:t xml:space="preserve"> профилактических мероприятий</w:t>
      </w:r>
      <w:r w:rsidRPr="00881BFD">
        <w:rPr>
          <w:sz w:val="26"/>
          <w:szCs w:val="26"/>
        </w:rPr>
        <w:t>,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направленных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на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предупреждение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негативных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процессов,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происходящих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в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молодежной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среде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в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связи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потреблением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наркотических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средств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и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психотропных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веществ.</w:t>
      </w:r>
    </w:p>
    <w:p w:rsidR="0074272B" w:rsidRPr="00881BFD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t>Мероприятие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2.3.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Проведение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мероприятий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по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созданию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территорий,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свободных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от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наркотиков,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в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местах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проведения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досуга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подростков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и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молодежи,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иных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местах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массовым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пребыванием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граждан.</w:t>
      </w:r>
    </w:p>
    <w:p w:rsidR="0074272B" w:rsidRPr="00881BFD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t>Мероприятие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2.4.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Проведение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декадника,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посвященного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Международному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дню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борьбы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наркоманией.</w:t>
      </w:r>
    </w:p>
    <w:p w:rsidR="0074272B" w:rsidRPr="00881BFD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t>Основное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мероприятие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3.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Совершенствование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организационно-правового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и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ресурсного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обеспечения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антинаркотической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деятельности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в</w:t>
      </w:r>
      <w:r w:rsidR="003A7122" w:rsidRPr="00881BFD">
        <w:rPr>
          <w:sz w:val="26"/>
          <w:szCs w:val="26"/>
        </w:rPr>
        <w:t xml:space="preserve"> </w:t>
      </w:r>
      <w:r w:rsidR="00EA45D1">
        <w:rPr>
          <w:sz w:val="26"/>
          <w:szCs w:val="26"/>
        </w:rPr>
        <w:t xml:space="preserve">Яльчикском районе </w:t>
      </w:r>
      <w:r w:rsidRPr="00881BFD">
        <w:rPr>
          <w:sz w:val="26"/>
          <w:szCs w:val="26"/>
        </w:rPr>
        <w:t>Чувашской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Республик</w:t>
      </w:r>
      <w:r w:rsidR="00EA45D1">
        <w:rPr>
          <w:sz w:val="26"/>
          <w:szCs w:val="26"/>
        </w:rPr>
        <w:t>и.</w:t>
      </w:r>
    </w:p>
    <w:p w:rsidR="0074272B" w:rsidRPr="00BA2154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t>В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рамках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данного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основного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мероприятия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предусматривается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реализация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следующих</w:t>
      </w:r>
      <w:r w:rsidR="003A7122" w:rsidRPr="00881BFD">
        <w:rPr>
          <w:sz w:val="26"/>
          <w:szCs w:val="26"/>
        </w:rPr>
        <w:t xml:space="preserve"> </w:t>
      </w:r>
      <w:r w:rsidRPr="00881BFD">
        <w:rPr>
          <w:sz w:val="26"/>
          <w:szCs w:val="26"/>
        </w:rPr>
        <w:t>мероприятий:</w:t>
      </w:r>
    </w:p>
    <w:p w:rsidR="0074272B" w:rsidRPr="00BA2154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методического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обеспечения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исполнительной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власти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Яльчикского района Чувашской Республики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самоуправления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proofErr w:type="spellStart"/>
      <w:r w:rsidR="00881BFD">
        <w:rPr>
          <w:sz w:val="26"/>
          <w:szCs w:val="26"/>
        </w:rPr>
        <w:t>Яльчикском</w:t>
      </w:r>
      <w:proofErr w:type="spellEnd"/>
      <w:r w:rsidR="00881BFD">
        <w:rPr>
          <w:sz w:val="26"/>
          <w:szCs w:val="26"/>
        </w:rPr>
        <w:t xml:space="preserve"> </w:t>
      </w:r>
      <w:proofErr w:type="spellStart"/>
      <w:r w:rsidR="00881BFD">
        <w:rPr>
          <w:sz w:val="26"/>
          <w:szCs w:val="26"/>
        </w:rPr>
        <w:t>райне</w:t>
      </w:r>
      <w:proofErr w:type="spellEnd"/>
      <w:r w:rsidR="00881BFD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Чувашской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</w:t>
      </w:r>
      <w:r w:rsidR="00881BFD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наркомании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незаконным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оборотом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наркотиков,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лечения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незаконно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потребляющих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вещества.</w:t>
      </w:r>
    </w:p>
    <w:p w:rsidR="0074272B" w:rsidRPr="00BA2154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мониторинга</w:t>
      </w:r>
      <w:r w:rsidR="003A7122" w:rsidRPr="00BA2154">
        <w:rPr>
          <w:sz w:val="26"/>
          <w:szCs w:val="26"/>
        </w:rPr>
        <w:t xml:space="preserve"> </w:t>
      </w:r>
      <w:proofErr w:type="spellStart"/>
      <w:r w:rsidRPr="00BA2154">
        <w:rPr>
          <w:sz w:val="26"/>
          <w:szCs w:val="26"/>
        </w:rPr>
        <w:t>наркоситуации</w:t>
      </w:r>
      <w:proofErr w:type="spellEnd"/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proofErr w:type="spellStart"/>
      <w:r w:rsidR="00881BFD">
        <w:rPr>
          <w:sz w:val="26"/>
          <w:szCs w:val="26"/>
        </w:rPr>
        <w:t>Яльчикском</w:t>
      </w:r>
      <w:proofErr w:type="spellEnd"/>
      <w:r w:rsidR="00881BFD">
        <w:rPr>
          <w:sz w:val="26"/>
          <w:szCs w:val="26"/>
        </w:rPr>
        <w:t xml:space="preserve"> районе </w:t>
      </w:r>
      <w:r w:rsidRPr="00BA2154">
        <w:rPr>
          <w:sz w:val="26"/>
          <w:szCs w:val="26"/>
        </w:rPr>
        <w:t>Чувашской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</w:t>
      </w:r>
      <w:r w:rsidR="00881BFD">
        <w:rPr>
          <w:sz w:val="26"/>
          <w:szCs w:val="26"/>
        </w:rPr>
        <w:t>и</w:t>
      </w:r>
      <w:r w:rsidRPr="00BA2154">
        <w:rPr>
          <w:sz w:val="26"/>
          <w:szCs w:val="26"/>
        </w:rPr>
        <w:t>.</w:t>
      </w:r>
    </w:p>
    <w:p w:rsidR="0074272B" w:rsidRPr="00BA2154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Оказание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организационно-методической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помощи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операторам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сотовой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провайдерам,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предоставляющим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доступа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информационно-телекоммуникационной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«Интернет»,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пресечению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распространения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веществ.</w:t>
      </w:r>
    </w:p>
    <w:p w:rsidR="0074272B" w:rsidRPr="00BA2154" w:rsidRDefault="0074272B" w:rsidP="00654E89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комплекса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разоблачению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деструктивной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рекламной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нелегальных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структур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наркобизнеса,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активизация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антирекламы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незаконного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распространения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немедицинского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веществ.</w:t>
      </w:r>
    </w:p>
    <w:p w:rsidR="0074272B" w:rsidRPr="00BA2154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</w:t>
      </w:r>
      <w:r w:rsidR="00231C47">
        <w:rPr>
          <w:sz w:val="26"/>
          <w:szCs w:val="26"/>
        </w:rPr>
        <w:t>5</w:t>
      </w:r>
      <w:r w:rsidRPr="00BA2154">
        <w:rPr>
          <w:sz w:val="26"/>
          <w:szCs w:val="26"/>
        </w:rPr>
        <w:t>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Совершенствование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взаимодействия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территориальных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исполнительной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власти,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исполнительной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власти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>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самоуправления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="00881BFD">
        <w:rPr>
          <w:sz w:val="26"/>
          <w:szCs w:val="26"/>
        </w:rPr>
        <w:t xml:space="preserve">Яльчикском районе </w:t>
      </w:r>
      <w:r w:rsidRPr="00BA2154">
        <w:rPr>
          <w:sz w:val="26"/>
          <w:szCs w:val="26"/>
        </w:rPr>
        <w:t>Чувашской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</w:t>
      </w:r>
      <w:r w:rsidR="00881BFD">
        <w:rPr>
          <w:sz w:val="26"/>
          <w:szCs w:val="26"/>
        </w:rPr>
        <w:t>и</w:t>
      </w:r>
      <w:r w:rsidRPr="00BA2154">
        <w:rPr>
          <w:sz w:val="26"/>
          <w:szCs w:val="26"/>
        </w:rPr>
        <w:t>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институтов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гражданского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допускающих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немедицинское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создание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механизмов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стимулирования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добровольной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диагностике,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лечению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реабилитации.</w:t>
      </w:r>
    </w:p>
    <w:p w:rsidR="0074272B" w:rsidRPr="00BA2154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</w:t>
      </w:r>
      <w:r w:rsidR="00231C47">
        <w:rPr>
          <w:sz w:val="26"/>
          <w:szCs w:val="26"/>
        </w:rPr>
        <w:t>6</w:t>
      </w:r>
      <w:r w:rsidRPr="00BA2154">
        <w:rPr>
          <w:sz w:val="26"/>
          <w:szCs w:val="26"/>
        </w:rPr>
        <w:t>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антинаркотических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акций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привлечением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сотрудников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всех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заинтересованных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органов.</w:t>
      </w:r>
    </w:p>
    <w:p w:rsidR="0074272B" w:rsidRPr="00BA2154" w:rsidRDefault="0074272B" w:rsidP="00733CF6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Совершенствование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ресоциализации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потребляющих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немедицинских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(за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исключением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медицинской)</w:t>
      </w:r>
      <w:r w:rsidR="00EA45D1">
        <w:rPr>
          <w:sz w:val="26"/>
          <w:szCs w:val="26"/>
        </w:rPr>
        <w:t>.</w:t>
      </w:r>
    </w:p>
    <w:p w:rsidR="0074272B" w:rsidRPr="00BA2154" w:rsidRDefault="0074272B" w:rsidP="00733CF6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рамках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данного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предусматривается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мероприятий:</w:t>
      </w:r>
    </w:p>
    <w:p w:rsidR="0074272B" w:rsidRPr="00BA2154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4.1</w:t>
      </w:r>
      <w:r w:rsidR="00DB5A37" w:rsidRPr="00BA2154">
        <w:rPr>
          <w:sz w:val="26"/>
          <w:szCs w:val="26"/>
        </w:rPr>
        <w:t>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лицами,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находящимися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потребляющими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немедицинских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целях,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выявлению,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предупреждению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пресечению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административных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незаконного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оборота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направленной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мотивирование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участию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реабилитации.</w:t>
      </w:r>
    </w:p>
    <w:p w:rsidR="0074272B" w:rsidRPr="00BA2154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Создание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центрах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обслуживания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Яльчикского района Чувашской Республики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условий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для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постреабилитационного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патроната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потребляющих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немедицинских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завершивших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медицинской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группы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риска.</w:t>
      </w:r>
    </w:p>
    <w:p w:rsidR="0074272B" w:rsidRPr="00BA2154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Обучение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специалистов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службы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постреабилитационного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патроната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потребляющих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немедицинских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завершивших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медицинской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реабилитации.</w:t>
      </w:r>
    </w:p>
    <w:p w:rsidR="0074272B" w:rsidRPr="00BA2154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4.4</w:t>
      </w:r>
      <w:r w:rsidR="00DB5A37" w:rsidRPr="00BA2154">
        <w:rPr>
          <w:sz w:val="26"/>
          <w:szCs w:val="26"/>
        </w:rPr>
        <w:t>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Создание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координационного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центра,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осуществляющего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сотрудничество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обслуживания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(за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исключением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государственных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(муниципальных)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учреждений),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которых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связана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потребляющих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немедицинских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целях.</w:t>
      </w:r>
    </w:p>
    <w:p w:rsidR="0074272B" w:rsidRPr="00BA2154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4.5.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Разработка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критериев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оценки</w:t>
      </w:r>
      <w:r w:rsidR="003A7122" w:rsidRPr="00BA2154">
        <w:rPr>
          <w:sz w:val="26"/>
          <w:szCs w:val="26"/>
        </w:rPr>
        <w:t xml:space="preserve"> </w:t>
      </w:r>
      <w:r w:rsidR="001E0A09" w:rsidRPr="00BA2154">
        <w:rPr>
          <w:sz w:val="26"/>
          <w:szCs w:val="26"/>
        </w:rPr>
        <w:t xml:space="preserve">и введение обязательной экспертизы </w:t>
      </w:r>
      <w:r w:rsidR="00DB5A37" w:rsidRPr="00BA2154">
        <w:rPr>
          <w:sz w:val="26"/>
          <w:szCs w:val="26"/>
        </w:rPr>
        <w:t xml:space="preserve">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соответствие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правовым,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медицинским,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духовно-нравственным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нормам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требованиям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профилактической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деятельности.</w:t>
      </w:r>
    </w:p>
    <w:p w:rsidR="0074272B" w:rsidRPr="00BA2154" w:rsidRDefault="0074272B" w:rsidP="00733CF6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4.6.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Организационно-методическая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помощь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обслуживания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(за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исключением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государственных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(муниципальных)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учреждений)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ресоциализации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потребляющих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немедицинских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целях.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4.7.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Разработка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трудоустройству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прошедших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наркомании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завершивших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медицинской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(или)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реабилитации.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Подпрограмма</w:t>
      </w:r>
      <w:r w:rsidR="003A7122" w:rsidRPr="00BA2154">
        <w:rPr>
          <w:sz w:val="26"/>
          <w:szCs w:val="26"/>
        </w:rPr>
        <w:t xml:space="preserve">  </w:t>
      </w:r>
      <w:r w:rsidRPr="00BA2154">
        <w:rPr>
          <w:sz w:val="26"/>
          <w:szCs w:val="26"/>
        </w:rPr>
        <w:t>«Предупреждение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детской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беспризорности,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безнадзорности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несовершеннолетних»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объединяет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мероприятия: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Основное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мероприятие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1.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Предупреждение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безнадзорности,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беспризорности,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антиобщественных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действий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несовершеннолетних,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выявление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устранение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причин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условий,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способствующих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DB5A37" w:rsidRPr="00BA2154">
        <w:rPr>
          <w:sz w:val="26"/>
          <w:szCs w:val="26"/>
          <w:lang w:eastAsia="en-US"/>
        </w:rPr>
        <w:t>развитию этих негативных явлений</w:t>
      </w:r>
    </w:p>
    <w:p w:rsidR="0074272B" w:rsidRPr="00BA2154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рамках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данного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предусматривается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мероприятий: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образовательных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организациях</w:t>
      </w:r>
      <w:r w:rsidR="00DB5A37" w:rsidRPr="00BA2154">
        <w:rPr>
          <w:sz w:val="26"/>
          <w:szCs w:val="26"/>
        </w:rPr>
        <w:t xml:space="preserve"> работы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формированию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законопослушного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поведения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обучающихся.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опасном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положении,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посещающих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или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систематически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пропускающих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неуважительным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причинам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занятия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образовательных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принятие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воспитанию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="00DB5A37" w:rsidRPr="00BA2154">
        <w:rPr>
          <w:sz w:val="26"/>
          <w:szCs w:val="26"/>
        </w:rPr>
        <w:t xml:space="preserve">содействие им в получении </w:t>
      </w:r>
      <w:r w:rsidRPr="00BA2154">
        <w:rPr>
          <w:sz w:val="26"/>
          <w:szCs w:val="26"/>
        </w:rPr>
        <w:t>общего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образования.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вовлечению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состоящих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профилактическ</w:t>
      </w:r>
      <w:r w:rsidR="00DB5A37" w:rsidRPr="00BA2154">
        <w:rPr>
          <w:sz w:val="26"/>
          <w:szCs w:val="26"/>
        </w:rPr>
        <w:t>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учет</w:t>
      </w:r>
      <w:r w:rsidR="00DB5A37" w:rsidRPr="00BA2154">
        <w:rPr>
          <w:sz w:val="26"/>
          <w:szCs w:val="26"/>
        </w:rPr>
        <w:t>е</w:t>
      </w:r>
      <w:r w:rsidRPr="00BA2154">
        <w:rPr>
          <w:sz w:val="26"/>
          <w:szCs w:val="26"/>
        </w:rPr>
        <w:t>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кружки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секции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дополнительного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образования,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общеобразовательных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организаций.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Развитие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института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воспитателей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1.5.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Информационно-методическое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сопровождение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направленных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предупреждение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безнадзорности,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беспризорности,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антиобщественных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действий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устранение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причин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условий,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способствующих</w:t>
      </w:r>
      <w:r w:rsidR="003A7122" w:rsidRPr="00BA2154">
        <w:rPr>
          <w:sz w:val="26"/>
          <w:szCs w:val="26"/>
        </w:rPr>
        <w:t xml:space="preserve"> </w:t>
      </w:r>
      <w:r w:rsidR="00DB5A37" w:rsidRPr="00BA2154">
        <w:rPr>
          <w:sz w:val="26"/>
          <w:szCs w:val="26"/>
        </w:rPr>
        <w:t>развитию этих негативных явлений</w:t>
      </w:r>
      <w:r w:rsidRPr="00BA2154">
        <w:rPr>
          <w:sz w:val="26"/>
          <w:szCs w:val="26"/>
        </w:rPr>
        <w:t>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1.6.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Обеспечение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содержания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обучения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совершивших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опасные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деяния,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специальных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учебно-воспи</w:t>
      </w:r>
      <w:r w:rsidR="001E0A09">
        <w:rPr>
          <w:sz w:val="26"/>
          <w:szCs w:val="26"/>
        </w:rPr>
        <w:softHyphen/>
      </w:r>
      <w:r w:rsidRPr="00BA2154">
        <w:rPr>
          <w:sz w:val="26"/>
          <w:szCs w:val="26"/>
        </w:rPr>
        <w:t>та</w:t>
      </w:r>
      <w:r w:rsidR="001E0A09">
        <w:rPr>
          <w:sz w:val="26"/>
          <w:szCs w:val="26"/>
        </w:rPr>
        <w:softHyphen/>
      </w:r>
      <w:r w:rsidRPr="00BA2154">
        <w:rPr>
          <w:sz w:val="26"/>
          <w:szCs w:val="26"/>
        </w:rPr>
        <w:t>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учреждениях.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1.7.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Создание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комиссий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делам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защите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комиссий.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Основное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мероприятие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2.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Работа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семьями,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находящимися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социально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опасном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положении,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оказание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помощи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обучении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воспитании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детей</w:t>
      </w:r>
    </w:p>
    <w:p w:rsidR="0074272B" w:rsidRPr="00BA2154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рамках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данного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предусматривается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мероприятий: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фактов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семейного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неблагополучия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ранней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стадии.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семьями,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находящимися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опасном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положении,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оказание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помощи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обучении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воспитании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детей.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республиканских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семинаров-совещаний,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круглых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столов,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конкурсов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для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ответственных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профилактическую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работу.</w:t>
      </w:r>
      <w:r w:rsidR="003A7122" w:rsidRPr="00BA2154">
        <w:rPr>
          <w:sz w:val="26"/>
          <w:szCs w:val="26"/>
        </w:rPr>
        <w:t xml:space="preserve"> </w:t>
      </w:r>
    </w:p>
    <w:p w:rsidR="0074272B" w:rsidRPr="00BA2154" w:rsidRDefault="0074272B" w:rsidP="00654E89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Формирование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единой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базы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семьях,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опасном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положении.</w:t>
      </w:r>
    </w:p>
    <w:p w:rsidR="0074272B" w:rsidRDefault="0074272B" w:rsidP="00654E89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</w:rPr>
        <w:t>Подпрограмма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«Обеспечение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реализации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муниципальной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программы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Яльчикского района Чувашской Республики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«Обеспечение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порядка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противодействие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преступности»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предусматривает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</w:t>
      </w:r>
      <w:r w:rsidRPr="00BA2154">
        <w:rPr>
          <w:sz w:val="26"/>
          <w:szCs w:val="26"/>
          <w:lang w:eastAsia="en-US"/>
        </w:rPr>
        <w:t>беспечение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деятельности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административных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комиссий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для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рассмотрения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дел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административных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правонарушениях</w:t>
      </w:r>
      <w:r w:rsidR="001E0A09">
        <w:rPr>
          <w:sz w:val="26"/>
          <w:szCs w:val="26"/>
          <w:lang w:eastAsia="en-US"/>
        </w:rPr>
        <w:t>.</w:t>
      </w:r>
    </w:p>
    <w:p w:rsidR="00A414A5" w:rsidRDefault="00A414A5" w:rsidP="00654E89">
      <w:pPr>
        <w:ind w:firstLine="709"/>
        <w:jc w:val="both"/>
        <w:rPr>
          <w:sz w:val="26"/>
          <w:szCs w:val="26"/>
          <w:lang w:eastAsia="en-US"/>
        </w:rPr>
      </w:pPr>
    </w:p>
    <w:p w:rsidR="00A414A5" w:rsidRDefault="00A414A5" w:rsidP="00654E89">
      <w:pPr>
        <w:ind w:firstLine="709"/>
        <w:jc w:val="both"/>
        <w:rPr>
          <w:sz w:val="26"/>
          <w:szCs w:val="26"/>
          <w:lang w:eastAsia="en-US"/>
        </w:rPr>
      </w:pPr>
    </w:p>
    <w:p w:rsidR="00A414A5" w:rsidRDefault="00A414A5" w:rsidP="00654E89">
      <w:pPr>
        <w:ind w:firstLine="709"/>
        <w:jc w:val="both"/>
        <w:rPr>
          <w:sz w:val="26"/>
          <w:szCs w:val="26"/>
          <w:lang w:eastAsia="en-US"/>
        </w:rPr>
      </w:pPr>
    </w:p>
    <w:p w:rsidR="00A414A5" w:rsidRDefault="00A414A5" w:rsidP="00654E89">
      <w:pPr>
        <w:ind w:firstLine="709"/>
        <w:jc w:val="both"/>
        <w:rPr>
          <w:sz w:val="26"/>
          <w:szCs w:val="26"/>
          <w:lang w:eastAsia="en-US"/>
        </w:rPr>
      </w:pPr>
    </w:p>
    <w:p w:rsidR="00A414A5" w:rsidRDefault="00A414A5" w:rsidP="00654E89">
      <w:pPr>
        <w:ind w:firstLine="709"/>
        <w:jc w:val="both"/>
        <w:rPr>
          <w:sz w:val="26"/>
          <w:szCs w:val="26"/>
          <w:lang w:eastAsia="en-US"/>
        </w:rPr>
      </w:pPr>
    </w:p>
    <w:p w:rsidR="00A414A5" w:rsidRPr="00BA2154" w:rsidRDefault="00A414A5" w:rsidP="00654E89">
      <w:pPr>
        <w:ind w:firstLine="709"/>
        <w:jc w:val="both"/>
        <w:rPr>
          <w:sz w:val="26"/>
          <w:szCs w:val="26"/>
          <w:lang w:eastAsia="en-US"/>
        </w:rPr>
      </w:pPr>
    </w:p>
    <w:p w:rsidR="0074272B" w:rsidRPr="00BA2154" w:rsidRDefault="0074272B" w:rsidP="00654E89">
      <w:pPr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</w:p>
    <w:p w:rsidR="00B579B8" w:rsidRPr="00BA2154" w:rsidRDefault="0074272B" w:rsidP="00B579B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A2154">
        <w:rPr>
          <w:b/>
          <w:sz w:val="26"/>
          <w:szCs w:val="26"/>
        </w:rPr>
        <w:lastRenderedPageBreak/>
        <w:t>Раздел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  <w:lang w:val="en-US"/>
        </w:rPr>
        <w:t>III</w:t>
      </w:r>
      <w:r w:rsidRPr="00BA2154">
        <w:rPr>
          <w:b/>
          <w:sz w:val="26"/>
          <w:szCs w:val="26"/>
        </w:rPr>
        <w:t>.</w:t>
      </w:r>
      <w:r w:rsidR="003A7122" w:rsidRPr="00BA2154">
        <w:rPr>
          <w:b/>
          <w:sz w:val="26"/>
          <w:szCs w:val="26"/>
        </w:rPr>
        <w:t xml:space="preserve"> </w:t>
      </w:r>
      <w:r w:rsidR="00B579B8" w:rsidRPr="00BA2154">
        <w:rPr>
          <w:b/>
          <w:sz w:val="26"/>
          <w:szCs w:val="26"/>
        </w:rPr>
        <w:t>Обоснование</w:t>
      </w:r>
      <w:r w:rsidR="003A7122" w:rsidRPr="00BA2154">
        <w:rPr>
          <w:b/>
          <w:sz w:val="26"/>
          <w:szCs w:val="26"/>
        </w:rPr>
        <w:t xml:space="preserve"> </w:t>
      </w:r>
      <w:r w:rsidR="00B579B8" w:rsidRPr="00BA2154">
        <w:rPr>
          <w:b/>
          <w:sz w:val="26"/>
          <w:szCs w:val="26"/>
        </w:rPr>
        <w:t>объема</w:t>
      </w:r>
      <w:r w:rsidR="003A7122" w:rsidRPr="00BA2154">
        <w:rPr>
          <w:b/>
          <w:sz w:val="26"/>
          <w:szCs w:val="26"/>
        </w:rPr>
        <w:t xml:space="preserve"> </w:t>
      </w:r>
      <w:r w:rsidR="00B579B8" w:rsidRPr="00BA2154">
        <w:rPr>
          <w:b/>
          <w:sz w:val="26"/>
          <w:szCs w:val="26"/>
        </w:rPr>
        <w:t>финансовых</w:t>
      </w:r>
      <w:r w:rsidR="003A7122" w:rsidRPr="00BA2154">
        <w:rPr>
          <w:b/>
          <w:sz w:val="26"/>
          <w:szCs w:val="26"/>
        </w:rPr>
        <w:t xml:space="preserve"> </w:t>
      </w:r>
      <w:r w:rsidR="00B579B8" w:rsidRPr="00BA2154">
        <w:rPr>
          <w:b/>
          <w:sz w:val="26"/>
          <w:szCs w:val="26"/>
        </w:rPr>
        <w:t>ресурсов, необходимых</w:t>
      </w:r>
      <w:r w:rsidR="003A7122" w:rsidRPr="00BA2154">
        <w:rPr>
          <w:b/>
          <w:sz w:val="26"/>
          <w:szCs w:val="26"/>
        </w:rPr>
        <w:t xml:space="preserve"> </w:t>
      </w:r>
    </w:p>
    <w:p w:rsidR="00B579B8" w:rsidRPr="00BA2154" w:rsidRDefault="00B579B8" w:rsidP="00B579B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BA2154">
        <w:rPr>
          <w:b/>
          <w:sz w:val="26"/>
          <w:szCs w:val="26"/>
        </w:rPr>
        <w:t>для</w:t>
      </w:r>
      <w:proofErr w:type="gramEnd"/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реализации</w:t>
      </w:r>
      <w:r w:rsidR="003A7122" w:rsidRPr="00BA2154">
        <w:rPr>
          <w:b/>
          <w:sz w:val="26"/>
          <w:szCs w:val="26"/>
        </w:rPr>
        <w:t xml:space="preserve"> </w:t>
      </w:r>
      <w:r w:rsidR="00C50D3E">
        <w:rPr>
          <w:b/>
          <w:sz w:val="26"/>
          <w:szCs w:val="26"/>
        </w:rPr>
        <w:t>Муниципальной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программы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(с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расшифровкой</w:t>
      </w:r>
      <w:r w:rsidR="003A7122" w:rsidRPr="00BA2154">
        <w:rPr>
          <w:b/>
          <w:sz w:val="26"/>
          <w:szCs w:val="26"/>
        </w:rPr>
        <w:t xml:space="preserve"> </w:t>
      </w:r>
    </w:p>
    <w:p w:rsidR="00B579B8" w:rsidRPr="00BA2154" w:rsidRDefault="00B579B8" w:rsidP="00B579B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A2154">
        <w:rPr>
          <w:b/>
          <w:sz w:val="26"/>
          <w:szCs w:val="26"/>
        </w:rPr>
        <w:t>по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источникам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финансирования,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по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этапам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и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годам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реализации</w:t>
      </w:r>
      <w:r w:rsidR="003A7122" w:rsidRPr="00BA2154">
        <w:rPr>
          <w:b/>
          <w:sz w:val="26"/>
          <w:szCs w:val="26"/>
        </w:rPr>
        <w:t xml:space="preserve"> </w:t>
      </w:r>
    </w:p>
    <w:p w:rsidR="0074272B" w:rsidRPr="00BA2154" w:rsidRDefault="00C50D3E" w:rsidP="00B579B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="003A7122" w:rsidRPr="00BA2154">
        <w:rPr>
          <w:b/>
          <w:sz w:val="26"/>
          <w:szCs w:val="26"/>
        </w:rPr>
        <w:t xml:space="preserve"> </w:t>
      </w:r>
      <w:r w:rsidR="00B579B8" w:rsidRPr="00BA2154">
        <w:rPr>
          <w:b/>
          <w:sz w:val="26"/>
          <w:szCs w:val="26"/>
        </w:rPr>
        <w:t>программы)</w:t>
      </w:r>
    </w:p>
    <w:p w:rsidR="0074272B" w:rsidRPr="00BA2154" w:rsidRDefault="0074272B" w:rsidP="00654E8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4272B" w:rsidRPr="00BA2154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Расходы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Муниципальной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формируются</w:t>
      </w:r>
      <w:r w:rsidR="003A7122" w:rsidRPr="00BA2154">
        <w:rPr>
          <w:sz w:val="26"/>
          <w:szCs w:val="26"/>
        </w:rPr>
        <w:t xml:space="preserve"> </w:t>
      </w:r>
      <w:r w:rsidR="00EA45D1" w:rsidRPr="00BA2154">
        <w:rPr>
          <w:sz w:val="26"/>
          <w:szCs w:val="26"/>
        </w:rPr>
        <w:t>за счет средств республиканского бюджета Чувашской Республики</w:t>
      </w:r>
      <w:r w:rsidR="00EA45D1">
        <w:rPr>
          <w:sz w:val="26"/>
          <w:szCs w:val="26"/>
        </w:rPr>
        <w:t xml:space="preserve"> и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бюджета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Яльчикского района Чувашской Республики</w:t>
      </w:r>
      <w:r w:rsidR="00EA45D1">
        <w:rPr>
          <w:sz w:val="26"/>
          <w:szCs w:val="26"/>
        </w:rPr>
        <w:t xml:space="preserve"> </w:t>
      </w:r>
      <w:r w:rsidR="00EA45D1" w:rsidRPr="00BA2154">
        <w:rPr>
          <w:sz w:val="26"/>
          <w:szCs w:val="26"/>
        </w:rPr>
        <w:t>и средств внебюджетных источников</w:t>
      </w:r>
      <w:r w:rsidRPr="00BA2154">
        <w:rPr>
          <w:sz w:val="26"/>
          <w:szCs w:val="26"/>
        </w:rPr>
        <w:t>.</w:t>
      </w:r>
    </w:p>
    <w:p w:rsidR="0074272B" w:rsidRPr="00BA2154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Средства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бюджетов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внебюджетны</w:t>
      </w:r>
      <w:r w:rsidR="00DB5A37" w:rsidRPr="00BA2154">
        <w:rPr>
          <w:sz w:val="26"/>
          <w:szCs w:val="26"/>
        </w:rPr>
        <w:t>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источник</w:t>
      </w:r>
      <w:r w:rsidR="00DB5A37" w:rsidRPr="00BA2154">
        <w:rPr>
          <w:sz w:val="26"/>
          <w:szCs w:val="26"/>
        </w:rPr>
        <w:t>ов</w:t>
      </w:r>
      <w:r w:rsidRPr="00BA2154">
        <w:rPr>
          <w:sz w:val="26"/>
          <w:szCs w:val="26"/>
        </w:rPr>
        <w:t>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предусмотренные</w:t>
      </w:r>
      <w:r w:rsidR="003A7122" w:rsidRPr="00BA2154">
        <w:rPr>
          <w:sz w:val="26"/>
          <w:szCs w:val="26"/>
        </w:rPr>
        <w:t xml:space="preserve"> </w:t>
      </w:r>
      <w:r w:rsidR="00DB5A37" w:rsidRPr="00BA2154">
        <w:rPr>
          <w:sz w:val="26"/>
          <w:szCs w:val="26"/>
        </w:rPr>
        <w:t xml:space="preserve">на реализацию </w:t>
      </w:r>
      <w:r w:rsidR="00C50D3E">
        <w:rPr>
          <w:sz w:val="26"/>
          <w:szCs w:val="26"/>
        </w:rPr>
        <w:t>Муниципальной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являются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источниками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финансирования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подпрограмм,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включенных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Государственную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программу.</w:t>
      </w:r>
    </w:p>
    <w:p w:rsidR="0074272B" w:rsidRPr="00BA2154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Общий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объем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финансирования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Муниципальной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="00B579B8" w:rsidRPr="00BA2154">
        <w:rPr>
          <w:sz w:val="26"/>
          <w:szCs w:val="26"/>
        </w:rPr>
        <w:t>2019–</w:t>
      </w:r>
      <w:r w:rsidR="00B579B8" w:rsidRPr="00BA2154">
        <w:rPr>
          <w:sz w:val="26"/>
          <w:szCs w:val="26"/>
        </w:rPr>
        <w:br/>
        <w:t>2035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годах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составит</w:t>
      </w:r>
      <w:r w:rsidR="003A7122" w:rsidRPr="00BA2154">
        <w:rPr>
          <w:sz w:val="26"/>
          <w:szCs w:val="26"/>
        </w:rPr>
        <w:t xml:space="preserve"> </w:t>
      </w:r>
      <w:r w:rsidR="00503F29">
        <w:rPr>
          <w:sz w:val="26"/>
          <w:szCs w:val="26"/>
        </w:rPr>
        <w:t>5</w:t>
      </w:r>
      <w:r w:rsidR="00EA45D1">
        <w:rPr>
          <w:sz w:val="26"/>
          <w:szCs w:val="26"/>
        </w:rPr>
        <w:t>9</w:t>
      </w:r>
      <w:r w:rsidR="00503F29">
        <w:rPr>
          <w:sz w:val="26"/>
          <w:szCs w:val="26"/>
        </w:rPr>
        <w:t>0</w:t>
      </w:r>
      <w:r w:rsidR="00EA45D1">
        <w:rPr>
          <w:sz w:val="26"/>
          <w:szCs w:val="26"/>
        </w:rPr>
        <w:t>4</w:t>
      </w:r>
      <w:r w:rsidRPr="00BA2154">
        <w:rPr>
          <w:sz w:val="26"/>
          <w:szCs w:val="26"/>
        </w:rPr>
        <w:t>,</w:t>
      </w:r>
      <w:r w:rsidR="00EA45D1">
        <w:rPr>
          <w:sz w:val="26"/>
          <w:szCs w:val="26"/>
        </w:rPr>
        <w:t>2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тыс.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рублей,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числе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счет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средств:</w:t>
      </w:r>
    </w:p>
    <w:p w:rsidR="00EA45D1" w:rsidRPr="00BA2154" w:rsidRDefault="00EA45D1" w:rsidP="00EA45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республиканского бюджета Чувашской Республики – </w:t>
      </w:r>
      <w:r>
        <w:rPr>
          <w:sz w:val="26"/>
          <w:szCs w:val="26"/>
        </w:rPr>
        <w:t>5448</w:t>
      </w:r>
      <w:r w:rsidRPr="00BA2154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BA2154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92</w:t>
      </w:r>
      <w:r w:rsidRPr="00BA2154">
        <w:rPr>
          <w:sz w:val="26"/>
          <w:szCs w:val="26"/>
        </w:rPr>
        <w:t>,3 процента);</w:t>
      </w:r>
    </w:p>
    <w:p w:rsidR="0074272B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бюджета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Яльчикского района Чувашской Республики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–</w:t>
      </w:r>
      <w:r w:rsidR="003A7122" w:rsidRPr="00BA2154">
        <w:rPr>
          <w:sz w:val="26"/>
          <w:szCs w:val="26"/>
        </w:rPr>
        <w:t xml:space="preserve"> </w:t>
      </w:r>
      <w:r w:rsidR="00EA45D1">
        <w:rPr>
          <w:sz w:val="26"/>
          <w:szCs w:val="26"/>
        </w:rPr>
        <w:t>456</w:t>
      </w:r>
      <w:r w:rsidRPr="00BA2154">
        <w:rPr>
          <w:sz w:val="26"/>
          <w:szCs w:val="26"/>
        </w:rPr>
        <w:t>,</w:t>
      </w:r>
      <w:r w:rsidR="00503F29">
        <w:rPr>
          <w:sz w:val="26"/>
          <w:szCs w:val="26"/>
        </w:rPr>
        <w:t>0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тыс.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рублей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</w:t>
      </w:r>
      <w:r w:rsidR="00EA45D1">
        <w:rPr>
          <w:sz w:val="26"/>
          <w:szCs w:val="26"/>
        </w:rPr>
        <w:t>7</w:t>
      </w:r>
      <w:r w:rsidRPr="00BA2154">
        <w:rPr>
          <w:sz w:val="26"/>
          <w:szCs w:val="26"/>
        </w:rPr>
        <w:t>,</w:t>
      </w:r>
      <w:r w:rsidR="00EA45D1">
        <w:rPr>
          <w:sz w:val="26"/>
          <w:szCs w:val="26"/>
        </w:rPr>
        <w:t>7</w:t>
      </w:r>
      <w:r w:rsidR="003A7122" w:rsidRPr="00BA2154">
        <w:rPr>
          <w:sz w:val="26"/>
          <w:szCs w:val="26"/>
        </w:rPr>
        <w:t xml:space="preserve"> </w:t>
      </w:r>
      <w:r w:rsidR="00A414A5">
        <w:rPr>
          <w:sz w:val="26"/>
          <w:szCs w:val="26"/>
        </w:rPr>
        <w:t>процента).</w:t>
      </w:r>
    </w:p>
    <w:p w:rsidR="0074272B" w:rsidRPr="00EA45D1" w:rsidRDefault="0074272B" w:rsidP="00EA45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A45D1">
        <w:rPr>
          <w:color w:val="000000"/>
          <w:sz w:val="26"/>
          <w:szCs w:val="26"/>
        </w:rPr>
        <w:t>Объем</w:t>
      </w:r>
      <w:r w:rsidR="003A7122" w:rsidRPr="00EA45D1">
        <w:rPr>
          <w:color w:val="000000"/>
          <w:sz w:val="26"/>
          <w:szCs w:val="26"/>
        </w:rPr>
        <w:t xml:space="preserve"> </w:t>
      </w:r>
      <w:r w:rsidRPr="00EA45D1">
        <w:rPr>
          <w:color w:val="000000" w:themeColor="text1"/>
          <w:sz w:val="26"/>
          <w:szCs w:val="26"/>
        </w:rPr>
        <w:t>финансирования</w:t>
      </w:r>
      <w:r w:rsidR="003A7122" w:rsidRPr="00EA45D1">
        <w:rPr>
          <w:color w:val="000000" w:themeColor="text1"/>
          <w:sz w:val="26"/>
          <w:szCs w:val="26"/>
        </w:rPr>
        <w:t xml:space="preserve"> </w:t>
      </w:r>
      <w:r w:rsidR="00C50D3E" w:rsidRPr="00EA45D1">
        <w:rPr>
          <w:color w:val="000000" w:themeColor="text1"/>
          <w:sz w:val="26"/>
          <w:szCs w:val="26"/>
        </w:rPr>
        <w:t>Муниципальной</w:t>
      </w:r>
      <w:r w:rsidR="003A7122" w:rsidRPr="00EA45D1">
        <w:rPr>
          <w:color w:val="000000" w:themeColor="text1"/>
          <w:sz w:val="26"/>
          <w:szCs w:val="26"/>
        </w:rPr>
        <w:t xml:space="preserve"> </w:t>
      </w:r>
      <w:r w:rsidRPr="00EA45D1">
        <w:rPr>
          <w:color w:val="000000" w:themeColor="text1"/>
          <w:sz w:val="26"/>
          <w:szCs w:val="26"/>
        </w:rPr>
        <w:t>программы</w:t>
      </w:r>
      <w:r w:rsidR="003A7122" w:rsidRPr="00EA45D1">
        <w:rPr>
          <w:color w:val="000000" w:themeColor="text1"/>
          <w:sz w:val="26"/>
          <w:szCs w:val="26"/>
        </w:rPr>
        <w:t xml:space="preserve"> </w:t>
      </w:r>
      <w:r w:rsidRPr="00EA45D1">
        <w:rPr>
          <w:color w:val="000000" w:themeColor="text1"/>
          <w:sz w:val="26"/>
          <w:szCs w:val="26"/>
        </w:rPr>
        <w:t>на</w:t>
      </w:r>
      <w:r w:rsidR="003A7122" w:rsidRPr="00EA45D1">
        <w:rPr>
          <w:color w:val="000000" w:themeColor="text1"/>
          <w:sz w:val="26"/>
          <w:szCs w:val="26"/>
        </w:rPr>
        <w:t xml:space="preserve"> </w:t>
      </w:r>
      <w:r w:rsidRPr="00EA45D1">
        <w:rPr>
          <w:color w:val="000000" w:themeColor="text1"/>
          <w:sz w:val="26"/>
          <w:szCs w:val="26"/>
        </w:rPr>
        <w:t>1</w:t>
      </w:r>
      <w:r w:rsidR="003A7122" w:rsidRPr="00EA45D1">
        <w:rPr>
          <w:color w:val="000000" w:themeColor="text1"/>
          <w:sz w:val="26"/>
          <w:szCs w:val="26"/>
        </w:rPr>
        <w:t xml:space="preserve"> </w:t>
      </w:r>
      <w:r w:rsidRPr="00EA45D1">
        <w:rPr>
          <w:color w:val="000000" w:themeColor="text1"/>
          <w:sz w:val="26"/>
          <w:szCs w:val="26"/>
        </w:rPr>
        <w:t>этапе</w:t>
      </w:r>
      <w:r w:rsidR="003A7122" w:rsidRPr="00EA45D1">
        <w:rPr>
          <w:color w:val="000000" w:themeColor="text1"/>
          <w:sz w:val="26"/>
          <w:szCs w:val="26"/>
        </w:rPr>
        <w:t xml:space="preserve"> </w:t>
      </w:r>
      <w:r w:rsidRPr="00EA45D1">
        <w:rPr>
          <w:color w:val="000000" w:themeColor="text1"/>
          <w:sz w:val="26"/>
          <w:szCs w:val="26"/>
        </w:rPr>
        <w:t>(2019</w:t>
      </w:r>
      <w:r w:rsidR="00B579B8" w:rsidRPr="00EA45D1">
        <w:rPr>
          <w:color w:val="000000" w:themeColor="text1"/>
          <w:sz w:val="26"/>
          <w:szCs w:val="26"/>
        </w:rPr>
        <w:t>–</w:t>
      </w:r>
      <w:r w:rsidRPr="00EA45D1">
        <w:rPr>
          <w:color w:val="000000" w:themeColor="text1"/>
          <w:sz w:val="26"/>
          <w:szCs w:val="26"/>
        </w:rPr>
        <w:t>20</w:t>
      </w:r>
      <w:r w:rsidR="00364F5C" w:rsidRPr="00EA45D1">
        <w:rPr>
          <w:color w:val="000000" w:themeColor="text1"/>
          <w:sz w:val="26"/>
          <w:szCs w:val="26"/>
        </w:rPr>
        <w:t>2</w:t>
      </w:r>
      <w:r w:rsidRPr="00EA45D1">
        <w:rPr>
          <w:color w:val="000000" w:themeColor="text1"/>
          <w:sz w:val="26"/>
          <w:szCs w:val="26"/>
        </w:rPr>
        <w:t>5</w:t>
      </w:r>
      <w:r w:rsidR="003A7122" w:rsidRPr="00EA45D1">
        <w:rPr>
          <w:color w:val="000000" w:themeColor="text1"/>
          <w:sz w:val="26"/>
          <w:szCs w:val="26"/>
        </w:rPr>
        <w:t xml:space="preserve"> </w:t>
      </w:r>
      <w:r w:rsidRPr="00EA45D1">
        <w:rPr>
          <w:color w:val="000000" w:themeColor="text1"/>
          <w:sz w:val="26"/>
          <w:szCs w:val="26"/>
        </w:rPr>
        <w:t>годы)</w:t>
      </w:r>
      <w:r w:rsidR="003A7122" w:rsidRPr="00EA45D1">
        <w:rPr>
          <w:color w:val="000000" w:themeColor="text1"/>
          <w:sz w:val="26"/>
          <w:szCs w:val="26"/>
        </w:rPr>
        <w:t xml:space="preserve"> </w:t>
      </w:r>
      <w:r w:rsidRPr="00EA45D1">
        <w:rPr>
          <w:color w:val="000000" w:themeColor="text1"/>
          <w:sz w:val="26"/>
          <w:szCs w:val="26"/>
        </w:rPr>
        <w:t>составит</w:t>
      </w:r>
      <w:r w:rsidR="003A7122" w:rsidRPr="00EA45D1">
        <w:rPr>
          <w:color w:val="000000" w:themeColor="text1"/>
          <w:sz w:val="26"/>
          <w:szCs w:val="26"/>
        </w:rPr>
        <w:t xml:space="preserve"> </w:t>
      </w:r>
      <w:r w:rsidR="007737C3" w:rsidRPr="00EA45D1">
        <w:rPr>
          <w:color w:val="000000" w:themeColor="text1"/>
          <w:sz w:val="26"/>
          <w:szCs w:val="26"/>
        </w:rPr>
        <w:t>2</w:t>
      </w:r>
      <w:r w:rsidR="00EA45D1" w:rsidRPr="00EA45D1">
        <w:rPr>
          <w:color w:val="000000" w:themeColor="text1"/>
          <w:sz w:val="26"/>
          <w:szCs w:val="26"/>
        </w:rPr>
        <w:t>433</w:t>
      </w:r>
      <w:r w:rsidRPr="00EA45D1">
        <w:rPr>
          <w:color w:val="000000" w:themeColor="text1"/>
          <w:sz w:val="26"/>
          <w:szCs w:val="26"/>
        </w:rPr>
        <w:t>,</w:t>
      </w:r>
      <w:r w:rsidR="00EA45D1" w:rsidRPr="00EA45D1">
        <w:rPr>
          <w:color w:val="000000" w:themeColor="text1"/>
          <w:sz w:val="26"/>
          <w:szCs w:val="26"/>
        </w:rPr>
        <w:t>2</w:t>
      </w:r>
      <w:r w:rsidR="003A7122" w:rsidRPr="00EA45D1">
        <w:rPr>
          <w:color w:val="000000" w:themeColor="text1"/>
          <w:sz w:val="26"/>
          <w:szCs w:val="26"/>
        </w:rPr>
        <w:t xml:space="preserve"> </w:t>
      </w:r>
      <w:r w:rsidRPr="00EA45D1">
        <w:rPr>
          <w:color w:val="000000" w:themeColor="text1"/>
          <w:sz w:val="26"/>
          <w:szCs w:val="26"/>
        </w:rPr>
        <w:t>тыс.</w:t>
      </w:r>
      <w:r w:rsidR="003A7122" w:rsidRPr="00EA45D1">
        <w:rPr>
          <w:color w:val="000000" w:themeColor="text1"/>
          <w:sz w:val="26"/>
          <w:szCs w:val="26"/>
        </w:rPr>
        <w:t xml:space="preserve"> </w:t>
      </w:r>
      <w:r w:rsidRPr="00EA45D1">
        <w:rPr>
          <w:color w:val="000000" w:themeColor="text1"/>
          <w:sz w:val="26"/>
          <w:szCs w:val="26"/>
        </w:rPr>
        <w:t>рублей,</w:t>
      </w:r>
      <w:r w:rsidR="003A7122" w:rsidRPr="00EA45D1">
        <w:rPr>
          <w:color w:val="000000" w:themeColor="text1"/>
          <w:sz w:val="26"/>
          <w:szCs w:val="26"/>
        </w:rPr>
        <w:t xml:space="preserve"> </w:t>
      </w:r>
      <w:r w:rsidRPr="00EA45D1">
        <w:rPr>
          <w:color w:val="000000" w:themeColor="text1"/>
          <w:sz w:val="26"/>
          <w:szCs w:val="26"/>
        </w:rPr>
        <w:t>в</w:t>
      </w:r>
      <w:r w:rsidR="003A7122" w:rsidRPr="00EA45D1">
        <w:rPr>
          <w:color w:val="000000" w:themeColor="text1"/>
          <w:sz w:val="26"/>
          <w:szCs w:val="26"/>
        </w:rPr>
        <w:t xml:space="preserve"> </w:t>
      </w:r>
      <w:r w:rsidRPr="00EA45D1">
        <w:rPr>
          <w:color w:val="000000" w:themeColor="text1"/>
          <w:sz w:val="26"/>
          <w:szCs w:val="26"/>
        </w:rPr>
        <w:t>том</w:t>
      </w:r>
      <w:r w:rsidR="003A7122" w:rsidRPr="00EA45D1">
        <w:rPr>
          <w:color w:val="000000" w:themeColor="text1"/>
          <w:sz w:val="26"/>
          <w:szCs w:val="26"/>
        </w:rPr>
        <w:t xml:space="preserve"> </w:t>
      </w:r>
      <w:r w:rsidRPr="00EA45D1">
        <w:rPr>
          <w:color w:val="000000" w:themeColor="text1"/>
          <w:sz w:val="26"/>
          <w:szCs w:val="26"/>
        </w:rPr>
        <w:t>числе:</w:t>
      </w:r>
    </w:p>
    <w:p w:rsidR="00EA45D1" w:rsidRPr="00EA45D1" w:rsidRDefault="00EA45D1" w:rsidP="00EA45D1">
      <w:pPr>
        <w:pStyle w:val="ConsPlusNormal"/>
        <w:spacing w:line="232" w:lineRule="auto"/>
        <w:ind w:firstLine="709"/>
        <w:rPr>
          <w:color w:val="000000" w:themeColor="text1"/>
          <w:sz w:val="26"/>
          <w:szCs w:val="26"/>
        </w:rPr>
      </w:pPr>
      <w:r w:rsidRPr="00EA45D1">
        <w:rPr>
          <w:color w:val="000000" w:themeColor="text1"/>
          <w:sz w:val="26"/>
          <w:szCs w:val="26"/>
        </w:rPr>
        <w:t>в 2019 году – 350,6 тыс. рублей;</w:t>
      </w:r>
    </w:p>
    <w:p w:rsidR="00EA45D1" w:rsidRPr="00EA45D1" w:rsidRDefault="00EA45D1" w:rsidP="00EA45D1">
      <w:pPr>
        <w:pStyle w:val="ConsPlusNormal"/>
        <w:spacing w:line="232" w:lineRule="auto"/>
        <w:ind w:firstLine="709"/>
        <w:rPr>
          <w:color w:val="000000" w:themeColor="text1"/>
          <w:sz w:val="26"/>
          <w:szCs w:val="26"/>
        </w:rPr>
      </w:pPr>
      <w:r w:rsidRPr="00EA45D1">
        <w:rPr>
          <w:color w:val="000000" w:themeColor="text1"/>
          <w:sz w:val="26"/>
          <w:szCs w:val="26"/>
        </w:rPr>
        <w:t>в 2020 году – 347,1 тыс. рублей;</w:t>
      </w:r>
    </w:p>
    <w:p w:rsidR="00EA45D1" w:rsidRPr="00EA45D1" w:rsidRDefault="00EA45D1" w:rsidP="00EA45D1">
      <w:pPr>
        <w:pStyle w:val="ConsPlusNormal"/>
        <w:spacing w:line="232" w:lineRule="auto"/>
        <w:ind w:firstLine="709"/>
        <w:rPr>
          <w:color w:val="000000" w:themeColor="text1"/>
          <w:sz w:val="26"/>
          <w:szCs w:val="26"/>
        </w:rPr>
      </w:pPr>
      <w:r w:rsidRPr="00EA45D1">
        <w:rPr>
          <w:color w:val="000000" w:themeColor="text1"/>
          <w:sz w:val="26"/>
          <w:szCs w:val="26"/>
        </w:rPr>
        <w:t>в 2021 году – 347,1 тыс. рублей;</w:t>
      </w:r>
    </w:p>
    <w:p w:rsidR="00EA45D1" w:rsidRPr="00EA45D1" w:rsidRDefault="00EA45D1" w:rsidP="00EA45D1">
      <w:pPr>
        <w:pStyle w:val="ConsPlusNormal"/>
        <w:spacing w:line="232" w:lineRule="auto"/>
        <w:ind w:firstLine="709"/>
        <w:rPr>
          <w:sz w:val="26"/>
          <w:szCs w:val="26"/>
        </w:rPr>
      </w:pPr>
      <w:r w:rsidRPr="00EA45D1">
        <w:rPr>
          <w:color w:val="000000" w:themeColor="text1"/>
          <w:sz w:val="26"/>
          <w:szCs w:val="26"/>
        </w:rPr>
        <w:t>в 2022 году – 347,1</w:t>
      </w:r>
      <w:r w:rsidRPr="00EA45D1">
        <w:rPr>
          <w:sz w:val="26"/>
          <w:szCs w:val="26"/>
        </w:rPr>
        <w:t xml:space="preserve"> тыс. рублей;</w:t>
      </w:r>
    </w:p>
    <w:p w:rsidR="00EA45D1" w:rsidRPr="00EA45D1" w:rsidRDefault="00EA45D1" w:rsidP="00EA45D1">
      <w:pPr>
        <w:pStyle w:val="ConsPlusNormal"/>
        <w:spacing w:line="232" w:lineRule="auto"/>
        <w:ind w:firstLine="709"/>
        <w:rPr>
          <w:sz w:val="26"/>
          <w:szCs w:val="26"/>
        </w:rPr>
      </w:pPr>
      <w:r w:rsidRPr="00EA45D1">
        <w:rPr>
          <w:sz w:val="26"/>
          <w:szCs w:val="26"/>
        </w:rPr>
        <w:t>в 2023 году – 347,1 тыс. рублей;</w:t>
      </w:r>
    </w:p>
    <w:p w:rsidR="00EA45D1" w:rsidRPr="00EA45D1" w:rsidRDefault="00EA45D1" w:rsidP="00EA45D1">
      <w:pPr>
        <w:pStyle w:val="ConsPlusNormal"/>
        <w:spacing w:line="232" w:lineRule="auto"/>
        <w:ind w:firstLine="709"/>
        <w:rPr>
          <w:sz w:val="26"/>
          <w:szCs w:val="26"/>
        </w:rPr>
      </w:pPr>
      <w:r w:rsidRPr="00EA45D1">
        <w:rPr>
          <w:sz w:val="26"/>
          <w:szCs w:val="26"/>
        </w:rPr>
        <w:t>в 2024 году – 347,1 тыс. рублей;</w:t>
      </w:r>
    </w:p>
    <w:p w:rsidR="00EA45D1" w:rsidRPr="00EA45D1" w:rsidRDefault="00EA45D1" w:rsidP="00EA45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5D1">
        <w:rPr>
          <w:sz w:val="26"/>
          <w:szCs w:val="26"/>
        </w:rPr>
        <w:t>в 2025 году – 347,1 тыс. рублей;</w:t>
      </w:r>
    </w:p>
    <w:p w:rsidR="00EA45D1" w:rsidRPr="00EA45D1" w:rsidRDefault="00EA45D1" w:rsidP="00EA45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5D1">
        <w:rPr>
          <w:sz w:val="26"/>
          <w:szCs w:val="26"/>
        </w:rPr>
        <w:t>из них средства:</w:t>
      </w:r>
    </w:p>
    <w:p w:rsidR="00EA45D1" w:rsidRPr="00BA2154" w:rsidRDefault="00EA45D1" w:rsidP="00EA45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5D1">
        <w:rPr>
          <w:sz w:val="26"/>
          <w:szCs w:val="26"/>
        </w:rPr>
        <w:t>республиканского бюджета</w:t>
      </w:r>
      <w:r w:rsidRPr="00BA2154">
        <w:rPr>
          <w:sz w:val="26"/>
          <w:szCs w:val="26"/>
        </w:rPr>
        <w:t xml:space="preserve"> Чувашской Республики – </w:t>
      </w:r>
      <w:r>
        <w:rPr>
          <w:sz w:val="26"/>
          <w:szCs w:val="26"/>
        </w:rPr>
        <w:t>2237,2</w:t>
      </w:r>
      <w:r w:rsidRPr="00BA2154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91</w:t>
      </w:r>
      <w:r w:rsidRPr="00BA2154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BA2154">
        <w:rPr>
          <w:sz w:val="26"/>
          <w:szCs w:val="26"/>
        </w:rPr>
        <w:t xml:space="preserve"> процента), в том числе:</w:t>
      </w:r>
    </w:p>
    <w:p w:rsidR="00EA45D1" w:rsidRPr="00EA45D1" w:rsidRDefault="00EA45D1" w:rsidP="00EA45D1">
      <w:pPr>
        <w:pStyle w:val="ConsPlusNormal"/>
        <w:spacing w:line="232" w:lineRule="auto"/>
        <w:ind w:firstLine="709"/>
        <w:rPr>
          <w:sz w:val="26"/>
          <w:szCs w:val="26"/>
        </w:rPr>
      </w:pPr>
      <w:r w:rsidRPr="00EA45D1">
        <w:rPr>
          <w:sz w:val="26"/>
          <w:szCs w:val="26"/>
        </w:rPr>
        <w:t>в 2019 году – 310,6 тыс. рублей;</w:t>
      </w:r>
    </w:p>
    <w:p w:rsidR="00EA45D1" w:rsidRPr="00EA45D1" w:rsidRDefault="00EA45D1" w:rsidP="00EA45D1">
      <w:pPr>
        <w:pStyle w:val="ConsPlusNormal"/>
        <w:spacing w:line="232" w:lineRule="auto"/>
        <w:ind w:firstLine="709"/>
        <w:rPr>
          <w:sz w:val="26"/>
          <w:szCs w:val="26"/>
        </w:rPr>
      </w:pPr>
      <w:r w:rsidRPr="00EA45D1">
        <w:rPr>
          <w:sz w:val="26"/>
          <w:szCs w:val="26"/>
        </w:rPr>
        <w:t>в 2020 году – 321,1 тыс. рублей;</w:t>
      </w:r>
    </w:p>
    <w:p w:rsidR="00EA45D1" w:rsidRPr="00EA45D1" w:rsidRDefault="00EA45D1" w:rsidP="00EA45D1">
      <w:pPr>
        <w:pStyle w:val="ConsPlusNormal"/>
        <w:spacing w:line="232" w:lineRule="auto"/>
        <w:ind w:firstLine="709"/>
        <w:rPr>
          <w:sz w:val="26"/>
          <w:szCs w:val="26"/>
        </w:rPr>
      </w:pPr>
      <w:r w:rsidRPr="00EA45D1">
        <w:rPr>
          <w:sz w:val="26"/>
          <w:szCs w:val="26"/>
        </w:rPr>
        <w:t>в 2021 году – 321,1 тыс. рублей;</w:t>
      </w:r>
    </w:p>
    <w:p w:rsidR="00EA45D1" w:rsidRPr="00EA45D1" w:rsidRDefault="00EA45D1" w:rsidP="00EA45D1">
      <w:pPr>
        <w:pStyle w:val="ConsPlusNormal"/>
        <w:spacing w:line="232" w:lineRule="auto"/>
        <w:ind w:firstLine="709"/>
        <w:rPr>
          <w:sz w:val="26"/>
          <w:szCs w:val="26"/>
        </w:rPr>
      </w:pPr>
      <w:r w:rsidRPr="00EA45D1">
        <w:rPr>
          <w:sz w:val="26"/>
          <w:szCs w:val="26"/>
        </w:rPr>
        <w:t>в 2022 году – 321,1 тыс. рублей;</w:t>
      </w:r>
    </w:p>
    <w:p w:rsidR="00EA45D1" w:rsidRPr="00EA45D1" w:rsidRDefault="00EA45D1" w:rsidP="00EA45D1">
      <w:pPr>
        <w:pStyle w:val="ConsPlusNormal"/>
        <w:spacing w:line="232" w:lineRule="auto"/>
        <w:ind w:firstLine="709"/>
        <w:rPr>
          <w:sz w:val="26"/>
          <w:szCs w:val="26"/>
        </w:rPr>
      </w:pPr>
      <w:r w:rsidRPr="00EA45D1">
        <w:rPr>
          <w:sz w:val="26"/>
          <w:szCs w:val="26"/>
        </w:rPr>
        <w:t>в 2023 году – 321,1 тыс. рублей;</w:t>
      </w:r>
    </w:p>
    <w:p w:rsidR="00EA45D1" w:rsidRPr="00EA45D1" w:rsidRDefault="00EA45D1" w:rsidP="00EA45D1">
      <w:pPr>
        <w:pStyle w:val="ConsPlusNormal"/>
        <w:spacing w:line="232" w:lineRule="auto"/>
        <w:ind w:firstLine="709"/>
        <w:rPr>
          <w:sz w:val="26"/>
          <w:szCs w:val="26"/>
        </w:rPr>
      </w:pPr>
      <w:r w:rsidRPr="00EA45D1">
        <w:rPr>
          <w:sz w:val="26"/>
          <w:szCs w:val="26"/>
        </w:rPr>
        <w:t>в 2024 году – 321,1 тыс. рублей;</w:t>
      </w:r>
    </w:p>
    <w:p w:rsidR="00EA45D1" w:rsidRPr="00EA45D1" w:rsidRDefault="00EA45D1" w:rsidP="00EA45D1">
      <w:pPr>
        <w:pStyle w:val="ConsPlusNormal"/>
        <w:spacing w:line="232" w:lineRule="auto"/>
        <w:ind w:firstLine="709"/>
        <w:rPr>
          <w:sz w:val="26"/>
          <w:szCs w:val="26"/>
        </w:rPr>
      </w:pPr>
      <w:r w:rsidRPr="00EA45D1">
        <w:rPr>
          <w:sz w:val="26"/>
          <w:szCs w:val="26"/>
        </w:rPr>
        <w:t>в 2025 году – 321,1 тыс. рублей;</w:t>
      </w:r>
    </w:p>
    <w:p w:rsidR="00EA45D1" w:rsidRPr="00BA2154" w:rsidRDefault="001034B6" w:rsidP="00EA45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Яльчикского района</w:t>
      </w:r>
      <w:r w:rsidR="00EA45D1" w:rsidRPr="00BA2154">
        <w:rPr>
          <w:sz w:val="26"/>
          <w:szCs w:val="26"/>
        </w:rPr>
        <w:t xml:space="preserve"> – </w:t>
      </w:r>
      <w:r>
        <w:rPr>
          <w:sz w:val="26"/>
          <w:szCs w:val="26"/>
        </w:rPr>
        <w:t>196</w:t>
      </w:r>
      <w:r w:rsidR="00EA45D1" w:rsidRPr="00BA2154">
        <w:rPr>
          <w:sz w:val="26"/>
          <w:szCs w:val="26"/>
        </w:rPr>
        <w:t>,0 тыс. рублей (</w:t>
      </w:r>
      <w:r>
        <w:rPr>
          <w:sz w:val="26"/>
          <w:szCs w:val="26"/>
        </w:rPr>
        <w:t>8</w:t>
      </w:r>
      <w:r w:rsidR="00EA45D1" w:rsidRPr="00BA2154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="00EA45D1" w:rsidRPr="00BA2154">
        <w:rPr>
          <w:sz w:val="26"/>
          <w:szCs w:val="26"/>
        </w:rPr>
        <w:t xml:space="preserve"> процента), в том числе:</w:t>
      </w:r>
    </w:p>
    <w:p w:rsidR="001034B6" w:rsidRPr="001034B6" w:rsidRDefault="001034B6" w:rsidP="001034B6">
      <w:pPr>
        <w:pStyle w:val="ConsPlusNormal"/>
        <w:spacing w:line="232" w:lineRule="auto"/>
        <w:ind w:firstLine="709"/>
        <w:rPr>
          <w:sz w:val="26"/>
          <w:szCs w:val="26"/>
        </w:rPr>
      </w:pPr>
      <w:r w:rsidRPr="001034B6">
        <w:rPr>
          <w:sz w:val="26"/>
          <w:szCs w:val="26"/>
        </w:rPr>
        <w:t>в 2019 году – 40,0 тыс. рублей;</w:t>
      </w:r>
    </w:p>
    <w:p w:rsidR="001034B6" w:rsidRPr="001034B6" w:rsidRDefault="001034B6" w:rsidP="001034B6">
      <w:pPr>
        <w:pStyle w:val="ConsPlusNormal"/>
        <w:spacing w:line="232" w:lineRule="auto"/>
        <w:ind w:firstLine="709"/>
        <w:rPr>
          <w:sz w:val="26"/>
          <w:szCs w:val="26"/>
        </w:rPr>
      </w:pPr>
      <w:r w:rsidRPr="001034B6">
        <w:rPr>
          <w:sz w:val="26"/>
          <w:szCs w:val="26"/>
        </w:rPr>
        <w:t>в 2020 году – 26,0 тыс. рублей;</w:t>
      </w:r>
    </w:p>
    <w:p w:rsidR="001034B6" w:rsidRPr="001034B6" w:rsidRDefault="001034B6" w:rsidP="001034B6">
      <w:pPr>
        <w:pStyle w:val="ConsPlusNormal"/>
        <w:spacing w:line="232" w:lineRule="auto"/>
        <w:ind w:firstLine="709"/>
        <w:rPr>
          <w:sz w:val="26"/>
          <w:szCs w:val="26"/>
        </w:rPr>
      </w:pPr>
      <w:r w:rsidRPr="001034B6">
        <w:rPr>
          <w:sz w:val="26"/>
          <w:szCs w:val="26"/>
        </w:rPr>
        <w:t>в 2021 году – 26,0 тыс. рублей;</w:t>
      </w:r>
    </w:p>
    <w:p w:rsidR="001034B6" w:rsidRPr="001034B6" w:rsidRDefault="001034B6" w:rsidP="001034B6">
      <w:pPr>
        <w:pStyle w:val="ConsPlusNormal"/>
        <w:spacing w:line="232" w:lineRule="auto"/>
        <w:ind w:firstLine="709"/>
        <w:rPr>
          <w:sz w:val="26"/>
          <w:szCs w:val="26"/>
        </w:rPr>
      </w:pPr>
      <w:r w:rsidRPr="001034B6">
        <w:rPr>
          <w:sz w:val="26"/>
          <w:szCs w:val="26"/>
        </w:rPr>
        <w:t>в 2022 году – 26,0 тыс. рублей;</w:t>
      </w:r>
    </w:p>
    <w:p w:rsidR="001034B6" w:rsidRPr="001034B6" w:rsidRDefault="001034B6" w:rsidP="001034B6">
      <w:pPr>
        <w:pStyle w:val="ConsPlusNormal"/>
        <w:spacing w:line="232" w:lineRule="auto"/>
        <w:ind w:firstLine="709"/>
        <w:rPr>
          <w:sz w:val="26"/>
          <w:szCs w:val="26"/>
        </w:rPr>
      </w:pPr>
      <w:r w:rsidRPr="001034B6">
        <w:rPr>
          <w:sz w:val="26"/>
          <w:szCs w:val="26"/>
        </w:rPr>
        <w:t>в 2023 году – 26,0 тыс. рублей;</w:t>
      </w:r>
    </w:p>
    <w:p w:rsidR="001034B6" w:rsidRPr="001034B6" w:rsidRDefault="001034B6" w:rsidP="001034B6">
      <w:pPr>
        <w:pStyle w:val="ConsPlusNormal"/>
        <w:spacing w:line="232" w:lineRule="auto"/>
        <w:ind w:firstLine="709"/>
        <w:rPr>
          <w:sz w:val="26"/>
          <w:szCs w:val="26"/>
        </w:rPr>
      </w:pPr>
      <w:r w:rsidRPr="001034B6">
        <w:rPr>
          <w:sz w:val="26"/>
          <w:szCs w:val="26"/>
        </w:rPr>
        <w:t>в 2024 году – 26,0 тыс. рублей;</w:t>
      </w:r>
    </w:p>
    <w:p w:rsidR="00A27D37" w:rsidRDefault="00A414A5" w:rsidP="00A414A5">
      <w:pPr>
        <w:pStyle w:val="ConsPlusNormal"/>
        <w:spacing w:line="232" w:lineRule="auto"/>
        <w:ind w:firstLine="709"/>
        <w:rPr>
          <w:color w:val="FF0000"/>
          <w:sz w:val="26"/>
          <w:szCs w:val="26"/>
        </w:rPr>
      </w:pPr>
      <w:r>
        <w:rPr>
          <w:sz w:val="26"/>
          <w:szCs w:val="26"/>
        </w:rPr>
        <w:t>в 2025 году – 26,0 тыс. рублей.</w:t>
      </w:r>
    </w:p>
    <w:p w:rsidR="00A27D37" w:rsidRPr="00A27D37" w:rsidRDefault="00A27D37" w:rsidP="00A27D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A2154">
        <w:rPr>
          <w:sz w:val="26"/>
          <w:szCs w:val="26"/>
        </w:rPr>
        <w:t>На 2 эт</w:t>
      </w:r>
      <w:r w:rsidRPr="00A27D37">
        <w:rPr>
          <w:color w:val="000000" w:themeColor="text1"/>
          <w:sz w:val="26"/>
          <w:szCs w:val="26"/>
        </w:rPr>
        <w:t>апе (2026–2030 годы) объем финансирования Муниципальной программы составит 1735,5 тыс. рублей, из них средства:</w:t>
      </w:r>
    </w:p>
    <w:p w:rsidR="00A27D37" w:rsidRPr="00A27D37" w:rsidRDefault="00A27D37" w:rsidP="00A27D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27D37">
        <w:rPr>
          <w:color w:val="000000" w:themeColor="text1"/>
          <w:sz w:val="26"/>
          <w:szCs w:val="26"/>
        </w:rPr>
        <w:t>республиканского бюджета Чувашской Республики – 1605,5 тыс. рублей (92,5 процента);</w:t>
      </w:r>
    </w:p>
    <w:p w:rsidR="00A27D37" w:rsidRPr="00BA2154" w:rsidRDefault="00A27D37" w:rsidP="00A27D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D37">
        <w:rPr>
          <w:color w:val="000000" w:themeColor="text1"/>
          <w:sz w:val="26"/>
          <w:szCs w:val="26"/>
        </w:rPr>
        <w:lastRenderedPageBreak/>
        <w:t>бюджета Яльчикского района</w:t>
      </w:r>
      <w:r w:rsidRPr="00BA2154">
        <w:rPr>
          <w:sz w:val="26"/>
          <w:szCs w:val="26"/>
        </w:rPr>
        <w:t xml:space="preserve"> – </w:t>
      </w:r>
      <w:r>
        <w:rPr>
          <w:sz w:val="26"/>
          <w:szCs w:val="26"/>
        </w:rPr>
        <w:t>130</w:t>
      </w:r>
      <w:r w:rsidRPr="00BA215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BA2154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7</w:t>
      </w:r>
      <w:r w:rsidRPr="00BA2154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="00A414A5">
        <w:rPr>
          <w:sz w:val="26"/>
          <w:szCs w:val="26"/>
        </w:rPr>
        <w:t xml:space="preserve"> процента).</w:t>
      </w:r>
    </w:p>
    <w:p w:rsidR="00A27D37" w:rsidRPr="00A27D37" w:rsidRDefault="00A27D37" w:rsidP="00A27D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A2154">
        <w:rPr>
          <w:sz w:val="26"/>
          <w:szCs w:val="26"/>
        </w:rPr>
        <w:t xml:space="preserve">На </w:t>
      </w:r>
      <w:r>
        <w:rPr>
          <w:sz w:val="26"/>
          <w:szCs w:val="26"/>
        </w:rPr>
        <w:t>3</w:t>
      </w:r>
      <w:r w:rsidRPr="00BA2154">
        <w:rPr>
          <w:sz w:val="26"/>
          <w:szCs w:val="26"/>
        </w:rPr>
        <w:t xml:space="preserve"> эт</w:t>
      </w:r>
      <w:r w:rsidRPr="00A27D37">
        <w:rPr>
          <w:color w:val="000000" w:themeColor="text1"/>
          <w:sz w:val="26"/>
          <w:szCs w:val="26"/>
        </w:rPr>
        <w:t>апе (20</w:t>
      </w:r>
      <w:r>
        <w:rPr>
          <w:color w:val="000000" w:themeColor="text1"/>
          <w:sz w:val="26"/>
          <w:szCs w:val="26"/>
        </w:rPr>
        <w:t>31</w:t>
      </w:r>
      <w:r w:rsidRPr="00A27D37">
        <w:rPr>
          <w:color w:val="000000" w:themeColor="text1"/>
          <w:sz w:val="26"/>
          <w:szCs w:val="26"/>
        </w:rPr>
        <w:t>–203</w:t>
      </w:r>
      <w:r>
        <w:rPr>
          <w:color w:val="000000" w:themeColor="text1"/>
          <w:sz w:val="26"/>
          <w:szCs w:val="26"/>
        </w:rPr>
        <w:t>5</w:t>
      </w:r>
      <w:r w:rsidRPr="00A27D37">
        <w:rPr>
          <w:color w:val="000000" w:themeColor="text1"/>
          <w:sz w:val="26"/>
          <w:szCs w:val="26"/>
        </w:rPr>
        <w:t xml:space="preserve"> годы) объем финансирования Муниципальной программы составит 1735,5 тыс. рублей, из них средства:</w:t>
      </w:r>
    </w:p>
    <w:p w:rsidR="00A27D37" w:rsidRPr="00A27D37" w:rsidRDefault="00A27D37" w:rsidP="00A27D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27D37">
        <w:rPr>
          <w:color w:val="000000" w:themeColor="text1"/>
          <w:sz w:val="26"/>
          <w:szCs w:val="26"/>
        </w:rPr>
        <w:t>республиканского бюджета Чувашской Республики – 1605,5 тыс. рублей (92,5 процента);</w:t>
      </w:r>
    </w:p>
    <w:p w:rsidR="00A27D37" w:rsidRPr="00BA2154" w:rsidRDefault="00A27D37" w:rsidP="00A27D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7D37">
        <w:rPr>
          <w:color w:val="000000" w:themeColor="text1"/>
          <w:sz w:val="26"/>
          <w:szCs w:val="26"/>
        </w:rPr>
        <w:t>бюджета Яльчикского района</w:t>
      </w:r>
      <w:r w:rsidRPr="00BA2154">
        <w:rPr>
          <w:sz w:val="26"/>
          <w:szCs w:val="26"/>
        </w:rPr>
        <w:t xml:space="preserve"> – </w:t>
      </w:r>
      <w:r>
        <w:rPr>
          <w:sz w:val="26"/>
          <w:szCs w:val="26"/>
        </w:rPr>
        <w:t>130</w:t>
      </w:r>
      <w:r w:rsidRPr="00BA215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BA2154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7</w:t>
      </w:r>
      <w:r w:rsidRPr="00BA2154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="00A414A5">
        <w:rPr>
          <w:sz w:val="26"/>
          <w:szCs w:val="26"/>
        </w:rPr>
        <w:t xml:space="preserve"> процента).</w:t>
      </w:r>
    </w:p>
    <w:p w:rsidR="0074272B" w:rsidRPr="00BA2154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Объемы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финансирования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Муниципальной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подлежат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ежегодному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уточнению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исходя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возможностей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бюджетов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всех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уровней.</w:t>
      </w:r>
    </w:p>
    <w:p w:rsidR="0074272B" w:rsidRPr="00BA2154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Ресурсное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обеспечение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прогнозная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(справочная)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оценка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расходов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счет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всех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источников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финансирования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реализации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Муниципальной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приведены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приложении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№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Муниципальной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программе.</w:t>
      </w:r>
    </w:p>
    <w:p w:rsidR="0074272B" w:rsidRPr="00BA2154" w:rsidRDefault="0074272B" w:rsidP="00654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="00A27D37">
        <w:rPr>
          <w:sz w:val="26"/>
          <w:szCs w:val="26"/>
        </w:rPr>
        <w:t xml:space="preserve">Муниципальную </w:t>
      </w:r>
      <w:r w:rsidRPr="00BA2154">
        <w:rPr>
          <w:sz w:val="26"/>
          <w:szCs w:val="26"/>
        </w:rPr>
        <w:t>программу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включены</w:t>
      </w:r>
      <w:r w:rsidR="003A7122" w:rsidRPr="00BA2154">
        <w:rPr>
          <w:sz w:val="26"/>
          <w:szCs w:val="26"/>
        </w:rPr>
        <w:t xml:space="preserve"> </w:t>
      </w:r>
      <w:r w:rsidR="00DB5A37" w:rsidRPr="00BA2154">
        <w:rPr>
          <w:sz w:val="26"/>
          <w:szCs w:val="26"/>
        </w:rPr>
        <w:t>подпрограммы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согласно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приложениям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№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</w:t>
      </w:r>
      <w:r w:rsidR="00436960" w:rsidRPr="00BA2154">
        <w:rPr>
          <w:sz w:val="26"/>
          <w:szCs w:val="26"/>
        </w:rPr>
        <w:t>–</w:t>
      </w:r>
      <w:r w:rsidRPr="00BA2154">
        <w:rPr>
          <w:sz w:val="26"/>
          <w:szCs w:val="26"/>
        </w:rPr>
        <w:t>5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Муниципальной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программе.</w:t>
      </w:r>
    </w:p>
    <w:p w:rsidR="003F49C7" w:rsidRPr="00BA2154" w:rsidRDefault="003F49C7">
      <w:pPr>
        <w:jc w:val="center"/>
        <w:rPr>
          <w:sz w:val="26"/>
        </w:rPr>
      </w:pPr>
      <w:r w:rsidRPr="00BA2154">
        <w:rPr>
          <w:sz w:val="26"/>
        </w:rPr>
        <w:t>_____________</w:t>
      </w:r>
    </w:p>
    <w:p w:rsidR="0074272B" w:rsidRPr="00BA2154" w:rsidRDefault="0074272B" w:rsidP="003A7122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  <w:sectPr w:rsidR="0074272B" w:rsidRPr="00BA2154" w:rsidSect="00227C26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</w:p>
    <w:p w:rsidR="0074272B" w:rsidRPr="00BA2154" w:rsidRDefault="0074272B" w:rsidP="00A414A5">
      <w:pPr>
        <w:autoSpaceDE w:val="0"/>
        <w:autoSpaceDN w:val="0"/>
        <w:adjustRightInd w:val="0"/>
        <w:ind w:left="9498"/>
        <w:jc w:val="right"/>
        <w:outlineLvl w:val="0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lastRenderedPageBreak/>
        <w:t>Приложение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№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1</w:t>
      </w:r>
    </w:p>
    <w:p w:rsidR="0074272B" w:rsidRPr="00BA2154" w:rsidRDefault="0074272B" w:rsidP="00A414A5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к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C50D3E">
        <w:rPr>
          <w:sz w:val="26"/>
          <w:szCs w:val="26"/>
          <w:lang w:eastAsia="en-US"/>
        </w:rPr>
        <w:t>муниципальной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программе</w:t>
      </w:r>
    </w:p>
    <w:p w:rsidR="00670245" w:rsidRDefault="00C50D3E" w:rsidP="00A414A5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Яльчикского района Чувашской Республики</w:t>
      </w:r>
      <w:r w:rsidR="00670245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«Обеспечение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общественного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порядка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и</w:t>
      </w:r>
      <w:r w:rsidR="003F49C7" w:rsidRPr="00BA2154">
        <w:rPr>
          <w:sz w:val="26"/>
          <w:szCs w:val="26"/>
          <w:lang w:eastAsia="en-US"/>
        </w:rPr>
        <w:t xml:space="preserve"> </w:t>
      </w:r>
    </w:p>
    <w:p w:rsidR="0074272B" w:rsidRPr="00BA2154" w:rsidRDefault="0074272B" w:rsidP="00A414A5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противодействие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</w:t>
      </w:r>
      <w:r w:rsidR="00670245">
        <w:rPr>
          <w:sz w:val="26"/>
          <w:szCs w:val="26"/>
          <w:lang w:eastAsia="en-US"/>
        </w:rPr>
        <w:t>п</w:t>
      </w:r>
      <w:r w:rsidRPr="00BA2154">
        <w:rPr>
          <w:sz w:val="26"/>
          <w:szCs w:val="26"/>
          <w:lang w:eastAsia="en-US"/>
        </w:rPr>
        <w:t>ности»</w:t>
      </w:r>
    </w:p>
    <w:p w:rsidR="0074272B" w:rsidRPr="00BA2154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4272B" w:rsidRPr="00BA2154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74272B" w:rsidRPr="00BA2154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С</w:t>
      </w:r>
      <w:r w:rsidR="003F49C7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В</w:t>
      </w:r>
      <w:r w:rsidR="003F49C7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Е</w:t>
      </w:r>
      <w:r w:rsidR="003F49C7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Д</w:t>
      </w:r>
      <w:r w:rsidR="003F49C7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Е</w:t>
      </w:r>
      <w:r w:rsidR="003F49C7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Н</w:t>
      </w:r>
      <w:r w:rsidR="003F49C7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И</w:t>
      </w:r>
      <w:r w:rsidR="003F49C7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Я</w:t>
      </w:r>
      <w:r w:rsidR="003F49C7" w:rsidRPr="00BA2154">
        <w:rPr>
          <w:b/>
          <w:sz w:val="26"/>
          <w:szCs w:val="26"/>
          <w:lang w:eastAsia="en-US"/>
        </w:rPr>
        <w:t xml:space="preserve"> </w:t>
      </w:r>
    </w:p>
    <w:p w:rsidR="00670245" w:rsidRDefault="003F49C7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о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целевых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индикаторах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 xml:space="preserve">показателях </w:t>
      </w:r>
      <w:r w:rsidR="00C50D3E">
        <w:rPr>
          <w:b/>
          <w:sz w:val="26"/>
          <w:szCs w:val="26"/>
          <w:lang w:eastAsia="en-US"/>
        </w:rPr>
        <w:t>муниципальной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программы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C50D3E">
        <w:rPr>
          <w:b/>
          <w:sz w:val="26"/>
          <w:szCs w:val="26"/>
          <w:lang w:eastAsia="en-US"/>
        </w:rPr>
        <w:t>Яльчикского района Чувашской Республики</w:t>
      </w:r>
      <w:r w:rsidRPr="00BA2154">
        <w:rPr>
          <w:b/>
          <w:sz w:val="26"/>
          <w:szCs w:val="26"/>
          <w:lang w:eastAsia="en-US"/>
        </w:rPr>
        <w:t xml:space="preserve"> </w:t>
      </w:r>
    </w:p>
    <w:p w:rsidR="00670245" w:rsidRDefault="003F49C7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«Обеспечение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общественного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порядка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противодействие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 xml:space="preserve">преступности», </w:t>
      </w:r>
    </w:p>
    <w:p w:rsidR="0074272B" w:rsidRPr="00BA2154" w:rsidRDefault="00670245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proofErr w:type="gramStart"/>
      <w:r>
        <w:rPr>
          <w:b/>
          <w:sz w:val="26"/>
          <w:szCs w:val="26"/>
          <w:lang w:eastAsia="en-US"/>
        </w:rPr>
        <w:t>п</w:t>
      </w:r>
      <w:r w:rsidR="003F49C7" w:rsidRPr="00BA2154">
        <w:rPr>
          <w:b/>
          <w:sz w:val="26"/>
          <w:szCs w:val="26"/>
          <w:lang w:eastAsia="en-US"/>
        </w:rPr>
        <w:t>одпрограмм</w:t>
      </w:r>
      <w:proofErr w:type="gramEnd"/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C50D3E">
        <w:rPr>
          <w:b/>
          <w:sz w:val="26"/>
          <w:szCs w:val="26"/>
          <w:lang w:eastAsia="en-US"/>
        </w:rPr>
        <w:t>муниципальной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3F49C7" w:rsidRPr="00BA2154">
        <w:rPr>
          <w:b/>
          <w:sz w:val="26"/>
          <w:szCs w:val="26"/>
          <w:lang w:eastAsia="en-US"/>
        </w:rPr>
        <w:t>программы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3F49C7" w:rsidRPr="00BA2154">
        <w:rPr>
          <w:b/>
          <w:sz w:val="26"/>
          <w:szCs w:val="26"/>
          <w:lang w:eastAsia="en-US"/>
        </w:rPr>
        <w:t>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3F49C7" w:rsidRPr="00BA2154">
        <w:rPr>
          <w:b/>
          <w:sz w:val="26"/>
          <w:szCs w:val="26"/>
          <w:lang w:eastAsia="en-US"/>
        </w:rPr>
        <w:t>их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3F49C7" w:rsidRPr="00BA2154">
        <w:rPr>
          <w:b/>
          <w:sz w:val="26"/>
          <w:szCs w:val="26"/>
          <w:lang w:eastAsia="en-US"/>
        </w:rPr>
        <w:t>значениях</w:t>
      </w:r>
    </w:p>
    <w:p w:rsidR="003F49C7" w:rsidRPr="00BA2154" w:rsidRDefault="003F49C7" w:rsidP="003A7122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3044"/>
        <w:gridCol w:w="1333"/>
        <w:gridCol w:w="1043"/>
        <w:gridCol w:w="935"/>
        <w:gridCol w:w="1070"/>
        <w:gridCol w:w="1202"/>
        <w:gridCol w:w="1070"/>
        <w:gridCol w:w="935"/>
        <w:gridCol w:w="935"/>
        <w:gridCol w:w="935"/>
        <w:gridCol w:w="935"/>
        <w:gridCol w:w="829"/>
      </w:tblGrid>
      <w:tr w:rsidR="0074272B" w:rsidRPr="00BA2154" w:rsidTr="0020107C">
        <w:tc>
          <w:tcPr>
            <w:tcW w:w="146" w:type="pct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№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A2154">
              <w:rPr>
                <w:sz w:val="20"/>
              </w:rPr>
              <w:t>пп</w:t>
            </w:r>
            <w:proofErr w:type="spellEnd"/>
          </w:p>
        </w:tc>
        <w:tc>
          <w:tcPr>
            <w:tcW w:w="1036" w:type="pct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Целевой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индикатор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и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показатель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(наименование)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3F49C7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Единица</w:t>
            </w:r>
            <w:r w:rsidR="003A7122" w:rsidRPr="00BA2154">
              <w:rPr>
                <w:sz w:val="20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измерения</w:t>
            </w:r>
          </w:p>
        </w:tc>
        <w:tc>
          <w:tcPr>
            <w:tcW w:w="3365" w:type="pct"/>
            <w:gridSpan w:val="10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Значения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целевых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индикаторов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и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показателей</w:t>
            </w:r>
            <w:r w:rsidR="00E5596E" w:rsidRPr="00BA2154">
              <w:rPr>
                <w:sz w:val="20"/>
              </w:rPr>
              <w:t xml:space="preserve"> по годам</w:t>
            </w:r>
          </w:p>
        </w:tc>
      </w:tr>
      <w:tr w:rsidR="0074272B" w:rsidRPr="00BA2154" w:rsidTr="0020107C">
        <w:tc>
          <w:tcPr>
            <w:tcW w:w="146" w:type="pct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2018</w:t>
            </w:r>
          </w:p>
        </w:tc>
        <w:tc>
          <w:tcPr>
            <w:tcW w:w="318" w:type="pc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2019</w:t>
            </w:r>
          </w:p>
        </w:tc>
        <w:tc>
          <w:tcPr>
            <w:tcW w:w="364" w:type="pc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2020</w:t>
            </w:r>
          </w:p>
        </w:tc>
        <w:tc>
          <w:tcPr>
            <w:tcW w:w="409" w:type="pc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2021</w:t>
            </w:r>
          </w:p>
        </w:tc>
        <w:tc>
          <w:tcPr>
            <w:tcW w:w="364" w:type="pc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2022</w:t>
            </w:r>
          </w:p>
        </w:tc>
        <w:tc>
          <w:tcPr>
            <w:tcW w:w="318" w:type="pc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2023</w:t>
            </w:r>
          </w:p>
        </w:tc>
        <w:tc>
          <w:tcPr>
            <w:tcW w:w="318" w:type="pc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2024</w:t>
            </w:r>
          </w:p>
        </w:tc>
        <w:tc>
          <w:tcPr>
            <w:tcW w:w="318" w:type="pc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2025</w:t>
            </w:r>
          </w:p>
        </w:tc>
        <w:tc>
          <w:tcPr>
            <w:tcW w:w="318" w:type="pc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2030</w:t>
            </w:r>
          </w:p>
        </w:tc>
        <w:tc>
          <w:tcPr>
            <w:tcW w:w="282" w:type="pc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2035</w:t>
            </w:r>
          </w:p>
        </w:tc>
      </w:tr>
    </w:tbl>
    <w:p w:rsidR="0020107C" w:rsidRPr="00BA2154" w:rsidRDefault="0020107C" w:rsidP="0020107C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3044"/>
        <w:gridCol w:w="1333"/>
        <w:gridCol w:w="1043"/>
        <w:gridCol w:w="935"/>
        <w:gridCol w:w="1070"/>
        <w:gridCol w:w="1202"/>
        <w:gridCol w:w="1070"/>
        <w:gridCol w:w="935"/>
        <w:gridCol w:w="935"/>
        <w:gridCol w:w="935"/>
        <w:gridCol w:w="935"/>
        <w:gridCol w:w="829"/>
      </w:tblGrid>
      <w:tr w:rsidR="0074272B" w:rsidRPr="00BA2154" w:rsidTr="0020107C">
        <w:trPr>
          <w:tblHeader/>
        </w:trPr>
        <w:tc>
          <w:tcPr>
            <w:tcW w:w="146" w:type="pct"/>
            <w:tcBorders>
              <w:left w:val="nil"/>
            </w:tcBorders>
          </w:tcPr>
          <w:p w:rsidR="0074272B" w:rsidRPr="00BA2154" w:rsidRDefault="0074272B" w:rsidP="0020107C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1</w:t>
            </w:r>
          </w:p>
        </w:tc>
        <w:tc>
          <w:tcPr>
            <w:tcW w:w="1036" w:type="pct"/>
          </w:tcPr>
          <w:p w:rsidR="0074272B" w:rsidRPr="00BA2154" w:rsidRDefault="0074272B" w:rsidP="00920268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</w:t>
            </w:r>
          </w:p>
        </w:tc>
        <w:tc>
          <w:tcPr>
            <w:tcW w:w="454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3</w:t>
            </w:r>
          </w:p>
        </w:tc>
        <w:tc>
          <w:tcPr>
            <w:tcW w:w="355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4</w:t>
            </w:r>
          </w:p>
        </w:tc>
        <w:tc>
          <w:tcPr>
            <w:tcW w:w="318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</w:t>
            </w:r>
          </w:p>
        </w:tc>
        <w:tc>
          <w:tcPr>
            <w:tcW w:w="364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6</w:t>
            </w:r>
          </w:p>
        </w:tc>
        <w:tc>
          <w:tcPr>
            <w:tcW w:w="409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7</w:t>
            </w:r>
          </w:p>
        </w:tc>
        <w:tc>
          <w:tcPr>
            <w:tcW w:w="364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8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9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10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11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12</w:t>
            </w:r>
          </w:p>
        </w:tc>
        <w:tc>
          <w:tcPr>
            <w:tcW w:w="282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13</w:t>
            </w:r>
          </w:p>
        </w:tc>
      </w:tr>
      <w:tr w:rsidR="0074272B" w:rsidRPr="00BA2154" w:rsidTr="003F49C7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3F49C7" w:rsidRPr="00BA2154" w:rsidRDefault="003F49C7" w:rsidP="0020107C">
            <w:pPr>
              <w:pStyle w:val="ConsPlusNormal"/>
              <w:jc w:val="center"/>
              <w:rPr>
                <w:b/>
                <w:sz w:val="20"/>
              </w:rPr>
            </w:pPr>
          </w:p>
          <w:p w:rsidR="0074272B" w:rsidRPr="00BA2154" w:rsidRDefault="00C50D3E" w:rsidP="0020107C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</w:t>
            </w:r>
            <w:r w:rsidR="003A7122" w:rsidRPr="00BA2154">
              <w:rPr>
                <w:b/>
                <w:sz w:val="20"/>
              </w:rPr>
              <w:t xml:space="preserve"> </w:t>
            </w:r>
            <w:r w:rsidR="0074272B" w:rsidRPr="00BA2154">
              <w:rPr>
                <w:b/>
                <w:sz w:val="20"/>
              </w:rPr>
              <w:t>программа</w:t>
            </w:r>
            <w:r w:rsidR="003A7122" w:rsidRPr="00BA215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Яльчикского района Чувашской Республики</w:t>
            </w:r>
            <w:r w:rsidR="003A7122" w:rsidRPr="00BA2154">
              <w:rPr>
                <w:b/>
                <w:sz w:val="20"/>
              </w:rPr>
              <w:t xml:space="preserve"> </w:t>
            </w:r>
            <w:r w:rsidR="0074272B" w:rsidRPr="00BA2154">
              <w:rPr>
                <w:b/>
                <w:sz w:val="20"/>
              </w:rPr>
              <w:t>«Обеспечение</w:t>
            </w:r>
            <w:r w:rsidR="003A7122" w:rsidRPr="00BA2154">
              <w:rPr>
                <w:b/>
                <w:sz w:val="20"/>
              </w:rPr>
              <w:t xml:space="preserve"> </w:t>
            </w:r>
            <w:r w:rsidR="0074272B" w:rsidRPr="00BA2154">
              <w:rPr>
                <w:b/>
                <w:sz w:val="20"/>
              </w:rPr>
              <w:t>общественного</w:t>
            </w:r>
            <w:r w:rsidR="003A7122" w:rsidRPr="00BA2154">
              <w:rPr>
                <w:b/>
                <w:sz w:val="20"/>
              </w:rPr>
              <w:t xml:space="preserve"> </w:t>
            </w:r>
            <w:r w:rsidR="0074272B" w:rsidRPr="00BA2154">
              <w:rPr>
                <w:b/>
                <w:sz w:val="20"/>
              </w:rPr>
              <w:t>порядка</w:t>
            </w:r>
            <w:r w:rsidR="003A7122" w:rsidRPr="00BA2154">
              <w:rPr>
                <w:b/>
                <w:sz w:val="20"/>
              </w:rPr>
              <w:t xml:space="preserve"> </w:t>
            </w:r>
            <w:r w:rsidR="0074272B" w:rsidRPr="00BA2154">
              <w:rPr>
                <w:b/>
                <w:sz w:val="20"/>
              </w:rPr>
              <w:t>и</w:t>
            </w:r>
            <w:r w:rsidR="003A7122" w:rsidRPr="00BA2154">
              <w:rPr>
                <w:b/>
                <w:sz w:val="20"/>
              </w:rPr>
              <w:t xml:space="preserve"> </w:t>
            </w:r>
            <w:r w:rsidR="0074272B" w:rsidRPr="00BA2154">
              <w:rPr>
                <w:b/>
                <w:sz w:val="20"/>
              </w:rPr>
              <w:t>противодействие</w:t>
            </w:r>
            <w:r w:rsidR="003A7122" w:rsidRPr="00BA2154">
              <w:rPr>
                <w:b/>
                <w:sz w:val="20"/>
              </w:rPr>
              <w:t xml:space="preserve"> </w:t>
            </w:r>
            <w:r w:rsidR="0074272B" w:rsidRPr="00BA2154">
              <w:rPr>
                <w:b/>
                <w:sz w:val="20"/>
              </w:rPr>
              <w:t>преступности»</w:t>
            </w:r>
          </w:p>
          <w:p w:rsidR="003F49C7" w:rsidRPr="00BA2154" w:rsidRDefault="003F49C7" w:rsidP="0020107C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74272B" w:rsidRPr="00BA2154" w:rsidTr="003F49C7">
        <w:tc>
          <w:tcPr>
            <w:tcW w:w="146" w:type="pct"/>
            <w:tcBorders>
              <w:left w:val="nil"/>
            </w:tcBorders>
          </w:tcPr>
          <w:p w:rsidR="0074272B" w:rsidRPr="00BA2154" w:rsidRDefault="0074272B" w:rsidP="0020107C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1.</w:t>
            </w:r>
          </w:p>
        </w:tc>
        <w:tc>
          <w:tcPr>
            <w:tcW w:w="1036" w:type="pct"/>
          </w:tcPr>
          <w:p w:rsidR="0074272B" w:rsidRPr="00BA2154" w:rsidRDefault="0074272B" w:rsidP="00920268">
            <w:pPr>
              <w:pStyle w:val="ConsPlusNormal"/>
              <w:jc w:val="both"/>
              <w:rPr>
                <w:sz w:val="20"/>
              </w:rPr>
            </w:pPr>
            <w:r w:rsidRPr="00BA2154">
              <w:rPr>
                <w:sz w:val="20"/>
              </w:rPr>
              <w:t>Доля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преступлений,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совершенных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на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улицах,</w:t>
            </w:r>
            <w:r w:rsidR="003A7122" w:rsidRPr="00BA2154">
              <w:rPr>
                <w:sz w:val="20"/>
              </w:rPr>
              <w:t xml:space="preserve"> </w:t>
            </w:r>
            <w:r w:rsidR="00920268" w:rsidRPr="00BA2154">
              <w:rPr>
                <w:sz w:val="20"/>
              </w:rPr>
              <w:t xml:space="preserve">в </w:t>
            </w:r>
            <w:r w:rsidRPr="00BA2154">
              <w:rPr>
                <w:sz w:val="20"/>
              </w:rPr>
              <w:t>обще</w:t>
            </w:r>
            <w:r w:rsidR="00920268" w:rsidRPr="00BA2154">
              <w:rPr>
                <w:sz w:val="20"/>
              </w:rPr>
              <w:t>м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числ</w:t>
            </w:r>
            <w:r w:rsidR="00920268" w:rsidRPr="00BA2154">
              <w:rPr>
                <w:sz w:val="20"/>
              </w:rPr>
              <w:t>е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зарегистрированных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преступлений</w:t>
            </w:r>
          </w:p>
        </w:tc>
        <w:tc>
          <w:tcPr>
            <w:tcW w:w="454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процентов</w:t>
            </w:r>
          </w:p>
        </w:tc>
        <w:tc>
          <w:tcPr>
            <w:tcW w:w="355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20,8</w:t>
            </w:r>
          </w:p>
        </w:tc>
        <w:tc>
          <w:tcPr>
            <w:tcW w:w="318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20,7</w:t>
            </w:r>
          </w:p>
        </w:tc>
        <w:tc>
          <w:tcPr>
            <w:tcW w:w="364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20,6</w:t>
            </w:r>
          </w:p>
        </w:tc>
        <w:tc>
          <w:tcPr>
            <w:tcW w:w="409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20,5</w:t>
            </w:r>
          </w:p>
        </w:tc>
        <w:tc>
          <w:tcPr>
            <w:tcW w:w="364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20,4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20,3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20,2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20,1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19,6</w:t>
            </w:r>
          </w:p>
        </w:tc>
        <w:tc>
          <w:tcPr>
            <w:tcW w:w="282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19,1</w:t>
            </w:r>
          </w:p>
        </w:tc>
      </w:tr>
      <w:tr w:rsidR="0074272B" w:rsidRPr="00BA2154" w:rsidTr="003F49C7">
        <w:tc>
          <w:tcPr>
            <w:tcW w:w="146" w:type="pct"/>
            <w:tcBorders>
              <w:left w:val="nil"/>
            </w:tcBorders>
          </w:tcPr>
          <w:p w:rsidR="0074272B" w:rsidRPr="00BA2154" w:rsidRDefault="0074272B" w:rsidP="0020107C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2.</w:t>
            </w:r>
          </w:p>
        </w:tc>
        <w:tc>
          <w:tcPr>
            <w:tcW w:w="1036" w:type="pct"/>
          </w:tcPr>
          <w:p w:rsidR="0074272B" w:rsidRPr="00BA2154" w:rsidRDefault="0074272B" w:rsidP="0020107C">
            <w:pPr>
              <w:pStyle w:val="ConsPlusNormal"/>
              <w:jc w:val="both"/>
              <w:rPr>
                <w:sz w:val="20"/>
              </w:rPr>
            </w:pPr>
            <w:r w:rsidRPr="00BA2154">
              <w:rPr>
                <w:sz w:val="20"/>
              </w:rPr>
              <w:t>Распространенность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преступлений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в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сфере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незаконного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оборота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наркотиков</w:t>
            </w:r>
            <w:r w:rsidR="003A7122" w:rsidRPr="00BA2154">
              <w:rPr>
                <w:sz w:val="20"/>
              </w:rPr>
              <w:t xml:space="preserve"> </w:t>
            </w:r>
          </w:p>
        </w:tc>
        <w:tc>
          <w:tcPr>
            <w:tcW w:w="454" w:type="pct"/>
          </w:tcPr>
          <w:p w:rsidR="0074272B" w:rsidRPr="00BA2154" w:rsidRDefault="0074272B" w:rsidP="00985F8F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преступлений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на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10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тыс.</w:t>
            </w:r>
            <w:r w:rsidR="003F49C7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населения</w:t>
            </w:r>
          </w:p>
        </w:tc>
        <w:tc>
          <w:tcPr>
            <w:tcW w:w="355" w:type="pct"/>
          </w:tcPr>
          <w:p w:rsidR="0074272B" w:rsidRPr="00BA2154" w:rsidRDefault="0074272B" w:rsidP="00985F8F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9,</w:t>
            </w:r>
            <w:r w:rsidR="00985F8F">
              <w:rPr>
                <w:sz w:val="20"/>
              </w:rPr>
              <w:t>2</w:t>
            </w:r>
          </w:p>
        </w:tc>
        <w:tc>
          <w:tcPr>
            <w:tcW w:w="318" w:type="pct"/>
          </w:tcPr>
          <w:p w:rsidR="0074272B" w:rsidRPr="00BA2154" w:rsidRDefault="0074272B" w:rsidP="00985F8F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9,</w:t>
            </w:r>
            <w:r w:rsidR="00985F8F">
              <w:rPr>
                <w:sz w:val="20"/>
              </w:rPr>
              <w:t>1</w:t>
            </w:r>
          </w:p>
        </w:tc>
        <w:tc>
          <w:tcPr>
            <w:tcW w:w="364" w:type="pct"/>
          </w:tcPr>
          <w:p w:rsidR="0074272B" w:rsidRPr="00BA2154" w:rsidRDefault="00985F8F" w:rsidP="00985F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4272B" w:rsidRPr="00BA2154">
              <w:rPr>
                <w:sz w:val="20"/>
              </w:rPr>
              <w:t>,</w:t>
            </w:r>
            <w:r>
              <w:rPr>
                <w:sz w:val="20"/>
              </w:rPr>
              <w:t>01</w:t>
            </w:r>
          </w:p>
        </w:tc>
        <w:tc>
          <w:tcPr>
            <w:tcW w:w="409" w:type="pct"/>
          </w:tcPr>
          <w:p w:rsidR="0074272B" w:rsidRPr="00BA2154" w:rsidRDefault="0074272B" w:rsidP="00985F8F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8,</w:t>
            </w:r>
            <w:r w:rsidR="00985F8F">
              <w:rPr>
                <w:sz w:val="20"/>
              </w:rPr>
              <w:t>8</w:t>
            </w:r>
          </w:p>
        </w:tc>
        <w:tc>
          <w:tcPr>
            <w:tcW w:w="364" w:type="pct"/>
            <w:tcBorders>
              <w:right w:val="nil"/>
            </w:tcBorders>
          </w:tcPr>
          <w:p w:rsidR="0074272B" w:rsidRPr="00BA2154" w:rsidRDefault="0074272B" w:rsidP="00985F8F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8,0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985F8F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8,</w:t>
            </w:r>
            <w:r w:rsidR="00985F8F">
              <w:rPr>
                <w:sz w:val="20"/>
              </w:rPr>
              <w:t>3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985F8F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8,</w:t>
            </w:r>
            <w:r w:rsidR="00985F8F">
              <w:rPr>
                <w:sz w:val="20"/>
              </w:rPr>
              <w:t>2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985F8F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7,</w:t>
            </w:r>
            <w:r w:rsidR="00985F8F">
              <w:rPr>
                <w:sz w:val="20"/>
              </w:rPr>
              <w:t>9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985F8F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6,</w:t>
            </w:r>
            <w:r w:rsidR="00985F8F">
              <w:rPr>
                <w:sz w:val="20"/>
              </w:rPr>
              <w:t>6</w:t>
            </w:r>
          </w:p>
        </w:tc>
        <w:tc>
          <w:tcPr>
            <w:tcW w:w="282" w:type="pct"/>
            <w:tcBorders>
              <w:right w:val="nil"/>
            </w:tcBorders>
          </w:tcPr>
          <w:p w:rsidR="0074272B" w:rsidRPr="00BA2154" w:rsidRDefault="0074272B" w:rsidP="00985F8F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6,0</w:t>
            </w:r>
          </w:p>
        </w:tc>
      </w:tr>
      <w:tr w:rsidR="0074272B" w:rsidRPr="00BA2154" w:rsidTr="003F49C7">
        <w:tc>
          <w:tcPr>
            <w:tcW w:w="146" w:type="pct"/>
            <w:tcBorders>
              <w:left w:val="nil"/>
            </w:tcBorders>
          </w:tcPr>
          <w:p w:rsidR="0074272B" w:rsidRPr="00BA2154" w:rsidRDefault="0074272B" w:rsidP="0020107C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3.</w:t>
            </w:r>
          </w:p>
        </w:tc>
        <w:tc>
          <w:tcPr>
            <w:tcW w:w="1036" w:type="pct"/>
          </w:tcPr>
          <w:p w:rsidR="0074272B" w:rsidRPr="00BA2154" w:rsidRDefault="0074272B" w:rsidP="0020107C">
            <w:pPr>
              <w:pStyle w:val="ConsPlusNormal"/>
              <w:jc w:val="both"/>
              <w:rPr>
                <w:sz w:val="20"/>
              </w:rPr>
            </w:pPr>
            <w:r w:rsidRPr="00BA2154">
              <w:rPr>
                <w:sz w:val="20"/>
              </w:rPr>
              <w:t>Число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несовершеннолетних,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совершивших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преступления,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в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расчете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на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1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тыс.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несовершеннолетних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в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возрасте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от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14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до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18</w:t>
            </w:r>
            <w:r w:rsidR="003A7122" w:rsidRPr="00BA2154">
              <w:rPr>
                <w:sz w:val="20"/>
              </w:rPr>
              <w:t xml:space="preserve"> </w:t>
            </w:r>
            <w:r w:rsidRPr="00BA2154">
              <w:rPr>
                <w:sz w:val="20"/>
              </w:rPr>
              <w:t>лет</w:t>
            </w:r>
          </w:p>
        </w:tc>
        <w:tc>
          <w:tcPr>
            <w:tcW w:w="454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человек</w:t>
            </w:r>
          </w:p>
        </w:tc>
        <w:tc>
          <w:tcPr>
            <w:tcW w:w="355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10,1</w:t>
            </w:r>
          </w:p>
        </w:tc>
        <w:tc>
          <w:tcPr>
            <w:tcW w:w="318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9,9</w:t>
            </w:r>
          </w:p>
        </w:tc>
        <w:tc>
          <w:tcPr>
            <w:tcW w:w="364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9,6</w:t>
            </w:r>
          </w:p>
        </w:tc>
        <w:tc>
          <w:tcPr>
            <w:tcW w:w="409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9,3</w:t>
            </w:r>
          </w:p>
        </w:tc>
        <w:tc>
          <w:tcPr>
            <w:tcW w:w="364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9,0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8,7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8,4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8,0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6,4</w:t>
            </w:r>
          </w:p>
        </w:tc>
        <w:tc>
          <w:tcPr>
            <w:tcW w:w="282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4,2</w:t>
            </w:r>
          </w:p>
        </w:tc>
      </w:tr>
      <w:tr w:rsidR="0074272B" w:rsidRPr="00BA2154" w:rsidTr="003F49C7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20107C" w:rsidRPr="00BA2154" w:rsidRDefault="0020107C" w:rsidP="0020107C">
            <w:pPr>
              <w:pStyle w:val="ConsPlusNormal"/>
              <w:jc w:val="center"/>
              <w:rPr>
                <w:b/>
                <w:sz w:val="20"/>
              </w:rPr>
            </w:pPr>
          </w:p>
          <w:p w:rsidR="0074272B" w:rsidRPr="00BA2154" w:rsidRDefault="0074272B" w:rsidP="0020107C">
            <w:pPr>
              <w:pStyle w:val="ConsPlusNormal"/>
              <w:jc w:val="center"/>
              <w:rPr>
                <w:b/>
                <w:sz w:val="20"/>
              </w:rPr>
            </w:pPr>
            <w:r w:rsidRPr="00BA2154">
              <w:rPr>
                <w:b/>
                <w:sz w:val="20"/>
              </w:rPr>
              <w:t>Подпрограмма</w:t>
            </w:r>
            <w:r w:rsidR="003A7122" w:rsidRPr="00BA2154">
              <w:rPr>
                <w:b/>
                <w:sz w:val="20"/>
              </w:rPr>
              <w:t xml:space="preserve"> </w:t>
            </w:r>
            <w:r w:rsidRPr="00BA2154">
              <w:rPr>
                <w:b/>
                <w:sz w:val="20"/>
              </w:rPr>
              <w:t>«Профилактика</w:t>
            </w:r>
            <w:r w:rsidR="003A7122" w:rsidRPr="00BA2154">
              <w:rPr>
                <w:b/>
                <w:sz w:val="20"/>
              </w:rPr>
              <w:t xml:space="preserve"> </w:t>
            </w:r>
            <w:r w:rsidRPr="00BA2154">
              <w:rPr>
                <w:b/>
                <w:sz w:val="20"/>
              </w:rPr>
              <w:t>правонарушений»</w:t>
            </w:r>
          </w:p>
          <w:p w:rsidR="0020107C" w:rsidRPr="00BA2154" w:rsidRDefault="0020107C" w:rsidP="0020107C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74272B" w:rsidRPr="00BA2154" w:rsidTr="003F49C7">
        <w:tc>
          <w:tcPr>
            <w:tcW w:w="146" w:type="pct"/>
            <w:tcBorders>
              <w:left w:val="nil"/>
            </w:tcBorders>
          </w:tcPr>
          <w:p w:rsidR="0074272B" w:rsidRPr="00BA2154" w:rsidRDefault="0074272B" w:rsidP="0020107C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1.</w:t>
            </w:r>
          </w:p>
        </w:tc>
        <w:tc>
          <w:tcPr>
            <w:tcW w:w="1036" w:type="pct"/>
          </w:tcPr>
          <w:p w:rsidR="0074272B" w:rsidRPr="00BA2154" w:rsidRDefault="0074272B" w:rsidP="0020107C">
            <w:pPr>
              <w:jc w:val="both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Доля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преступлений,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совершенных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лицами,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ранее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их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совершавшими,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в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общем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числе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раскрытых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преступлений</w:t>
            </w:r>
          </w:p>
        </w:tc>
        <w:tc>
          <w:tcPr>
            <w:tcW w:w="454" w:type="pct"/>
          </w:tcPr>
          <w:p w:rsidR="0074272B" w:rsidRPr="00BA2154" w:rsidRDefault="0074272B" w:rsidP="003A7122">
            <w:pPr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55,0</w:t>
            </w:r>
          </w:p>
        </w:tc>
        <w:tc>
          <w:tcPr>
            <w:tcW w:w="318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54,0</w:t>
            </w:r>
          </w:p>
        </w:tc>
        <w:tc>
          <w:tcPr>
            <w:tcW w:w="364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53,5</w:t>
            </w:r>
          </w:p>
        </w:tc>
        <w:tc>
          <w:tcPr>
            <w:tcW w:w="409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53,5</w:t>
            </w:r>
          </w:p>
        </w:tc>
        <w:tc>
          <w:tcPr>
            <w:tcW w:w="364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53,4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53,4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53,3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53,3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53,1</w:t>
            </w:r>
          </w:p>
        </w:tc>
        <w:tc>
          <w:tcPr>
            <w:tcW w:w="282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52,9</w:t>
            </w:r>
          </w:p>
        </w:tc>
      </w:tr>
      <w:tr w:rsidR="0074272B" w:rsidRPr="00BA2154" w:rsidTr="003F49C7">
        <w:tc>
          <w:tcPr>
            <w:tcW w:w="146" w:type="pct"/>
            <w:tcBorders>
              <w:lef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lastRenderedPageBreak/>
              <w:t>2.</w:t>
            </w:r>
          </w:p>
        </w:tc>
        <w:tc>
          <w:tcPr>
            <w:tcW w:w="1036" w:type="pct"/>
          </w:tcPr>
          <w:p w:rsidR="0074272B" w:rsidRPr="00BA2154" w:rsidRDefault="0074272B" w:rsidP="0020107C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Доля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преступлений,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совершенных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лицами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в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состоянии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алкогольного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опьянения,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в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общем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числе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раскрытых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преступлений</w:t>
            </w:r>
          </w:p>
        </w:tc>
        <w:tc>
          <w:tcPr>
            <w:tcW w:w="454" w:type="pct"/>
          </w:tcPr>
          <w:p w:rsidR="0074272B" w:rsidRPr="00BA2154" w:rsidRDefault="0074272B" w:rsidP="0020107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38,1</w:t>
            </w:r>
          </w:p>
        </w:tc>
        <w:tc>
          <w:tcPr>
            <w:tcW w:w="318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38,0</w:t>
            </w:r>
          </w:p>
        </w:tc>
        <w:tc>
          <w:tcPr>
            <w:tcW w:w="364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37,9</w:t>
            </w:r>
          </w:p>
        </w:tc>
        <w:tc>
          <w:tcPr>
            <w:tcW w:w="409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37,8</w:t>
            </w:r>
          </w:p>
        </w:tc>
        <w:tc>
          <w:tcPr>
            <w:tcW w:w="364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37,6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37,5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37,2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37,1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36,6</w:t>
            </w:r>
          </w:p>
        </w:tc>
        <w:tc>
          <w:tcPr>
            <w:tcW w:w="282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36,1</w:t>
            </w:r>
          </w:p>
        </w:tc>
      </w:tr>
      <w:tr w:rsidR="0074272B" w:rsidRPr="00BA2154" w:rsidTr="003F49C7">
        <w:tc>
          <w:tcPr>
            <w:tcW w:w="146" w:type="pct"/>
            <w:tcBorders>
              <w:lef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3.</w:t>
            </w:r>
          </w:p>
        </w:tc>
        <w:tc>
          <w:tcPr>
            <w:tcW w:w="1036" w:type="pct"/>
          </w:tcPr>
          <w:p w:rsidR="0074272B" w:rsidRPr="00BA2154" w:rsidRDefault="0074272B" w:rsidP="0020107C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Доля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расследованных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преступлений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превентивной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направленности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в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общем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массиве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расследованных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преступлений</w:t>
            </w:r>
            <w:r w:rsidR="003A7122" w:rsidRPr="00BA21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:rsidR="0074272B" w:rsidRPr="00BA2154" w:rsidRDefault="0074272B" w:rsidP="0020107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26,3</w:t>
            </w:r>
          </w:p>
        </w:tc>
        <w:tc>
          <w:tcPr>
            <w:tcW w:w="318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26,1</w:t>
            </w:r>
          </w:p>
        </w:tc>
        <w:tc>
          <w:tcPr>
            <w:tcW w:w="364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26,5</w:t>
            </w:r>
          </w:p>
        </w:tc>
        <w:tc>
          <w:tcPr>
            <w:tcW w:w="409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26,3</w:t>
            </w:r>
          </w:p>
        </w:tc>
        <w:tc>
          <w:tcPr>
            <w:tcW w:w="364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26,4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26,5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26,3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26,6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27,1</w:t>
            </w:r>
          </w:p>
        </w:tc>
        <w:tc>
          <w:tcPr>
            <w:tcW w:w="282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27,6</w:t>
            </w:r>
          </w:p>
        </w:tc>
      </w:tr>
      <w:tr w:rsidR="0074272B" w:rsidRPr="00BA2154" w:rsidTr="003F49C7">
        <w:tc>
          <w:tcPr>
            <w:tcW w:w="146" w:type="pct"/>
            <w:tcBorders>
              <w:lef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4.</w:t>
            </w:r>
          </w:p>
        </w:tc>
        <w:tc>
          <w:tcPr>
            <w:tcW w:w="1036" w:type="pct"/>
          </w:tcPr>
          <w:p w:rsidR="0074272B" w:rsidRPr="00BA2154" w:rsidRDefault="0074272B" w:rsidP="002010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  <w:lang w:eastAsia="en-US"/>
              </w:rPr>
              <w:t>Доля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трудоустроенных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лиц,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освободившихся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из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мест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лишения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свободы,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обратившихся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в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центры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занятости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населения,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в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общем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количестве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лиц,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освободившихся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из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мест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лишения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свободы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и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обратившихся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в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органы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службы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занятости</w:t>
            </w:r>
          </w:p>
        </w:tc>
        <w:tc>
          <w:tcPr>
            <w:tcW w:w="454" w:type="pct"/>
          </w:tcPr>
          <w:p w:rsidR="0074272B" w:rsidRPr="00BA2154" w:rsidRDefault="0074272B" w:rsidP="0020107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55,0</w:t>
            </w:r>
          </w:p>
        </w:tc>
        <w:tc>
          <w:tcPr>
            <w:tcW w:w="318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55,5</w:t>
            </w:r>
          </w:p>
        </w:tc>
        <w:tc>
          <w:tcPr>
            <w:tcW w:w="364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56,0</w:t>
            </w:r>
          </w:p>
        </w:tc>
        <w:tc>
          <w:tcPr>
            <w:tcW w:w="409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56,5</w:t>
            </w:r>
          </w:p>
        </w:tc>
        <w:tc>
          <w:tcPr>
            <w:tcW w:w="364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57,0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57,5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58,0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58,5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61,0</w:t>
            </w:r>
          </w:p>
        </w:tc>
        <w:tc>
          <w:tcPr>
            <w:tcW w:w="282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63,5</w:t>
            </w:r>
          </w:p>
        </w:tc>
      </w:tr>
      <w:tr w:rsidR="0074272B" w:rsidRPr="00BA2154" w:rsidTr="003F49C7">
        <w:tc>
          <w:tcPr>
            <w:tcW w:w="146" w:type="pct"/>
            <w:tcBorders>
              <w:lef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5.</w:t>
            </w:r>
          </w:p>
        </w:tc>
        <w:tc>
          <w:tcPr>
            <w:tcW w:w="1036" w:type="pct"/>
          </w:tcPr>
          <w:p w:rsidR="0074272B" w:rsidRPr="00BA2154" w:rsidRDefault="0074272B" w:rsidP="002010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  <w:lang w:eastAsia="en-US"/>
              </w:rPr>
              <w:t>Доля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трудоустроенных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лиц,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осужденных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к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уголовным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наказаниям,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не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связанным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с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лишением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свободы,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обратившихся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в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центры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занятости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населения,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в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общем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количестве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лиц,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осужденных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к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уголовным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наказаниям,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не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связанным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с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лишением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свободы,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обратившихся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в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органы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службы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занятости</w:t>
            </w:r>
          </w:p>
        </w:tc>
        <w:tc>
          <w:tcPr>
            <w:tcW w:w="454" w:type="pct"/>
          </w:tcPr>
          <w:p w:rsidR="0074272B" w:rsidRPr="00BA2154" w:rsidRDefault="0074272B" w:rsidP="0020107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50,0</w:t>
            </w:r>
          </w:p>
        </w:tc>
        <w:tc>
          <w:tcPr>
            <w:tcW w:w="318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50,5</w:t>
            </w:r>
          </w:p>
        </w:tc>
        <w:tc>
          <w:tcPr>
            <w:tcW w:w="364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51,0</w:t>
            </w:r>
          </w:p>
        </w:tc>
        <w:tc>
          <w:tcPr>
            <w:tcW w:w="409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51,5</w:t>
            </w:r>
          </w:p>
        </w:tc>
        <w:tc>
          <w:tcPr>
            <w:tcW w:w="364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52,0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52,5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53,0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53,5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56,0</w:t>
            </w:r>
          </w:p>
        </w:tc>
        <w:tc>
          <w:tcPr>
            <w:tcW w:w="282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58,5</w:t>
            </w:r>
          </w:p>
        </w:tc>
      </w:tr>
      <w:tr w:rsidR="0074272B" w:rsidRPr="00BA2154" w:rsidTr="003F49C7">
        <w:tc>
          <w:tcPr>
            <w:tcW w:w="146" w:type="pct"/>
            <w:tcBorders>
              <w:lef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6.</w:t>
            </w:r>
          </w:p>
        </w:tc>
        <w:tc>
          <w:tcPr>
            <w:tcW w:w="1036" w:type="pct"/>
          </w:tcPr>
          <w:p w:rsidR="0074272B" w:rsidRPr="00BA2154" w:rsidRDefault="0074272B" w:rsidP="002010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BA2154">
              <w:rPr>
                <w:sz w:val="20"/>
                <w:szCs w:val="20"/>
                <w:lang w:eastAsia="en-US"/>
              </w:rPr>
              <w:t>Доля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осужденных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к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исправительным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работам,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охваченных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трудом,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в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общем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количестве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лиц,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подлежащих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привлечению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к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отбыванию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наказания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в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виде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исправительных</w:t>
            </w:r>
            <w:r w:rsidR="003A7122" w:rsidRPr="00BA2154">
              <w:rPr>
                <w:sz w:val="20"/>
                <w:szCs w:val="20"/>
                <w:lang w:eastAsia="en-US"/>
              </w:rPr>
              <w:t xml:space="preserve"> </w:t>
            </w:r>
            <w:r w:rsidRPr="00BA2154">
              <w:rPr>
                <w:sz w:val="20"/>
                <w:szCs w:val="20"/>
                <w:lang w:eastAsia="en-US"/>
              </w:rPr>
              <w:t>работ</w:t>
            </w:r>
          </w:p>
          <w:p w:rsidR="0074272B" w:rsidRPr="00BA2154" w:rsidRDefault="0074272B" w:rsidP="0020107C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74272B" w:rsidRPr="00BA2154" w:rsidRDefault="0074272B" w:rsidP="0020107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99,97</w:t>
            </w:r>
          </w:p>
        </w:tc>
        <w:tc>
          <w:tcPr>
            <w:tcW w:w="318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99,98</w:t>
            </w:r>
          </w:p>
        </w:tc>
        <w:tc>
          <w:tcPr>
            <w:tcW w:w="364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99,99</w:t>
            </w:r>
          </w:p>
        </w:tc>
        <w:tc>
          <w:tcPr>
            <w:tcW w:w="409" w:type="pct"/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99,99</w:t>
            </w:r>
          </w:p>
        </w:tc>
        <w:tc>
          <w:tcPr>
            <w:tcW w:w="364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99,99</w:t>
            </w:r>
          </w:p>
        </w:tc>
        <w:tc>
          <w:tcPr>
            <w:tcW w:w="282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99,99</w:t>
            </w:r>
          </w:p>
        </w:tc>
      </w:tr>
      <w:tr w:rsidR="0074272B" w:rsidRPr="00BA2154" w:rsidTr="003F49C7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20107C" w:rsidRPr="00BA2154" w:rsidRDefault="0020107C" w:rsidP="0020107C">
            <w:pPr>
              <w:pStyle w:val="ConsPlusNormal"/>
              <w:spacing w:line="235" w:lineRule="auto"/>
              <w:jc w:val="center"/>
              <w:rPr>
                <w:b/>
                <w:sz w:val="20"/>
              </w:rPr>
            </w:pPr>
          </w:p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b/>
                <w:sz w:val="20"/>
              </w:rPr>
            </w:pPr>
            <w:r w:rsidRPr="00BA2154">
              <w:rPr>
                <w:b/>
                <w:sz w:val="20"/>
              </w:rPr>
              <w:t>Подпрограмма</w:t>
            </w:r>
            <w:r w:rsidR="003A7122" w:rsidRPr="00BA2154">
              <w:rPr>
                <w:b/>
                <w:sz w:val="20"/>
              </w:rPr>
              <w:t xml:space="preserve"> </w:t>
            </w:r>
            <w:r w:rsidRPr="00BA2154">
              <w:rPr>
                <w:b/>
                <w:sz w:val="20"/>
              </w:rPr>
              <w:t>«Профилактика</w:t>
            </w:r>
            <w:r w:rsidR="003A7122" w:rsidRPr="00BA2154">
              <w:rPr>
                <w:b/>
                <w:sz w:val="20"/>
              </w:rPr>
              <w:t xml:space="preserve"> </w:t>
            </w:r>
            <w:r w:rsidRPr="00BA2154">
              <w:rPr>
                <w:b/>
                <w:sz w:val="20"/>
              </w:rPr>
              <w:t>незаконного</w:t>
            </w:r>
            <w:r w:rsidR="003A7122" w:rsidRPr="00BA2154">
              <w:rPr>
                <w:b/>
                <w:sz w:val="20"/>
              </w:rPr>
              <w:t xml:space="preserve"> </w:t>
            </w:r>
            <w:r w:rsidRPr="00BA2154">
              <w:rPr>
                <w:b/>
                <w:sz w:val="20"/>
              </w:rPr>
              <w:t>потребления</w:t>
            </w:r>
            <w:r w:rsidR="003A7122" w:rsidRPr="00BA2154">
              <w:rPr>
                <w:b/>
                <w:sz w:val="20"/>
              </w:rPr>
              <w:t xml:space="preserve"> </w:t>
            </w:r>
            <w:r w:rsidRPr="00BA2154">
              <w:rPr>
                <w:b/>
                <w:sz w:val="20"/>
              </w:rPr>
              <w:t>наркотических</w:t>
            </w:r>
            <w:r w:rsidR="003A7122" w:rsidRPr="00BA2154">
              <w:rPr>
                <w:b/>
                <w:sz w:val="20"/>
              </w:rPr>
              <w:t xml:space="preserve"> </w:t>
            </w:r>
            <w:r w:rsidRPr="00BA2154">
              <w:rPr>
                <w:b/>
                <w:sz w:val="20"/>
              </w:rPr>
              <w:t>средств</w:t>
            </w:r>
            <w:r w:rsidR="003A7122" w:rsidRPr="00BA2154">
              <w:rPr>
                <w:b/>
                <w:sz w:val="20"/>
              </w:rPr>
              <w:t xml:space="preserve"> </w:t>
            </w:r>
            <w:r w:rsidRPr="00BA2154">
              <w:rPr>
                <w:b/>
                <w:sz w:val="20"/>
              </w:rPr>
              <w:t>и</w:t>
            </w:r>
            <w:r w:rsidR="003A7122" w:rsidRPr="00BA2154">
              <w:rPr>
                <w:b/>
                <w:sz w:val="20"/>
              </w:rPr>
              <w:t xml:space="preserve"> </w:t>
            </w:r>
            <w:r w:rsidRPr="00BA2154">
              <w:rPr>
                <w:b/>
                <w:sz w:val="20"/>
              </w:rPr>
              <w:t>психотропных</w:t>
            </w:r>
            <w:r w:rsidR="003A7122" w:rsidRPr="00BA2154">
              <w:rPr>
                <w:b/>
                <w:sz w:val="20"/>
              </w:rPr>
              <w:t xml:space="preserve"> </w:t>
            </w:r>
            <w:r w:rsidRPr="00BA2154">
              <w:rPr>
                <w:b/>
                <w:sz w:val="20"/>
              </w:rPr>
              <w:t>веществ,</w:t>
            </w:r>
            <w:r w:rsidR="003A7122" w:rsidRPr="00BA2154">
              <w:rPr>
                <w:b/>
                <w:sz w:val="20"/>
              </w:rPr>
              <w:t xml:space="preserve"> </w:t>
            </w:r>
            <w:r w:rsidRPr="00BA2154">
              <w:rPr>
                <w:b/>
                <w:sz w:val="20"/>
              </w:rPr>
              <w:t>наркомании</w:t>
            </w:r>
            <w:r w:rsidR="003A7122" w:rsidRPr="00BA2154">
              <w:rPr>
                <w:b/>
                <w:sz w:val="20"/>
              </w:rPr>
              <w:t xml:space="preserve"> </w:t>
            </w:r>
            <w:r w:rsidRPr="00BA2154">
              <w:rPr>
                <w:b/>
                <w:sz w:val="20"/>
              </w:rPr>
              <w:t>в</w:t>
            </w:r>
            <w:r w:rsidR="003A7122" w:rsidRPr="00BA2154">
              <w:rPr>
                <w:b/>
                <w:sz w:val="20"/>
              </w:rPr>
              <w:t xml:space="preserve"> </w:t>
            </w:r>
            <w:r w:rsidR="004E6D7E">
              <w:rPr>
                <w:b/>
                <w:sz w:val="20"/>
              </w:rPr>
              <w:t xml:space="preserve">Яльчикском районе </w:t>
            </w:r>
            <w:r w:rsidRPr="00BA2154">
              <w:rPr>
                <w:b/>
                <w:sz w:val="20"/>
              </w:rPr>
              <w:t>Чувашской</w:t>
            </w:r>
            <w:r w:rsidR="003A7122" w:rsidRPr="00BA2154">
              <w:rPr>
                <w:b/>
                <w:sz w:val="20"/>
              </w:rPr>
              <w:t xml:space="preserve"> </w:t>
            </w:r>
            <w:r w:rsidRPr="00BA2154">
              <w:rPr>
                <w:b/>
                <w:sz w:val="20"/>
              </w:rPr>
              <w:t>Республик</w:t>
            </w:r>
            <w:r w:rsidR="004E6D7E">
              <w:rPr>
                <w:b/>
                <w:sz w:val="20"/>
              </w:rPr>
              <w:t>и</w:t>
            </w:r>
            <w:r w:rsidRPr="00BA2154">
              <w:rPr>
                <w:b/>
                <w:sz w:val="20"/>
              </w:rPr>
              <w:t>»</w:t>
            </w:r>
          </w:p>
          <w:p w:rsidR="0020107C" w:rsidRPr="00BA2154" w:rsidRDefault="0020107C" w:rsidP="0020107C">
            <w:pPr>
              <w:pStyle w:val="ConsPlusNormal"/>
              <w:spacing w:line="235" w:lineRule="auto"/>
              <w:jc w:val="center"/>
              <w:rPr>
                <w:b/>
                <w:sz w:val="20"/>
              </w:rPr>
            </w:pPr>
          </w:p>
        </w:tc>
      </w:tr>
      <w:tr w:rsidR="0074272B" w:rsidRPr="00BA2154" w:rsidTr="003F49C7">
        <w:tc>
          <w:tcPr>
            <w:tcW w:w="146" w:type="pct"/>
            <w:tcBorders>
              <w:lef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1.</w:t>
            </w:r>
          </w:p>
        </w:tc>
        <w:tc>
          <w:tcPr>
            <w:tcW w:w="1036" w:type="pct"/>
          </w:tcPr>
          <w:p w:rsidR="0074272B" w:rsidRPr="00BA2154" w:rsidRDefault="0074272B" w:rsidP="0020107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Удельный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вес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наркопреступлений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в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общем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количестве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зареги</w:t>
            </w:r>
            <w:r w:rsidRPr="00BA2154">
              <w:rPr>
                <w:sz w:val="20"/>
                <w:szCs w:val="20"/>
              </w:rPr>
              <w:lastRenderedPageBreak/>
              <w:t>стрированных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преступных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деяний</w:t>
            </w:r>
          </w:p>
        </w:tc>
        <w:tc>
          <w:tcPr>
            <w:tcW w:w="454" w:type="pct"/>
          </w:tcPr>
          <w:p w:rsidR="0074272B" w:rsidRPr="00BA2154" w:rsidRDefault="0074272B" w:rsidP="0020107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55" w:type="pct"/>
          </w:tcPr>
          <w:p w:rsidR="0074272B" w:rsidRPr="00BA2154" w:rsidRDefault="0074272B" w:rsidP="002010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8,9</w:t>
            </w:r>
          </w:p>
        </w:tc>
        <w:tc>
          <w:tcPr>
            <w:tcW w:w="318" w:type="pct"/>
          </w:tcPr>
          <w:p w:rsidR="0074272B" w:rsidRPr="00BA2154" w:rsidRDefault="0074272B" w:rsidP="002010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8,7</w:t>
            </w:r>
          </w:p>
        </w:tc>
        <w:tc>
          <w:tcPr>
            <w:tcW w:w="364" w:type="pct"/>
          </w:tcPr>
          <w:p w:rsidR="0074272B" w:rsidRPr="00BA2154" w:rsidRDefault="0074272B" w:rsidP="002010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8,6</w:t>
            </w:r>
          </w:p>
        </w:tc>
        <w:tc>
          <w:tcPr>
            <w:tcW w:w="409" w:type="pct"/>
          </w:tcPr>
          <w:p w:rsidR="0074272B" w:rsidRPr="00BA2154" w:rsidRDefault="0074272B" w:rsidP="002010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8,4</w:t>
            </w:r>
          </w:p>
        </w:tc>
        <w:tc>
          <w:tcPr>
            <w:tcW w:w="364" w:type="pct"/>
            <w:tcBorders>
              <w:right w:val="nil"/>
            </w:tcBorders>
          </w:tcPr>
          <w:p w:rsidR="0074272B" w:rsidRPr="00BA2154" w:rsidRDefault="0074272B" w:rsidP="002010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8,3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8,1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7,9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7,8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6,8</w:t>
            </w:r>
          </w:p>
        </w:tc>
        <w:tc>
          <w:tcPr>
            <w:tcW w:w="282" w:type="pct"/>
            <w:tcBorders>
              <w:right w:val="nil"/>
            </w:tcBorders>
          </w:tcPr>
          <w:p w:rsidR="0074272B" w:rsidRPr="00BA2154" w:rsidRDefault="0074272B" w:rsidP="0020107C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6,0</w:t>
            </w:r>
          </w:p>
        </w:tc>
      </w:tr>
      <w:tr w:rsidR="0074272B" w:rsidRPr="00BA2154" w:rsidTr="003F49C7">
        <w:tc>
          <w:tcPr>
            <w:tcW w:w="146" w:type="pct"/>
            <w:tcBorders>
              <w:left w:val="nil"/>
            </w:tcBorders>
          </w:tcPr>
          <w:p w:rsidR="0074272B" w:rsidRPr="00BA2154" w:rsidRDefault="0074272B" w:rsidP="0020107C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lastRenderedPageBreak/>
              <w:t>2.</w:t>
            </w:r>
          </w:p>
        </w:tc>
        <w:tc>
          <w:tcPr>
            <w:tcW w:w="1036" w:type="pct"/>
          </w:tcPr>
          <w:p w:rsidR="0074272B" w:rsidRPr="00BA2154" w:rsidRDefault="0074272B" w:rsidP="0020107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Доля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выявленных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тяжких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и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особо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тяжких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преступлений,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связанных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с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незаконным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оборотом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наркотических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средств,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в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общем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количестве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зарегистрированных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преступлений,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связанных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с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незаконным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оборотом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наркотических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средств</w:t>
            </w:r>
          </w:p>
        </w:tc>
        <w:tc>
          <w:tcPr>
            <w:tcW w:w="454" w:type="pct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88,3</w:t>
            </w:r>
          </w:p>
        </w:tc>
        <w:tc>
          <w:tcPr>
            <w:tcW w:w="318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87,1</w:t>
            </w:r>
          </w:p>
        </w:tc>
        <w:tc>
          <w:tcPr>
            <w:tcW w:w="364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86,3</w:t>
            </w:r>
          </w:p>
        </w:tc>
        <w:tc>
          <w:tcPr>
            <w:tcW w:w="409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85,0</w:t>
            </w:r>
          </w:p>
        </w:tc>
        <w:tc>
          <w:tcPr>
            <w:tcW w:w="364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84,2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83,3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81,4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80,5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75,1</w:t>
            </w:r>
          </w:p>
        </w:tc>
        <w:tc>
          <w:tcPr>
            <w:tcW w:w="282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70,0</w:t>
            </w:r>
          </w:p>
        </w:tc>
      </w:tr>
      <w:tr w:rsidR="0074272B" w:rsidRPr="00BA2154" w:rsidTr="003F49C7">
        <w:tc>
          <w:tcPr>
            <w:tcW w:w="146" w:type="pct"/>
            <w:tcBorders>
              <w:left w:val="nil"/>
            </w:tcBorders>
          </w:tcPr>
          <w:p w:rsidR="0074272B" w:rsidRPr="00BA2154" w:rsidRDefault="0074272B" w:rsidP="0020107C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3.</w:t>
            </w:r>
          </w:p>
        </w:tc>
        <w:tc>
          <w:tcPr>
            <w:tcW w:w="1036" w:type="pct"/>
          </w:tcPr>
          <w:p w:rsidR="0074272B" w:rsidRPr="00BA2154" w:rsidRDefault="0074272B" w:rsidP="0020107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Удельный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вес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несовершеннолетних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лиц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в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общем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числе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лиц,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привлеченных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к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уголовной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ответственности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за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совершение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наркопреступлений</w:t>
            </w:r>
          </w:p>
        </w:tc>
        <w:tc>
          <w:tcPr>
            <w:tcW w:w="454" w:type="pct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5,1</w:t>
            </w:r>
          </w:p>
        </w:tc>
        <w:tc>
          <w:tcPr>
            <w:tcW w:w="318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5,0</w:t>
            </w:r>
          </w:p>
        </w:tc>
        <w:tc>
          <w:tcPr>
            <w:tcW w:w="364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5,0</w:t>
            </w:r>
          </w:p>
        </w:tc>
        <w:tc>
          <w:tcPr>
            <w:tcW w:w="409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4,9</w:t>
            </w:r>
          </w:p>
        </w:tc>
        <w:tc>
          <w:tcPr>
            <w:tcW w:w="364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4,8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4,7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4,7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4,6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4,3</w:t>
            </w:r>
          </w:p>
        </w:tc>
        <w:tc>
          <w:tcPr>
            <w:tcW w:w="282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4,0</w:t>
            </w:r>
          </w:p>
        </w:tc>
      </w:tr>
      <w:tr w:rsidR="0074272B" w:rsidRPr="00BA2154" w:rsidTr="003F49C7">
        <w:tc>
          <w:tcPr>
            <w:tcW w:w="146" w:type="pct"/>
            <w:tcBorders>
              <w:left w:val="nil"/>
            </w:tcBorders>
          </w:tcPr>
          <w:p w:rsidR="0074272B" w:rsidRPr="00BA2154" w:rsidRDefault="0074272B" w:rsidP="0020107C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4.</w:t>
            </w:r>
          </w:p>
        </w:tc>
        <w:tc>
          <w:tcPr>
            <w:tcW w:w="1036" w:type="pct"/>
          </w:tcPr>
          <w:p w:rsidR="0074272B" w:rsidRPr="00BA2154" w:rsidRDefault="0074272B" w:rsidP="0020107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Доля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детей,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подростков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и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лиц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до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25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лет,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вовлеченных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в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мероприятия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по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профилактике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незаконного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потребления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наркотиков,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в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общей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численности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указанной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категории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населения</w:t>
            </w:r>
          </w:p>
        </w:tc>
        <w:tc>
          <w:tcPr>
            <w:tcW w:w="454" w:type="pct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28,0</w:t>
            </w:r>
          </w:p>
        </w:tc>
        <w:tc>
          <w:tcPr>
            <w:tcW w:w="318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30,0</w:t>
            </w:r>
          </w:p>
        </w:tc>
        <w:tc>
          <w:tcPr>
            <w:tcW w:w="364" w:type="pct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32,0</w:t>
            </w:r>
          </w:p>
        </w:tc>
        <w:tc>
          <w:tcPr>
            <w:tcW w:w="409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34,0</w:t>
            </w:r>
          </w:p>
        </w:tc>
        <w:tc>
          <w:tcPr>
            <w:tcW w:w="364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36,0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38,0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40,0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40,0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46,0</w:t>
            </w:r>
          </w:p>
        </w:tc>
        <w:tc>
          <w:tcPr>
            <w:tcW w:w="282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50,0</w:t>
            </w:r>
          </w:p>
        </w:tc>
      </w:tr>
      <w:tr w:rsidR="0074272B" w:rsidRPr="00BA2154" w:rsidTr="003F49C7">
        <w:tc>
          <w:tcPr>
            <w:tcW w:w="146" w:type="pct"/>
            <w:tcBorders>
              <w:left w:val="nil"/>
            </w:tcBorders>
          </w:tcPr>
          <w:p w:rsidR="0074272B" w:rsidRPr="00BA2154" w:rsidRDefault="0074272B" w:rsidP="0020107C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5.</w:t>
            </w:r>
          </w:p>
        </w:tc>
        <w:tc>
          <w:tcPr>
            <w:tcW w:w="1036" w:type="pct"/>
          </w:tcPr>
          <w:p w:rsidR="0074272B" w:rsidRPr="00BA2154" w:rsidRDefault="0074272B" w:rsidP="0020107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Доля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больных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наркоманией,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привлеченных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к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мероприятиям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медицинской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и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социальной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реабилитации,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в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общем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числе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больных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наркоманией,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пролеченных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стационарно</w:t>
            </w:r>
          </w:p>
        </w:tc>
        <w:tc>
          <w:tcPr>
            <w:tcW w:w="454" w:type="pct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36</w:t>
            </w:r>
          </w:p>
        </w:tc>
        <w:tc>
          <w:tcPr>
            <w:tcW w:w="318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37</w:t>
            </w:r>
          </w:p>
        </w:tc>
        <w:tc>
          <w:tcPr>
            <w:tcW w:w="364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38</w:t>
            </w:r>
          </w:p>
        </w:tc>
        <w:tc>
          <w:tcPr>
            <w:tcW w:w="409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38,1</w:t>
            </w:r>
          </w:p>
        </w:tc>
        <w:tc>
          <w:tcPr>
            <w:tcW w:w="364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38,2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38,3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38,4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38,5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39,0</w:t>
            </w:r>
          </w:p>
        </w:tc>
        <w:tc>
          <w:tcPr>
            <w:tcW w:w="282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40,0</w:t>
            </w:r>
          </w:p>
        </w:tc>
      </w:tr>
      <w:tr w:rsidR="0074272B" w:rsidRPr="00BA2154" w:rsidTr="003F49C7">
        <w:tc>
          <w:tcPr>
            <w:tcW w:w="146" w:type="pct"/>
            <w:tcBorders>
              <w:left w:val="nil"/>
            </w:tcBorders>
          </w:tcPr>
          <w:p w:rsidR="0074272B" w:rsidRPr="00BA2154" w:rsidRDefault="0074272B" w:rsidP="0020107C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6.</w:t>
            </w:r>
          </w:p>
        </w:tc>
        <w:tc>
          <w:tcPr>
            <w:tcW w:w="1036" w:type="pct"/>
          </w:tcPr>
          <w:p w:rsidR="0074272B" w:rsidRPr="00BA2154" w:rsidRDefault="0074272B" w:rsidP="0020107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Число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больных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наркоманией,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на</w:t>
            </w:r>
            <w:r w:rsidR="001E0A09">
              <w:rPr>
                <w:sz w:val="20"/>
                <w:szCs w:val="20"/>
              </w:rPr>
              <w:softHyphen/>
            </w:r>
            <w:r w:rsidRPr="00BA2154">
              <w:rPr>
                <w:sz w:val="20"/>
                <w:szCs w:val="20"/>
              </w:rPr>
              <w:t>ходящихся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в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ремиссии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свыше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двух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лет,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на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100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больных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среднегодового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контингента</w:t>
            </w:r>
            <w:r w:rsidR="003A7122" w:rsidRPr="00BA21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A2154">
              <w:rPr>
                <w:sz w:val="20"/>
                <w:szCs w:val="20"/>
                <w:lang w:val="en-US"/>
              </w:rPr>
              <w:t>12</w:t>
            </w:r>
            <w:r w:rsidRPr="00BA2154">
              <w:rPr>
                <w:sz w:val="20"/>
                <w:szCs w:val="20"/>
              </w:rPr>
              <w:t>,</w:t>
            </w:r>
            <w:r w:rsidRPr="00BA215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8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A2154">
              <w:rPr>
                <w:sz w:val="20"/>
                <w:szCs w:val="20"/>
                <w:lang w:val="en-US"/>
              </w:rPr>
              <w:t>12</w:t>
            </w:r>
            <w:r w:rsidRPr="00BA2154">
              <w:rPr>
                <w:sz w:val="20"/>
                <w:szCs w:val="20"/>
              </w:rPr>
              <w:t>,</w:t>
            </w:r>
            <w:r w:rsidRPr="00BA215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4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  <w:lang w:val="en-US"/>
              </w:rPr>
              <w:t>12</w:t>
            </w:r>
            <w:r w:rsidRPr="00BA2154">
              <w:rPr>
                <w:sz w:val="20"/>
                <w:szCs w:val="20"/>
              </w:rPr>
              <w:t>,</w:t>
            </w:r>
            <w:r w:rsidRPr="00BA215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09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12,6</w:t>
            </w:r>
          </w:p>
        </w:tc>
        <w:tc>
          <w:tcPr>
            <w:tcW w:w="364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12,7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12,8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12,9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13,0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13,5</w:t>
            </w:r>
          </w:p>
        </w:tc>
        <w:tc>
          <w:tcPr>
            <w:tcW w:w="282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14,0</w:t>
            </w:r>
          </w:p>
        </w:tc>
      </w:tr>
      <w:tr w:rsidR="0074272B" w:rsidRPr="00BA2154" w:rsidTr="003F49C7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20107C" w:rsidRPr="00BA2154" w:rsidRDefault="0020107C" w:rsidP="0020107C">
            <w:pPr>
              <w:pStyle w:val="ConsPlusNormal"/>
              <w:jc w:val="center"/>
              <w:rPr>
                <w:b/>
                <w:sz w:val="20"/>
              </w:rPr>
            </w:pPr>
          </w:p>
          <w:p w:rsidR="0074272B" w:rsidRPr="00BA2154" w:rsidRDefault="0074272B" w:rsidP="0020107C">
            <w:pPr>
              <w:pStyle w:val="ConsPlusNormal"/>
              <w:jc w:val="center"/>
              <w:rPr>
                <w:b/>
                <w:sz w:val="20"/>
              </w:rPr>
            </w:pPr>
            <w:r w:rsidRPr="00BA2154">
              <w:rPr>
                <w:b/>
                <w:sz w:val="20"/>
              </w:rPr>
              <w:t>Подпрограмма</w:t>
            </w:r>
            <w:r w:rsidR="003A7122" w:rsidRPr="00BA2154">
              <w:rPr>
                <w:b/>
                <w:sz w:val="20"/>
              </w:rPr>
              <w:t xml:space="preserve">  </w:t>
            </w:r>
            <w:r w:rsidRPr="00BA2154">
              <w:rPr>
                <w:b/>
                <w:sz w:val="20"/>
              </w:rPr>
              <w:t>«Предупреждение</w:t>
            </w:r>
            <w:r w:rsidR="003A7122" w:rsidRPr="00BA2154">
              <w:rPr>
                <w:b/>
                <w:sz w:val="20"/>
              </w:rPr>
              <w:t xml:space="preserve"> </w:t>
            </w:r>
            <w:r w:rsidRPr="00BA2154">
              <w:rPr>
                <w:b/>
                <w:sz w:val="20"/>
              </w:rPr>
              <w:t>детской</w:t>
            </w:r>
            <w:r w:rsidR="003A7122" w:rsidRPr="00BA2154">
              <w:rPr>
                <w:b/>
                <w:sz w:val="20"/>
              </w:rPr>
              <w:t xml:space="preserve"> </w:t>
            </w:r>
            <w:r w:rsidRPr="00BA2154">
              <w:rPr>
                <w:b/>
                <w:sz w:val="20"/>
              </w:rPr>
              <w:t>беспризорности,</w:t>
            </w:r>
            <w:r w:rsidR="003A7122" w:rsidRPr="00BA2154">
              <w:rPr>
                <w:b/>
                <w:sz w:val="20"/>
              </w:rPr>
              <w:t xml:space="preserve"> </w:t>
            </w:r>
            <w:r w:rsidRPr="00BA2154">
              <w:rPr>
                <w:b/>
                <w:sz w:val="20"/>
              </w:rPr>
              <w:t>безнадзорности</w:t>
            </w:r>
            <w:r w:rsidR="003A7122" w:rsidRPr="00BA2154">
              <w:rPr>
                <w:b/>
                <w:sz w:val="20"/>
              </w:rPr>
              <w:t xml:space="preserve"> </w:t>
            </w:r>
            <w:r w:rsidRPr="00BA2154">
              <w:rPr>
                <w:b/>
                <w:sz w:val="20"/>
              </w:rPr>
              <w:t>и</w:t>
            </w:r>
            <w:r w:rsidR="003A7122" w:rsidRPr="00BA2154">
              <w:rPr>
                <w:b/>
                <w:sz w:val="20"/>
              </w:rPr>
              <w:t xml:space="preserve"> </w:t>
            </w:r>
            <w:r w:rsidRPr="00BA2154">
              <w:rPr>
                <w:b/>
                <w:sz w:val="20"/>
              </w:rPr>
              <w:t>правонарушений</w:t>
            </w:r>
            <w:r w:rsidR="003A7122" w:rsidRPr="00BA2154">
              <w:rPr>
                <w:b/>
                <w:sz w:val="20"/>
              </w:rPr>
              <w:t xml:space="preserve"> </w:t>
            </w:r>
            <w:r w:rsidRPr="00BA2154">
              <w:rPr>
                <w:b/>
                <w:sz w:val="20"/>
              </w:rPr>
              <w:t>несовершеннолетних»</w:t>
            </w:r>
          </w:p>
          <w:p w:rsidR="0020107C" w:rsidRPr="00BA2154" w:rsidRDefault="0020107C" w:rsidP="0020107C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74272B" w:rsidRPr="00BA2154" w:rsidTr="003F49C7">
        <w:tc>
          <w:tcPr>
            <w:tcW w:w="146" w:type="pct"/>
            <w:tcBorders>
              <w:left w:val="nil"/>
            </w:tcBorders>
          </w:tcPr>
          <w:p w:rsidR="0074272B" w:rsidRPr="00BA2154" w:rsidRDefault="0074272B" w:rsidP="0020107C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1.</w:t>
            </w:r>
          </w:p>
        </w:tc>
        <w:tc>
          <w:tcPr>
            <w:tcW w:w="1036" w:type="pct"/>
          </w:tcPr>
          <w:p w:rsidR="0074272B" w:rsidRPr="00BA2154" w:rsidRDefault="0074272B" w:rsidP="0020107C">
            <w:pPr>
              <w:jc w:val="both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Доля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преступлений,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совершенных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несовершеннолетними,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в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общем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числе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преступлений</w:t>
            </w:r>
          </w:p>
        </w:tc>
        <w:tc>
          <w:tcPr>
            <w:tcW w:w="454" w:type="pct"/>
          </w:tcPr>
          <w:p w:rsidR="0074272B" w:rsidRPr="00BA2154" w:rsidRDefault="0074272B" w:rsidP="003A7122">
            <w:pPr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4272B" w:rsidRPr="00BA2154" w:rsidRDefault="0074272B" w:rsidP="003A7122">
            <w:pPr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7,4</w:t>
            </w:r>
          </w:p>
        </w:tc>
        <w:tc>
          <w:tcPr>
            <w:tcW w:w="318" w:type="pct"/>
          </w:tcPr>
          <w:p w:rsidR="0074272B" w:rsidRPr="00BA2154" w:rsidRDefault="0074272B" w:rsidP="003A7122">
            <w:pPr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7,36</w:t>
            </w:r>
          </w:p>
        </w:tc>
        <w:tc>
          <w:tcPr>
            <w:tcW w:w="364" w:type="pct"/>
          </w:tcPr>
          <w:p w:rsidR="0074272B" w:rsidRPr="00BA2154" w:rsidRDefault="0074272B" w:rsidP="003A7122">
            <w:pPr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7,</w:t>
            </w:r>
            <w:r w:rsidR="003A7122" w:rsidRPr="00BA2154">
              <w:rPr>
                <w:sz w:val="20"/>
                <w:szCs w:val="20"/>
              </w:rPr>
              <w:t xml:space="preserve"> </w:t>
            </w:r>
            <w:r w:rsidRPr="00BA2154">
              <w:rPr>
                <w:sz w:val="20"/>
                <w:szCs w:val="20"/>
              </w:rPr>
              <w:t>32</w:t>
            </w:r>
          </w:p>
        </w:tc>
        <w:tc>
          <w:tcPr>
            <w:tcW w:w="409" w:type="pct"/>
          </w:tcPr>
          <w:p w:rsidR="0074272B" w:rsidRPr="00BA2154" w:rsidRDefault="0074272B" w:rsidP="003A7122">
            <w:pPr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7,28</w:t>
            </w:r>
          </w:p>
        </w:tc>
        <w:tc>
          <w:tcPr>
            <w:tcW w:w="364" w:type="pct"/>
            <w:tcBorders>
              <w:right w:val="nil"/>
            </w:tcBorders>
          </w:tcPr>
          <w:p w:rsidR="0074272B" w:rsidRPr="00BA2154" w:rsidRDefault="0074272B" w:rsidP="003A7122">
            <w:pPr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7,22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7,16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7,1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jc w:val="center"/>
              <w:rPr>
                <w:sz w:val="20"/>
                <w:szCs w:val="20"/>
              </w:rPr>
            </w:pPr>
            <w:r w:rsidRPr="00BA2154">
              <w:rPr>
                <w:sz w:val="20"/>
                <w:szCs w:val="20"/>
              </w:rPr>
              <w:t>7,0</w:t>
            </w:r>
          </w:p>
        </w:tc>
        <w:tc>
          <w:tcPr>
            <w:tcW w:w="318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6,25</w:t>
            </w:r>
          </w:p>
        </w:tc>
        <w:tc>
          <w:tcPr>
            <w:tcW w:w="282" w:type="pct"/>
            <w:tcBorders>
              <w:right w:val="nil"/>
            </w:tcBorders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20"/>
              </w:rPr>
            </w:pPr>
            <w:r w:rsidRPr="00BA2154">
              <w:rPr>
                <w:sz w:val="20"/>
              </w:rPr>
              <w:t>5,2</w:t>
            </w:r>
          </w:p>
        </w:tc>
      </w:tr>
    </w:tbl>
    <w:p w:rsidR="004B4B9E" w:rsidRPr="00BA2154" w:rsidRDefault="004B4B9E">
      <w:pPr>
        <w:rPr>
          <w:sz w:val="26"/>
        </w:rPr>
      </w:pPr>
    </w:p>
    <w:p w:rsidR="00733CF6" w:rsidRPr="00BA2154" w:rsidRDefault="004B4B9E">
      <w:pPr>
        <w:jc w:val="center"/>
        <w:rPr>
          <w:sz w:val="26"/>
        </w:rPr>
        <w:sectPr w:rsidR="00733CF6" w:rsidRPr="00BA2154" w:rsidSect="00227C26">
          <w:pgSz w:w="16838" w:h="11905" w:orient="landscape"/>
          <w:pgMar w:top="1417" w:right="1134" w:bottom="1134" w:left="1134" w:header="992" w:footer="709" w:gutter="0"/>
          <w:cols w:space="720"/>
          <w:titlePg/>
          <w:docGrid w:linePitch="326"/>
        </w:sectPr>
      </w:pPr>
      <w:r w:rsidRPr="00BA2154">
        <w:rPr>
          <w:sz w:val="26"/>
        </w:rPr>
        <w:lastRenderedPageBreak/>
        <w:t>_____________</w:t>
      </w:r>
    </w:p>
    <w:p w:rsidR="0020107C" w:rsidRPr="00BA2154" w:rsidRDefault="0020107C" w:rsidP="00A414A5">
      <w:pPr>
        <w:autoSpaceDE w:val="0"/>
        <w:autoSpaceDN w:val="0"/>
        <w:adjustRightInd w:val="0"/>
        <w:ind w:left="9498"/>
        <w:jc w:val="right"/>
        <w:outlineLvl w:val="0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lastRenderedPageBreak/>
        <w:t>Приложение № 2</w:t>
      </w:r>
    </w:p>
    <w:p w:rsidR="0020107C" w:rsidRPr="00BA2154" w:rsidRDefault="0020107C" w:rsidP="00A414A5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к </w:t>
      </w:r>
      <w:r w:rsidR="00C50D3E">
        <w:rPr>
          <w:sz w:val="26"/>
          <w:szCs w:val="26"/>
          <w:lang w:eastAsia="en-US"/>
        </w:rPr>
        <w:t>муниципальной</w:t>
      </w:r>
      <w:r w:rsidRPr="00BA2154">
        <w:rPr>
          <w:sz w:val="26"/>
          <w:szCs w:val="26"/>
          <w:lang w:eastAsia="en-US"/>
        </w:rPr>
        <w:t xml:space="preserve"> программе</w:t>
      </w:r>
    </w:p>
    <w:p w:rsidR="00670245" w:rsidRDefault="00C50D3E" w:rsidP="00A414A5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Яльчикского района Чувашской Республики</w:t>
      </w:r>
      <w:r w:rsidR="004E6D7E">
        <w:rPr>
          <w:sz w:val="26"/>
          <w:szCs w:val="26"/>
          <w:lang w:eastAsia="en-US"/>
        </w:rPr>
        <w:t xml:space="preserve"> </w:t>
      </w:r>
      <w:r w:rsidR="0020107C" w:rsidRPr="00BA2154">
        <w:rPr>
          <w:sz w:val="26"/>
          <w:szCs w:val="26"/>
          <w:lang w:eastAsia="en-US"/>
        </w:rPr>
        <w:t xml:space="preserve">«Обеспечение общественного порядка и </w:t>
      </w:r>
    </w:p>
    <w:p w:rsidR="0020107C" w:rsidRPr="00BA2154" w:rsidRDefault="0020107C" w:rsidP="00A414A5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противодействие преступности»</w:t>
      </w:r>
    </w:p>
    <w:p w:rsidR="0020107C" w:rsidRPr="00BA2154" w:rsidRDefault="0020107C" w:rsidP="0020107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20107C" w:rsidRPr="00BA2154" w:rsidRDefault="0020107C" w:rsidP="0020107C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6A14CA" w:rsidRPr="00BA2154" w:rsidRDefault="006A14CA" w:rsidP="003A7122">
      <w:pPr>
        <w:autoSpaceDE w:val="0"/>
        <w:autoSpaceDN w:val="0"/>
        <w:adjustRightInd w:val="0"/>
        <w:jc w:val="center"/>
        <w:rPr>
          <w:b/>
          <w:caps/>
          <w:sz w:val="26"/>
          <w:szCs w:val="26"/>
          <w:lang w:eastAsia="en-US"/>
        </w:rPr>
      </w:pPr>
      <w:r w:rsidRPr="00BA2154">
        <w:rPr>
          <w:b/>
          <w:caps/>
          <w:sz w:val="26"/>
          <w:szCs w:val="26"/>
          <w:lang w:eastAsia="en-US"/>
        </w:rPr>
        <w:t>Ресурсное</w:t>
      </w:r>
      <w:r w:rsidR="003A7122" w:rsidRPr="00BA2154">
        <w:rPr>
          <w:b/>
          <w:caps/>
          <w:sz w:val="26"/>
          <w:szCs w:val="26"/>
          <w:lang w:eastAsia="en-US"/>
        </w:rPr>
        <w:t xml:space="preserve"> </w:t>
      </w:r>
      <w:r w:rsidRPr="00BA2154">
        <w:rPr>
          <w:b/>
          <w:caps/>
          <w:sz w:val="26"/>
          <w:szCs w:val="26"/>
          <w:lang w:eastAsia="en-US"/>
        </w:rPr>
        <w:t>обеспечение</w:t>
      </w:r>
      <w:r w:rsidR="003A7122" w:rsidRPr="00BA2154">
        <w:rPr>
          <w:b/>
          <w:caps/>
          <w:sz w:val="26"/>
          <w:szCs w:val="26"/>
          <w:lang w:eastAsia="en-US"/>
        </w:rPr>
        <w:t xml:space="preserve"> </w:t>
      </w:r>
    </w:p>
    <w:p w:rsidR="001E0A09" w:rsidRDefault="006A14CA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прогнозная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(справочная)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оценка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расходов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за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счет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всех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источников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финансирования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реализации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C50D3E">
        <w:rPr>
          <w:b/>
          <w:sz w:val="26"/>
          <w:szCs w:val="26"/>
          <w:lang w:eastAsia="en-US"/>
        </w:rPr>
        <w:t>муниципальной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</w:p>
    <w:p w:rsidR="00670245" w:rsidRDefault="006A14CA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программы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C50D3E">
        <w:rPr>
          <w:b/>
          <w:sz w:val="26"/>
          <w:szCs w:val="26"/>
          <w:lang w:eastAsia="en-US"/>
        </w:rPr>
        <w:t>Яльчикского района Чувашской Республики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</w:p>
    <w:p w:rsidR="0074272B" w:rsidRPr="00BA2154" w:rsidRDefault="006A14CA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«Обеспечение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общественного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порядка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противодействие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преступности»</w:t>
      </w:r>
    </w:p>
    <w:p w:rsidR="0074272B" w:rsidRPr="00BA2154" w:rsidRDefault="0074272B" w:rsidP="003A7122">
      <w:pPr>
        <w:pStyle w:val="ConsPlusNormal"/>
        <w:jc w:val="both"/>
        <w:rPr>
          <w:sz w:val="26"/>
          <w:szCs w:val="26"/>
        </w:rPr>
      </w:pPr>
    </w:p>
    <w:tbl>
      <w:tblPr>
        <w:tblW w:w="15111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580"/>
        <w:gridCol w:w="862"/>
        <w:gridCol w:w="839"/>
        <w:gridCol w:w="2250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4272B" w:rsidRPr="00BA2154" w:rsidTr="006D2915">
        <w:tc>
          <w:tcPr>
            <w:tcW w:w="1860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5E23C6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Наименование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</w:rPr>
              <w:t>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="00A95979">
              <w:rPr>
                <w:sz w:val="18"/>
                <w:szCs w:val="18"/>
              </w:rPr>
              <w:t>,</w:t>
            </w:r>
            <w:r w:rsidR="003A7122" w:rsidRPr="00BA2154">
              <w:rPr>
                <w:sz w:val="18"/>
                <w:szCs w:val="18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основного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Код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D2915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720" w:type="dxa"/>
            <w:gridSpan w:val="9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годам,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тыс.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рублей</w:t>
            </w:r>
          </w:p>
        </w:tc>
      </w:tr>
      <w:tr w:rsidR="0074272B" w:rsidRPr="00BA2154" w:rsidTr="006D2915">
        <w:tc>
          <w:tcPr>
            <w:tcW w:w="1860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74272B" w:rsidRPr="00BA2154" w:rsidRDefault="0074272B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распорядитель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бюджетных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средств</w:t>
            </w:r>
          </w:p>
        </w:tc>
        <w:tc>
          <w:tcPr>
            <w:tcW w:w="839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статья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2250" w:type="dxa"/>
            <w:vMerge/>
            <w:shd w:val="clear" w:color="auto" w:fill="auto"/>
          </w:tcPr>
          <w:p w:rsidR="0074272B" w:rsidRPr="00BA2154" w:rsidRDefault="0074272B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840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840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6D2915" w:rsidRPr="00BA2154" w:rsidRDefault="006D2915" w:rsidP="006D2915">
      <w:pPr>
        <w:widowControl w:val="0"/>
        <w:suppressAutoHyphens/>
        <w:spacing w:line="20" w:lineRule="exact"/>
        <w:rPr>
          <w:sz w:val="2"/>
        </w:rPr>
      </w:pPr>
    </w:p>
    <w:tbl>
      <w:tblPr>
        <w:tblW w:w="15111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580"/>
        <w:gridCol w:w="862"/>
        <w:gridCol w:w="839"/>
        <w:gridCol w:w="2250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4272B" w:rsidRPr="00BA2154" w:rsidTr="006D2915">
        <w:trPr>
          <w:tblHeader/>
        </w:trPr>
        <w:tc>
          <w:tcPr>
            <w:tcW w:w="1860" w:type="dxa"/>
            <w:tcBorders>
              <w:lef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14</w:t>
            </w:r>
          </w:p>
        </w:tc>
      </w:tr>
      <w:tr w:rsidR="00FA18DF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A18DF" w:rsidRPr="00BA2154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BA21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FA18DF" w:rsidRPr="00BA2154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2" w:type="dxa"/>
            <w:shd w:val="clear" w:color="auto" w:fill="FFFFFF"/>
          </w:tcPr>
          <w:p w:rsidR="00FA18DF" w:rsidRPr="00BA2154" w:rsidRDefault="00FA18DF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A18DF" w:rsidRPr="00BA2154" w:rsidRDefault="00FA18DF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A18DF" w:rsidRPr="00BA2154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A18DF" w:rsidRPr="00BA2154" w:rsidRDefault="00FA18DF" w:rsidP="00FA18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FA18DF" w:rsidRPr="00BA2154" w:rsidRDefault="00FA18DF" w:rsidP="00FA18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FA18DF" w:rsidRDefault="00FA18DF" w:rsidP="00FA18DF">
            <w:pPr>
              <w:jc w:val="center"/>
            </w:pPr>
            <w:r w:rsidRPr="008F30D7">
              <w:rPr>
                <w:sz w:val="18"/>
                <w:szCs w:val="18"/>
              </w:rPr>
              <w:t>347,1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F30D7">
              <w:rPr>
                <w:sz w:val="18"/>
                <w:szCs w:val="18"/>
              </w:rPr>
              <w:t>347,1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F30D7">
              <w:rPr>
                <w:sz w:val="18"/>
                <w:szCs w:val="18"/>
              </w:rPr>
              <w:t>347,1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F30D7">
              <w:rPr>
                <w:sz w:val="18"/>
                <w:szCs w:val="18"/>
              </w:rPr>
              <w:t>347,1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F30D7">
              <w:rPr>
                <w:sz w:val="18"/>
                <w:szCs w:val="18"/>
              </w:rPr>
              <w:t>347,1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BA2154" w:rsidRDefault="00FA18DF" w:rsidP="00FA18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1735,5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BA2154" w:rsidRDefault="00FA18DF" w:rsidP="00FA18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1735,5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BA2154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BA2154" w:rsidRDefault="00FA18DF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BA2154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BA2154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BA2154" w:rsidRDefault="00FA18DF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A18DF" w:rsidRPr="00BA2154" w:rsidRDefault="00FA18DF" w:rsidP="00FA18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FA18DF" w:rsidRPr="00BA2154" w:rsidRDefault="00FA18DF" w:rsidP="00FA18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FA18DF" w:rsidRDefault="00FA18DF" w:rsidP="00FA18DF">
            <w:pPr>
              <w:jc w:val="center"/>
            </w:pPr>
            <w:r w:rsidRPr="00992D46">
              <w:rPr>
                <w:sz w:val="18"/>
                <w:szCs w:val="18"/>
              </w:rPr>
              <w:t>321,1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992D46">
              <w:rPr>
                <w:sz w:val="18"/>
                <w:szCs w:val="18"/>
              </w:rPr>
              <w:t>321,1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992D46">
              <w:rPr>
                <w:sz w:val="18"/>
                <w:szCs w:val="18"/>
              </w:rPr>
              <w:t>321,1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992D46">
              <w:rPr>
                <w:sz w:val="18"/>
                <w:szCs w:val="18"/>
              </w:rPr>
              <w:t>321,1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992D46">
              <w:rPr>
                <w:sz w:val="18"/>
                <w:szCs w:val="18"/>
              </w:rPr>
              <w:t>321,1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BA2154" w:rsidRDefault="00FA18DF" w:rsidP="00FA18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BA2154" w:rsidRDefault="00FA18DF" w:rsidP="009D06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BA2154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BA2154" w:rsidRDefault="00FA18DF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BA2154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BA2154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2965C9" w:rsidRDefault="002965C9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FA18DF" w:rsidRPr="00BA2154" w:rsidRDefault="002965C9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FA18DF" w:rsidRPr="00BA2154" w:rsidRDefault="00FA18DF" w:rsidP="00FA18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FA18DF" w:rsidRDefault="00FA18DF" w:rsidP="00FA18DF">
            <w:pPr>
              <w:jc w:val="center"/>
            </w:pPr>
            <w:r>
              <w:rPr>
                <w:sz w:val="18"/>
                <w:szCs w:val="18"/>
              </w:rPr>
              <w:t>26</w:t>
            </w:r>
            <w:r w:rsidRPr="00211B71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A18DF" w:rsidRDefault="00FA18DF" w:rsidP="00FA18DF">
            <w:pPr>
              <w:jc w:val="center"/>
            </w:pPr>
            <w:r w:rsidRPr="008A6115">
              <w:rPr>
                <w:sz w:val="18"/>
                <w:szCs w:val="18"/>
              </w:rPr>
              <w:t>26,0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A6115">
              <w:rPr>
                <w:sz w:val="18"/>
                <w:szCs w:val="18"/>
              </w:rPr>
              <w:t>26,0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A6115">
              <w:rPr>
                <w:sz w:val="18"/>
                <w:szCs w:val="18"/>
              </w:rPr>
              <w:t>26,0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A6115">
              <w:rPr>
                <w:sz w:val="18"/>
                <w:szCs w:val="18"/>
              </w:rPr>
              <w:t>26,0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A6115">
              <w:rPr>
                <w:sz w:val="18"/>
                <w:szCs w:val="18"/>
              </w:rPr>
              <w:t>26,0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BA2154" w:rsidRDefault="00FA18DF" w:rsidP="00FA18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BA2154" w:rsidRDefault="00FA18DF" w:rsidP="00FA18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FA18DF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«Профилактика правонарушений»</w:t>
            </w: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0BFD">
              <w:rPr>
                <w:sz w:val="18"/>
                <w:szCs w:val="18"/>
              </w:rPr>
              <w:t>сего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FA18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FA18DF" w:rsidRDefault="00FA18DF" w:rsidP="00FA18DF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21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A18DF" w:rsidRDefault="00FA18DF" w:rsidP="00FA18DF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21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FA18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FA18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08450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08450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706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706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706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706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706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706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706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706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706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340671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FA18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А310000000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2965C9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  <w:r w:rsidR="00FA18DF" w:rsidRPr="00230B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0845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FA18DF" w:rsidRDefault="00FA18DF" w:rsidP="00084506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21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A18DF" w:rsidRDefault="00FA18DF" w:rsidP="00084506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21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084506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084506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084506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084506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0845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0845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FA18DF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FA18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A18DF" w:rsidRDefault="00FA18DF" w:rsidP="00FA18DF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20</w:t>
            </w:r>
            <w:r w:rsidRPr="0013220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A18DF" w:rsidRDefault="00FA18DF" w:rsidP="00FA18DF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</w:t>
            </w:r>
            <w:r w:rsidRPr="0013220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FA18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FA18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340671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6964F0" w:rsidRPr="00230BFD" w:rsidRDefault="006964F0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4F0">
              <w:rPr>
                <w:color w:val="000000" w:themeColor="text1"/>
                <w:sz w:val="18"/>
                <w:szCs w:val="18"/>
              </w:rPr>
              <w:t>А310</w:t>
            </w:r>
            <w:r w:rsidR="006964F0" w:rsidRPr="006964F0">
              <w:rPr>
                <w:color w:val="000000" w:themeColor="text1"/>
                <w:sz w:val="18"/>
                <w:szCs w:val="18"/>
              </w:rPr>
              <w:t>1</w:t>
            </w:r>
            <w:r w:rsidR="00340671">
              <w:rPr>
                <w:color w:val="000000" w:themeColor="text1"/>
                <w:sz w:val="18"/>
                <w:szCs w:val="18"/>
              </w:rPr>
              <w:t>0</w:t>
            </w:r>
            <w:r w:rsidR="006964F0" w:rsidRPr="006964F0">
              <w:rPr>
                <w:color w:val="000000" w:themeColor="text1"/>
                <w:sz w:val="18"/>
                <w:szCs w:val="18"/>
              </w:rPr>
              <w:t>0</w:t>
            </w:r>
            <w:r w:rsidR="00340671">
              <w:rPr>
                <w:color w:val="000000" w:themeColor="text1"/>
                <w:sz w:val="18"/>
                <w:szCs w:val="18"/>
              </w:rPr>
              <w:t>00</w:t>
            </w:r>
            <w:r w:rsidR="006964F0" w:rsidRPr="006964F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2965C9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0845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A18DF" w:rsidRDefault="00FA18DF" w:rsidP="00084506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20</w:t>
            </w:r>
            <w:r w:rsidRPr="0013220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A18DF" w:rsidRDefault="00FA18DF" w:rsidP="00084506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</w:t>
            </w:r>
            <w:r w:rsidRPr="0013220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084506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084506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084506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084506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0845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0845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FA18DF" w:rsidRPr="006964F0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A18DF" w:rsidRPr="00084506" w:rsidRDefault="00FA18DF" w:rsidP="003A7122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084506">
              <w:rPr>
                <w:color w:val="000000" w:themeColor="text1"/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FA18DF" w:rsidRPr="00084506" w:rsidRDefault="00FA18DF" w:rsidP="003A7122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84506">
              <w:rPr>
                <w:color w:val="000000" w:themeColor="text1"/>
                <w:sz w:val="18"/>
                <w:szCs w:val="18"/>
              </w:rPr>
              <w:t xml:space="preserve">Профилактика и предупреждение рецидивной преступности, ресоциализация и адаптация </w:t>
            </w:r>
            <w:r w:rsidRPr="00084506">
              <w:rPr>
                <w:color w:val="000000" w:themeColor="text1"/>
                <w:sz w:val="18"/>
                <w:szCs w:val="18"/>
              </w:rPr>
              <w:lastRenderedPageBreak/>
              <w:t>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62" w:type="dxa"/>
            <w:shd w:val="clear" w:color="auto" w:fill="FFFFFF"/>
          </w:tcPr>
          <w:p w:rsidR="00FA18DF" w:rsidRPr="00084506" w:rsidRDefault="00FA18DF" w:rsidP="003A7122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A18DF" w:rsidRPr="00084506" w:rsidRDefault="00FA18DF" w:rsidP="003A7122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A18DF" w:rsidRPr="00084506" w:rsidRDefault="00FA18DF" w:rsidP="003A7122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84506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A18DF" w:rsidRPr="00084506" w:rsidRDefault="00FA18DF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4506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084506" w:rsidRDefault="00FA18DF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4506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084506" w:rsidRDefault="00FA18DF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4506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084506" w:rsidRDefault="00FA18DF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4506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084506" w:rsidRDefault="00FA18DF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4506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084506" w:rsidRDefault="00FA18DF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4506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084506" w:rsidRDefault="00FA18DF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4506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084506" w:rsidRDefault="00FA18DF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4506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084506" w:rsidRDefault="00FA18DF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4506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Яльчикского района Чу</w:t>
            </w:r>
            <w:r w:rsidRPr="00230BFD">
              <w:rPr>
                <w:sz w:val="18"/>
                <w:szCs w:val="18"/>
              </w:rPr>
              <w:lastRenderedPageBreak/>
              <w:t>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2965C9" w:rsidRDefault="002965C9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FA18DF" w:rsidRPr="00230BFD" w:rsidRDefault="002965C9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2965C9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2965C9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2965C9" w:rsidP="0060292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3825E7" w:rsidRDefault="00FA18DF" w:rsidP="003A712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3825E7" w:rsidRDefault="00FA18DF" w:rsidP="003A7122">
            <w:pPr>
              <w:pStyle w:val="ConsPlusNormal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4506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84506" w:rsidRPr="00785737" w:rsidRDefault="00084506" w:rsidP="00733CF6">
            <w:pPr>
              <w:spacing w:line="233" w:lineRule="auto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084506" w:rsidRPr="00785737" w:rsidRDefault="00084506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 xml:space="preserve">Информационно-методическое обеспечение профилактики правонарушений и повышение уровня правовой культуры </w:t>
            </w:r>
            <w:r w:rsidRPr="00785737">
              <w:rPr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862" w:type="dxa"/>
            <w:shd w:val="clear" w:color="auto" w:fill="FFFFFF"/>
          </w:tcPr>
          <w:p w:rsidR="00084506" w:rsidRPr="00785737" w:rsidRDefault="0008450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084506" w:rsidRPr="00785737" w:rsidRDefault="0008450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084506" w:rsidRPr="00785737" w:rsidRDefault="00084506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84506" w:rsidRPr="00785737" w:rsidRDefault="00084506" w:rsidP="008B76CA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84506" w:rsidRDefault="00084506" w:rsidP="00084506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84506" w:rsidRDefault="00084506" w:rsidP="00084506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Default="00084506" w:rsidP="00084506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Default="00084506" w:rsidP="00084506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Default="00084506" w:rsidP="00084506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Default="00084506" w:rsidP="00084506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8B76CA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8B76CA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785737" w:rsidRDefault="00FA18DF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FA18DF" w:rsidRPr="00785737" w:rsidRDefault="00FA18DF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785737" w:rsidRDefault="00FA18DF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785737" w:rsidRDefault="00FA18DF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785737" w:rsidRDefault="00FA18DF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FA18DF" w:rsidRPr="00785737" w:rsidRDefault="00FA18DF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785737" w:rsidRDefault="00FA18DF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A18DF" w:rsidRPr="00785737" w:rsidRDefault="00FA18DF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785737" w:rsidRDefault="00FA18DF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785737" w:rsidRDefault="00FA18DF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785737" w:rsidRDefault="00FA18DF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Pr="00785737" w:rsidRDefault="00FA18DF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785737" w:rsidRDefault="00FA18DF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785737" w:rsidRDefault="00FA18DF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4506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84506" w:rsidRPr="00785737" w:rsidRDefault="00084506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084506" w:rsidRPr="00785737" w:rsidRDefault="00084506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84506" w:rsidRPr="00785737" w:rsidRDefault="00084506" w:rsidP="0008450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84506" w:rsidRPr="00785737" w:rsidRDefault="00084506" w:rsidP="0008450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84506" w:rsidRPr="00785737" w:rsidRDefault="00084506" w:rsidP="00602920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84506" w:rsidRPr="00785737" w:rsidRDefault="00084506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84506" w:rsidRPr="00785737" w:rsidRDefault="00084506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84506" w:rsidRPr="00785737" w:rsidRDefault="00084506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4506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84506" w:rsidRPr="00785737" w:rsidRDefault="00084506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084506" w:rsidRPr="00785737" w:rsidRDefault="00084506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84506" w:rsidRPr="00785737" w:rsidRDefault="00084506" w:rsidP="0008450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FFFFFF"/>
          </w:tcPr>
          <w:p w:rsidR="00084506" w:rsidRPr="00785737" w:rsidRDefault="00084506" w:rsidP="0034067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А3106</w:t>
            </w:r>
            <w:r w:rsidR="00340671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50" w:type="dxa"/>
            <w:shd w:val="clear" w:color="auto" w:fill="FFFFFF"/>
          </w:tcPr>
          <w:p w:rsidR="00084506" w:rsidRPr="00785737" w:rsidRDefault="002965C9" w:rsidP="00602920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20" w:type="dxa"/>
            <w:shd w:val="clear" w:color="auto" w:fill="FFFFFF"/>
          </w:tcPr>
          <w:p w:rsidR="00084506" w:rsidRPr="00785737" w:rsidRDefault="00084506" w:rsidP="0008450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84506" w:rsidRDefault="00084506" w:rsidP="00084506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84506" w:rsidRDefault="00084506" w:rsidP="00084506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Default="00084506" w:rsidP="00084506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Default="00084506" w:rsidP="00084506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Default="00084506" w:rsidP="00084506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Default="00084506" w:rsidP="00084506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08450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08450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084506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84506" w:rsidRPr="00785737" w:rsidRDefault="00084506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084506" w:rsidRPr="00785737" w:rsidRDefault="00084506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84506" w:rsidRPr="00785737" w:rsidRDefault="0008450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84506" w:rsidRPr="00785737" w:rsidRDefault="0008450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84506" w:rsidRPr="00785737" w:rsidRDefault="00084506" w:rsidP="00602920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84506" w:rsidRPr="00785737" w:rsidRDefault="0008450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84506" w:rsidRPr="00785737" w:rsidRDefault="0008450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84506" w:rsidRPr="00785737" w:rsidRDefault="0008450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4506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84506" w:rsidRPr="00785737" w:rsidRDefault="00084506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4506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84506" w:rsidRPr="00785737" w:rsidRDefault="00084506" w:rsidP="003A7122">
            <w:pPr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Основное мероприятие 7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862" w:type="dxa"/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84506" w:rsidRPr="00785737" w:rsidRDefault="00084506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84506" w:rsidRPr="00785737" w:rsidRDefault="00084506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84506" w:rsidRPr="00785737" w:rsidRDefault="00084506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4506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84506" w:rsidRPr="00785737" w:rsidRDefault="00084506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84506" w:rsidRPr="00785737" w:rsidRDefault="0008450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785737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785737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785737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785737" w:rsidRDefault="005C3090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5C3090" w:rsidRPr="00785737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785737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785737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785737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785737" w:rsidRDefault="002965C9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20" w:type="dxa"/>
            <w:shd w:val="clear" w:color="auto" w:fill="FFFFFF"/>
          </w:tcPr>
          <w:p w:rsidR="005C3090" w:rsidRPr="00785737" w:rsidRDefault="005C3090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785737" w:rsidRDefault="005C3090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785737" w:rsidRDefault="005C3090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785737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785737" w:rsidRDefault="005C3090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785737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5C3090" w:rsidRPr="00900B8D" w:rsidRDefault="005C3090" w:rsidP="003A7122">
            <w:pPr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«Профилактика незаконного потребления наркотических средств и психотропных веществ, наркомании в Чувашской Республике»</w:t>
            </w:r>
          </w:p>
        </w:tc>
        <w:tc>
          <w:tcPr>
            <w:tcW w:w="862" w:type="dxa"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5C3090" w:rsidRPr="00900B8D" w:rsidRDefault="005C3090" w:rsidP="002749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5C3090" w:rsidRDefault="005C3090" w:rsidP="005C3090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FB2B4C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5C3090" w:rsidRDefault="005C3090" w:rsidP="005C3090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Default="005C3090" w:rsidP="005C3090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Default="005C3090" w:rsidP="005C3090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Default="005C3090" w:rsidP="005C3090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Default="005C3090" w:rsidP="005C3090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5C309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5C309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900B8D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900B8D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900B8D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900B8D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900B8D" w:rsidRDefault="005C3090" w:rsidP="00900B8D">
            <w:pPr>
              <w:pStyle w:val="ConsPlusNormal"/>
              <w:jc w:val="both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5C3090" w:rsidRPr="00900B8D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900B8D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900B8D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900B8D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900B8D" w:rsidRDefault="00340671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FFFFFF"/>
          </w:tcPr>
          <w:p w:rsidR="005C3090" w:rsidRPr="00900B8D" w:rsidRDefault="005C3090" w:rsidP="005C309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А320000000</w:t>
            </w:r>
          </w:p>
        </w:tc>
        <w:tc>
          <w:tcPr>
            <w:tcW w:w="2250" w:type="dxa"/>
            <w:shd w:val="clear" w:color="auto" w:fill="FFFFFF"/>
          </w:tcPr>
          <w:p w:rsidR="005C3090" w:rsidRPr="00900B8D" w:rsidRDefault="002965C9" w:rsidP="00900B8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20" w:type="dxa"/>
            <w:shd w:val="clear" w:color="auto" w:fill="FFFFFF"/>
          </w:tcPr>
          <w:p w:rsidR="005C3090" w:rsidRPr="00900B8D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5C3090" w:rsidRDefault="005C3090" w:rsidP="00AD06F2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FB2B4C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5C3090" w:rsidRDefault="005C3090" w:rsidP="00AD06F2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Default="005C3090" w:rsidP="00AD06F2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Default="005C3090" w:rsidP="00AD06F2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Default="005C3090" w:rsidP="00AD06F2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Default="005C3090" w:rsidP="00AD06F2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900B8D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900B8D" w:rsidRDefault="005C3090" w:rsidP="00005377">
            <w:pPr>
              <w:pStyle w:val="ConsPlusNormal"/>
              <w:jc w:val="both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900B8D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5C3090" w:rsidRPr="00900B8D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900B8D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900B8D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5C3090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5C3090" w:rsidRPr="005C3090" w:rsidRDefault="005C3090" w:rsidP="003A7122">
            <w:pPr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862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5C3090" w:rsidRPr="005C3090" w:rsidRDefault="005C3090" w:rsidP="00005377">
            <w:pPr>
              <w:pStyle w:val="ConsPlusNormal"/>
              <w:jc w:val="both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25,0</w:t>
            </w:r>
          </w:p>
        </w:tc>
      </w:tr>
      <w:tr w:rsidR="005C3090" w:rsidRPr="005C3090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5C3090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5C3090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5C3090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5C3090" w:rsidRPr="005C3090" w:rsidRDefault="005C3090" w:rsidP="00900B8D">
            <w:pPr>
              <w:pStyle w:val="ConsPlusNormal"/>
              <w:jc w:val="both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5C3090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5C3090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5C3090" w:rsidRDefault="005C3090" w:rsidP="005C3090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FFFFFF"/>
          </w:tcPr>
          <w:p w:rsidR="005C3090" w:rsidRPr="005C3090" w:rsidRDefault="005C3090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А3201</w:t>
            </w:r>
            <w:r w:rsidR="00340671">
              <w:rPr>
                <w:sz w:val="18"/>
                <w:szCs w:val="18"/>
              </w:rPr>
              <w:t>0000</w:t>
            </w:r>
            <w:r w:rsidRPr="005C3090">
              <w:rPr>
                <w:sz w:val="18"/>
                <w:szCs w:val="18"/>
              </w:rPr>
              <w:t>0</w:t>
            </w:r>
          </w:p>
        </w:tc>
        <w:tc>
          <w:tcPr>
            <w:tcW w:w="2250" w:type="dxa"/>
            <w:shd w:val="clear" w:color="auto" w:fill="FFFFFF"/>
          </w:tcPr>
          <w:p w:rsidR="005C3090" w:rsidRPr="005C3090" w:rsidRDefault="002965C9" w:rsidP="00900B8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25,0</w:t>
            </w:r>
          </w:p>
        </w:tc>
      </w:tr>
      <w:tr w:rsidR="005C3090" w:rsidRPr="005C3090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5C3090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5C3090" w:rsidRDefault="005C3090" w:rsidP="00900B8D">
            <w:pPr>
              <w:pStyle w:val="ConsPlusNormal"/>
              <w:jc w:val="both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5C3090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5C3090" w:rsidRPr="008B087E" w:rsidRDefault="005C3090" w:rsidP="00733CF6">
            <w:pPr>
              <w:spacing w:line="233" w:lineRule="auto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 xml:space="preserve">Совершенствование системы мер по сокращению спроса на </w:t>
            </w:r>
            <w:r w:rsidRPr="008B087E">
              <w:rPr>
                <w:sz w:val="18"/>
                <w:szCs w:val="18"/>
              </w:rPr>
              <w:lastRenderedPageBreak/>
              <w:t>наркотики</w:t>
            </w:r>
          </w:p>
        </w:tc>
        <w:tc>
          <w:tcPr>
            <w:tcW w:w="862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8B087E" w:rsidRDefault="005C3090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8B087E" w:rsidRDefault="005C3090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8B087E" w:rsidRDefault="005C3090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8B087E" w:rsidRDefault="005C3090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8B087E" w:rsidRDefault="005C3090" w:rsidP="008B087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8B087E" w:rsidRDefault="005C3090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8B087E" w:rsidRDefault="002965C9" w:rsidP="008B087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8B087E" w:rsidRDefault="005C3090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8B087E" w:rsidRDefault="005C3090" w:rsidP="008B087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8B087E" w:rsidRDefault="005C3090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5C3090" w:rsidRPr="008B087E" w:rsidRDefault="005C3090" w:rsidP="00733CF6">
            <w:pPr>
              <w:spacing w:line="233" w:lineRule="auto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862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8B087E" w:rsidRDefault="005C3090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8B087E" w:rsidRDefault="005C3090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8B087E" w:rsidRDefault="005C3090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8B087E" w:rsidRDefault="005C3090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8B087E" w:rsidRDefault="005C3090" w:rsidP="008B087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5C3090" w:rsidRPr="00BA2154" w:rsidTr="006A06BD">
        <w:trPr>
          <w:trHeight w:val="433"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8B087E" w:rsidRDefault="005C3090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8B087E" w:rsidRDefault="002965C9" w:rsidP="008B087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5C3090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900B8D" w:rsidRDefault="005C3090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8B087E" w:rsidRDefault="005C3090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8B087E" w:rsidRDefault="005C3090" w:rsidP="008B087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8B087E" w:rsidRDefault="005C3090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8B087E" w:rsidRDefault="005C3090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5C3090" w:rsidRPr="008B087E" w:rsidRDefault="005C3090" w:rsidP="003A7122">
            <w:pPr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862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5C3090" w:rsidRPr="00785737" w:rsidRDefault="005C3090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785737" w:rsidRDefault="005C3090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785737" w:rsidRDefault="005C3090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785737" w:rsidRDefault="005C3090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8B087E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8B087E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856</w:t>
            </w:r>
          </w:p>
        </w:tc>
        <w:tc>
          <w:tcPr>
            <w:tcW w:w="839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А320214980</w:t>
            </w:r>
          </w:p>
        </w:tc>
        <w:tc>
          <w:tcPr>
            <w:tcW w:w="2250" w:type="dxa"/>
            <w:shd w:val="clear" w:color="auto" w:fill="FFFFFF"/>
          </w:tcPr>
          <w:p w:rsidR="005C3090" w:rsidRPr="008B087E" w:rsidRDefault="005C3090" w:rsidP="008B087E">
            <w:pPr>
              <w:pStyle w:val="ConsPlusNormal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8B087E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8B087E" w:rsidRDefault="002965C9" w:rsidP="008B087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C24DEF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Default="005C3090" w:rsidP="00C24DEF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Default="005C3090" w:rsidP="00C24DEF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Default="005C3090" w:rsidP="00C24DEF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Default="005C3090" w:rsidP="00C24DEF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Default="005C3090" w:rsidP="00C24DEF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Default="005C3090" w:rsidP="00C24DEF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Default="005C3090" w:rsidP="00C24DEF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Default="005C3090" w:rsidP="00C24DEF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8B087E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8B087E" w:rsidRDefault="005C3090" w:rsidP="008B087E">
            <w:pPr>
              <w:pStyle w:val="ConsPlusNormal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8B087E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8B087E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5F66F9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5F66F9" w:rsidRPr="00706EB2" w:rsidRDefault="005F66F9" w:rsidP="003A7122">
            <w:pPr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5F66F9" w:rsidRPr="00706EB2" w:rsidRDefault="005F66F9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862" w:type="dxa"/>
            <w:shd w:val="clear" w:color="auto" w:fill="FFFFFF"/>
          </w:tcPr>
          <w:p w:rsidR="005F66F9" w:rsidRPr="00706EB2" w:rsidRDefault="005F66F9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5F66F9" w:rsidRPr="00706EB2" w:rsidRDefault="005F66F9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5F66F9" w:rsidRPr="00706EB2" w:rsidRDefault="005F66F9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5F66F9" w:rsidRPr="00706EB2" w:rsidRDefault="005F66F9" w:rsidP="005F66F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5F66F9" w:rsidRDefault="005F66F9" w:rsidP="005F66F9">
            <w:pPr>
              <w:jc w:val="center"/>
            </w:pPr>
            <w:r>
              <w:rPr>
                <w:sz w:val="18"/>
                <w:szCs w:val="18"/>
              </w:rPr>
              <w:t>320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FFFFFF"/>
          </w:tcPr>
          <w:p w:rsidR="005F66F9" w:rsidRDefault="005F66F9" w:rsidP="005F66F9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F66F9" w:rsidRDefault="005F66F9" w:rsidP="005F66F9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F66F9" w:rsidRDefault="005F66F9" w:rsidP="005F66F9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F66F9" w:rsidRDefault="005F66F9" w:rsidP="005F66F9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F66F9" w:rsidRDefault="005F66F9" w:rsidP="005F66F9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F66F9" w:rsidRPr="00706EB2" w:rsidRDefault="005F66F9" w:rsidP="005F66F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F66F9" w:rsidRPr="00706EB2" w:rsidRDefault="005F66F9" w:rsidP="00C24D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5C3090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5C3090" w:rsidRPr="00706EB2" w:rsidRDefault="005C3090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5C3090" w:rsidRPr="00706EB2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5C3090" w:rsidRPr="00706EB2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5C3090" w:rsidRPr="00706EB2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5C3090" w:rsidRPr="00706EB2" w:rsidRDefault="005C3090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5C3090" w:rsidRPr="00706EB2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706EB2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5C3090" w:rsidRPr="00706EB2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06EB2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06EB2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06EB2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5C3090" w:rsidRPr="00706EB2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706EB2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5C3090" w:rsidRPr="00706EB2" w:rsidRDefault="005C3090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696F5E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696F5E" w:rsidRPr="00706EB2" w:rsidRDefault="00696F5E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696F5E" w:rsidRPr="00706EB2" w:rsidRDefault="00340671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FFFFFF"/>
          </w:tcPr>
          <w:p w:rsidR="00696F5E" w:rsidRPr="00706EB2" w:rsidRDefault="00696F5E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А330</w:t>
            </w:r>
            <w:r w:rsidR="00340671">
              <w:rPr>
                <w:sz w:val="18"/>
                <w:szCs w:val="18"/>
              </w:rPr>
              <w:t>0000</w:t>
            </w:r>
            <w:r w:rsidRPr="00706EB2">
              <w:rPr>
                <w:sz w:val="18"/>
                <w:szCs w:val="18"/>
              </w:rPr>
              <w:t>00</w:t>
            </w:r>
          </w:p>
        </w:tc>
        <w:tc>
          <w:tcPr>
            <w:tcW w:w="2250" w:type="dxa"/>
            <w:shd w:val="clear" w:color="auto" w:fill="FFFFFF"/>
          </w:tcPr>
          <w:p w:rsidR="00696F5E" w:rsidRPr="00706EB2" w:rsidRDefault="00696F5E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696F5E" w:rsidRDefault="00696F5E" w:rsidP="00AD06F2">
            <w:pPr>
              <w:jc w:val="center"/>
            </w:pPr>
            <w:r>
              <w:rPr>
                <w:sz w:val="18"/>
                <w:szCs w:val="18"/>
              </w:rPr>
              <w:t>320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FFFFFF"/>
          </w:tcPr>
          <w:p w:rsidR="00696F5E" w:rsidRDefault="00696F5E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Default="00696F5E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Default="00696F5E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Default="00696F5E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Default="00696F5E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696F5E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696F5E" w:rsidRPr="00706EB2" w:rsidRDefault="00696F5E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696F5E" w:rsidRPr="00706EB2" w:rsidRDefault="002965C9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696F5E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696F5E" w:rsidRPr="00706EB2" w:rsidRDefault="00696F5E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696F5E" w:rsidRPr="00706EB2" w:rsidRDefault="00696F5E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696F5E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696F5E" w:rsidRPr="00706EB2" w:rsidRDefault="00696F5E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696F5E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696F5E" w:rsidRPr="00706EB2" w:rsidRDefault="00696F5E" w:rsidP="003A7122">
            <w:pPr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lastRenderedPageBreak/>
              <w:t xml:space="preserve">Основное мероприятие 1 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696F5E" w:rsidRPr="00706EB2" w:rsidRDefault="00696F5E" w:rsidP="00DB54E4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62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696F5E" w:rsidRDefault="00696F5E" w:rsidP="00AD06F2">
            <w:pPr>
              <w:jc w:val="center"/>
            </w:pPr>
            <w:r>
              <w:rPr>
                <w:sz w:val="18"/>
                <w:szCs w:val="18"/>
              </w:rPr>
              <w:t>320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FFFFFF"/>
          </w:tcPr>
          <w:p w:rsidR="00696F5E" w:rsidRDefault="00696F5E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Default="00696F5E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Default="00696F5E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Default="00696F5E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Default="00696F5E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696F5E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696F5E" w:rsidRPr="00706EB2" w:rsidRDefault="00696F5E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696F5E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696F5E" w:rsidRPr="00706EB2" w:rsidRDefault="00696F5E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696F5E" w:rsidRPr="00706EB2" w:rsidRDefault="00340671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FFFFFF"/>
          </w:tcPr>
          <w:p w:rsidR="00696F5E" w:rsidRPr="00706EB2" w:rsidRDefault="00696F5E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А3301</w:t>
            </w:r>
            <w:r w:rsidR="00340671">
              <w:rPr>
                <w:sz w:val="18"/>
                <w:szCs w:val="18"/>
              </w:rPr>
              <w:t>000</w:t>
            </w:r>
            <w:r w:rsidRPr="00706EB2">
              <w:rPr>
                <w:sz w:val="18"/>
                <w:szCs w:val="18"/>
              </w:rPr>
              <w:t>00</w:t>
            </w:r>
          </w:p>
        </w:tc>
        <w:tc>
          <w:tcPr>
            <w:tcW w:w="2250" w:type="dxa"/>
            <w:shd w:val="clear" w:color="auto" w:fill="FFFFFF"/>
          </w:tcPr>
          <w:p w:rsidR="00696F5E" w:rsidRPr="00706EB2" w:rsidRDefault="00696F5E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696F5E" w:rsidRDefault="00696F5E" w:rsidP="00AD06F2">
            <w:pPr>
              <w:jc w:val="center"/>
            </w:pPr>
            <w:r>
              <w:rPr>
                <w:sz w:val="18"/>
                <w:szCs w:val="18"/>
              </w:rPr>
              <w:t>320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FFFFFF"/>
          </w:tcPr>
          <w:p w:rsidR="00696F5E" w:rsidRDefault="00696F5E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Default="00696F5E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Default="00696F5E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Default="00696F5E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Default="00696F5E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696F5E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696F5E" w:rsidRPr="00706EB2" w:rsidRDefault="00696F5E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696F5E" w:rsidRPr="00706EB2" w:rsidRDefault="002965C9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696F5E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696F5E" w:rsidRPr="00706EB2" w:rsidRDefault="00696F5E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696F5E" w:rsidRPr="00706EB2" w:rsidRDefault="00696F5E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696F5E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696F5E" w:rsidRPr="00706EB2" w:rsidRDefault="00696F5E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696F5E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696F5E" w:rsidRPr="00706EB2" w:rsidRDefault="00696F5E" w:rsidP="003A7122">
            <w:pPr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vMerge w:val="restart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62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96F5E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696F5E" w:rsidRPr="00706EB2" w:rsidRDefault="00696F5E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96F5E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696F5E" w:rsidRPr="00706EB2" w:rsidRDefault="00696F5E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696F5E" w:rsidRPr="00706EB2" w:rsidRDefault="00696F5E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96F5E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696F5E" w:rsidRPr="00706EB2" w:rsidRDefault="00696F5E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696F5E" w:rsidRPr="00706EB2" w:rsidRDefault="002965C9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96F5E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696F5E" w:rsidRPr="00706EB2" w:rsidRDefault="00696F5E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696F5E" w:rsidRPr="00706EB2" w:rsidRDefault="00696F5E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96F5E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696F5E" w:rsidRPr="00706EB2" w:rsidRDefault="00696F5E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96F5E" w:rsidRPr="00BA2154" w:rsidTr="006A06BD">
        <w:tc>
          <w:tcPr>
            <w:tcW w:w="4440" w:type="dxa"/>
            <w:gridSpan w:val="2"/>
            <w:vMerge w:val="restart"/>
            <w:tcBorders>
              <w:left w:val="nil"/>
            </w:tcBorders>
            <w:shd w:val="clear" w:color="auto" w:fill="FFFFFF"/>
          </w:tcPr>
          <w:p w:rsidR="00696F5E" w:rsidRPr="005E113E" w:rsidRDefault="00696F5E" w:rsidP="006D2915">
            <w:pPr>
              <w:jc w:val="both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Подпрограмма «Обеспечение реализации муниципальной программы Яльчикского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shd w:val="clear" w:color="auto" w:fill="FFFFFF"/>
          </w:tcPr>
          <w:p w:rsidR="00696F5E" w:rsidRPr="005E113E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696F5E" w:rsidRPr="005E113E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696F5E" w:rsidRPr="005E113E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696F5E" w:rsidRPr="00706EB2" w:rsidRDefault="00696F5E" w:rsidP="00696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shd w:val="clear" w:color="auto" w:fill="FFFFFF"/>
          </w:tcPr>
          <w:p w:rsidR="00696F5E" w:rsidRDefault="00696F5E" w:rsidP="00696F5E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shd w:val="clear" w:color="auto" w:fill="FFFFFF"/>
          </w:tcPr>
          <w:p w:rsidR="00696F5E" w:rsidRDefault="00696F5E" w:rsidP="00696F5E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Default="00696F5E" w:rsidP="00696F5E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Default="00696F5E" w:rsidP="00696F5E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Default="00696F5E" w:rsidP="00696F5E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Default="00696F5E" w:rsidP="00696F5E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696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706EB2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706EB2" w:rsidRDefault="00696F5E" w:rsidP="00696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706EB2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696F5E" w:rsidRPr="00BA2154" w:rsidTr="006A06BD">
        <w:tc>
          <w:tcPr>
            <w:tcW w:w="4440" w:type="dxa"/>
            <w:gridSpan w:val="2"/>
            <w:vMerge/>
            <w:tcBorders>
              <w:left w:val="nil"/>
            </w:tcBorders>
            <w:shd w:val="clear" w:color="auto" w:fill="FFFFFF"/>
          </w:tcPr>
          <w:p w:rsidR="00696F5E" w:rsidRPr="005E113E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696F5E" w:rsidRPr="005E113E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696F5E" w:rsidRPr="005E113E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696F5E" w:rsidRPr="005E113E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696F5E" w:rsidRPr="005E113E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5E113E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696F5E" w:rsidRPr="005E113E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5E113E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5E113E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5E113E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696F5E" w:rsidRPr="005E113E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5E113E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696F5E" w:rsidRPr="005E113E" w:rsidRDefault="00696F5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96F5E" w:rsidRPr="00BA2154" w:rsidTr="006D2915">
        <w:tc>
          <w:tcPr>
            <w:tcW w:w="4440" w:type="dxa"/>
            <w:gridSpan w:val="2"/>
            <w:vMerge/>
            <w:tcBorders>
              <w:left w:val="nil"/>
            </w:tcBorders>
          </w:tcPr>
          <w:p w:rsidR="00696F5E" w:rsidRPr="005E113E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696F5E" w:rsidRPr="005E113E" w:rsidRDefault="00340671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</w:tcPr>
          <w:p w:rsidR="00696F5E" w:rsidRPr="005E113E" w:rsidRDefault="00696F5E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А3Э0</w:t>
            </w:r>
            <w:r w:rsidR="00340671">
              <w:rPr>
                <w:sz w:val="18"/>
                <w:szCs w:val="18"/>
              </w:rPr>
              <w:t>0000</w:t>
            </w:r>
            <w:r w:rsidRPr="005E113E">
              <w:rPr>
                <w:sz w:val="18"/>
                <w:szCs w:val="18"/>
              </w:rPr>
              <w:t>00</w:t>
            </w:r>
          </w:p>
        </w:tc>
        <w:tc>
          <w:tcPr>
            <w:tcW w:w="2250" w:type="dxa"/>
          </w:tcPr>
          <w:p w:rsidR="00696F5E" w:rsidRPr="005E113E" w:rsidRDefault="00696F5E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</w:tcPr>
          <w:p w:rsidR="00696F5E" w:rsidRDefault="00696F5E" w:rsidP="00AD06F2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</w:tcPr>
          <w:p w:rsidR="00696F5E" w:rsidRDefault="00696F5E" w:rsidP="00AD06F2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</w:tcPr>
          <w:p w:rsidR="00696F5E" w:rsidRDefault="00696F5E" w:rsidP="00AD06F2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</w:tcPr>
          <w:p w:rsidR="00696F5E" w:rsidRDefault="00696F5E" w:rsidP="00AD06F2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</w:tcPr>
          <w:p w:rsidR="00696F5E" w:rsidRDefault="00696F5E" w:rsidP="00AD06F2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</w:tcPr>
          <w:p w:rsidR="00696F5E" w:rsidRDefault="00696F5E" w:rsidP="00AD06F2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40" w:type="dxa"/>
            <w:tcBorders>
              <w:right w:val="nil"/>
            </w:tcBorders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706EB2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</w:tcPr>
          <w:p w:rsidR="00696F5E" w:rsidRPr="00706EB2" w:rsidRDefault="00696F5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706EB2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696F5E" w:rsidRPr="00BA2154" w:rsidTr="006D2915">
        <w:tc>
          <w:tcPr>
            <w:tcW w:w="4440" w:type="dxa"/>
            <w:gridSpan w:val="2"/>
            <w:vMerge/>
            <w:tcBorders>
              <w:left w:val="nil"/>
            </w:tcBorders>
          </w:tcPr>
          <w:p w:rsidR="00696F5E" w:rsidRPr="005E113E" w:rsidRDefault="00696F5E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696F5E" w:rsidRPr="005E113E" w:rsidRDefault="00696F5E" w:rsidP="00F4325D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696F5E" w:rsidRPr="005E113E" w:rsidRDefault="00696F5E" w:rsidP="00F4325D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696F5E" w:rsidRPr="005E113E" w:rsidRDefault="002965C9" w:rsidP="00F432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20" w:type="dxa"/>
          </w:tcPr>
          <w:p w:rsidR="00696F5E" w:rsidRPr="00706EB2" w:rsidRDefault="00696F5E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696F5E" w:rsidRPr="00706EB2" w:rsidRDefault="00696F5E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696F5E" w:rsidRPr="00706EB2" w:rsidRDefault="00696F5E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96F5E" w:rsidRPr="00706EB2" w:rsidRDefault="00696F5E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96F5E" w:rsidRPr="00706EB2" w:rsidRDefault="00696F5E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96F5E" w:rsidRPr="00706EB2" w:rsidRDefault="00696F5E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696F5E" w:rsidRPr="00706EB2" w:rsidRDefault="00696F5E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696F5E" w:rsidRPr="00706EB2" w:rsidRDefault="00696F5E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696F5E" w:rsidRPr="00706EB2" w:rsidRDefault="00696F5E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4B4B9E" w:rsidRPr="00BA2154" w:rsidRDefault="004B4B9E">
      <w:pPr>
        <w:rPr>
          <w:sz w:val="26"/>
        </w:rPr>
      </w:pPr>
    </w:p>
    <w:p w:rsidR="004B4B9E" w:rsidRPr="00BA2154" w:rsidRDefault="004B4B9E">
      <w:pPr>
        <w:rPr>
          <w:sz w:val="26"/>
        </w:rPr>
      </w:pPr>
    </w:p>
    <w:p w:rsidR="004B4B9E" w:rsidRPr="00BA2154" w:rsidRDefault="004B4B9E">
      <w:pPr>
        <w:jc w:val="center"/>
        <w:rPr>
          <w:sz w:val="26"/>
        </w:rPr>
      </w:pPr>
      <w:r w:rsidRPr="00BA2154">
        <w:rPr>
          <w:sz w:val="26"/>
        </w:rPr>
        <w:t>_____________</w:t>
      </w:r>
    </w:p>
    <w:p w:rsidR="0074272B" w:rsidRPr="00BA2154" w:rsidRDefault="0074272B" w:rsidP="003A7122">
      <w:pPr>
        <w:pStyle w:val="ConsPlusNormal"/>
        <w:sectPr w:rsidR="0074272B" w:rsidRPr="00BA2154" w:rsidSect="00227C26">
          <w:headerReference w:type="first" r:id="rId11"/>
          <w:pgSz w:w="16838" w:h="11905" w:orient="landscape"/>
          <w:pgMar w:top="1417" w:right="1134" w:bottom="1134" w:left="1134" w:header="992" w:footer="709" w:gutter="0"/>
          <w:cols w:space="720"/>
          <w:titlePg/>
          <w:docGrid w:linePitch="326"/>
        </w:sectPr>
      </w:pPr>
    </w:p>
    <w:p w:rsidR="0074272B" w:rsidRPr="00BA2154" w:rsidRDefault="0074272B" w:rsidP="00A414A5">
      <w:pPr>
        <w:autoSpaceDE w:val="0"/>
        <w:autoSpaceDN w:val="0"/>
        <w:adjustRightInd w:val="0"/>
        <w:ind w:left="4111"/>
        <w:jc w:val="right"/>
        <w:outlineLvl w:val="0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lastRenderedPageBreak/>
        <w:t>Приложение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№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3</w:t>
      </w:r>
    </w:p>
    <w:p w:rsidR="0074272B" w:rsidRPr="00BA2154" w:rsidRDefault="0074272B" w:rsidP="00A414A5">
      <w:pPr>
        <w:autoSpaceDE w:val="0"/>
        <w:autoSpaceDN w:val="0"/>
        <w:adjustRightInd w:val="0"/>
        <w:ind w:left="4111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к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C50D3E">
        <w:rPr>
          <w:sz w:val="26"/>
          <w:szCs w:val="26"/>
          <w:lang w:eastAsia="en-US"/>
        </w:rPr>
        <w:t>муниципальной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программе</w:t>
      </w:r>
    </w:p>
    <w:p w:rsidR="0074272B" w:rsidRPr="00BA2154" w:rsidRDefault="00C50D3E" w:rsidP="00A414A5">
      <w:pPr>
        <w:autoSpaceDE w:val="0"/>
        <w:autoSpaceDN w:val="0"/>
        <w:adjustRightInd w:val="0"/>
        <w:ind w:left="4111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Яльчикского района Чувашской Республики</w:t>
      </w:r>
      <w:r w:rsidR="00F70D5F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«Обеспечение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общественного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порядка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и</w:t>
      </w:r>
      <w:r w:rsidR="006D2915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противодействие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преступности»</w:t>
      </w:r>
    </w:p>
    <w:p w:rsidR="0074272B" w:rsidRPr="00BA2154" w:rsidRDefault="0074272B" w:rsidP="003A712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74272B" w:rsidRPr="00BA2154" w:rsidRDefault="0074272B" w:rsidP="003A712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6D2915" w:rsidRPr="00BA2154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П</w:t>
      </w:r>
      <w:r w:rsidR="006D2915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</w:t>
      </w:r>
      <w:r w:rsidR="006D2915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Д</w:t>
      </w:r>
      <w:r w:rsidR="006D2915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</w:t>
      </w:r>
      <w:r w:rsidR="006D2915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Р</w:t>
      </w:r>
      <w:r w:rsidR="006D2915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</w:t>
      </w:r>
      <w:r w:rsidR="006D2915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Г</w:t>
      </w:r>
      <w:r w:rsidR="006D2915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Р</w:t>
      </w:r>
      <w:r w:rsidR="006D2915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А</w:t>
      </w:r>
      <w:r w:rsidR="006D2915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М</w:t>
      </w:r>
      <w:r w:rsidR="006D2915" w:rsidRPr="00BA2154">
        <w:rPr>
          <w:b/>
          <w:sz w:val="26"/>
          <w:szCs w:val="26"/>
          <w:lang w:eastAsia="en-US"/>
        </w:rPr>
        <w:t xml:space="preserve"> </w:t>
      </w:r>
      <w:proofErr w:type="spellStart"/>
      <w:r w:rsidRPr="00BA2154">
        <w:rPr>
          <w:b/>
          <w:sz w:val="26"/>
          <w:szCs w:val="26"/>
          <w:lang w:eastAsia="en-US"/>
        </w:rPr>
        <w:t>М</w:t>
      </w:r>
      <w:proofErr w:type="spellEnd"/>
      <w:r w:rsidR="006D2915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</w:p>
    <w:p w:rsidR="006D2915" w:rsidRPr="00BA2154" w:rsidRDefault="006D2915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«Профилактика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правонарушений»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C50D3E">
        <w:rPr>
          <w:b/>
          <w:sz w:val="26"/>
          <w:szCs w:val="26"/>
          <w:lang w:eastAsia="en-US"/>
        </w:rPr>
        <w:t>муниципальной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программы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</w:p>
    <w:p w:rsidR="0074272B" w:rsidRPr="00BA2154" w:rsidRDefault="00C50D3E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Яльчикского района Чувашской Республики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6D2915" w:rsidRPr="00BA2154">
        <w:rPr>
          <w:b/>
          <w:sz w:val="26"/>
          <w:szCs w:val="26"/>
          <w:lang w:eastAsia="en-US"/>
        </w:rPr>
        <w:t>«Обеспечение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6D2915" w:rsidRPr="00BA2154">
        <w:rPr>
          <w:b/>
          <w:sz w:val="26"/>
          <w:szCs w:val="26"/>
          <w:lang w:eastAsia="en-US"/>
        </w:rPr>
        <w:t>общественного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6D2915" w:rsidRPr="00BA2154">
        <w:rPr>
          <w:b/>
          <w:sz w:val="26"/>
          <w:szCs w:val="26"/>
          <w:lang w:eastAsia="en-US"/>
        </w:rPr>
        <w:t>порядка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6D2915" w:rsidRPr="00BA2154">
        <w:rPr>
          <w:b/>
          <w:sz w:val="26"/>
          <w:szCs w:val="26"/>
          <w:lang w:eastAsia="en-US"/>
        </w:rPr>
        <w:t>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6D2915" w:rsidRPr="00BA2154">
        <w:rPr>
          <w:b/>
          <w:sz w:val="26"/>
          <w:szCs w:val="26"/>
          <w:lang w:eastAsia="en-US"/>
        </w:rPr>
        <w:t>противодействие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6D2915" w:rsidRPr="00BA2154">
        <w:rPr>
          <w:b/>
          <w:sz w:val="26"/>
          <w:szCs w:val="26"/>
          <w:lang w:eastAsia="en-US"/>
        </w:rPr>
        <w:t>преступности»</w:t>
      </w:r>
    </w:p>
    <w:p w:rsidR="0074272B" w:rsidRPr="00BA2154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6D2915" w:rsidRPr="00BA2154" w:rsidRDefault="006D2915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43"/>
        <w:gridCol w:w="326"/>
        <w:gridCol w:w="5526"/>
      </w:tblGrid>
      <w:tr w:rsidR="0074272B" w:rsidRPr="00BA2154" w:rsidTr="006D2915">
        <w:tc>
          <w:tcPr>
            <w:tcW w:w="1818" w:type="pct"/>
          </w:tcPr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Ответственный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исполнитель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77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–</w:t>
            </w:r>
          </w:p>
        </w:tc>
        <w:tc>
          <w:tcPr>
            <w:tcW w:w="3005" w:type="pct"/>
          </w:tcPr>
          <w:p w:rsidR="006D2915" w:rsidRDefault="003825E7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специальных программ администрации</w:t>
            </w:r>
            <w:r w:rsidRPr="00BA21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Яльчикского района Чувашской Республики</w:t>
            </w:r>
            <w:r w:rsidRPr="00BA2154">
              <w:rPr>
                <w:sz w:val="26"/>
                <w:szCs w:val="26"/>
                <w:lang w:eastAsia="en-US"/>
              </w:rPr>
              <w:t xml:space="preserve"> </w:t>
            </w:r>
          </w:p>
          <w:p w:rsidR="003825E7" w:rsidRPr="00BA2154" w:rsidRDefault="003825E7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BA2154" w:rsidTr="006D2915">
        <w:tc>
          <w:tcPr>
            <w:tcW w:w="1818" w:type="pct"/>
          </w:tcPr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Соисполнитель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77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B2129C" w:rsidRPr="00B2129C" w:rsidRDefault="00B2129C" w:rsidP="00B212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29C">
              <w:rPr>
                <w:sz w:val="26"/>
                <w:szCs w:val="26"/>
              </w:rPr>
              <w:t>отдел образования и молодежной политики администрации района;</w:t>
            </w:r>
          </w:p>
          <w:p w:rsidR="00B2129C" w:rsidRPr="00B2129C" w:rsidRDefault="00B2129C" w:rsidP="00B212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29C">
              <w:rPr>
                <w:sz w:val="26"/>
                <w:szCs w:val="26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EA4C80" w:rsidRDefault="00EA4C80" w:rsidP="00B212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3369">
              <w:rPr>
                <w:color w:val="000000" w:themeColor="text1"/>
                <w:sz w:val="26"/>
                <w:szCs w:val="26"/>
              </w:rPr>
              <w:t>отдел экономики, имущественных и земельных отношений администрации Яльчикского района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B2129C" w:rsidRPr="00B2129C" w:rsidRDefault="00B2129C" w:rsidP="00B212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29C">
              <w:rPr>
                <w:sz w:val="26"/>
                <w:szCs w:val="26"/>
              </w:rPr>
              <w:t>отдел организационной работы администрации Яльчикского района Чувашской Республики;</w:t>
            </w:r>
          </w:p>
          <w:p w:rsidR="00B2129C" w:rsidRPr="00B2129C" w:rsidRDefault="00B2129C" w:rsidP="00B2129C">
            <w:pPr>
              <w:jc w:val="both"/>
              <w:rPr>
                <w:sz w:val="26"/>
                <w:szCs w:val="26"/>
                <w:lang w:eastAsia="en-US"/>
              </w:rPr>
            </w:pPr>
            <w:r w:rsidRPr="00B2129C">
              <w:rPr>
                <w:sz w:val="26"/>
                <w:szCs w:val="26"/>
                <w:lang w:eastAsia="en-US"/>
              </w:rPr>
              <w:t>отделение полиции по Яльчикскому району МО МВД РФ «Комсомольский»;</w:t>
            </w:r>
          </w:p>
          <w:p w:rsidR="00B2129C" w:rsidRPr="00B2129C" w:rsidRDefault="00B2129C" w:rsidP="00B2129C">
            <w:pPr>
              <w:rPr>
                <w:sz w:val="26"/>
                <w:szCs w:val="26"/>
                <w:lang w:eastAsia="en-US"/>
              </w:rPr>
            </w:pPr>
            <w:r w:rsidRPr="00B2129C">
              <w:rPr>
                <w:sz w:val="26"/>
                <w:szCs w:val="26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B2129C" w:rsidRPr="00B2129C" w:rsidRDefault="00B2129C" w:rsidP="00B2129C">
            <w:pPr>
              <w:rPr>
                <w:sz w:val="26"/>
                <w:szCs w:val="26"/>
                <w:lang w:eastAsia="en-US"/>
              </w:rPr>
            </w:pPr>
            <w:r w:rsidRPr="00B2129C">
              <w:rPr>
                <w:sz w:val="26"/>
                <w:szCs w:val="26"/>
                <w:lang w:eastAsia="en-US"/>
              </w:rPr>
              <w:t>БУ «Яльчикская ЦРБ» Минздрава Чувашии;</w:t>
            </w:r>
          </w:p>
          <w:p w:rsidR="00B2129C" w:rsidRPr="00B2129C" w:rsidRDefault="00B2129C" w:rsidP="00B2129C">
            <w:pPr>
              <w:rPr>
                <w:sz w:val="26"/>
                <w:szCs w:val="26"/>
              </w:rPr>
            </w:pPr>
            <w:r w:rsidRPr="00B2129C">
              <w:rPr>
                <w:sz w:val="26"/>
                <w:szCs w:val="26"/>
              </w:rPr>
              <w:t>БУ «Яльчикский центр социального обслуживания населения» Минтруда Чувашии;</w:t>
            </w:r>
          </w:p>
          <w:p w:rsidR="00B2129C" w:rsidRPr="00B2129C" w:rsidRDefault="00B2129C" w:rsidP="00B2129C">
            <w:pPr>
              <w:rPr>
                <w:sz w:val="26"/>
                <w:szCs w:val="26"/>
                <w:lang w:eastAsia="en-US"/>
              </w:rPr>
            </w:pPr>
            <w:r w:rsidRPr="00B2129C">
              <w:rPr>
                <w:sz w:val="26"/>
                <w:szCs w:val="26"/>
                <w:lang w:eastAsia="en-US"/>
              </w:rPr>
              <w:t xml:space="preserve">КУ ЦЗН Яльчикского района Минтруда Чувашии; </w:t>
            </w:r>
          </w:p>
          <w:p w:rsidR="003825E7" w:rsidRPr="00BA2154" w:rsidRDefault="00B2129C" w:rsidP="00B212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2129C">
              <w:rPr>
                <w:sz w:val="26"/>
                <w:szCs w:val="26"/>
              </w:rPr>
              <w:t>органы местного самоуправления (по согласованию)</w:t>
            </w:r>
          </w:p>
        </w:tc>
      </w:tr>
      <w:tr w:rsidR="0074272B" w:rsidRPr="00BA2154" w:rsidTr="006D2915">
        <w:tc>
          <w:tcPr>
            <w:tcW w:w="1818" w:type="pct"/>
          </w:tcPr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Цели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7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совершенствование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взаимодействия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органов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исполнительной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власти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C50D3E">
              <w:rPr>
                <w:sz w:val="26"/>
                <w:szCs w:val="26"/>
                <w:lang w:eastAsia="en-US"/>
              </w:rPr>
              <w:t>Яльчикского района Чувашской Республики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правоохранительных,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контролирующих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органов,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органов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местного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самоуправления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5E113E">
              <w:rPr>
                <w:sz w:val="26"/>
                <w:szCs w:val="26"/>
                <w:lang w:eastAsia="en-US"/>
              </w:rPr>
              <w:t xml:space="preserve">Яльчикском районе </w:t>
            </w:r>
            <w:r w:rsidRPr="00BA2154">
              <w:rPr>
                <w:sz w:val="26"/>
                <w:szCs w:val="26"/>
                <w:lang w:eastAsia="en-US"/>
              </w:rPr>
              <w:t>Чувашской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Республик</w:t>
            </w:r>
            <w:r w:rsidR="005E113E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(далее</w:t>
            </w:r>
            <w:r w:rsidR="00436960" w:rsidRPr="00BA2154">
              <w:rPr>
                <w:sz w:val="26"/>
                <w:szCs w:val="26"/>
                <w:lang w:eastAsia="en-US"/>
              </w:rPr>
              <w:t xml:space="preserve"> – </w:t>
            </w:r>
            <w:r w:rsidRPr="00BA2154">
              <w:rPr>
                <w:sz w:val="26"/>
                <w:szCs w:val="26"/>
                <w:lang w:eastAsia="en-US"/>
              </w:rPr>
              <w:t>органы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местного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самоуправления),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граждан,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объединений,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участвующих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охране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общественного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порядка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(далее</w:t>
            </w:r>
            <w:r w:rsidR="00436960" w:rsidRPr="00BA2154">
              <w:rPr>
                <w:sz w:val="26"/>
                <w:szCs w:val="26"/>
                <w:lang w:eastAsia="en-US"/>
              </w:rPr>
              <w:t xml:space="preserve"> – </w:t>
            </w:r>
            <w:r w:rsidRPr="00BA2154">
              <w:rPr>
                <w:sz w:val="26"/>
                <w:szCs w:val="26"/>
                <w:lang w:eastAsia="en-US"/>
              </w:rPr>
              <w:t>общественные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формирования),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сфере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профилактики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правонарушений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борьбы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преступностью,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том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числе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удержание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контроля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над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криминогенной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ситуацией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3825E7">
              <w:rPr>
                <w:sz w:val="26"/>
                <w:szCs w:val="26"/>
                <w:lang w:eastAsia="en-US"/>
              </w:rPr>
              <w:t xml:space="preserve">Яльчикском </w:t>
            </w:r>
            <w:r w:rsidR="003825E7">
              <w:rPr>
                <w:sz w:val="26"/>
                <w:szCs w:val="26"/>
                <w:lang w:eastAsia="en-US"/>
              </w:rPr>
              <w:lastRenderedPageBreak/>
              <w:t xml:space="preserve">районе </w:t>
            </w:r>
            <w:r w:rsidRPr="00BA2154">
              <w:rPr>
                <w:sz w:val="26"/>
                <w:szCs w:val="26"/>
                <w:lang w:eastAsia="en-US"/>
              </w:rPr>
              <w:t>Чувашской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Республик</w:t>
            </w:r>
            <w:r w:rsidR="005E113E">
              <w:rPr>
                <w:sz w:val="26"/>
                <w:szCs w:val="26"/>
                <w:lang w:eastAsia="en-US"/>
              </w:rPr>
              <w:t>и</w:t>
            </w:r>
            <w:r w:rsidRPr="00BA2154">
              <w:rPr>
                <w:sz w:val="26"/>
                <w:szCs w:val="26"/>
                <w:lang w:eastAsia="en-US"/>
              </w:rPr>
              <w:t>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укрепление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законности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правопорядка,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обеспечение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защиты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прав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свобод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граждан,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имущественных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других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интересов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граждан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юридических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лиц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от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преступных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посягательств</w:t>
            </w:r>
          </w:p>
          <w:p w:rsidR="006D2915" w:rsidRPr="00BA2154" w:rsidRDefault="006D2915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BA2154" w:rsidTr="006D2915">
        <w:tc>
          <w:tcPr>
            <w:tcW w:w="1818" w:type="pct"/>
          </w:tcPr>
          <w:p w:rsidR="0074272B" w:rsidRPr="00BA2154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lastRenderedPageBreak/>
              <w:t>Задачи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77" w:type="pct"/>
          </w:tcPr>
          <w:p w:rsidR="0074272B" w:rsidRPr="00BA2154" w:rsidRDefault="0074272B" w:rsidP="006D291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–</w:t>
            </w:r>
          </w:p>
        </w:tc>
        <w:tc>
          <w:tcPr>
            <w:tcW w:w="3005" w:type="pct"/>
          </w:tcPr>
          <w:p w:rsidR="0074272B" w:rsidRPr="00BA2154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совершенствование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системы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профилактики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правонарушений,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повышение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ответственности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органов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исполнительной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власти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C50D3E">
              <w:rPr>
                <w:sz w:val="26"/>
                <w:szCs w:val="26"/>
                <w:lang w:eastAsia="en-US"/>
              </w:rPr>
              <w:t>Яльчикского района Чувашской Республики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всех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звеньев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правоохранительной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системы</w:t>
            </w:r>
            <w:r w:rsidR="00CF2021" w:rsidRPr="00BA2154">
              <w:rPr>
                <w:sz w:val="26"/>
                <w:szCs w:val="26"/>
                <w:lang w:eastAsia="en-US"/>
              </w:rPr>
              <w:t xml:space="preserve"> за состояние правопорядка</w:t>
            </w:r>
            <w:r w:rsidRPr="00BA2154">
              <w:rPr>
                <w:sz w:val="26"/>
                <w:szCs w:val="26"/>
                <w:lang w:eastAsia="en-US"/>
              </w:rPr>
              <w:t>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A2154">
              <w:rPr>
                <w:sz w:val="26"/>
                <w:szCs w:val="26"/>
                <w:lang w:eastAsia="en-US"/>
              </w:rPr>
              <w:t>повышение</w:t>
            </w:r>
            <w:proofErr w:type="gramEnd"/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эффективности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взаимодействия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субъектов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профилактики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правонарушений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лиц,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участвующих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профилактике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правонарушений;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повышение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роли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органов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местного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самоуправления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CF2021" w:rsidRPr="00BA2154">
              <w:rPr>
                <w:sz w:val="26"/>
                <w:szCs w:val="26"/>
                <w:lang w:eastAsia="en-US"/>
              </w:rPr>
              <w:t xml:space="preserve"> решении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вопрос</w:t>
            </w:r>
            <w:r w:rsidR="00CF2021" w:rsidRPr="00BA2154">
              <w:rPr>
                <w:sz w:val="26"/>
                <w:szCs w:val="26"/>
                <w:lang w:eastAsia="en-US"/>
              </w:rPr>
              <w:t>ов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охраны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общественного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порядка,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защиты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собственности,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прав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свобод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граждан,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устранения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причин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условий,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способствующих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совершению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правонарушений;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активизация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деятельности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советов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профилактики,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участковых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пунктов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полиции,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содействие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участию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граждан,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формирований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охране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правопорядка,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профилактике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правонарушений,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том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числе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связанных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бытовым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пьянством,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алкоголизмом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наркоманией;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снижение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уровня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рецидивной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преступности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количества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преступлений,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совершенных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состоянии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алкогольного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опьянения;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снижение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общественной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опасности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преступных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деяний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путем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предупреждения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совершения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тяжких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особо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тяжких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преступлений;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оказание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помощи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ресоциализации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лиц,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освободившихся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из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мест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лишения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свободы;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повышение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уровня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правовой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культуры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информированности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населения;</w:t>
            </w:r>
          </w:p>
          <w:p w:rsidR="0074272B" w:rsidRPr="00BA2154" w:rsidRDefault="0074272B" w:rsidP="006D2915">
            <w:pPr>
              <w:pStyle w:val="ConsPlusNormal"/>
              <w:spacing w:line="235" w:lineRule="auto"/>
              <w:jc w:val="both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снижение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уровня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преступности,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укрепление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законности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и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правопорядка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на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территории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="00C50D3E">
              <w:rPr>
                <w:sz w:val="26"/>
                <w:szCs w:val="26"/>
              </w:rPr>
              <w:t>Яльчикского района Чувашской Республики</w:t>
            </w:r>
          </w:p>
          <w:p w:rsidR="006D2915" w:rsidRPr="00BA2154" w:rsidRDefault="006D2915" w:rsidP="006D2915">
            <w:pPr>
              <w:pStyle w:val="ConsPlusNormal"/>
              <w:spacing w:line="235" w:lineRule="auto"/>
              <w:jc w:val="both"/>
              <w:rPr>
                <w:sz w:val="20"/>
                <w:lang w:eastAsia="en-US"/>
              </w:rPr>
            </w:pPr>
          </w:p>
        </w:tc>
      </w:tr>
      <w:tr w:rsidR="0074272B" w:rsidRPr="00BA2154" w:rsidTr="006D2915">
        <w:tc>
          <w:tcPr>
            <w:tcW w:w="1818" w:type="pct"/>
          </w:tcPr>
          <w:p w:rsidR="0074272B" w:rsidRPr="00BA2154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Целевые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индикаторы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показатели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77" w:type="pct"/>
          </w:tcPr>
          <w:p w:rsidR="0074272B" w:rsidRPr="00BA2154" w:rsidRDefault="0074272B" w:rsidP="006D291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74272B" w:rsidRPr="00BA2154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к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2036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году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предусматривается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достижение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следующих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целевых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индикаторов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показателей:</w:t>
            </w:r>
          </w:p>
          <w:p w:rsidR="0074272B" w:rsidRPr="00BA2154" w:rsidRDefault="0074272B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доля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преступлений,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совершенных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лицами,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ранее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совершавшими,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общем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числе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раскрытых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преступлений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–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52,9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процента;</w:t>
            </w:r>
          </w:p>
          <w:p w:rsidR="0074272B" w:rsidRPr="00BA2154" w:rsidRDefault="0074272B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доля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преступлений,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совершенных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лицами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состоянии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алкогольного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опьянения,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общем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чис</w:t>
            </w:r>
            <w:r w:rsidRPr="00BA2154">
              <w:rPr>
                <w:sz w:val="26"/>
                <w:szCs w:val="26"/>
                <w:lang w:eastAsia="en-US"/>
              </w:rPr>
              <w:lastRenderedPageBreak/>
              <w:t>ле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раскрытых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преступлений</w:t>
            </w:r>
            <w:r w:rsidR="00436960" w:rsidRPr="00BA2154">
              <w:rPr>
                <w:sz w:val="26"/>
                <w:szCs w:val="26"/>
                <w:lang w:eastAsia="en-US"/>
              </w:rPr>
              <w:t xml:space="preserve"> – </w:t>
            </w:r>
            <w:r w:rsidRPr="00BA2154">
              <w:rPr>
                <w:sz w:val="26"/>
                <w:szCs w:val="26"/>
                <w:lang w:eastAsia="en-US"/>
              </w:rPr>
              <w:t>36,1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процента;</w:t>
            </w:r>
          </w:p>
          <w:p w:rsidR="0074272B" w:rsidRPr="00BA2154" w:rsidRDefault="0074272B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доля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расследованных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преступлений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превентивной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направленности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общем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массиве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расследованных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преступлений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–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27,6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процента;</w:t>
            </w:r>
          </w:p>
          <w:p w:rsidR="0074272B" w:rsidRPr="00BA2154" w:rsidRDefault="0074272B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доля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трудоустроенных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лиц,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освободившихся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из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мест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лишения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свободы,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обратившихся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центры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занятости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населения,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общем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количестве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лиц,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освободившихся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из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мест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лишения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свободы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обратившихся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органы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службы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занятости,</w:t>
            </w:r>
            <w:r w:rsidR="00436960" w:rsidRPr="00BA2154">
              <w:rPr>
                <w:sz w:val="26"/>
                <w:szCs w:val="26"/>
                <w:lang w:eastAsia="en-US"/>
              </w:rPr>
              <w:t xml:space="preserve"> – </w:t>
            </w:r>
            <w:r w:rsidR="006D2915" w:rsidRPr="00BA2154">
              <w:rPr>
                <w:sz w:val="26"/>
                <w:szCs w:val="26"/>
                <w:lang w:eastAsia="en-US"/>
              </w:rPr>
              <w:br/>
            </w:r>
            <w:r w:rsidRPr="00BA2154">
              <w:rPr>
                <w:sz w:val="26"/>
                <w:szCs w:val="26"/>
                <w:lang w:eastAsia="en-US"/>
              </w:rPr>
              <w:t>63,5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процента;</w:t>
            </w:r>
          </w:p>
          <w:p w:rsidR="0074272B" w:rsidRPr="00BA2154" w:rsidRDefault="0074272B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доля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трудоустроенных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лиц,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осужденных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к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уголовным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наказаниям,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не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связанным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лишением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свободы,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обратившихся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центры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занятости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населения,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общем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количестве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лиц,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осужденных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к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уголовным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наказаниям,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не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связанным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лишением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свободы,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обратившихся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органы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службы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занятости,</w:t>
            </w:r>
            <w:r w:rsidR="00436960" w:rsidRPr="00BA2154">
              <w:rPr>
                <w:sz w:val="26"/>
                <w:szCs w:val="26"/>
                <w:lang w:eastAsia="en-US"/>
              </w:rPr>
              <w:t xml:space="preserve"> – </w:t>
            </w:r>
            <w:r w:rsidRPr="00BA2154">
              <w:rPr>
                <w:sz w:val="26"/>
                <w:szCs w:val="26"/>
                <w:lang w:eastAsia="en-US"/>
              </w:rPr>
              <w:t>58,5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процента;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доля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осужденных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к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исправительным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работам,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охваченных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трудом,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общем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количестве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лиц,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подлежащих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привлечению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к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отбыванию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наказания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виде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исправительных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работ,</w:t>
            </w:r>
            <w:r w:rsidR="00436960" w:rsidRPr="00BA2154">
              <w:rPr>
                <w:sz w:val="26"/>
                <w:szCs w:val="26"/>
                <w:lang w:eastAsia="en-US"/>
              </w:rPr>
              <w:t xml:space="preserve"> – </w:t>
            </w:r>
            <w:r w:rsidR="006D2915" w:rsidRPr="00BA2154">
              <w:rPr>
                <w:sz w:val="26"/>
                <w:szCs w:val="26"/>
                <w:lang w:eastAsia="en-US"/>
              </w:rPr>
              <w:br/>
            </w:r>
            <w:r w:rsidRPr="00BA2154">
              <w:rPr>
                <w:sz w:val="26"/>
                <w:szCs w:val="26"/>
                <w:lang w:eastAsia="en-US"/>
              </w:rPr>
              <w:t>99,99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процента</w:t>
            </w:r>
          </w:p>
          <w:p w:rsidR="006D2915" w:rsidRPr="00BA2154" w:rsidRDefault="006D2915" w:rsidP="006D291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BA2154" w:rsidTr="006D2915">
        <w:tc>
          <w:tcPr>
            <w:tcW w:w="1818" w:type="pct"/>
          </w:tcPr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lastRenderedPageBreak/>
              <w:t>Этапы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сроки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реализации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77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74272B" w:rsidRPr="00BA2154" w:rsidRDefault="006D2915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2019–2035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BA2154">
              <w:rPr>
                <w:sz w:val="26"/>
                <w:szCs w:val="26"/>
                <w:lang w:eastAsia="en-US"/>
              </w:rPr>
              <w:t>годы: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1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этап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–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BA2154">
              <w:rPr>
                <w:sz w:val="26"/>
                <w:szCs w:val="26"/>
                <w:lang w:eastAsia="en-US"/>
              </w:rPr>
              <w:t>2019–2025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2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этап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–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BA2154">
              <w:rPr>
                <w:sz w:val="26"/>
                <w:szCs w:val="26"/>
                <w:lang w:eastAsia="en-US"/>
              </w:rPr>
              <w:t>2026–2030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3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этап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–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BA2154">
              <w:rPr>
                <w:sz w:val="26"/>
                <w:szCs w:val="26"/>
                <w:lang w:eastAsia="en-US"/>
              </w:rPr>
              <w:t>2031–2035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годы</w:t>
            </w:r>
          </w:p>
          <w:p w:rsidR="006D2915" w:rsidRPr="00BA2154" w:rsidRDefault="006D2915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BA2154" w:rsidTr="006D2915">
        <w:tc>
          <w:tcPr>
            <w:tcW w:w="1818" w:type="pct"/>
          </w:tcPr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Объемы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финансирования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разбивкой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годам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реализации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77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прогнозируемые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объемы</w:t>
            </w:r>
            <w:r w:rsidR="00B73A01">
              <w:rPr>
                <w:sz w:val="26"/>
                <w:szCs w:val="26"/>
                <w:lang w:eastAsia="en-US"/>
              </w:rPr>
              <w:t xml:space="preserve"> финансирования </w:t>
            </w:r>
            <w:r w:rsidRPr="00BA2154">
              <w:rPr>
                <w:sz w:val="26"/>
                <w:szCs w:val="26"/>
                <w:lang w:eastAsia="en-US"/>
              </w:rPr>
              <w:t>реализа</w:t>
            </w:r>
            <w:r w:rsidR="00B73A01">
              <w:rPr>
                <w:sz w:val="26"/>
                <w:szCs w:val="26"/>
                <w:lang w:eastAsia="en-US"/>
              </w:rPr>
              <w:t>ции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мероприятий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B579B8" w:rsidRPr="00BA2154">
              <w:rPr>
                <w:sz w:val="26"/>
                <w:szCs w:val="26"/>
                <w:lang w:eastAsia="en-US"/>
              </w:rPr>
              <w:t>2019–2035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годах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составляют</w:t>
            </w:r>
            <w:r w:rsidR="00B73A01">
              <w:rPr>
                <w:sz w:val="26"/>
                <w:szCs w:val="26"/>
                <w:lang w:eastAsia="en-US"/>
              </w:rPr>
              <w:t xml:space="preserve"> </w:t>
            </w:r>
            <w:r w:rsidR="0087297C">
              <w:rPr>
                <w:sz w:val="26"/>
                <w:szCs w:val="26"/>
                <w:lang w:eastAsia="en-US"/>
              </w:rPr>
              <w:t>366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 w:rsidR="0012147A">
              <w:rPr>
                <w:sz w:val="26"/>
                <w:szCs w:val="26"/>
                <w:lang w:eastAsia="en-US"/>
              </w:rPr>
              <w:t>0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тыс.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рублей,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B73A01">
              <w:rPr>
                <w:sz w:val="26"/>
                <w:szCs w:val="26"/>
                <w:lang w:eastAsia="en-US"/>
              </w:rPr>
              <w:br/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том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числе: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2019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году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–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87297C">
              <w:rPr>
                <w:sz w:val="26"/>
                <w:szCs w:val="26"/>
                <w:lang w:eastAsia="en-US"/>
              </w:rPr>
              <w:t>30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 w:rsidR="0012147A">
              <w:rPr>
                <w:sz w:val="26"/>
                <w:szCs w:val="26"/>
                <w:lang w:eastAsia="en-US"/>
              </w:rPr>
              <w:t>0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тыс.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2020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году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–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87297C">
              <w:rPr>
                <w:sz w:val="26"/>
                <w:szCs w:val="26"/>
                <w:lang w:eastAsia="en-US"/>
              </w:rPr>
              <w:t>21</w:t>
            </w:r>
            <w:r w:rsidR="003825E7" w:rsidRPr="00BA2154">
              <w:rPr>
                <w:sz w:val="26"/>
                <w:szCs w:val="26"/>
                <w:lang w:eastAsia="en-US"/>
              </w:rPr>
              <w:t>,</w:t>
            </w:r>
            <w:r w:rsidR="0012147A">
              <w:rPr>
                <w:sz w:val="26"/>
                <w:szCs w:val="26"/>
                <w:lang w:eastAsia="en-US"/>
              </w:rPr>
              <w:t>0</w:t>
            </w:r>
            <w:r w:rsidR="003825E7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тыс.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2021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году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–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87297C">
              <w:rPr>
                <w:sz w:val="26"/>
                <w:szCs w:val="26"/>
                <w:lang w:eastAsia="en-US"/>
              </w:rPr>
              <w:t>21</w:t>
            </w:r>
            <w:r w:rsidR="003825E7" w:rsidRPr="00BA2154">
              <w:rPr>
                <w:sz w:val="26"/>
                <w:szCs w:val="26"/>
                <w:lang w:eastAsia="en-US"/>
              </w:rPr>
              <w:t>,</w:t>
            </w:r>
            <w:r w:rsidR="0012147A">
              <w:rPr>
                <w:sz w:val="26"/>
                <w:szCs w:val="26"/>
                <w:lang w:eastAsia="en-US"/>
              </w:rPr>
              <w:t>0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тыс.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2022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году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–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87297C">
              <w:rPr>
                <w:sz w:val="26"/>
                <w:szCs w:val="26"/>
                <w:lang w:eastAsia="en-US"/>
              </w:rPr>
              <w:t>21</w:t>
            </w:r>
            <w:r w:rsidR="003825E7" w:rsidRPr="00BA2154">
              <w:rPr>
                <w:sz w:val="26"/>
                <w:szCs w:val="26"/>
                <w:lang w:eastAsia="en-US"/>
              </w:rPr>
              <w:t>,</w:t>
            </w:r>
            <w:r w:rsidR="0012147A">
              <w:rPr>
                <w:sz w:val="26"/>
                <w:szCs w:val="26"/>
                <w:lang w:eastAsia="en-US"/>
              </w:rPr>
              <w:t>0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тыс.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2023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году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–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87297C">
              <w:rPr>
                <w:sz w:val="26"/>
                <w:szCs w:val="26"/>
                <w:lang w:eastAsia="en-US"/>
              </w:rPr>
              <w:t>21</w:t>
            </w:r>
            <w:r w:rsidR="003825E7" w:rsidRPr="00BA2154">
              <w:rPr>
                <w:sz w:val="26"/>
                <w:szCs w:val="26"/>
                <w:lang w:eastAsia="en-US"/>
              </w:rPr>
              <w:t>,</w:t>
            </w:r>
            <w:r w:rsidR="0012147A">
              <w:rPr>
                <w:sz w:val="26"/>
                <w:szCs w:val="26"/>
                <w:lang w:eastAsia="en-US"/>
              </w:rPr>
              <w:t>0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тыс.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2024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году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–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87297C">
              <w:rPr>
                <w:sz w:val="26"/>
                <w:szCs w:val="26"/>
                <w:lang w:eastAsia="en-US"/>
              </w:rPr>
              <w:t>21</w:t>
            </w:r>
            <w:r w:rsidR="003825E7" w:rsidRPr="00BA2154">
              <w:rPr>
                <w:sz w:val="26"/>
                <w:szCs w:val="26"/>
                <w:lang w:eastAsia="en-US"/>
              </w:rPr>
              <w:t>,</w:t>
            </w:r>
            <w:r w:rsidR="0012147A">
              <w:rPr>
                <w:sz w:val="26"/>
                <w:szCs w:val="26"/>
                <w:lang w:eastAsia="en-US"/>
              </w:rPr>
              <w:t>0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тыс.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2025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году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–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87297C">
              <w:rPr>
                <w:sz w:val="26"/>
                <w:szCs w:val="26"/>
                <w:lang w:eastAsia="en-US"/>
              </w:rPr>
              <w:t>21</w:t>
            </w:r>
            <w:r w:rsidR="003825E7" w:rsidRPr="00BA2154">
              <w:rPr>
                <w:sz w:val="26"/>
                <w:szCs w:val="26"/>
                <w:lang w:eastAsia="en-US"/>
              </w:rPr>
              <w:t>,</w:t>
            </w:r>
            <w:r w:rsidR="0012147A">
              <w:rPr>
                <w:sz w:val="26"/>
                <w:szCs w:val="26"/>
                <w:lang w:eastAsia="en-US"/>
              </w:rPr>
              <w:t>0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тыс.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436960" w:rsidRPr="00BA2154">
              <w:rPr>
                <w:sz w:val="26"/>
                <w:szCs w:val="26"/>
                <w:lang w:eastAsia="en-US"/>
              </w:rPr>
              <w:t>2026–2030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годах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–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87297C">
              <w:rPr>
                <w:sz w:val="26"/>
                <w:szCs w:val="26"/>
                <w:lang w:eastAsia="en-US"/>
              </w:rPr>
              <w:t>105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 w:rsidR="0012147A">
              <w:rPr>
                <w:sz w:val="26"/>
                <w:szCs w:val="26"/>
                <w:lang w:eastAsia="en-US"/>
              </w:rPr>
              <w:t>0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тыс.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436960" w:rsidRPr="00BA2154">
              <w:rPr>
                <w:sz w:val="26"/>
                <w:szCs w:val="26"/>
                <w:lang w:eastAsia="en-US"/>
              </w:rPr>
              <w:t>2031–2035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годах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–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87297C">
              <w:rPr>
                <w:sz w:val="26"/>
                <w:szCs w:val="26"/>
                <w:lang w:eastAsia="en-US"/>
              </w:rPr>
              <w:t>105</w:t>
            </w:r>
            <w:r w:rsidR="003825E7">
              <w:rPr>
                <w:sz w:val="26"/>
                <w:szCs w:val="26"/>
                <w:lang w:eastAsia="en-US"/>
              </w:rPr>
              <w:t>,</w:t>
            </w:r>
            <w:r w:rsidR="0012147A">
              <w:rPr>
                <w:sz w:val="26"/>
                <w:szCs w:val="26"/>
                <w:lang w:eastAsia="en-US"/>
              </w:rPr>
              <w:t>0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тыс.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рублей;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из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них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средства:</w:t>
            </w:r>
          </w:p>
          <w:p w:rsidR="0087297C" w:rsidRPr="0087297C" w:rsidRDefault="0074272B" w:rsidP="0087297C">
            <w:pPr>
              <w:pStyle w:val="ConsPlusNormal"/>
              <w:spacing w:line="232" w:lineRule="auto"/>
              <w:rPr>
                <w:sz w:val="26"/>
                <w:szCs w:val="26"/>
              </w:rPr>
            </w:pPr>
            <w:r w:rsidRPr="0087297C">
              <w:rPr>
                <w:sz w:val="26"/>
                <w:szCs w:val="26"/>
                <w:lang w:eastAsia="en-US"/>
              </w:rPr>
              <w:t>бюджета</w:t>
            </w:r>
            <w:r w:rsidR="003A7122" w:rsidRPr="0087297C">
              <w:rPr>
                <w:sz w:val="26"/>
                <w:szCs w:val="26"/>
                <w:lang w:eastAsia="en-US"/>
              </w:rPr>
              <w:t xml:space="preserve"> </w:t>
            </w:r>
            <w:r w:rsidR="00C50D3E" w:rsidRPr="0087297C">
              <w:rPr>
                <w:sz w:val="26"/>
                <w:szCs w:val="26"/>
                <w:lang w:eastAsia="en-US"/>
              </w:rPr>
              <w:t>Яльчикского района Чувашской Республики</w:t>
            </w:r>
            <w:r w:rsidR="003A7122" w:rsidRPr="0087297C">
              <w:rPr>
                <w:sz w:val="26"/>
                <w:szCs w:val="26"/>
                <w:lang w:eastAsia="en-US"/>
              </w:rPr>
              <w:t xml:space="preserve"> </w:t>
            </w:r>
            <w:r w:rsidRPr="0087297C">
              <w:rPr>
                <w:sz w:val="26"/>
                <w:szCs w:val="26"/>
                <w:lang w:eastAsia="en-US"/>
              </w:rPr>
              <w:t>–</w:t>
            </w:r>
            <w:r w:rsidR="003A7122" w:rsidRPr="0087297C">
              <w:rPr>
                <w:sz w:val="26"/>
                <w:szCs w:val="26"/>
                <w:lang w:eastAsia="en-US"/>
              </w:rPr>
              <w:t xml:space="preserve"> </w:t>
            </w:r>
            <w:r w:rsidR="0087297C" w:rsidRPr="0087297C">
              <w:rPr>
                <w:sz w:val="26"/>
                <w:szCs w:val="26"/>
                <w:lang w:eastAsia="en-US"/>
              </w:rPr>
              <w:t>366</w:t>
            </w:r>
            <w:r w:rsidRPr="0087297C">
              <w:rPr>
                <w:sz w:val="26"/>
                <w:szCs w:val="26"/>
                <w:lang w:eastAsia="en-US"/>
              </w:rPr>
              <w:t>,</w:t>
            </w:r>
            <w:r w:rsidR="0012147A" w:rsidRPr="0087297C">
              <w:rPr>
                <w:sz w:val="26"/>
                <w:szCs w:val="26"/>
                <w:lang w:eastAsia="en-US"/>
              </w:rPr>
              <w:t>0</w:t>
            </w:r>
            <w:r w:rsidR="003A7122" w:rsidRPr="0087297C">
              <w:rPr>
                <w:sz w:val="26"/>
                <w:szCs w:val="26"/>
                <w:lang w:eastAsia="en-US"/>
              </w:rPr>
              <w:t xml:space="preserve"> </w:t>
            </w:r>
            <w:r w:rsidRPr="0087297C">
              <w:rPr>
                <w:sz w:val="26"/>
                <w:szCs w:val="26"/>
                <w:lang w:eastAsia="en-US"/>
              </w:rPr>
              <w:t>тыс.</w:t>
            </w:r>
            <w:r w:rsidR="003A7122" w:rsidRPr="0087297C">
              <w:rPr>
                <w:sz w:val="26"/>
                <w:szCs w:val="26"/>
                <w:lang w:eastAsia="en-US"/>
              </w:rPr>
              <w:t xml:space="preserve"> </w:t>
            </w:r>
            <w:r w:rsidRPr="0087297C">
              <w:rPr>
                <w:sz w:val="26"/>
                <w:szCs w:val="26"/>
                <w:lang w:eastAsia="en-US"/>
              </w:rPr>
              <w:t>рублей</w:t>
            </w:r>
            <w:r w:rsidR="003A7122" w:rsidRPr="0087297C">
              <w:rPr>
                <w:sz w:val="26"/>
                <w:szCs w:val="26"/>
                <w:lang w:eastAsia="en-US"/>
              </w:rPr>
              <w:t xml:space="preserve"> </w:t>
            </w:r>
            <w:r w:rsidRPr="0087297C">
              <w:rPr>
                <w:sz w:val="26"/>
                <w:szCs w:val="26"/>
                <w:lang w:eastAsia="en-US"/>
              </w:rPr>
              <w:t>(1</w:t>
            </w:r>
            <w:r w:rsidR="003825E7" w:rsidRPr="0087297C">
              <w:rPr>
                <w:sz w:val="26"/>
                <w:szCs w:val="26"/>
                <w:lang w:eastAsia="en-US"/>
              </w:rPr>
              <w:t>00</w:t>
            </w:r>
            <w:r w:rsidRPr="0087297C">
              <w:rPr>
                <w:sz w:val="26"/>
                <w:szCs w:val="26"/>
                <w:lang w:eastAsia="en-US"/>
              </w:rPr>
              <w:t>,</w:t>
            </w:r>
            <w:r w:rsidR="003825E7" w:rsidRPr="0087297C">
              <w:rPr>
                <w:sz w:val="26"/>
                <w:szCs w:val="26"/>
                <w:lang w:eastAsia="en-US"/>
              </w:rPr>
              <w:t>0</w:t>
            </w:r>
            <w:r w:rsidR="003A7122" w:rsidRPr="0087297C">
              <w:rPr>
                <w:sz w:val="26"/>
                <w:szCs w:val="26"/>
                <w:lang w:eastAsia="en-US"/>
              </w:rPr>
              <w:t xml:space="preserve"> </w:t>
            </w:r>
            <w:r w:rsidRPr="0087297C">
              <w:rPr>
                <w:sz w:val="26"/>
                <w:szCs w:val="26"/>
                <w:lang w:eastAsia="en-US"/>
              </w:rPr>
              <w:t>процент</w:t>
            </w:r>
            <w:r w:rsidR="00633D64">
              <w:rPr>
                <w:sz w:val="26"/>
                <w:szCs w:val="26"/>
                <w:lang w:eastAsia="en-US"/>
              </w:rPr>
              <w:t>а</w:t>
            </w:r>
            <w:r w:rsidR="004264AB" w:rsidRPr="0087297C">
              <w:rPr>
                <w:sz w:val="26"/>
                <w:szCs w:val="26"/>
                <w:lang w:eastAsia="en-US"/>
              </w:rPr>
              <w:t>)</w:t>
            </w:r>
            <w:r w:rsidR="0087297C" w:rsidRPr="0087297C">
              <w:rPr>
                <w:sz w:val="26"/>
                <w:szCs w:val="26"/>
              </w:rPr>
              <w:t>, в том числе:</w:t>
            </w:r>
          </w:p>
          <w:p w:rsidR="0087297C" w:rsidRPr="00BA2154" w:rsidRDefault="0087297C" w:rsidP="008729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sz w:val="26"/>
                <w:szCs w:val="26"/>
                <w:lang w:eastAsia="en-US"/>
              </w:rPr>
              <w:t>30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7297C" w:rsidRPr="00BA2154" w:rsidRDefault="0087297C" w:rsidP="008729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21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0 </w:t>
            </w:r>
            <w:r w:rsidRPr="00BA2154">
              <w:rPr>
                <w:sz w:val="26"/>
                <w:szCs w:val="26"/>
                <w:lang w:eastAsia="en-US"/>
              </w:rPr>
              <w:t>тыс. рублей;</w:t>
            </w:r>
          </w:p>
          <w:p w:rsidR="0087297C" w:rsidRPr="00BA2154" w:rsidRDefault="0087297C" w:rsidP="008729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sz w:val="26"/>
                <w:szCs w:val="26"/>
                <w:lang w:eastAsia="en-US"/>
              </w:rPr>
              <w:t>21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7297C" w:rsidRPr="00BA2154" w:rsidRDefault="0087297C" w:rsidP="008729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sz w:val="26"/>
                <w:szCs w:val="26"/>
                <w:lang w:eastAsia="en-US"/>
              </w:rPr>
              <w:t>21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7297C" w:rsidRPr="00BA2154" w:rsidRDefault="0087297C" w:rsidP="008729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lastRenderedPageBreak/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21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7297C" w:rsidRPr="00BA2154" w:rsidRDefault="0087297C" w:rsidP="008729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21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7297C" w:rsidRPr="00BA2154" w:rsidRDefault="0087297C" w:rsidP="008729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21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87297C" w:rsidRPr="00BA2154" w:rsidRDefault="0087297C" w:rsidP="008729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2026–2030 годах – </w:t>
            </w:r>
            <w:r>
              <w:rPr>
                <w:sz w:val="26"/>
                <w:szCs w:val="26"/>
                <w:lang w:eastAsia="en-US"/>
              </w:rPr>
              <w:t>105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B4B9E" w:rsidRPr="0087297C" w:rsidRDefault="0087297C" w:rsidP="008729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2031–2035 годах – </w:t>
            </w:r>
            <w:r>
              <w:rPr>
                <w:sz w:val="26"/>
                <w:szCs w:val="26"/>
                <w:lang w:eastAsia="en-US"/>
              </w:rPr>
              <w:t>105,0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</w:t>
            </w:r>
            <w:r w:rsidRPr="0087297C">
              <w:rPr>
                <w:sz w:val="26"/>
                <w:szCs w:val="26"/>
              </w:rPr>
              <w:t>.</w:t>
            </w:r>
          </w:p>
          <w:p w:rsidR="004B4B9E" w:rsidRPr="00BA2154" w:rsidRDefault="004B4B9E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BA2154" w:rsidTr="006D2915">
        <w:tc>
          <w:tcPr>
            <w:tcW w:w="1818" w:type="pct"/>
          </w:tcPr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lastRenderedPageBreak/>
              <w:t>Ожидаемые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результаты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реализации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77" w:type="pct"/>
          </w:tcPr>
          <w:p w:rsidR="0074272B" w:rsidRPr="00BA2154" w:rsidRDefault="0074272B" w:rsidP="003A71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стабилизация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оперативной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обстановки;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снижение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общественной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опасности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преступных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деяний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за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счет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предупреждения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совершения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тяжких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особо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тяжких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преступлений;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сокращение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уровня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рецидивной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преступности,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снижение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A2154">
              <w:rPr>
                <w:sz w:val="26"/>
                <w:szCs w:val="26"/>
                <w:lang w:eastAsia="en-US"/>
              </w:rPr>
              <w:t>криминогенности</w:t>
            </w:r>
            <w:proofErr w:type="spellEnd"/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мест;</w:t>
            </w:r>
          </w:p>
          <w:p w:rsidR="0074272B" w:rsidRPr="00BA2154" w:rsidRDefault="00CF2021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расширение охвата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BA2154">
              <w:rPr>
                <w:sz w:val="26"/>
                <w:szCs w:val="26"/>
                <w:lang w:eastAsia="en-US"/>
              </w:rPr>
              <w:t>лиц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BA2154">
              <w:rPr>
                <w:sz w:val="26"/>
                <w:szCs w:val="26"/>
                <w:lang w:eastAsia="en-US"/>
              </w:rPr>
              <w:t>асоциального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BA2154">
              <w:rPr>
                <w:sz w:val="26"/>
                <w:szCs w:val="26"/>
                <w:lang w:eastAsia="en-US"/>
              </w:rPr>
              <w:t>поведе</w:t>
            </w:r>
            <w:r w:rsidRPr="00BA2154">
              <w:rPr>
                <w:sz w:val="26"/>
                <w:szCs w:val="26"/>
                <w:lang w:eastAsia="en-US"/>
              </w:rPr>
              <w:t xml:space="preserve">ния </w:t>
            </w:r>
            <w:r w:rsidR="0074272B" w:rsidRPr="00BA2154">
              <w:rPr>
                <w:sz w:val="26"/>
                <w:szCs w:val="26"/>
                <w:lang w:eastAsia="en-US"/>
              </w:rPr>
              <w:t>профилактически</w:t>
            </w:r>
            <w:r w:rsidRPr="00BA2154">
              <w:rPr>
                <w:sz w:val="26"/>
                <w:szCs w:val="26"/>
                <w:lang w:eastAsia="en-US"/>
              </w:rPr>
              <w:t>ми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BA2154">
              <w:rPr>
                <w:sz w:val="26"/>
                <w:szCs w:val="26"/>
                <w:lang w:eastAsia="en-US"/>
              </w:rPr>
              <w:t>мер</w:t>
            </w:r>
            <w:r w:rsidRPr="00BA2154">
              <w:rPr>
                <w:sz w:val="26"/>
                <w:szCs w:val="26"/>
                <w:lang w:eastAsia="en-US"/>
              </w:rPr>
              <w:t>ами</w:t>
            </w:r>
            <w:r w:rsidR="0074272B" w:rsidRPr="00BA2154">
              <w:rPr>
                <w:sz w:val="26"/>
                <w:szCs w:val="26"/>
                <w:lang w:eastAsia="en-US"/>
              </w:rPr>
              <w:t>;</w:t>
            </w:r>
          </w:p>
          <w:p w:rsidR="0074272B" w:rsidRPr="00BA2154" w:rsidRDefault="0074272B" w:rsidP="006D29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повышение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доверия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населения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к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правоохранительным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органам,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а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также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правовой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культуры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населения.</w:t>
            </w:r>
          </w:p>
        </w:tc>
      </w:tr>
    </w:tbl>
    <w:p w:rsidR="005A7E5B" w:rsidRPr="00BA2154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sz w:val="26"/>
          <w:szCs w:val="26"/>
        </w:rPr>
        <w:br w:type="page"/>
      </w:r>
      <w:r w:rsidR="005A7E5B" w:rsidRPr="00BA2154">
        <w:rPr>
          <w:b/>
          <w:sz w:val="26"/>
          <w:szCs w:val="26"/>
        </w:rPr>
        <w:lastRenderedPageBreak/>
        <w:t>Раздел</w:t>
      </w:r>
      <w:r w:rsidR="003A7122" w:rsidRPr="00BA2154">
        <w:rPr>
          <w:b/>
          <w:sz w:val="26"/>
          <w:szCs w:val="26"/>
        </w:rPr>
        <w:t xml:space="preserve"> </w:t>
      </w:r>
      <w:r w:rsidR="005A7E5B" w:rsidRPr="00BA2154">
        <w:rPr>
          <w:b/>
          <w:sz w:val="26"/>
          <w:szCs w:val="26"/>
          <w:lang w:val="en-US"/>
        </w:rPr>
        <w:t>I</w:t>
      </w:r>
      <w:r w:rsidRPr="00BA2154">
        <w:rPr>
          <w:b/>
          <w:sz w:val="26"/>
          <w:szCs w:val="26"/>
        </w:rPr>
        <w:t>.</w:t>
      </w:r>
      <w:r w:rsidR="003A7122" w:rsidRPr="00BA2154">
        <w:rPr>
          <w:b/>
          <w:sz w:val="26"/>
          <w:szCs w:val="26"/>
        </w:rPr>
        <w:t xml:space="preserve"> </w:t>
      </w:r>
      <w:r w:rsidR="005A7E5B" w:rsidRPr="00BA2154">
        <w:rPr>
          <w:b/>
          <w:sz w:val="26"/>
          <w:szCs w:val="26"/>
          <w:lang w:eastAsia="en-US"/>
        </w:rPr>
        <w:t>Приоритеты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5A7E5B" w:rsidRPr="00BA2154">
        <w:rPr>
          <w:b/>
          <w:sz w:val="26"/>
          <w:szCs w:val="26"/>
          <w:lang w:eastAsia="en-US"/>
        </w:rPr>
        <w:t>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5A7E5B" w:rsidRPr="00BA2154">
        <w:rPr>
          <w:b/>
          <w:sz w:val="26"/>
          <w:szCs w:val="26"/>
          <w:lang w:eastAsia="en-US"/>
        </w:rPr>
        <w:t>цели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5A7E5B" w:rsidRPr="00BA2154">
        <w:rPr>
          <w:b/>
          <w:sz w:val="26"/>
          <w:szCs w:val="26"/>
          <w:lang w:eastAsia="en-US"/>
        </w:rPr>
        <w:t>подпрограммы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5A7E5B" w:rsidRPr="00BA2154">
        <w:rPr>
          <w:b/>
          <w:sz w:val="26"/>
          <w:szCs w:val="26"/>
          <w:lang w:eastAsia="en-US"/>
        </w:rPr>
        <w:t>«Профилактика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</w:p>
    <w:p w:rsidR="0074272B" w:rsidRPr="00BA2154" w:rsidRDefault="005A7E5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правонарушений»</w:t>
      </w:r>
      <w:r w:rsidR="00CB01C9" w:rsidRPr="00BA2154">
        <w:rPr>
          <w:sz w:val="26"/>
          <w:szCs w:val="26"/>
        </w:rPr>
        <w:t xml:space="preserve"> </w:t>
      </w:r>
      <w:r w:rsidR="00C50D3E">
        <w:rPr>
          <w:b/>
          <w:sz w:val="26"/>
          <w:szCs w:val="26"/>
        </w:rPr>
        <w:t>муниципальной</w:t>
      </w:r>
      <w:r w:rsidR="00CB01C9" w:rsidRPr="00BA2154">
        <w:rPr>
          <w:b/>
          <w:sz w:val="26"/>
          <w:szCs w:val="26"/>
        </w:rPr>
        <w:t xml:space="preserve"> программы </w:t>
      </w:r>
      <w:r w:rsidR="00C50D3E">
        <w:rPr>
          <w:b/>
          <w:sz w:val="26"/>
          <w:szCs w:val="26"/>
        </w:rPr>
        <w:t>Яльчикского района Чувашской Республики</w:t>
      </w:r>
      <w:r w:rsidR="00CB01C9" w:rsidRPr="00BA2154">
        <w:rPr>
          <w:b/>
          <w:sz w:val="26"/>
          <w:szCs w:val="26"/>
        </w:rPr>
        <w:t xml:space="preserve"> «Обеспечение общественного порядка и противодействие преступности»</w:t>
      </w:r>
      <w:r w:rsidRPr="00BA2154">
        <w:rPr>
          <w:b/>
          <w:sz w:val="26"/>
          <w:szCs w:val="26"/>
          <w:lang w:eastAsia="en-US"/>
        </w:rPr>
        <w:t>,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общая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характеристика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участия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органов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местного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CB01C9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самоуправления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3825E7">
        <w:rPr>
          <w:b/>
          <w:sz w:val="26"/>
          <w:szCs w:val="26"/>
          <w:lang w:eastAsia="en-US"/>
        </w:rPr>
        <w:t xml:space="preserve">Яльчикского </w:t>
      </w:r>
      <w:r w:rsidRPr="00BA2154">
        <w:rPr>
          <w:b/>
          <w:sz w:val="26"/>
          <w:szCs w:val="26"/>
          <w:lang w:eastAsia="en-US"/>
        </w:rPr>
        <w:t>район</w:t>
      </w:r>
      <w:r w:rsidR="003825E7">
        <w:rPr>
          <w:b/>
          <w:sz w:val="26"/>
          <w:szCs w:val="26"/>
          <w:lang w:eastAsia="en-US"/>
        </w:rPr>
        <w:t xml:space="preserve">а </w:t>
      </w:r>
      <w:r w:rsidRPr="00BA2154">
        <w:rPr>
          <w:b/>
          <w:sz w:val="26"/>
          <w:szCs w:val="26"/>
          <w:lang w:eastAsia="en-US"/>
        </w:rPr>
        <w:t>в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реализации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подпрограммы</w:t>
      </w:r>
    </w:p>
    <w:p w:rsidR="0074272B" w:rsidRPr="00BA2154" w:rsidRDefault="0074272B" w:rsidP="003A712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Приоритетными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направлениями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C50D3E">
        <w:rPr>
          <w:sz w:val="26"/>
          <w:szCs w:val="26"/>
          <w:lang w:eastAsia="en-US"/>
        </w:rPr>
        <w:t>муниципальной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политики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сфере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профилактики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противодействия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являются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обеспечение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защиты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свобод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граждан,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имущественных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других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интересов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граждан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юридических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от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посягательств,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снижение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уровня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преступности.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Подпрограмма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«Профилактика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правонарушений»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C50D3E">
        <w:rPr>
          <w:sz w:val="26"/>
          <w:szCs w:val="26"/>
        </w:rPr>
        <w:t>муниципальной</w:t>
      </w:r>
      <w:r w:rsidR="00CB01C9" w:rsidRPr="00BA2154">
        <w:rPr>
          <w:sz w:val="26"/>
          <w:szCs w:val="26"/>
        </w:rPr>
        <w:t xml:space="preserve"> программы </w:t>
      </w:r>
      <w:r w:rsidR="00C50D3E">
        <w:rPr>
          <w:sz w:val="26"/>
          <w:szCs w:val="26"/>
        </w:rPr>
        <w:t>Яльчикского района Чувашской Республики</w:t>
      </w:r>
      <w:r w:rsidR="00CB01C9" w:rsidRPr="00BA2154">
        <w:rPr>
          <w:sz w:val="26"/>
          <w:szCs w:val="26"/>
        </w:rPr>
        <w:t xml:space="preserve"> «Обеспечение общественного порядка и противодействие преступности»</w:t>
      </w:r>
      <w:r w:rsidR="00CB01C9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(далее</w:t>
      </w:r>
      <w:r w:rsidR="00436960" w:rsidRPr="00BA2154">
        <w:rPr>
          <w:sz w:val="26"/>
          <w:szCs w:val="26"/>
          <w:lang w:eastAsia="en-US"/>
        </w:rPr>
        <w:t xml:space="preserve"> – </w:t>
      </w:r>
      <w:r w:rsidRPr="00BA2154">
        <w:rPr>
          <w:sz w:val="26"/>
          <w:szCs w:val="26"/>
          <w:lang w:eastAsia="en-US"/>
        </w:rPr>
        <w:t>подпрограмма)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носит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ярко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выраженный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социальный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характер.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Реализация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мероприятий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B862AD" w:rsidRPr="00BA2154">
        <w:rPr>
          <w:sz w:val="26"/>
          <w:szCs w:val="26"/>
          <w:lang w:eastAsia="en-US"/>
        </w:rPr>
        <w:t xml:space="preserve">подпрограммы </w:t>
      </w:r>
      <w:r w:rsidRPr="00BA2154">
        <w:rPr>
          <w:sz w:val="26"/>
          <w:szCs w:val="26"/>
          <w:lang w:eastAsia="en-US"/>
        </w:rPr>
        <w:t>окажет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влияние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различные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B862AD" w:rsidRPr="00BA2154">
        <w:rPr>
          <w:sz w:val="26"/>
          <w:szCs w:val="26"/>
          <w:lang w:eastAsia="en-US"/>
        </w:rPr>
        <w:t>аспекты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жизнедеятельности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граждан,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функционирование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правоохранительной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уголовно-исполнительной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B862AD" w:rsidRPr="00BA2154">
        <w:rPr>
          <w:sz w:val="26"/>
          <w:szCs w:val="26"/>
          <w:lang w:eastAsia="en-US"/>
        </w:rPr>
        <w:t xml:space="preserve">систем, </w:t>
      </w:r>
      <w:r w:rsidRPr="00BA2154">
        <w:rPr>
          <w:sz w:val="26"/>
          <w:szCs w:val="26"/>
          <w:lang w:eastAsia="en-US"/>
        </w:rPr>
        <w:t>социально-экономическое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развитие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C50D3E">
        <w:rPr>
          <w:sz w:val="26"/>
          <w:szCs w:val="26"/>
          <w:lang w:eastAsia="en-US"/>
        </w:rPr>
        <w:t>Яльчикского района Чувашской Республики</w:t>
      </w:r>
      <w:r w:rsidRPr="00BA2154">
        <w:rPr>
          <w:sz w:val="26"/>
          <w:szCs w:val="26"/>
          <w:lang w:eastAsia="en-US"/>
        </w:rPr>
        <w:t>.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Основными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целями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являются:</w:t>
      </w:r>
    </w:p>
    <w:p w:rsidR="0074272B" w:rsidRPr="00BA2154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совершенствование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взаимодействия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органов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исполнительной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власти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C50D3E">
        <w:rPr>
          <w:sz w:val="26"/>
          <w:szCs w:val="26"/>
          <w:lang w:eastAsia="en-US"/>
        </w:rPr>
        <w:t>Яльчикского района Чувашской Республики</w:t>
      </w:r>
      <w:r w:rsidRPr="00BA2154">
        <w:rPr>
          <w:sz w:val="26"/>
          <w:szCs w:val="26"/>
          <w:lang w:eastAsia="en-US"/>
        </w:rPr>
        <w:t>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правоохранительных,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контролирующих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органов,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органов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местного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самоуправления</w:t>
      </w:r>
      <w:r w:rsidR="00581EBB">
        <w:rPr>
          <w:sz w:val="26"/>
          <w:szCs w:val="26"/>
          <w:lang w:eastAsia="en-US"/>
        </w:rPr>
        <w:t xml:space="preserve"> в </w:t>
      </w:r>
      <w:r w:rsidR="003B7B0A">
        <w:rPr>
          <w:sz w:val="26"/>
          <w:szCs w:val="26"/>
          <w:lang w:eastAsia="en-US"/>
        </w:rPr>
        <w:t>Яльчикском ра</w:t>
      </w:r>
      <w:r w:rsidR="00F70D5F">
        <w:rPr>
          <w:sz w:val="26"/>
          <w:szCs w:val="26"/>
          <w:lang w:eastAsia="en-US"/>
        </w:rPr>
        <w:t>й</w:t>
      </w:r>
      <w:r w:rsidR="003B7B0A">
        <w:rPr>
          <w:sz w:val="26"/>
          <w:szCs w:val="26"/>
          <w:lang w:eastAsia="en-US"/>
        </w:rPr>
        <w:t xml:space="preserve">оне </w:t>
      </w:r>
      <w:r w:rsidR="00581EBB">
        <w:rPr>
          <w:sz w:val="26"/>
          <w:szCs w:val="26"/>
          <w:lang w:eastAsia="en-US"/>
        </w:rPr>
        <w:t>Чувашской Республик</w:t>
      </w:r>
      <w:r w:rsidR="003B7B0A">
        <w:rPr>
          <w:sz w:val="26"/>
          <w:szCs w:val="26"/>
          <w:lang w:eastAsia="en-US"/>
        </w:rPr>
        <w:t>и</w:t>
      </w:r>
      <w:r w:rsidR="00581EBB">
        <w:rPr>
          <w:sz w:val="26"/>
          <w:szCs w:val="26"/>
          <w:lang w:eastAsia="en-US"/>
        </w:rPr>
        <w:t xml:space="preserve"> (далее – органы</w:t>
      </w:r>
      <w:r w:rsidR="00581EBB" w:rsidRPr="00BA2154">
        <w:rPr>
          <w:sz w:val="26"/>
          <w:szCs w:val="26"/>
          <w:lang w:eastAsia="en-US"/>
        </w:rPr>
        <w:t xml:space="preserve"> местного самоуправления</w:t>
      </w:r>
      <w:r w:rsidR="00581EBB">
        <w:rPr>
          <w:sz w:val="26"/>
          <w:szCs w:val="26"/>
          <w:lang w:eastAsia="en-US"/>
        </w:rPr>
        <w:t>)</w:t>
      </w:r>
      <w:r w:rsidRPr="00BA2154">
        <w:rPr>
          <w:sz w:val="26"/>
          <w:szCs w:val="26"/>
          <w:lang w:eastAsia="en-US"/>
        </w:rPr>
        <w:t>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граждан,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объединений,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участвующих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охране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общественного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порядка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(далее</w:t>
      </w:r>
      <w:r w:rsidR="00436960" w:rsidRPr="00BA2154">
        <w:rPr>
          <w:sz w:val="26"/>
          <w:szCs w:val="26"/>
          <w:lang w:eastAsia="en-US"/>
        </w:rPr>
        <w:t xml:space="preserve"> – </w:t>
      </w:r>
      <w:r w:rsidRPr="00BA2154">
        <w:rPr>
          <w:sz w:val="26"/>
          <w:szCs w:val="26"/>
          <w:lang w:eastAsia="en-US"/>
        </w:rPr>
        <w:t>общественные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формирования),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сфере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профилактики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борьбы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преступностью,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том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числе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удержание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контроля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над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криминогенной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ситуацией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3B7B0A">
        <w:rPr>
          <w:sz w:val="26"/>
          <w:szCs w:val="26"/>
          <w:lang w:eastAsia="en-US"/>
        </w:rPr>
        <w:t xml:space="preserve">Яльчикском районе </w:t>
      </w:r>
      <w:r w:rsidRPr="00BA2154">
        <w:rPr>
          <w:sz w:val="26"/>
          <w:szCs w:val="26"/>
          <w:lang w:eastAsia="en-US"/>
        </w:rPr>
        <w:t>Чувашской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Республик</w:t>
      </w:r>
      <w:r w:rsidR="003B7B0A">
        <w:rPr>
          <w:sz w:val="26"/>
          <w:szCs w:val="26"/>
          <w:lang w:eastAsia="en-US"/>
        </w:rPr>
        <w:t>и</w:t>
      </w:r>
    </w:p>
    <w:p w:rsidR="0074272B" w:rsidRPr="00BA2154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укрепление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законности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правопорядка,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обеспечение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защиты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свобод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граждан,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имущественных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других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интересов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граждан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юридических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от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посягательств.</w:t>
      </w:r>
    </w:p>
    <w:p w:rsidR="0074272B" w:rsidRPr="00BA2154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Достижению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поставленных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целей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способствует</w:t>
      </w:r>
      <w:r w:rsidR="003A7122" w:rsidRPr="00BA2154">
        <w:rPr>
          <w:sz w:val="26"/>
          <w:szCs w:val="26"/>
          <w:lang w:eastAsia="en-US"/>
        </w:rPr>
        <w:t xml:space="preserve"> </w:t>
      </w:r>
      <w:proofErr w:type="spellStart"/>
      <w:r w:rsidR="003825E7">
        <w:rPr>
          <w:sz w:val="26"/>
          <w:szCs w:val="26"/>
          <w:lang w:eastAsia="en-US"/>
        </w:rPr>
        <w:t>решениию</w:t>
      </w:r>
      <w:proofErr w:type="spellEnd"/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следующих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задач:</w:t>
      </w:r>
    </w:p>
    <w:p w:rsidR="0074272B" w:rsidRPr="00BA2154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совершенствование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системы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профилактики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правонарушений,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повышение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ответственности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органов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исполнительной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власти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C50D3E">
        <w:rPr>
          <w:sz w:val="26"/>
          <w:szCs w:val="26"/>
          <w:lang w:eastAsia="en-US"/>
        </w:rPr>
        <w:t>Яльчикского района Чувашской Республики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всех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звеньев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правоохранительной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системы</w:t>
      </w:r>
      <w:r w:rsidR="00B862AD" w:rsidRPr="00BA2154">
        <w:rPr>
          <w:sz w:val="26"/>
          <w:szCs w:val="26"/>
          <w:lang w:eastAsia="en-US"/>
        </w:rPr>
        <w:t xml:space="preserve"> за состояние правопорядка</w:t>
      </w:r>
      <w:r w:rsidRPr="00BA2154">
        <w:rPr>
          <w:sz w:val="26"/>
          <w:szCs w:val="26"/>
          <w:lang w:eastAsia="en-US"/>
        </w:rPr>
        <w:t>;</w:t>
      </w:r>
    </w:p>
    <w:p w:rsidR="0074272B" w:rsidRPr="00BA2154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proofErr w:type="gramStart"/>
      <w:r w:rsidRPr="00BA2154">
        <w:rPr>
          <w:sz w:val="26"/>
          <w:szCs w:val="26"/>
          <w:lang w:eastAsia="en-US"/>
        </w:rPr>
        <w:t>повышение</w:t>
      </w:r>
      <w:proofErr w:type="gramEnd"/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эффективности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взаимодействия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субъектов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профилактики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участвующих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профилактике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правонарушений;</w:t>
      </w:r>
    </w:p>
    <w:p w:rsidR="0074272B" w:rsidRPr="00BA2154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повышение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роли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органов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местного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самоуправления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B862AD" w:rsidRPr="00BA2154">
        <w:rPr>
          <w:sz w:val="26"/>
          <w:szCs w:val="26"/>
          <w:lang w:eastAsia="en-US"/>
        </w:rPr>
        <w:t xml:space="preserve">решении </w:t>
      </w:r>
      <w:r w:rsidRPr="00BA2154">
        <w:rPr>
          <w:sz w:val="26"/>
          <w:szCs w:val="26"/>
          <w:lang w:eastAsia="en-US"/>
        </w:rPr>
        <w:t>вопрос</w:t>
      </w:r>
      <w:r w:rsidR="00B862AD" w:rsidRPr="00BA2154">
        <w:rPr>
          <w:sz w:val="26"/>
          <w:szCs w:val="26"/>
          <w:lang w:eastAsia="en-US"/>
        </w:rPr>
        <w:t>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охраны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общественного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порядка,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защиты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собственности,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свобод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граждан,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устранения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причин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условий,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способствующих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совершению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правонарушений;</w:t>
      </w:r>
    </w:p>
    <w:p w:rsidR="0074272B" w:rsidRPr="00BA2154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активизация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деятельности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советов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профилактики,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участковых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пунктов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полиции,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содействие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участию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граждан,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общественных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формирований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охране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правопорядка,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профилактике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правонарушений,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том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числе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связанных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бытовым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пьянством,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алкоголизмом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наркоманией;</w:t>
      </w:r>
    </w:p>
    <w:p w:rsidR="0074272B" w:rsidRPr="00BA2154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снижение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уровня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рецидивной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количества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преступлений,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совершенных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состоянии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алкогольного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опьянения;</w:t>
      </w:r>
    </w:p>
    <w:p w:rsidR="0074272B" w:rsidRPr="00BA2154" w:rsidRDefault="0074272B" w:rsidP="00581E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снижение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общественной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опасности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деяний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путем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предупреждения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совершения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тяжких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особо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тяжких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преступлений;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lastRenderedPageBreak/>
        <w:t>оказание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помощи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ресоциализации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освободившихся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из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мест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лишения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свободы;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повышение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уровня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правовой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культуры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информированности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населения;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снижение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уровня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преступности,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укрепление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законности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правопорядка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территории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>.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Подпрограмма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отражает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участие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самоуправления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предусмотренных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подпрограммой.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рамках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предусмотрен</w:t>
      </w:r>
      <w:r w:rsidR="00B862AD" w:rsidRPr="00BA2154">
        <w:rPr>
          <w:sz w:val="26"/>
          <w:szCs w:val="26"/>
        </w:rPr>
        <w:t>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совещаний-семинаров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руководителями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специалистами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самоуправления,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ответственными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координацию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профилактической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правоохранительными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органами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добровольными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народными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дружинами,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  <w:lang w:eastAsia="en-US"/>
        </w:rPr>
        <w:t>организация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деятельности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специалистов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социальной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работе</w:t>
      </w:r>
      <w:r w:rsidR="00436960" w:rsidRPr="00BA2154">
        <w:rPr>
          <w:sz w:val="26"/>
          <w:szCs w:val="26"/>
          <w:lang w:eastAsia="en-US"/>
        </w:rPr>
        <w:t xml:space="preserve"> – </w:t>
      </w:r>
      <w:r w:rsidRPr="00BA2154">
        <w:rPr>
          <w:sz w:val="26"/>
          <w:szCs w:val="26"/>
          <w:lang w:eastAsia="en-US"/>
        </w:rPr>
        <w:t>специалистов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комиссиях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делам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несовершеннолетних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защите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образованных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органами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местного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самоуправления.</w:t>
      </w:r>
    </w:p>
    <w:p w:rsidR="0074272B" w:rsidRPr="00BA2154" w:rsidRDefault="00B862AD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Для сохранения стабильности в обществе и правопорядка, снижения общественной опасности преступных деяний в</w:t>
      </w:r>
      <w:r w:rsidR="0074272B" w:rsidRPr="00BA2154">
        <w:rPr>
          <w:sz w:val="26"/>
          <w:szCs w:val="26"/>
        </w:rPr>
        <w:t>ажное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значение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имеет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муниципальных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программ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профилактике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правонарушений</w:t>
      </w:r>
      <w:r w:rsidRPr="00BA2154">
        <w:rPr>
          <w:sz w:val="26"/>
          <w:szCs w:val="26"/>
        </w:rPr>
        <w:t xml:space="preserve">, предусматривающих </w:t>
      </w:r>
      <w:r w:rsidR="0074272B" w:rsidRPr="00BA2154">
        <w:rPr>
          <w:sz w:val="26"/>
          <w:szCs w:val="26"/>
        </w:rPr>
        <w:t>предупреждени</w:t>
      </w:r>
      <w:r w:rsidRPr="00BA2154">
        <w:rPr>
          <w:sz w:val="26"/>
          <w:szCs w:val="26"/>
        </w:rPr>
        <w:t>е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совершения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тяжких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особо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тяжких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преступлений,</w:t>
      </w:r>
      <w:r w:rsidRPr="00BA2154">
        <w:rPr>
          <w:sz w:val="26"/>
          <w:szCs w:val="26"/>
        </w:rPr>
        <w:t xml:space="preserve"> расширение охвата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лиц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асоциального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поведения</w:t>
      </w:r>
      <w:r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профилактически</w:t>
      </w:r>
      <w:r w:rsidRPr="00BA2154">
        <w:rPr>
          <w:sz w:val="26"/>
          <w:szCs w:val="26"/>
        </w:rPr>
        <w:t>ми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мер</w:t>
      </w:r>
      <w:r w:rsidRPr="00BA2154">
        <w:rPr>
          <w:sz w:val="26"/>
          <w:szCs w:val="26"/>
        </w:rPr>
        <w:t>ами</w:t>
      </w:r>
      <w:r w:rsidR="0074272B" w:rsidRPr="00BA2154">
        <w:rPr>
          <w:sz w:val="26"/>
          <w:szCs w:val="26"/>
        </w:rPr>
        <w:t>.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272B" w:rsidRPr="00BA2154" w:rsidRDefault="005A7E5B" w:rsidP="005A7E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2154">
        <w:rPr>
          <w:b/>
          <w:sz w:val="26"/>
          <w:szCs w:val="26"/>
        </w:rPr>
        <w:t>Раздел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caps/>
          <w:sz w:val="26"/>
          <w:szCs w:val="26"/>
          <w:lang w:val="en-US"/>
        </w:rPr>
        <w:t>ii</w:t>
      </w:r>
      <w:r w:rsidR="0074272B" w:rsidRPr="00BA2154">
        <w:rPr>
          <w:b/>
          <w:sz w:val="26"/>
          <w:szCs w:val="26"/>
        </w:rPr>
        <w:t>.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Перечень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и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сведения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о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целевых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индикаторах</w:t>
      </w:r>
    </w:p>
    <w:p w:rsidR="0074272B" w:rsidRPr="00BA2154" w:rsidRDefault="005A7E5B" w:rsidP="005A7E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BA2154">
        <w:rPr>
          <w:b/>
          <w:sz w:val="26"/>
          <w:szCs w:val="26"/>
        </w:rPr>
        <w:t>и</w:t>
      </w:r>
      <w:proofErr w:type="gramEnd"/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показателях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подпрограммы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с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расшифровкой</w:t>
      </w:r>
    </w:p>
    <w:p w:rsidR="0074272B" w:rsidRPr="00BA2154" w:rsidRDefault="005A7E5B" w:rsidP="005A7E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2154">
        <w:rPr>
          <w:b/>
          <w:sz w:val="26"/>
          <w:szCs w:val="26"/>
        </w:rPr>
        <w:t>плановых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значений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по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годам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ее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реализации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Целевыми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индикаторами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показателями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являются: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доля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преступлений,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совершенных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лицами,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ранее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совершавшими,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числе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раскрытых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преступлений;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доля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преступлений,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совершенных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лицами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состоянии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алкогольного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опьянения,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числе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раскрытых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преступлений;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доля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расследованных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преступлений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превентивной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направленности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массиве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расследованных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преступлений;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доля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трудоустроенных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освободившихся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из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мест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лишения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свободы,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обратившихся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центры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занятости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населения,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количестве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освободившихся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из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мест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лишения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свободы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обратившихся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органы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службы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занятости;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доля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трудоустроенных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осужденных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уголовным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наказаниям,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связанным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лишением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свободы,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обратившихся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центры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занятости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населения,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количестве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осужденных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уголовным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наказаниям,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связанным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лишением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свободы,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обратившихся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органы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службы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занятости;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доля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осужденных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исправительным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работам,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охваченных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трудом,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количестве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подлежащих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привлечению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отбыванию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наказания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виде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исправительных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работ.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результате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реализации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мероприятий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ожидается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достижение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2036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следующих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целевых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индикаторов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показателей: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доля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преступлений,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совершенных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лицами,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ранее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совершавшими,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числе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раскрытых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преступлений: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2019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54,0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53,5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lastRenderedPageBreak/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2021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53,5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2022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53,4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2023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53,4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2024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53,3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53,3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53,1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52,9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доля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преступлений,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совершенных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лицами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состоянии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алкогольного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опьянения,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числе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раскрытых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преступлений: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2019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38,0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37,9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2021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37,8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2022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37,6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2023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37,5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2024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37,2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37,1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36,6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36,1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доля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расследованных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преступлений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превентивной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направленности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массиве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расследованных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преступлений: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2019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26,1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26,5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2021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26,3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2022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26,4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2023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26,5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2024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26,3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26,6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27,1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27,6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доля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трудоустроенных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освободившихся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из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мест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лишения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свободы,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обратившихся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центры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занятости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населения,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количестве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освободившихся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из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мест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лишения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свободы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обратившихся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органы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службы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занято</w:t>
      </w:r>
      <w:r w:rsidR="00BA30A4">
        <w:rPr>
          <w:sz w:val="26"/>
          <w:szCs w:val="26"/>
          <w:lang w:eastAsia="en-US"/>
        </w:rPr>
        <w:t>сти</w:t>
      </w:r>
      <w:r w:rsidRPr="00BA2154">
        <w:rPr>
          <w:sz w:val="26"/>
          <w:szCs w:val="26"/>
          <w:lang w:eastAsia="en-US"/>
        </w:rPr>
        <w:t>: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2019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55,5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56,0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2021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56,5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2022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57,0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2023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57,5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2024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58,0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58,5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61,0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63,5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BA30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доля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трудоустроенных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осужденных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уголовным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наказаниям,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связанным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лишением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свободы,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обратившихся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центры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занятости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населения,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количестве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осужденных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уголовным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наказаниям,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связанным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лишением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свободы,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обратившихся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органы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службы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занятости: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2019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50,5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lastRenderedPageBreak/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51,0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2021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51,5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2022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52,0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2023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52,5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2024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53,0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53,5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56,0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58,5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доля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осужденных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исправительным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работам,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охваченных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трудом,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количестве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подлежащих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привлечению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отбыванию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наказания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виде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исправительных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работ: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2019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99,98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99,99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2021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99,99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2022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99,99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2023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99,99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2024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99,99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99,99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99,99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99,99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процента.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1D7186" w:rsidRPr="00BA2154" w:rsidRDefault="001D7186" w:rsidP="001D718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Раздел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val="en-US" w:eastAsia="en-US"/>
        </w:rPr>
        <w:t>III</w:t>
      </w:r>
      <w:r w:rsidR="0074272B" w:rsidRPr="00BA2154">
        <w:rPr>
          <w:b/>
          <w:sz w:val="26"/>
          <w:szCs w:val="26"/>
          <w:lang w:eastAsia="en-US"/>
        </w:rPr>
        <w:t>.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Характеристики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основных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мероприятий,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мероприятий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</w:p>
    <w:p w:rsidR="0074272B" w:rsidRPr="00BA2154" w:rsidRDefault="001D7186" w:rsidP="001D718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подпрограммы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с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указанием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сроков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этапов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их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реализации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Основные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мероприятия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направлены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реализацию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поставленных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целей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задач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C50D3E">
        <w:rPr>
          <w:sz w:val="26"/>
          <w:szCs w:val="26"/>
          <w:lang w:eastAsia="en-US"/>
        </w:rPr>
        <w:t>Муниципальной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целом.</w:t>
      </w:r>
      <w:r w:rsidR="003A7122" w:rsidRPr="00BA2154">
        <w:rPr>
          <w:sz w:val="26"/>
          <w:szCs w:val="26"/>
          <w:lang w:eastAsia="en-US"/>
        </w:rPr>
        <w:t xml:space="preserve"> 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Подпрограмма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объединяет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семь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основных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мероприятий: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Дальнейшее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развитие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многоуровневой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рамках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данного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предусматривается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мероприятий:</w:t>
      </w:r>
    </w:p>
    <w:p w:rsidR="00DD1640" w:rsidRPr="00BA2154" w:rsidRDefault="00DD1640" w:rsidP="00DD1640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1.1. </w:t>
      </w:r>
      <w:r>
        <w:rPr>
          <w:sz w:val="26"/>
          <w:szCs w:val="26"/>
        </w:rPr>
        <w:t>Материальное стимулирование деятельности народных дружинников</w:t>
      </w:r>
      <w:r w:rsidRPr="00BA2154">
        <w:rPr>
          <w:sz w:val="26"/>
          <w:szCs w:val="26"/>
        </w:rPr>
        <w:t>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</w:t>
      </w:r>
      <w:r w:rsidR="006E5C7B">
        <w:rPr>
          <w:sz w:val="26"/>
          <w:szCs w:val="26"/>
        </w:rPr>
        <w:t xml:space="preserve">айонного </w:t>
      </w:r>
      <w:r w:rsidRPr="00BA2154">
        <w:rPr>
          <w:sz w:val="26"/>
          <w:szCs w:val="26"/>
        </w:rPr>
        <w:t>конкурса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«Лучший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народный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дружинник».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совместных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иностранных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гражданства,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незаконно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осуществляющих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трудовую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Российской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Российской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незаконно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привлекающих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иностранных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гражданства,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пресечению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нелегальной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миграции,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адресов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регистрации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проживания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иностранных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гражданства,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установлению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незаконно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сдающих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жилые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помещения.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встреч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руководителями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(представителями)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хозяйствующих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субъектов,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привлекающих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иностранных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гражданства,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целью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разъяснения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норм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миграционного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законодательства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привлечения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использования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иностранной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рабочей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силы,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руководителями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национально-культурных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объединений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lastRenderedPageBreak/>
        <w:t>Яльчикского района Чувашской Республики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целью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получения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обстановке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внутри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национальных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объединений,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предупреждения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возможных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негативных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процессов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мигрантов,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иностранными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гражданами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лицами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законодательства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Российской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миграции.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1.5.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помещений,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занимаемых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участковыми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уполномоченными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полиции,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надлежащее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состояние,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числе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необходимых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ремонтных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работ.</w:t>
      </w:r>
    </w:p>
    <w:p w:rsidR="0074272B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1.6.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межведомственных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совещаний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проблемным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вопросам,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возникающим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лицами,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осужденными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уголовным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наказаниям,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связанным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лишением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страдающими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психическими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расстройствами,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представляющи</w:t>
      </w:r>
      <w:r w:rsidR="008B1ACD" w:rsidRPr="00BA2154">
        <w:rPr>
          <w:sz w:val="26"/>
          <w:szCs w:val="26"/>
        </w:rPr>
        <w:t>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опасность</w:t>
      </w:r>
      <w:r w:rsidR="003A7122" w:rsidRPr="00BA2154">
        <w:rPr>
          <w:sz w:val="26"/>
          <w:szCs w:val="26"/>
        </w:rPr>
        <w:t xml:space="preserve"> </w:t>
      </w:r>
      <w:r w:rsidR="008B1ACD" w:rsidRPr="00BA2154">
        <w:rPr>
          <w:sz w:val="26"/>
          <w:szCs w:val="26"/>
        </w:rPr>
        <w:t xml:space="preserve">для </w:t>
      </w:r>
      <w:r w:rsidRPr="00BA2154">
        <w:rPr>
          <w:sz w:val="26"/>
          <w:szCs w:val="26"/>
        </w:rPr>
        <w:t>себ</w:t>
      </w:r>
      <w:r w:rsidR="008B1ACD" w:rsidRPr="00BA2154">
        <w:rPr>
          <w:sz w:val="26"/>
          <w:szCs w:val="26"/>
        </w:rPr>
        <w:t>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окружающи</w:t>
      </w:r>
      <w:r w:rsidR="008B1ACD" w:rsidRPr="00BA2154">
        <w:rPr>
          <w:sz w:val="26"/>
          <w:szCs w:val="26"/>
        </w:rPr>
        <w:t>х</w:t>
      </w:r>
      <w:r w:rsidRPr="00BA2154">
        <w:rPr>
          <w:sz w:val="26"/>
          <w:szCs w:val="26"/>
        </w:rPr>
        <w:t>.</w:t>
      </w:r>
    </w:p>
    <w:p w:rsidR="00DD1640" w:rsidRPr="00BA2154" w:rsidRDefault="00DD1640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</w:t>
      </w:r>
      <w:r>
        <w:rPr>
          <w:sz w:val="26"/>
          <w:szCs w:val="26"/>
        </w:rPr>
        <w:t>7</w:t>
      </w:r>
      <w:r w:rsidRPr="00BA2154">
        <w:rPr>
          <w:sz w:val="26"/>
          <w:szCs w:val="26"/>
        </w:rPr>
        <w:t xml:space="preserve">. </w:t>
      </w:r>
      <w:r>
        <w:rPr>
          <w:sz w:val="26"/>
          <w:szCs w:val="26"/>
        </w:rPr>
        <w:t>Мероприятия, направленные на снижение количества преступлений, совершаемых несовершеннолетними гражданами</w:t>
      </w:r>
      <w:r w:rsidRPr="00BA2154">
        <w:rPr>
          <w:sz w:val="26"/>
          <w:szCs w:val="26"/>
        </w:rPr>
        <w:t>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предупреждение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рецидивной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преступности,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ресоциализация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адаптация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освободившихся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лишения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осужденных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уголовным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наказаниям,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связанным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лишением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свободы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включает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себя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мероприятия: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профессионального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обучения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дополнительного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профессионального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образования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освободившихся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лишения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осужденных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уголовным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наказаниям,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связанным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лишением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свободы,</w:t>
      </w:r>
      <w:r w:rsidR="003A7122" w:rsidRPr="00BA2154">
        <w:rPr>
          <w:sz w:val="26"/>
          <w:szCs w:val="26"/>
        </w:rPr>
        <w:t xml:space="preserve"> </w:t>
      </w:r>
      <w:r w:rsidR="008B1ACD" w:rsidRPr="00BA2154">
        <w:rPr>
          <w:sz w:val="26"/>
          <w:szCs w:val="26"/>
        </w:rPr>
        <w:t xml:space="preserve"> в том числе официально зарегистрированных в качестве безработных,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направлению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исправительных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Управления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службы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исполнения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Чувашской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Республике</w:t>
      </w:r>
      <w:r w:rsidR="00436960" w:rsidRPr="00BA2154">
        <w:rPr>
          <w:sz w:val="26"/>
          <w:szCs w:val="26"/>
        </w:rPr>
        <w:t xml:space="preserve"> – </w:t>
      </w:r>
      <w:r w:rsidRPr="00BA2154">
        <w:rPr>
          <w:sz w:val="26"/>
          <w:szCs w:val="26"/>
        </w:rPr>
        <w:t>Чувашии.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Содействие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занятости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освободившихся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лишения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осужденных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исправительным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работам.</w:t>
      </w:r>
    </w:p>
    <w:p w:rsidR="0074272B" w:rsidRPr="00BA2154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взаимодействия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исполнительной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власти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Яльчикского района Чувашской Республики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самоуправления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исправительными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учреждениями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Управления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службы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исполнения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Чувашской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Республике</w:t>
      </w:r>
      <w:r w:rsidR="00436960" w:rsidRPr="00BA2154">
        <w:rPr>
          <w:sz w:val="26"/>
          <w:szCs w:val="26"/>
        </w:rPr>
        <w:t xml:space="preserve"> – </w:t>
      </w:r>
      <w:r w:rsidRPr="00BA2154">
        <w:rPr>
          <w:sz w:val="26"/>
          <w:szCs w:val="26"/>
        </w:rPr>
        <w:t>Чувашии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размещения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государственных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муниципальных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заказов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выполнение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(оказание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услуг)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учреждениями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уголовно-исполнительной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системы.</w:t>
      </w:r>
    </w:p>
    <w:p w:rsidR="0074272B" w:rsidRPr="00BA2154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Оказание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адресной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помощи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предварительном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решении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вопросов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трудоустройства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осужденных,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готовящихся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освобождению,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путем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ярмарок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вакансий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учебных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рабочих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исправительных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Управления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службы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исполнения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Чувашской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Республике</w:t>
      </w:r>
      <w:r w:rsidR="00436960" w:rsidRPr="00BA2154">
        <w:rPr>
          <w:sz w:val="26"/>
          <w:szCs w:val="26"/>
        </w:rPr>
        <w:t xml:space="preserve"> – </w:t>
      </w:r>
      <w:r w:rsidRPr="00BA2154">
        <w:rPr>
          <w:sz w:val="26"/>
          <w:szCs w:val="26"/>
        </w:rPr>
        <w:t>Чувашии.</w:t>
      </w:r>
    </w:p>
    <w:p w:rsidR="0074272B" w:rsidRPr="00BA2154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2.5.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Оказание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комплекса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услуг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ресоциализации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освободившихся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лишения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осужденных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уголовным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наказаниям,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связанным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лишением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свободы.</w:t>
      </w:r>
    </w:p>
    <w:p w:rsidR="0074272B" w:rsidRPr="00BA2154" w:rsidRDefault="0074272B" w:rsidP="00733CF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2.6.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  <w:lang w:eastAsia="en-US"/>
        </w:rPr>
        <w:t>Организация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проверки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возможности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бытового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устройства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освобождаемого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осужденного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направление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месячный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срок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запросам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исправительных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учреждений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заключения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возможности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бытового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устройства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лица,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освобождаемого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из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мест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лишения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свободы.</w:t>
      </w:r>
    </w:p>
    <w:p w:rsidR="0074272B" w:rsidRPr="00BA2154" w:rsidRDefault="0074272B" w:rsidP="00733CF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2.7.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профессиональной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ориентации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осужденных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выбора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трудоустройства,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профессионального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обучения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справочно-консультационных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пунктах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исправи</w:t>
      </w:r>
      <w:r w:rsidRPr="00BA2154">
        <w:rPr>
          <w:sz w:val="26"/>
          <w:szCs w:val="26"/>
        </w:rPr>
        <w:lastRenderedPageBreak/>
        <w:t>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Управления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службы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исполнения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Чувашской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Республике</w:t>
      </w:r>
      <w:r w:rsidR="00436960" w:rsidRPr="00BA2154">
        <w:rPr>
          <w:sz w:val="26"/>
          <w:szCs w:val="26"/>
        </w:rPr>
        <w:t xml:space="preserve"> – </w:t>
      </w:r>
      <w:r w:rsidRPr="00BA2154">
        <w:rPr>
          <w:sz w:val="26"/>
          <w:szCs w:val="26"/>
        </w:rPr>
        <w:t>Чувашии.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2.8.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Оказание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помощи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направлении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дома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престарелых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инвалидов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освобождаемых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исправительных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уголовно-испол</w:t>
      </w:r>
      <w:r w:rsidR="002B73FE">
        <w:rPr>
          <w:sz w:val="26"/>
          <w:szCs w:val="26"/>
        </w:rPr>
        <w:softHyphen/>
      </w:r>
      <w:r w:rsidRPr="00BA2154">
        <w:rPr>
          <w:sz w:val="26"/>
          <w:szCs w:val="26"/>
        </w:rPr>
        <w:t>ни</w:t>
      </w:r>
      <w:r w:rsidR="002B73FE">
        <w:rPr>
          <w:sz w:val="26"/>
          <w:szCs w:val="26"/>
        </w:rPr>
        <w:softHyphen/>
      </w:r>
      <w:r w:rsidRPr="00BA2154">
        <w:rPr>
          <w:sz w:val="26"/>
          <w:szCs w:val="26"/>
        </w:rPr>
        <w:t>тельной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имеющих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постоянного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жительства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состоянию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здоровья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нуждающихся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постороннем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уходе.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2.9.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освободившихся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исправительных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службы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исполнения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определенного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жительства,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утративших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полезные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казенном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учреждении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Чувашской Республики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«Республиканский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центр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адаптации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для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определенного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жительства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занятий»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Министерства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защиты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Чувашской Республики</w:t>
      </w:r>
      <w:r w:rsidRPr="00BA2154">
        <w:rPr>
          <w:sz w:val="26"/>
          <w:szCs w:val="26"/>
        </w:rPr>
        <w:t>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2.10.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встреч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осужденными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справочно-консультационных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пунктах,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организованных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территориальными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органами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Пенсионного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фонда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Российской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</w:t>
      </w:r>
      <w:r w:rsidR="00DE36EC">
        <w:rPr>
          <w:sz w:val="26"/>
          <w:szCs w:val="26"/>
        </w:rPr>
        <w:t xml:space="preserve">м </w:t>
      </w:r>
      <w:r w:rsidR="00C50D3E">
        <w:rPr>
          <w:sz w:val="26"/>
          <w:szCs w:val="26"/>
        </w:rPr>
        <w:t>район</w:t>
      </w:r>
      <w:r w:rsidR="00DE36EC">
        <w:rPr>
          <w:sz w:val="26"/>
          <w:szCs w:val="26"/>
        </w:rPr>
        <w:t>е</w:t>
      </w:r>
      <w:r w:rsidR="00C50D3E">
        <w:rPr>
          <w:sz w:val="26"/>
          <w:szCs w:val="26"/>
        </w:rPr>
        <w:t xml:space="preserve"> Чувашской Республики</w:t>
      </w:r>
      <w:r w:rsidRPr="00BA2154">
        <w:rPr>
          <w:sz w:val="26"/>
          <w:szCs w:val="26"/>
        </w:rPr>
        <w:t>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разъяснению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задач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пенсионной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реформы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других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вопросов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пенсионного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страхования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обеспечения.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2.11.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Оказание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помощи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медико-социальной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экспертизы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для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установления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инвалидности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осужденному.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2.12.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Оказание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бесплатной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юридической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помощи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лицам,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освободившимся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лишения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трех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месяцев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дня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освобожде</w:t>
      </w:r>
      <w:r w:rsidR="004167C3" w:rsidRPr="00BA2154">
        <w:rPr>
          <w:sz w:val="26"/>
          <w:szCs w:val="26"/>
        </w:rPr>
        <w:t>ния.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2.13.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внедрению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технологического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оборудования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для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создания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новых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видов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производств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исправительных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Управления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службы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исполнения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наказаний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Чувашской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Республике</w:t>
      </w:r>
      <w:r w:rsidR="00436960" w:rsidRPr="00BA2154">
        <w:rPr>
          <w:sz w:val="26"/>
          <w:szCs w:val="26"/>
        </w:rPr>
        <w:t xml:space="preserve"> – </w:t>
      </w:r>
      <w:r w:rsidRPr="00BA2154">
        <w:rPr>
          <w:sz w:val="26"/>
          <w:szCs w:val="26"/>
        </w:rPr>
        <w:t>Чувашии.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предупреждение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бытовой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преступности,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состоянии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алкогольного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опьянения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рамках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данного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предусматривается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мероприятий: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направленных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предупреждение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совершаемых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бытовой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почве,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числе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семейно-бытовых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отношений.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взаимодействия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администрациями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сельских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поселений,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учреждениями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образования,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здравоохранения,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защиты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обеспечения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населения</w:t>
      </w:r>
      <w:r w:rsidR="003A7122" w:rsidRPr="00BA2154">
        <w:rPr>
          <w:sz w:val="26"/>
          <w:szCs w:val="26"/>
        </w:rPr>
        <w:t xml:space="preserve"> </w:t>
      </w:r>
      <w:r w:rsidR="004167C3" w:rsidRPr="00BA2154">
        <w:rPr>
          <w:sz w:val="26"/>
          <w:szCs w:val="26"/>
        </w:rPr>
        <w:t>с целью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получения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упреждающей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фактах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насилия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семье.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комплекса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неблагополучными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семьями,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устранению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причин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обстоятельств,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способствующих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семейно-бытовых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отношений.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Pr="00BA2154">
        <w:rPr>
          <w:sz w:val="26"/>
          <w:szCs w:val="26"/>
          <w:lang w:eastAsia="en-US"/>
        </w:rPr>
        <w:t>ктивизация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деятельности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советов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профилактики,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участковых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пунктов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полиции,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содействие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участию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граждан,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общественных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формирований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охране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B73A01">
        <w:rPr>
          <w:sz w:val="26"/>
          <w:szCs w:val="26"/>
          <w:lang w:eastAsia="en-US"/>
        </w:rPr>
        <w:t xml:space="preserve">общественного </w:t>
      </w:r>
      <w:r w:rsidRPr="00BA2154">
        <w:rPr>
          <w:sz w:val="26"/>
          <w:szCs w:val="26"/>
          <w:lang w:eastAsia="en-US"/>
        </w:rPr>
        <w:t>порядка,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профилактике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правонарушений,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том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числе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связанных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бытовым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пьянством,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алкоголизмом.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3.5.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пресечению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оборота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алкогольной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продукции,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lastRenderedPageBreak/>
        <w:t>незаконного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изготовления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спиртных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напитков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домашней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выработки,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продажи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алкогольной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продукции.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3.6.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профилактической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населением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недопущению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употребления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пива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напитков,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изготавливаемых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его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основе,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алкогольной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спиртосодержащей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продукции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присутствии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вовлечения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употребление.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Социальная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адаптация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содействие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конституционных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помощь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трудовом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бытовом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устройстве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рамках</w:t>
      </w:r>
      <w:r w:rsidR="003A7122" w:rsidRPr="00BA2154">
        <w:rPr>
          <w:sz w:val="26"/>
          <w:szCs w:val="26"/>
        </w:rPr>
        <w:t xml:space="preserve"> </w:t>
      </w:r>
      <w:r w:rsidR="004167C3" w:rsidRPr="00BA2154">
        <w:rPr>
          <w:sz w:val="26"/>
          <w:szCs w:val="26"/>
        </w:rPr>
        <w:t xml:space="preserve">данного </w:t>
      </w:r>
      <w:r w:rsidRPr="00BA2154">
        <w:rPr>
          <w:sz w:val="26"/>
          <w:szCs w:val="26"/>
        </w:rPr>
        <w:t>основного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предусматривается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мероприятий: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ранних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стадиях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неблагополучия.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Предоставление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лицам,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нуждающимся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адаптации,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числе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лицам,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находящимся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услуг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обслуживания.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Оказание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бесплатной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юридической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помощи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экстренных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случаях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гражданам,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оказавшимся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5.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Помощь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лицам,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пострадавшим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или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подверженным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риску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стать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таковыми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Данное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включает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себя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оказание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правовой,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психологической,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медицинской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поддержки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лицам,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пострадавшим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или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подверженным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риску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стать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таковыми,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осуществляемой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соответствии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законодательством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Российской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Федерации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согласия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минимизации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последствий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либо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снижения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риска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стать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пострадавшими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6.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Информационно-методическое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обеспечение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повышение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уровня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культуры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населения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включает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себя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мероприятий: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6.1.</w:t>
      </w:r>
      <w:r w:rsidR="003A7122" w:rsidRPr="00BA2154">
        <w:rPr>
          <w:sz w:val="26"/>
          <w:szCs w:val="26"/>
        </w:rPr>
        <w:t xml:space="preserve"> </w:t>
      </w:r>
      <w:r w:rsidR="00A12677" w:rsidRPr="00BA2154">
        <w:rPr>
          <w:sz w:val="26"/>
          <w:szCs w:val="26"/>
        </w:rPr>
        <w:t>Распространение</w:t>
      </w:r>
      <w:r w:rsidR="003A7122" w:rsidRPr="00BA2154">
        <w:rPr>
          <w:sz w:val="26"/>
          <w:szCs w:val="26"/>
        </w:rPr>
        <w:t xml:space="preserve"> </w:t>
      </w:r>
      <w:r w:rsidR="002B73FE">
        <w:rPr>
          <w:sz w:val="26"/>
          <w:szCs w:val="26"/>
        </w:rPr>
        <w:t>через средства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массовой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положительного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опыта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добровольно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участвующих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охране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порядка.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6.2.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Информирование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наиболее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часто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совершаемых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видах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проводимых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сотрудниками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внутренних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дел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раскрыти</w:t>
      </w:r>
      <w:r w:rsidR="00A12677" w:rsidRPr="00BA2154">
        <w:rPr>
          <w:sz w:val="26"/>
          <w:szCs w:val="26"/>
        </w:rPr>
        <w:t>ю</w:t>
      </w:r>
      <w:r w:rsidRPr="00BA2154">
        <w:rPr>
          <w:sz w:val="26"/>
          <w:szCs w:val="26"/>
        </w:rPr>
        <w:t>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6.3.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Размещение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массовой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материалов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позитивных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результатах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правоохранительных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лучших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сотрудниках.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6.4.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Освещение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массовой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результатов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проделанной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противодействия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преступлениям,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связанным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незаконным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оборотом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алкогольной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продукции,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бытовым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пьянством,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алкоголизмом.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6.5.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Обеспечение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создания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размещения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массовой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информационных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материалов,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направленных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предупреждение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отдельных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видов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преступлений.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6.6.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Обеспечение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создания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размещения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массовой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рекламы,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направленной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профилактику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7.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Осуществление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отдельных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полномочий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составлению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протоколов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административных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правонарушениях,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посягающих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общественный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порядок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общественную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безопасность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Подпрограмма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реализуется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период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2019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три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этапа: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1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этап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6D2915" w:rsidRPr="00BA2154">
        <w:rPr>
          <w:sz w:val="26"/>
          <w:szCs w:val="26"/>
          <w:lang w:eastAsia="en-US"/>
        </w:rPr>
        <w:t>2019–2025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годы;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2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этап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6D2915" w:rsidRPr="00BA2154">
        <w:rPr>
          <w:sz w:val="26"/>
          <w:szCs w:val="26"/>
          <w:lang w:eastAsia="en-US"/>
        </w:rPr>
        <w:t>2026–2030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годы;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3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этап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6D2915" w:rsidRPr="00BA2154">
        <w:rPr>
          <w:sz w:val="26"/>
          <w:szCs w:val="26"/>
          <w:lang w:eastAsia="en-US"/>
        </w:rPr>
        <w:t>2031–2035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годы.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  <w:lang w:eastAsia="en-US"/>
        </w:rPr>
      </w:pPr>
    </w:p>
    <w:p w:rsidR="001D7186" w:rsidRPr="00BA2154" w:rsidRDefault="001D7186" w:rsidP="001D718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A2154">
        <w:rPr>
          <w:b/>
          <w:sz w:val="26"/>
          <w:szCs w:val="26"/>
          <w:lang w:eastAsia="en-US"/>
        </w:rPr>
        <w:t>Раздел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val="en-US" w:eastAsia="en-US"/>
        </w:rPr>
        <w:t>IV</w:t>
      </w:r>
      <w:r w:rsidR="0074272B" w:rsidRPr="00BA2154">
        <w:rPr>
          <w:b/>
          <w:sz w:val="26"/>
          <w:szCs w:val="26"/>
          <w:lang w:eastAsia="en-US"/>
        </w:rPr>
        <w:t>.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</w:rPr>
        <w:t>Обоснование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объема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финансовых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ресурсов, необходимых</w:t>
      </w:r>
      <w:r w:rsidR="003A7122" w:rsidRPr="00BA2154">
        <w:rPr>
          <w:b/>
          <w:sz w:val="26"/>
          <w:szCs w:val="26"/>
        </w:rPr>
        <w:t xml:space="preserve"> </w:t>
      </w:r>
    </w:p>
    <w:p w:rsidR="002B73FE" w:rsidRDefault="001D7186" w:rsidP="001D718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BA2154">
        <w:rPr>
          <w:b/>
          <w:sz w:val="26"/>
          <w:szCs w:val="26"/>
        </w:rPr>
        <w:t>для</w:t>
      </w:r>
      <w:proofErr w:type="gramEnd"/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реализации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подпрограммы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(с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расшифровкой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по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источникам</w:t>
      </w:r>
      <w:r w:rsidR="003A7122" w:rsidRPr="00BA2154">
        <w:rPr>
          <w:b/>
          <w:sz w:val="26"/>
          <w:szCs w:val="26"/>
        </w:rPr>
        <w:t xml:space="preserve"> </w:t>
      </w:r>
    </w:p>
    <w:p w:rsidR="0074272B" w:rsidRPr="00BA2154" w:rsidRDefault="001D7186" w:rsidP="001D718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A2154">
        <w:rPr>
          <w:b/>
          <w:sz w:val="26"/>
          <w:szCs w:val="26"/>
        </w:rPr>
        <w:t>финансирования,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по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этапам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и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годам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реализации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подпрограммы)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272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Расходы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подпрограммы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формируются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счет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бюджета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>.</w:t>
      </w:r>
    </w:p>
    <w:p w:rsidR="0074272B" w:rsidRPr="00633D64" w:rsidRDefault="0074272B" w:rsidP="005A7E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Общий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объем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финансирования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подпрограммы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в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="00B579B8" w:rsidRPr="00633D64">
        <w:rPr>
          <w:color w:val="000000" w:themeColor="text1"/>
          <w:sz w:val="26"/>
          <w:szCs w:val="26"/>
        </w:rPr>
        <w:t>2019–2035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годах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составит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="00633D64" w:rsidRPr="00633D64">
        <w:rPr>
          <w:color w:val="000000" w:themeColor="text1"/>
          <w:sz w:val="26"/>
          <w:szCs w:val="26"/>
        </w:rPr>
        <w:t>366</w:t>
      </w:r>
      <w:r w:rsidRPr="00633D64">
        <w:rPr>
          <w:color w:val="000000" w:themeColor="text1"/>
          <w:sz w:val="26"/>
          <w:szCs w:val="26"/>
        </w:rPr>
        <w:t>,</w:t>
      </w:r>
      <w:r w:rsidR="0012147A" w:rsidRPr="00633D64">
        <w:rPr>
          <w:color w:val="000000" w:themeColor="text1"/>
          <w:sz w:val="26"/>
          <w:szCs w:val="26"/>
        </w:rPr>
        <w:t>0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тыс.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рублей,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в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том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числе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за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счет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средств:</w:t>
      </w:r>
    </w:p>
    <w:p w:rsidR="0074272B" w:rsidRPr="00633D64" w:rsidRDefault="0074272B" w:rsidP="005A7E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бюджета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="00C50D3E" w:rsidRPr="00633D64">
        <w:rPr>
          <w:color w:val="000000" w:themeColor="text1"/>
          <w:sz w:val="26"/>
          <w:szCs w:val="26"/>
        </w:rPr>
        <w:t>Яльчикского района Чувашской Республики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–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="00633D64" w:rsidRPr="00633D64">
        <w:rPr>
          <w:color w:val="000000" w:themeColor="text1"/>
          <w:sz w:val="26"/>
          <w:szCs w:val="26"/>
        </w:rPr>
        <w:t>366</w:t>
      </w:r>
      <w:r w:rsidRPr="00633D64">
        <w:rPr>
          <w:color w:val="000000" w:themeColor="text1"/>
          <w:sz w:val="26"/>
          <w:szCs w:val="26"/>
        </w:rPr>
        <w:t>,</w:t>
      </w:r>
      <w:r w:rsidR="0012147A" w:rsidRPr="00633D64">
        <w:rPr>
          <w:color w:val="000000" w:themeColor="text1"/>
          <w:sz w:val="26"/>
          <w:szCs w:val="26"/>
        </w:rPr>
        <w:t>0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тыс.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рублей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(1</w:t>
      </w:r>
      <w:r w:rsidR="00DE36EC" w:rsidRPr="00633D64">
        <w:rPr>
          <w:color w:val="000000" w:themeColor="text1"/>
          <w:sz w:val="26"/>
          <w:szCs w:val="26"/>
        </w:rPr>
        <w:t>00</w:t>
      </w:r>
      <w:r w:rsidRPr="00633D64">
        <w:rPr>
          <w:color w:val="000000" w:themeColor="text1"/>
          <w:sz w:val="26"/>
          <w:szCs w:val="26"/>
        </w:rPr>
        <w:t>,</w:t>
      </w:r>
      <w:r w:rsidR="00DE36EC" w:rsidRPr="00633D64">
        <w:rPr>
          <w:color w:val="000000" w:themeColor="text1"/>
          <w:sz w:val="26"/>
          <w:szCs w:val="26"/>
        </w:rPr>
        <w:t>0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процента).</w:t>
      </w:r>
    </w:p>
    <w:p w:rsidR="0074272B" w:rsidRPr="00633D64" w:rsidRDefault="0074272B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Объем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финансирования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подпрограммы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на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1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этапе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(</w:t>
      </w:r>
      <w:r w:rsidR="006D2915" w:rsidRPr="00633D64">
        <w:rPr>
          <w:color w:val="000000" w:themeColor="text1"/>
          <w:sz w:val="26"/>
          <w:szCs w:val="26"/>
        </w:rPr>
        <w:t>2019–2025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годы)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составит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="0012147A" w:rsidRPr="00633D64">
        <w:rPr>
          <w:color w:val="000000" w:themeColor="text1"/>
          <w:sz w:val="26"/>
          <w:szCs w:val="26"/>
        </w:rPr>
        <w:t>15</w:t>
      </w:r>
      <w:r w:rsidR="00633D64" w:rsidRPr="00633D64">
        <w:rPr>
          <w:color w:val="000000" w:themeColor="text1"/>
          <w:sz w:val="26"/>
          <w:szCs w:val="26"/>
        </w:rPr>
        <w:t>6</w:t>
      </w:r>
      <w:r w:rsidRPr="00633D64">
        <w:rPr>
          <w:color w:val="000000" w:themeColor="text1"/>
          <w:sz w:val="26"/>
          <w:szCs w:val="26"/>
        </w:rPr>
        <w:t>,</w:t>
      </w:r>
      <w:r w:rsidR="0012147A" w:rsidRPr="00633D64">
        <w:rPr>
          <w:color w:val="000000" w:themeColor="text1"/>
          <w:sz w:val="26"/>
          <w:szCs w:val="26"/>
        </w:rPr>
        <w:t>0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тыс.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рублей,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в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том</w:t>
      </w:r>
      <w:r w:rsidR="003A7122" w:rsidRPr="00633D64">
        <w:rPr>
          <w:color w:val="000000" w:themeColor="text1"/>
          <w:sz w:val="26"/>
          <w:szCs w:val="26"/>
        </w:rPr>
        <w:t xml:space="preserve"> </w:t>
      </w:r>
      <w:r w:rsidRPr="00633D64">
        <w:rPr>
          <w:color w:val="000000" w:themeColor="text1"/>
          <w:sz w:val="26"/>
          <w:szCs w:val="26"/>
        </w:rPr>
        <w:t>числе: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2019 году – 30,0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2020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2021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2022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2023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2024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2025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из них средства:</w:t>
      </w:r>
    </w:p>
    <w:p w:rsidR="00633D64" w:rsidRDefault="00633D64" w:rsidP="00633D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бюджета Яльчикского района Чувашской Республики – 156,0 тыс. рублей (100,0 процента)</w:t>
      </w:r>
      <w:r>
        <w:rPr>
          <w:color w:val="000000" w:themeColor="text1"/>
          <w:sz w:val="26"/>
          <w:szCs w:val="26"/>
        </w:rPr>
        <w:t xml:space="preserve">, </w:t>
      </w:r>
      <w:r w:rsidRPr="00BA2154">
        <w:rPr>
          <w:sz w:val="26"/>
          <w:szCs w:val="26"/>
        </w:rPr>
        <w:t>в том числе: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2019 году – 30,0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2020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2021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2022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2023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2024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  <w:lang w:eastAsia="en-US"/>
        </w:rPr>
        <w:t>в 2025 году – 21,0 тыс. рублей</w:t>
      </w:r>
      <w:r>
        <w:rPr>
          <w:color w:val="000000" w:themeColor="text1"/>
          <w:sz w:val="26"/>
          <w:szCs w:val="26"/>
          <w:lang w:eastAsia="en-US"/>
        </w:rPr>
        <w:t>.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На 2 этапе (2026–2030 годы) объем финансирования подпрограммы составит 105,0 тыс. рублей, из них средства: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бюджета Яльчикского района Чувашской Республики – 105,0 тыс. рублей (100,0 процента).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На 3 этапе (2031–2035 годы) объем финансирования подпрограммы составит 105,0 тыс. рублей, из них средства: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бюджета Яльчикского района Чувашской Республики – 105,0 тыс. рублей (100,0 процента).</w:t>
      </w:r>
    </w:p>
    <w:p w:rsidR="0074272B" w:rsidRPr="004264A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64AB">
        <w:rPr>
          <w:sz w:val="26"/>
          <w:szCs w:val="26"/>
        </w:rPr>
        <w:lastRenderedPageBreak/>
        <w:t>Объемы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финансирования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подпрограммы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подлежат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ежегодному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уточнению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исходя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из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реальных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возможностей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бюджетов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всех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уровней.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264AB">
        <w:rPr>
          <w:sz w:val="26"/>
          <w:szCs w:val="26"/>
          <w:lang w:eastAsia="en-US"/>
        </w:rPr>
        <w:t>Ресурсное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обеспечение</w:t>
      </w:r>
      <w:r w:rsidR="003A7122" w:rsidRPr="004264AB">
        <w:rPr>
          <w:sz w:val="26"/>
          <w:szCs w:val="26"/>
          <w:lang w:eastAsia="en-US"/>
        </w:rPr>
        <w:t xml:space="preserve"> </w:t>
      </w:r>
      <w:r w:rsidR="00240427" w:rsidRPr="004264AB">
        <w:rPr>
          <w:sz w:val="26"/>
          <w:szCs w:val="26"/>
          <w:lang w:eastAsia="en-US"/>
        </w:rPr>
        <w:t xml:space="preserve">реализации </w:t>
      </w:r>
      <w:r w:rsidRPr="004264AB">
        <w:rPr>
          <w:sz w:val="26"/>
          <w:szCs w:val="26"/>
          <w:lang w:eastAsia="en-US"/>
        </w:rPr>
        <w:t>подпрограммы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за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счет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всех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источников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финансирования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приведено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в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приложении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к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настоящей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подпрограмме.</w:t>
      </w:r>
    </w:p>
    <w:p w:rsidR="0074272B" w:rsidRPr="00BA2154" w:rsidRDefault="0074272B" w:rsidP="004B4B9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B4B9E" w:rsidRPr="00BA2154" w:rsidRDefault="004B4B9E" w:rsidP="004B4B9E">
      <w:pPr>
        <w:rPr>
          <w:sz w:val="26"/>
        </w:rPr>
      </w:pPr>
    </w:p>
    <w:p w:rsidR="004B4B9E" w:rsidRPr="00BA2154" w:rsidRDefault="004B4B9E" w:rsidP="004B4B9E">
      <w:pPr>
        <w:rPr>
          <w:sz w:val="26"/>
        </w:rPr>
      </w:pPr>
    </w:p>
    <w:p w:rsidR="004B4B9E" w:rsidRPr="00BA2154" w:rsidRDefault="004B4B9E" w:rsidP="004B4B9E">
      <w:pPr>
        <w:jc w:val="center"/>
        <w:rPr>
          <w:sz w:val="26"/>
        </w:rPr>
      </w:pPr>
      <w:r w:rsidRPr="00BA2154">
        <w:rPr>
          <w:sz w:val="26"/>
        </w:rPr>
        <w:t>_____________</w:t>
      </w:r>
    </w:p>
    <w:p w:rsidR="0074272B" w:rsidRPr="00BA2154" w:rsidRDefault="0074272B" w:rsidP="003A7122">
      <w:pPr>
        <w:ind w:firstLine="567"/>
        <w:jc w:val="both"/>
        <w:rPr>
          <w:sz w:val="26"/>
          <w:szCs w:val="26"/>
        </w:rPr>
        <w:sectPr w:rsidR="0074272B" w:rsidRPr="00BA2154" w:rsidSect="00227C26">
          <w:pgSz w:w="11905" w:h="16838"/>
          <w:pgMar w:top="1134" w:right="850" w:bottom="851" w:left="1984" w:header="709" w:footer="709" w:gutter="0"/>
          <w:cols w:space="720"/>
          <w:titlePg/>
          <w:docGrid w:linePitch="326"/>
        </w:sectPr>
      </w:pPr>
    </w:p>
    <w:p w:rsidR="0074272B" w:rsidRPr="00BA2154" w:rsidRDefault="0074272B" w:rsidP="00C73FFF">
      <w:pPr>
        <w:autoSpaceDE w:val="0"/>
        <w:autoSpaceDN w:val="0"/>
        <w:adjustRightInd w:val="0"/>
        <w:ind w:left="9214"/>
        <w:jc w:val="right"/>
        <w:outlineLvl w:val="0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lastRenderedPageBreak/>
        <w:t>Приложение</w:t>
      </w:r>
    </w:p>
    <w:p w:rsidR="00C73FFF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к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«Профилактика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правонарушений»</w:t>
      </w:r>
      <w:r w:rsidR="001D7186" w:rsidRPr="00BA2154">
        <w:rPr>
          <w:sz w:val="26"/>
          <w:szCs w:val="26"/>
          <w:lang w:eastAsia="en-US"/>
        </w:rPr>
        <w:t xml:space="preserve"> </w:t>
      </w:r>
    </w:p>
    <w:p w:rsidR="00C73FFF" w:rsidRDefault="00C50D3E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муниципальной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Яльчикского района </w:t>
      </w:r>
    </w:p>
    <w:p w:rsidR="00C73FFF" w:rsidRDefault="00C50D3E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Чувашской Республики</w:t>
      </w:r>
      <w:r w:rsidR="001D7186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«Обеспечение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общественного</w:t>
      </w:r>
      <w:r w:rsidR="003A7122" w:rsidRPr="00BA2154">
        <w:rPr>
          <w:sz w:val="26"/>
          <w:szCs w:val="26"/>
          <w:lang w:eastAsia="en-US"/>
        </w:rPr>
        <w:t xml:space="preserve"> </w:t>
      </w:r>
    </w:p>
    <w:p w:rsidR="0074272B" w:rsidRPr="00BA2154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порядка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1D7186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противодействие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преступности»</w:t>
      </w:r>
    </w:p>
    <w:p w:rsidR="0074272B" w:rsidRPr="00BA2154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C73FFF" w:rsidRDefault="00C73FFF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74272B" w:rsidRPr="00BA2154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РЕСУРСНОЕ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ОБЕСПЕЧЕНИЕ</w:t>
      </w:r>
    </w:p>
    <w:p w:rsidR="0074272B" w:rsidRPr="00BA2154" w:rsidRDefault="001D7186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 xml:space="preserve">реализации подпрограммы «Профилактика правонарушений» </w:t>
      </w:r>
      <w:r w:rsidR="00C50D3E">
        <w:rPr>
          <w:b/>
          <w:sz w:val="26"/>
          <w:szCs w:val="26"/>
          <w:lang w:eastAsia="en-US"/>
        </w:rPr>
        <w:t>муниципальной</w:t>
      </w:r>
      <w:r w:rsidRPr="00BA2154">
        <w:rPr>
          <w:b/>
          <w:sz w:val="26"/>
          <w:szCs w:val="26"/>
          <w:lang w:eastAsia="en-US"/>
        </w:rPr>
        <w:t xml:space="preserve"> программы </w:t>
      </w:r>
      <w:r w:rsidR="00C50D3E">
        <w:rPr>
          <w:b/>
          <w:sz w:val="26"/>
          <w:szCs w:val="26"/>
          <w:lang w:eastAsia="en-US"/>
        </w:rPr>
        <w:t>Яльчикского района Чувашской Республики</w:t>
      </w:r>
      <w:r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</w:rPr>
        <w:t xml:space="preserve">«Обеспечение общественного порядка и противодействие преступности» </w:t>
      </w:r>
      <w:r w:rsidRPr="00BA2154">
        <w:rPr>
          <w:b/>
          <w:sz w:val="26"/>
          <w:szCs w:val="26"/>
          <w:lang w:eastAsia="en-US"/>
        </w:rPr>
        <w:t>за счет всех источников финансирования</w:t>
      </w:r>
    </w:p>
    <w:tbl>
      <w:tblPr>
        <w:tblW w:w="15406" w:type="dxa"/>
        <w:tblInd w:w="-3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4"/>
        <w:gridCol w:w="702"/>
        <w:gridCol w:w="684"/>
        <w:gridCol w:w="660"/>
        <w:gridCol w:w="546"/>
        <w:gridCol w:w="1194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4272B" w:rsidRPr="00BA2154" w:rsidTr="00F97568">
        <w:tc>
          <w:tcPr>
            <w:tcW w:w="709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Наименование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(основного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Задача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Ответственный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исполнитель,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соис</w:t>
            </w:r>
            <w:r w:rsidR="006C0C5A">
              <w:rPr>
                <w:sz w:val="18"/>
                <w:szCs w:val="18"/>
              </w:rPr>
              <w:t>полнитель, участники</w:t>
            </w:r>
          </w:p>
        </w:tc>
        <w:tc>
          <w:tcPr>
            <w:tcW w:w="2592" w:type="dxa"/>
            <w:gridSpan w:val="4"/>
            <w:shd w:val="clear" w:color="auto" w:fill="auto"/>
          </w:tcPr>
          <w:p w:rsidR="002F181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BA2154">
              <w:rPr>
                <w:sz w:val="18"/>
                <w:szCs w:val="18"/>
              </w:rPr>
              <w:t>Код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406" w:type="dxa"/>
            <w:gridSpan w:val="9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годам,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тыс.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рублей</w:t>
            </w:r>
          </w:p>
        </w:tc>
      </w:tr>
      <w:tr w:rsidR="0074272B" w:rsidRPr="00BA2154" w:rsidTr="00F97568">
        <w:tc>
          <w:tcPr>
            <w:tcW w:w="709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74272B" w:rsidRPr="00BA2154" w:rsidRDefault="0074272B" w:rsidP="002F181B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распорядитель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бюджетных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средств</w:t>
            </w:r>
          </w:p>
        </w:tc>
        <w:tc>
          <w:tcPr>
            <w:tcW w:w="684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раздел,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подраздел</w:t>
            </w:r>
          </w:p>
        </w:tc>
        <w:tc>
          <w:tcPr>
            <w:tcW w:w="66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статья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546" w:type="dxa"/>
            <w:shd w:val="clear" w:color="auto" w:fill="auto"/>
          </w:tcPr>
          <w:p w:rsidR="0074272B" w:rsidRPr="00BA2154" w:rsidRDefault="0074272B" w:rsidP="002F181B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группа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(подгруппа)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вида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1194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56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645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8752A1" w:rsidRPr="00BA2154" w:rsidRDefault="008752A1" w:rsidP="008752A1">
      <w:pPr>
        <w:widowControl w:val="0"/>
        <w:suppressAutoHyphens/>
        <w:spacing w:line="20" w:lineRule="exact"/>
        <w:rPr>
          <w:sz w:val="2"/>
        </w:rPr>
      </w:pPr>
    </w:p>
    <w:tbl>
      <w:tblPr>
        <w:tblW w:w="15406" w:type="dxa"/>
        <w:tblInd w:w="-3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0"/>
        <w:gridCol w:w="708"/>
        <w:gridCol w:w="680"/>
        <w:gridCol w:w="653"/>
        <w:gridCol w:w="557"/>
        <w:gridCol w:w="1192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4272B" w:rsidRPr="00BA2154" w:rsidTr="007E35C3">
        <w:trPr>
          <w:tblHeader/>
        </w:trPr>
        <w:tc>
          <w:tcPr>
            <w:tcW w:w="709" w:type="dxa"/>
            <w:tcBorders>
              <w:left w:val="nil"/>
            </w:tcBorders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</w:t>
            </w:r>
          </w:p>
        </w:tc>
        <w:tc>
          <w:tcPr>
            <w:tcW w:w="557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15</w:t>
            </w:r>
          </w:p>
        </w:tc>
        <w:tc>
          <w:tcPr>
            <w:tcW w:w="645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18</w:t>
            </w:r>
          </w:p>
        </w:tc>
      </w:tr>
      <w:tr w:rsidR="00C4433F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C4433F" w:rsidRPr="00BA2154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C4433F" w:rsidRPr="00BA2154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«Профилактика правонарушений»</w:t>
            </w:r>
          </w:p>
        </w:tc>
        <w:tc>
          <w:tcPr>
            <w:tcW w:w="1550" w:type="dxa"/>
            <w:vMerge w:val="restart"/>
          </w:tcPr>
          <w:p w:rsidR="00C4433F" w:rsidRPr="00BA2154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C4433F" w:rsidRPr="00BA2154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</w:t>
            </w:r>
            <w:r w:rsidRPr="00A62162">
              <w:rPr>
                <w:sz w:val="18"/>
                <w:szCs w:val="18"/>
              </w:rPr>
              <w:t>исполнитель – Отдел специальных программ администрации Яльчикского района Чувашской Республики,</w:t>
            </w:r>
            <w:r w:rsidRPr="00BA2154">
              <w:rPr>
                <w:sz w:val="18"/>
                <w:szCs w:val="18"/>
              </w:rPr>
              <w:t xml:space="preserve"> соисполните</w:t>
            </w:r>
            <w:r>
              <w:rPr>
                <w:sz w:val="18"/>
                <w:szCs w:val="18"/>
              </w:rPr>
              <w:t>ль</w:t>
            </w:r>
            <w:r w:rsidRPr="00BA2154">
              <w:rPr>
                <w:sz w:val="18"/>
                <w:szCs w:val="18"/>
              </w:rPr>
              <w:t xml:space="preserve"> –</w:t>
            </w:r>
            <w:r w:rsidR="002D696A">
              <w:rPr>
                <w:sz w:val="18"/>
                <w:szCs w:val="18"/>
              </w:rPr>
              <w:t xml:space="preserve"> </w:t>
            </w:r>
            <w:r w:rsidRPr="00A62162">
              <w:rPr>
                <w:sz w:val="18"/>
                <w:szCs w:val="18"/>
              </w:rPr>
              <w:t>Отдел образования и молодежной политики администрации района</w:t>
            </w:r>
            <w:r w:rsidRPr="00BA2154">
              <w:rPr>
                <w:sz w:val="18"/>
                <w:szCs w:val="18"/>
              </w:rPr>
              <w:t>,</w:t>
            </w:r>
            <w:r w:rsidR="002D696A">
              <w:rPr>
                <w:sz w:val="18"/>
                <w:szCs w:val="18"/>
              </w:rPr>
              <w:t xml:space="preserve"> </w:t>
            </w:r>
            <w:r w:rsidR="002D696A">
              <w:rPr>
                <w:sz w:val="18"/>
                <w:szCs w:val="18"/>
                <w:lang w:eastAsia="en-US"/>
              </w:rPr>
              <w:lastRenderedPageBreak/>
              <w:t xml:space="preserve">Отдел культуры и информационного обеспечения администрации района, </w:t>
            </w:r>
            <w:r w:rsidRPr="00BA2154">
              <w:rPr>
                <w:sz w:val="18"/>
                <w:szCs w:val="18"/>
              </w:rPr>
              <w:t xml:space="preserve">участники – </w:t>
            </w:r>
          </w:p>
          <w:p w:rsidR="00C4433F" w:rsidRPr="00BA2154" w:rsidRDefault="00C4433F" w:rsidP="00B212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Отдел культуры и информационного обеспечения администрации района, </w:t>
            </w:r>
            <w:r w:rsidRPr="00A62162">
              <w:rPr>
                <w:sz w:val="18"/>
                <w:szCs w:val="18"/>
              </w:rPr>
              <w:t>Отдел образования и молодежной политики администра</w:t>
            </w:r>
            <w:r w:rsidRPr="00B2129C">
              <w:rPr>
                <w:color w:val="000000" w:themeColor="text1"/>
                <w:sz w:val="18"/>
                <w:szCs w:val="18"/>
              </w:rPr>
              <w:t xml:space="preserve">ции района, </w:t>
            </w:r>
            <w:r w:rsidR="00B2129C" w:rsidRPr="00B2129C">
              <w:rPr>
                <w:color w:val="000000" w:themeColor="text1"/>
                <w:sz w:val="18"/>
                <w:szCs w:val="18"/>
              </w:rPr>
              <w:t>отдел организационной работы администрации района,</w:t>
            </w:r>
            <w:r w:rsidR="00B2129C" w:rsidRPr="00B2129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B2129C">
              <w:rPr>
                <w:color w:val="000000" w:themeColor="text1"/>
                <w:sz w:val="18"/>
                <w:szCs w:val="18"/>
                <w:lang w:eastAsia="en-US"/>
              </w:rPr>
              <w:t>БУ «Яльчикская</w:t>
            </w:r>
            <w:r>
              <w:rPr>
                <w:sz w:val="18"/>
                <w:szCs w:val="18"/>
                <w:lang w:eastAsia="en-US"/>
              </w:rPr>
              <w:t xml:space="preserve"> ЦРБ» Минздрава Чувашии, </w:t>
            </w:r>
            <w:r>
              <w:rPr>
                <w:sz w:val="18"/>
                <w:szCs w:val="18"/>
              </w:rPr>
              <w:t xml:space="preserve">БУ «Яльчикский центр социального обслуживания населения» Минтруда Чувашии, </w:t>
            </w:r>
            <w:r>
              <w:rPr>
                <w:sz w:val="18"/>
                <w:szCs w:val="18"/>
                <w:lang w:eastAsia="en-US"/>
              </w:rPr>
              <w:t xml:space="preserve">КУ ЦЗН Яльчикского района Минтруда Чувашии, </w:t>
            </w:r>
            <w:r w:rsidR="002D696A" w:rsidRPr="007502BF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</w:t>
            </w:r>
            <w:r w:rsidR="002D696A" w:rsidRPr="007502BF">
              <w:rPr>
                <w:sz w:val="18"/>
                <w:szCs w:val="18"/>
                <w:lang w:eastAsia="en-US"/>
              </w:rPr>
              <w:lastRenderedPageBreak/>
              <w:t>ской Республики</w:t>
            </w:r>
            <w:r w:rsidR="002D696A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BA2154">
              <w:rPr>
                <w:sz w:val="18"/>
                <w:szCs w:val="18"/>
                <w:lang w:eastAsia="en-US"/>
              </w:rPr>
              <w:t xml:space="preserve">, </w:t>
            </w:r>
            <w:r w:rsidRPr="00BA2154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C4433F" w:rsidRPr="00BA2154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C4433F" w:rsidRPr="00230BFD" w:rsidRDefault="00C4433F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</w:tcPr>
          <w:p w:rsidR="00C4433F" w:rsidRDefault="00C4433F" w:rsidP="00AD06F2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21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C4433F" w:rsidRDefault="00C4433F" w:rsidP="00AD06F2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21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56" w:type="dxa"/>
          </w:tcPr>
          <w:p w:rsidR="00C4433F" w:rsidRDefault="00C4433F" w:rsidP="00AD06F2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08" w:type="dxa"/>
          </w:tcPr>
          <w:p w:rsidR="00C4433F" w:rsidRDefault="00C4433F" w:rsidP="00AD06F2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62" w:type="dxa"/>
          </w:tcPr>
          <w:p w:rsidR="00C4433F" w:rsidRDefault="00C4433F" w:rsidP="00AD06F2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45" w:type="dxa"/>
          </w:tcPr>
          <w:p w:rsidR="00C4433F" w:rsidRDefault="00C4433F" w:rsidP="00AD06F2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09" w:type="dxa"/>
          </w:tcPr>
          <w:p w:rsidR="00C4433F" w:rsidRPr="00230BFD" w:rsidRDefault="00C4433F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4" w:type="dxa"/>
          </w:tcPr>
          <w:p w:rsidR="00C4433F" w:rsidRPr="00230BFD" w:rsidRDefault="00C4433F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C4433F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C4433F" w:rsidRPr="00BA2154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4433F" w:rsidRPr="00BA2154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C4433F" w:rsidRPr="00BA2154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C4433F" w:rsidRPr="00BA2154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C4433F" w:rsidRPr="00BA2154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C4433F" w:rsidRPr="00BA2154" w:rsidRDefault="00C4433F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4549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vMerge w:val="restart"/>
          </w:tcPr>
          <w:p w:rsidR="0074549A" w:rsidRPr="00BA2154" w:rsidRDefault="0074549A" w:rsidP="00A14773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4549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vMerge/>
          </w:tcPr>
          <w:p w:rsidR="0074549A" w:rsidRPr="00BA2154" w:rsidRDefault="0074549A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4549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vMerge/>
          </w:tcPr>
          <w:p w:rsidR="0074549A" w:rsidRPr="00BA2154" w:rsidRDefault="0074549A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4549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549A" w:rsidRPr="00BA2154" w:rsidRDefault="0074549A" w:rsidP="00C4433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74549A" w:rsidRPr="00BA2154" w:rsidRDefault="0074549A" w:rsidP="0074549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653" w:type="dxa"/>
          </w:tcPr>
          <w:p w:rsidR="0074549A" w:rsidRPr="00BA2154" w:rsidRDefault="0074549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4F0">
              <w:rPr>
                <w:color w:val="000000" w:themeColor="text1"/>
                <w:sz w:val="18"/>
                <w:szCs w:val="18"/>
              </w:rPr>
              <w:t>А310170380</w:t>
            </w:r>
          </w:p>
        </w:tc>
        <w:tc>
          <w:tcPr>
            <w:tcW w:w="557" w:type="dxa"/>
          </w:tcPr>
          <w:p w:rsidR="0074549A" w:rsidRPr="00BA2154" w:rsidRDefault="0074549A" w:rsidP="0074549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92" w:type="dxa"/>
            <w:vMerge w:val="restart"/>
          </w:tcPr>
          <w:p w:rsidR="0074549A" w:rsidRPr="00BA2154" w:rsidRDefault="002965C9" w:rsidP="00A621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74549A" w:rsidRPr="00230BFD" w:rsidRDefault="0074549A" w:rsidP="00745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</w:tcPr>
          <w:p w:rsidR="0074549A" w:rsidRDefault="0074549A" w:rsidP="0074549A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</w:tcPr>
          <w:p w:rsidR="0074549A" w:rsidRDefault="0074549A" w:rsidP="0074549A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56" w:type="dxa"/>
          </w:tcPr>
          <w:p w:rsidR="0074549A" w:rsidRDefault="0074549A" w:rsidP="0074549A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8" w:type="dxa"/>
          </w:tcPr>
          <w:p w:rsidR="0074549A" w:rsidRDefault="0074549A" w:rsidP="0074549A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62" w:type="dxa"/>
          </w:tcPr>
          <w:p w:rsidR="0074549A" w:rsidRDefault="0074549A" w:rsidP="0074549A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5" w:type="dxa"/>
          </w:tcPr>
          <w:p w:rsidR="0074549A" w:rsidRDefault="0074549A" w:rsidP="0074549A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</w:tcPr>
          <w:p w:rsidR="0074549A" w:rsidRPr="00230BFD" w:rsidRDefault="0074549A" w:rsidP="00745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4" w:type="dxa"/>
          </w:tcPr>
          <w:p w:rsidR="0074549A" w:rsidRPr="00230BFD" w:rsidRDefault="0074549A" w:rsidP="007454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74549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549A" w:rsidRPr="00BA2154" w:rsidRDefault="0074549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74549A" w:rsidRPr="00BA2154" w:rsidRDefault="0074549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653" w:type="dxa"/>
          </w:tcPr>
          <w:p w:rsidR="0074549A" w:rsidRPr="00BA2154" w:rsidRDefault="0074549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4F0">
              <w:rPr>
                <w:color w:val="000000" w:themeColor="text1"/>
                <w:sz w:val="18"/>
                <w:szCs w:val="18"/>
              </w:rPr>
              <w:t>А310172540</w:t>
            </w:r>
          </w:p>
        </w:tc>
        <w:tc>
          <w:tcPr>
            <w:tcW w:w="557" w:type="dxa"/>
          </w:tcPr>
          <w:p w:rsidR="0074549A" w:rsidRPr="00BA2154" w:rsidRDefault="0074549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2" w:type="dxa"/>
            <w:vMerge/>
          </w:tcPr>
          <w:p w:rsidR="0074549A" w:rsidRPr="00BA2154" w:rsidRDefault="0074549A" w:rsidP="00A6216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:rsidR="0074549A" w:rsidRDefault="0074549A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74549A" w:rsidRDefault="0074549A" w:rsidP="00AD06F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74549A" w:rsidRDefault="0074549A" w:rsidP="00AD06F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56" w:type="dxa"/>
          </w:tcPr>
          <w:p w:rsidR="0074549A" w:rsidRDefault="0074549A" w:rsidP="0074549A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</w:tcPr>
          <w:p w:rsidR="0074549A" w:rsidRDefault="0074549A" w:rsidP="0074549A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74549A" w:rsidRDefault="0074549A" w:rsidP="0074549A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45" w:type="dxa"/>
          </w:tcPr>
          <w:p w:rsidR="0074549A" w:rsidRDefault="0074549A" w:rsidP="0074549A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74549A" w:rsidRDefault="0074549A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74549A" w:rsidRDefault="0074549A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74549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549A" w:rsidRPr="00785737" w:rsidRDefault="0074549A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74549A" w:rsidRPr="00785737" w:rsidRDefault="0074549A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653" w:type="dxa"/>
          </w:tcPr>
          <w:p w:rsidR="0074549A" w:rsidRPr="006964F0" w:rsidRDefault="0074549A" w:rsidP="008752A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</w:tcPr>
          <w:p w:rsidR="0074549A" w:rsidRPr="00BA2154" w:rsidRDefault="0074549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2" w:type="dxa"/>
            <w:vMerge/>
          </w:tcPr>
          <w:p w:rsidR="0074549A" w:rsidRPr="00BA2154" w:rsidRDefault="0074549A" w:rsidP="00A6216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:rsidR="0074549A" w:rsidRPr="00785737" w:rsidRDefault="0074549A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74549A" w:rsidRDefault="0074549A" w:rsidP="00AD06F2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4549A" w:rsidRDefault="0074549A" w:rsidP="00AD06F2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56" w:type="dxa"/>
          </w:tcPr>
          <w:p w:rsidR="0074549A" w:rsidRDefault="0074549A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08" w:type="dxa"/>
          </w:tcPr>
          <w:p w:rsidR="0074549A" w:rsidRDefault="0074549A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662" w:type="dxa"/>
          </w:tcPr>
          <w:p w:rsidR="0074549A" w:rsidRDefault="0074549A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645" w:type="dxa"/>
          </w:tcPr>
          <w:p w:rsidR="0074549A" w:rsidRDefault="0074549A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74549A" w:rsidRPr="00785737" w:rsidRDefault="0074549A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74549A" w:rsidRPr="00785737" w:rsidRDefault="0074549A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74549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549A" w:rsidRPr="00BA2154" w:rsidRDefault="0074549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4549A" w:rsidRPr="00BA2154" w:rsidRDefault="0074549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4549A" w:rsidRPr="00BA2154" w:rsidRDefault="0074549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4549A" w:rsidRPr="00BA2154" w:rsidRDefault="0074549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4549A" w:rsidRPr="00BA2154" w:rsidRDefault="0074549A" w:rsidP="00A62162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территориальный государственный внебюджет</w:t>
            </w:r>
            <w:r w:rsidRPr="00BA2154">
              <w:rPr>
                <w:sz w:val="18"/>
                <w:szCs w:val="18"/>
              </w:rPr>
              <w:lastRenderedPageBreak/>
              <w:t xml:space="preserve">ный фонд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74549A" w:rsidRPr="00BA2154" w:rsidRDefault="0074549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74549A" w:rsidRPr="00BA2154" w:rsidRDefault="0074549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549A" w:rsidRPr="00BA2154" w:rsidRDefault="0074549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74549A" w:rsidRPr="00BA2154" w:rsidRDefault="0074549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74549A" w:rsidRPr="00BA2154" w:rsidRDefault="0074549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74549A" w:rsidRPr="00BA2154" w:rsidRDefault="0074549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74549A" w:rsidRPr="00BA2154" w:rsidRDefault="0074549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549A" w:rsidRPr="00BA2154" w:rsidRDefault="0074549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74549A" w:rsidRPr="00BA2154" w:rsidRDefault="0074549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4549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549A" w:rsidRPr="00BA2154" w:rsidRDefault="0074549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4549A" w:rsidRPr="00BA2154" w:rsidRDefault="0074549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4549A" w:rsidRPr="00BA2154" w:rsidRDefault="0074549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4549A" w:rsidRPr="00BA2154" w:rsidRDefault="0074549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4549A" w:rsidRPr="00BA2154" w:rsidRDefault="0074549A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74549A" w:rsidRPr="00BA2154" w:rsidRDefault="0074549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74549A" w:rsidRPr="00BA2154" w:rsidRDefault="0074549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549A" w:rsidRPr="00BA2154" w:rsidRDefault="0074549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74549A" w:rsidRPr="00BA2154" w:rsidRDefault="0074549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74549A" w:rsidRPr="00BA2154" w:rsidRDefault="0074549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74549A" w:rsidRPr="00BA2154" w:rsidRDefault="0074549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74549A" w:rsidRPr="00BA2154" w:rsidRDefault="0074549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549A" w:rsidRPr="00BA2154" w:rsidRDefault="0074549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74549A" w:rsidRPr="00BA2154" w:rsidRDefault="0074549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4549A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74549A" w:rsidRPr="00BA2154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4549A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 xml:space="preserve">Цель «Совершенствование взаимодействия органов исполнительной власти </w:t>
            </w:r>
            <w:r>
              <w:rPr>
                <w:b/>
                <w:sz w:val="18"/>
                <w:szCs w:val="18"/>
                <w:lang w:eastAsia="en-US"/>
              </w:rPr>
              <w:t>Яльчикского района Чувашской Республики</w:t>
            </w:r>
            <w:r w:rsidRPr="00BA2154">
              <w:rPr>
                <w:b/>
                <w:sz w:val="18"/>
                <w:szCs w:val="18"/>
                <w:lang w:eastAsia="en-US"/>
              </w:rPr>
              <w:t>, правоохранительных, контролирующих органов, органов местного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A2154">
              <w:rPr>
                <w:b/>
                <w:sz w:val="18"/>
                <w:szCs w:val="18"/>
                <w:lang w:eastAsia="en-US"/>
              </w:rPr>
              <w:t>самоуправления</w:t>
            </w:r>
            <w:r>
              <w:rPr>
                <w:b/>
                <w:sz w:val="18"/>
                <w:szCs w:val="18"/>
                <w:lang w:eastAsia="en-US"/>
              </w:rPr>
              <w:t xml:space="preserve"> в Яльчикском районе Чувашской Республики (далее – органы местного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смоуправления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</w:t>
            </w:r>
            <w:r w:rsidRPr="00BA2154">
              <w:rPr>
                <w:b/>
                <w:sz w:val="18"/>
                <w:szCs w:val="18"/>
                <w:lang w:eastAsia="en-US"/>
              </w:rPr>
              <w:t>, граждан, их объединений, участвующих в охране общественного порядка (далее – общественные формирования), в сфере профилактики правонарушений и борьбы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A2154">
              <w:rPr>
                <w:b/>
                <w:sz w:val="18"/>
                <w:szCs w:val="18"/>
                <w:lang w:eastAsia="en-US"/>
              </w:rPr>
              <w:t xml:space="preserve">с преступностью, в том числе удержание контроля над криминогенной ситуацией </w:t>
            </w:r>
          </w:p>
          <w:p w:rsidR="0074549A" w:rsidRPr="00BA2154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 xml:space="preserve">в </w:t>
            </w:r>
            <w:r>
              <w:rPr>
                <w:b/>
                <w:sz w:val="18"/>
                <w:szCs w:val="18"/>
                <w:lang w:eastAsia="en-US"/>
              </w:rPr>
              <w:t xml:space="preserve">Яльчикском районе </w:t>
            </w:r>
            <w:r w:rsidRPr="00BA2154">
              <w:rPr>
                <w:b/>
                <w:sz w:val="18"/>
                <w:szCs w:val="18"/>
                <w:lang w:eastAsia="en-US"/>
              </w:rPr>
              <w:t>Чувашской Республик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 w:rsidRPr="00BA2154">
              <w:rPr>
                <w:b/>
                <w:sz w:val="18"/>
                <w:szCs w:val="18"/>
                <w:lang w:eastAsia="en-US"/>
              </w:rPr>
              <w:t>»</w:t>
            </w:r>
          </w:p>
          <w:p w:rsidR="0074549A" w:rsidRPr="00BA2154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D696A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2D696A" w:rsidRPr="00BA2154" w:rsidRDefault="002D696A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550" w:type="dxa"/>
            <w:vMerge w:val="restart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совершенствование системы профилактики правонарушений, повышение ответственности органов исполнительной власти </w:t>
            </w:r>
            <w:r>
              <w:rPr>
                <w:sz w:val="18"/>
                <w:szCs w:val="18"/>
                <w:lang w:eastAsia="en-US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 xml:space="preserve"> и всех звеньев правоохранительной системы за состояние правопорядка;</w:t>
            </w:r>
          </w:p>
          <w:p w:rsidR="002D696A" w:rsidRPr="00BA2154" w:rsidRDefault="002D696A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BA2154">
              <w:rPr>
                <w:sz w:val="18"/>
                <w:szCs w:val="18"/>
                <w:lang w:eastAsia="en-US"/>
              </w:rPr>
              <w:t>повышение</w:t>
            </w:r>
            <w:proofErr w:type="gramEnd"/>
            <w:r w:rsidRPr="00BA2154">
              <w:rPr>
                <w:sz w:val="18"/>
                <w:szCs w:val="18"/>
                <w:lang w:eastAsia="en-US"/>
              </w:rPr>
              <w:t xml:space="preserve">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2D696A" w:rsidRPr="00BA2154" w:rsidRDefault="002D696A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повышение роли 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 xml:space="preserve">органов местного самоуправления в </w:t>
            </w:r>
            <w:r>
              <w:rPr>
                <w:sz w:val="18"/>
                <w:szCs w:val="18"/>
                <w:lang w:eastAsia="en-US"/>
              </w:rPr>
              <w:t>решении вопросов</w:t>
            </w:r>
            <w:r w:rsidRPr="00BA2154">
              <w:rPr>
                <w:sz w:val="18"/>
                <w:szCs w:val="18"/>
                <w:lang w:eastAsia="en-US"/>
              </w:rPr>
              <w:t xml:space="preserve">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2D696A" w:rsidRPr="00BA2154" w:rsidRDefault="002D696A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</w:tcPr>
          <w:p w:rsidR="002D696A" w:rsidRPr="00BA2154" w:rsidRDefault="002D696A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 xml:space="preserve">ответственный </w:t>
            </w:r>
            <w:r w:rsidRPr="00A62162">
              <w:rPr>
                <w:sz w:val="18"/>
                <w:szCs w:val="18"/>
              </w:rPr>
              <w:t>исполнитель – Отдел специальных программ администрации Яльчикского района Чувашской Республики,</w:t>
            </w:r>
            <w:r w:rsidRPr="00BA2154">
              <w:rPr>
                <w:sz w:val="18"/>
                <w:szCs w:val="18"/>
              </w:rPr>
              <w:t xml:space="preserve"> участники – </w:t>
            </w:r>
          </w:p>
          <w:p w:rsidR="00E10D13" w:rsidRPr="00E10D13" w:rsidRDefault="002D696A" w:rsidP="00E10D1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Отдел культуры и информационного обеспечения администрации района, </w:t>
            </w:r>
            <w:r w:rsidRPr="00A62162">
              <w:rPr>
                <w:sz w:val="18"/>
                <w:szCs w:val="18"/>
              </w:rPr>
              <w:t xml:space="preserve">Отдел образования и молодежной политики </w:t>
            </w:r>
            <w:r w:rsidRPr="00E10D13">
              <w:rPr>
                <w:sz w:val="18"/>
                <w:szCs w:val="18"/>
              </w:rPr>
              <w:t xml:space="preserve">администрации района, </w:t>
            </w:r>
            <w:r w:rsidR="00E10D13" w:rsidRPr="00E10D13">
              <w:rPr>
                <w:color w:val="000000" w:themeColor="text1"/>
                <w:sz w:val="18"/>
                <w:szCs w:val="18"/>
              </w:rPr>
              <w:t>отдел организационной работы администра</w:t>
            </w:r>
            <w:r w:rsidR="00E10D13" w:rsidRPr="00E10D13">
              <w:rPr>
                <w:color w:val="000000" w:themeColor="text1"/>
                <w:sz w:val="18"/>
                <w:szCs w:val="18"/>
              </w:rPr>
              <w:lastRenderedPageBreak/>
              <w:t xml:space="preserve">ции района, </w:t>
            </w:r>
            <w:r w:rsidRPr="00E10D13">
              <w:rPr>
                <w:sz w:val="18"/>
                <w:szCs w:val="18"/>
                <w:lang w:eastAsia="en-US"/>
              </w:rPr>
              <w:t>БУ «Ял</w:t>
            </w:r>
            <w:r>
              <w:rPr>
                <w:sz w:val="18"/>
                <w:szCs w:val="18"/>
                <w:lang w:eastAsia="en-US"/>
              </w:rPr>
              <w:t xml:space="preserve">ьчикская ЦРБ» Минздрава </w:t>
            </w:r>
            <w:r w:rsidRPr="00E10D13">
              <w:rPr>
                <w:color w:val="000000" w:themeColor="text1"/>
                <w:sz w:val="18"/>
                <w:szCs w:val="18"/>
                <w:lang w:eastAsia="en-US"/>
              </w:rPr>
              <w:t xml:space="preserve">Чувашии, КУ ЦЗН Яльчикского района Минтруда Чувашии, </w:t>
            </w:r>
            <w:r w:rsidR="00E10D13" w:rsidRPr="00E10D1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</w:p>
          <w:p w:rsidR="002D696A" w:rsidRPr="00BA2154" w:rsidRDefault="002D696A" w:rsidP="00E10D13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E10D13"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="00A451A4">
              <w:rPr>
                <w:color w:val="000000" w:themeColor="text1"/>
                <w:sz w:val="18"/>
                <w:szCs w:val="18"/>
                <w:lang w:eastAsia="en-US"/>
              </w:rPr>
              <w:t>ение</w:t>
            </w:r>
            <w:r w:rsidRPr="00E10D13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по Яльчикскому райо</w:t>
            </w:r>
            <w:r>
              <w:rPr>
                <w:sz w:val="18"/>
                <w:szCs w:val="18"/>
                <w:lang w:eastAsia="en-US"/>
              </w:rPr>
              <w:t>ну МО МВД РФ «Комсомольский»</w:t>
            </w:r>
            <w:r w:rsidRPr="00BA2154">
              <w:rPr>
                <w:sz w:val="18"/>
                <w:szCs w:val="18"/>
                <w:lang w:eastAsia="en-US"/>
              </w:rPr>
              <w:t xml:space="preserve">, </w:t>
            </w:r>
            <w:r w:rsidRPr="00BA2154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2D696A" w:rsidRPr="00230BFD" w:rsidRDefault="002D696A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</w:tcPr>
          <w:p w:rsidR="002D696A" w:rsidRDefault="002D696A" w:rsidP="00AD06F2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20</w:t>
            </w:r>
            <w:r w:rsidRPr="0013220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2D696A" w:rsidRDefault="002D696A" w:rsidP="00AD06F2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</w:t>
            </w:r>
            <w:r w:rsidRPr="0013220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2D696A" w:rsidRDefault="002D696A" w:rsidP="00AD06F2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</w:tcPr>
          <w:p w:rsidR="002D696A" w:rsidRDefault="002D696A" w:rsidP="00AD06F2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62" w:type="dxa"/>
          </w:tcPr>
          <w:p w:rsidR="002D696A" w:rsidRDefault="002D696A" w:rsidP="00AD06F2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45" w:type="dxa"/>
          </w:tcPr>
          <w:p w:rsidR="002D696A" w:rsidRDefault="002D696A" w:rsidP="00AD06F2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</w:tcPr>
          <w:p w:rsidR="002D696A" w:rsidRPr="00230BFD" w:rsidRDefault="002D696A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64" w:type="dxa"/>
          </w:tcPr>
          <w:p w:rsidR="002D696A" w:rsidRPr="00230BFD" w:rsidRDefault="002D696A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2D696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2D696A" w:rsidRPr="00BA2154" w:rsidRDefault="002D696A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696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2D696A" w:rsidRPr="00BA2154" w:rsidRDefault="002D696A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696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D696A" w:rsidRPr="00BA2154" w:rsidRDefault="002D696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2D696A" w:rsidRPr="00BA2154" w:rsidRDefault="002D696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653" w:type="dxa"/>
          </w:tcPr>
          <w:p w:rsidR="002D696A" w:rsidRPr="00BA2154" w:rsidRDefault="002D696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4F0">
              <w:rPr>
                <w:color w:val="000000" w:themeColor="text1"/>
                <w:sz w:val="18"/>
                <w:szCs w:val="18"/>
              </w:rPr>
              <w:t>А310170380</w:t>
            </w:r>
          </w:p>
        </w:tc>
        <w:tc>
          <w:tcPr>
            <w:tcW w:w="557" w:type="dxa"/>
          </w:tcPr>
          <w:p w:rsidR="002D696A" w:rsidRPr="00BA2154" w:rsidRDefault="002D696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92" w:type="dxa"/>
            <w:vMerge w:val="restart"/>
          </w:tcPr>
          <w:p w:rsidR="002D696A" w:rsidRPr="00BA2154" w:rsidRDefault="002965C9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2D696A" w:rsidRPr="00230BFD" w:rsidRDefault="002D696A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</w:tcPr>
          <w:p w:rsidR="002D696A" w:rsidRDefault="002D696A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</w:tcPr>
          <w:p w:rsidR="002D696A" w:rsidRDefault="002D696A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56" w:type="dxa"/>
          </w:tcPr>
          <w:p w:rsidR="002D696A" w:rsidRDefault="002D696A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8" w:type="dxa"/>
          </w:tcPr>
          <w:p w:rsidR="002D696A" w:rsidRDefault="002D696A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62" w:type="dxa"/>
          </w:tcPr>
          <w:p w:rsidR="002D696A" w:rsidRDefault="002D696A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5" w:type="dxa"/>
          </w:tcPr>
          <w:p w:rsidR="002D696A" w:rsidRDefault="002D696A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</w:tcPr>
          <w:p w:rsidR="002D696A" w:rsidRPr="00230BFD" w:rsidRDefault="002D696A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4" w:type="dxa"/>
          </w:tcPr>
          <w:p w:rsidR="002D696A" w:rsidRPr="00230BFD" w:rsidRDefault="002D696A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D696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D696A" w:rsidRPr="00BA2154" w:rsidRDefault="002D696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2D696A" w:rsidRPr="00BA2154" w:rsidRDefault="002D696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653" w:type="dxa"/>
          </w:tcPr>
          <w:p w:rsidR="002D696A" w:rsidRPr="00BA2154" w:rsidRDefault="002D696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4F0">
              <w:rPr>
                <w:color w:val="000000" w:themeColor="text1"/>
                <w:sz w:val="18"/>
                <w:szCs w:val="18"/>
              </w:rPr>
              <w:t>А310172540</w:t>
            </w:r>
          </w:p>
        </w:tc>
        <w:tc>
          <w:tcPr>
            <w:tcW w:w="557" w:type="dxa"/>
          </w:tcPr>
          <w:p w:rsidR="002D696A" w:rsidRPr="00BA2154" w:rsidRDefault="002D696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2" w:type="dxa"/>
            <w:vMerge/>
          </w:tcPr>
          <w:p w:rsidR="002D696A" w:rsidRPr="00BA2154" w:rsidRDefault="002D696A" w:rsidP="00040ABE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</w:tcPr>
          <w:p w:rsidR="002D696A" w:rsidRDefault="002D696A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2D696A" w:rsidRDefault="002D696A" w:rsidP="00AD06F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2D696A" w:rsidRDefault="002D696A" w:rsidP="00AD06F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56" w:type="dxa"/>
          </w:tcPr>
          <w:p w:rsidR="002D696A" w:rsidRDefault="002D696A" w:rsidP="00AD06F2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</w:tcPr>
          <w:p w:rsidR="002D696A" w:rsidRDefault="002D696A" w:rsidP="00AD06F2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2D696A" w:rsidRDefault="002D696A" w:rsidP="00AD06F2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45" w:type="dxa"/>
          </w:tcPr>
          <w:p w:rsidR="002D696A" w:rsidRDefault="002D696A" w:rsidP="00AD06F2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2D696A" w:rsidRDefault="002D696A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2D696A" w:rsidRDefault="002D696A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2D696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2D696A" w:rsidRPr="00BA2154" w:rsidRDefault="002D696A" w:rsidP="00040ABE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696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внебюджетные источники</w:t>
            </w:r>
          </w:p>
          <w:p w:rsidR="002D696A" w:rsidRPr="00BA2154" w:rsidRDefault="002D696A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:rsidR="002D696A" w:rsidRPr="00BA2154" w:rsidRDefault="002D696A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2D696A" w:rsidRPr="00BA2154" w:rsidRDefault="002D696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696A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2D696A" w:rsidRPr="00BA2154" w:rsidRDefault="002D696A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 xml:space="preserve">Целевые индикаторы и показатели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программы, </w:t>
            </w:r>
            <w:r w:rsidRPr="00BA2154">
              <w:rPr>
                <w:sz w:val="18"/>
                <w:szCs w:val="18"/>
              </w:rPr>
              <w:lastRenderedPageBreak/>
              <w:t>под</w:t>
            </w:r>
            <w:r w:rsidRPr="00BA2154">
              <w:rPr>
                <w:sz w:val="18"/>
                <w:szCs w:val="18"/>
              </w:rPr>
              <w:softHyphen/>
              <w:t>программы, увязанные с ос</w:t>
            </w:r>
            <w:r w:rsidRPr="00BA2154">
              <w:rPr>
                <w:sz w:val="18"/>
                <w:szCs w:val="18"/>
              </w:rPr>
              <w:softHyphen/>
              <w:t>новным мероприя</w:t>
            </w:r>
            <w:r w:rsidRPr="00BA2154">
              <w:rPr>
                <w:sz w:val="18"/>
                <w:szCs w:val="18"/>
              </w:rPr>
              <w:softHyphen/>
              <w:t>тием 1</w:t>
            </w:r>
          </w:p>
        </w:tc>
        <w:tc>
          <w:tcPr>
            <w:tcW w:w="7099" w:type="dxa"/>
            <w:gridSpan w:val="7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2D696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2D696A" w:rsidRPr="00BA2154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2D696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2D696A" w:rsidRPr="00BA2154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2D696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2D696A" w:rsidRPr="00BA2154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Pr="00BA2154">
              <w:rPr>
                <w:sz w:val="18"/>
                <w:szCs w:val="18"/>
                <w:lang w:eastAsia="en-US"/>
              </w:rPr>
              <w:t>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</w:rPr>
              <w:lastRenderedPageBreak/>
              <w:t>Мероприя</w:t>
            </w:r>
            <w:r w:rsidRPr="00392B9E">
              <w:rPr>
                <w:color w:val="000000" w:themeColor="text1"/>
                <w:sz w:val="18"/>
                <w:szCs w:val="18"/>
              </w:rPr>
              <w:softHyphen/>
              <w:t>тие 1.1</w:t>
            </w:r>
          </w:p>
        </w:tc>
        <w:tc>
          <w:tcPr>
            <w:tcW w:w="1701" w:type="dxa"/>
            <w:vMerge w:val="restart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</w:rPr>
              <w:t>Материальное стимулирование деятельности народных дружинников.</w:t>
            </w:r>
          </w:p>
        </w:tc>
        <w:tc>
          <w:tcPr>
            <w:tcW w:w="1550" w:type="dxa"/>
            <w:vMerge w:val="restart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392B9E" w:rsidRDefault="00392B9E" w:rsidP="00B2129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392B9E">
              <w:rPr>
                <w:color w:val="000000" w:themeColor="text1"/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>, участники – Отдел</w:t>
            </w:r>
            <w:r w:rsidR="00A451A4">
              <w:rPr>
                <w:color w:val="000000" w:themeColor="text1"/>
                <w:sz w:val="18"/>
                <w:szCs w:val="18"/>
                <w:lang w:eastAsia="en-US"/>
              </w:rPr>
              <w:t>ение</w:t>
            </w: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392B9E" w:rsidRPr="00230BFD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</w:tcPr>
          <w:p w:rsidR="00392B9E" w:rsidRDefault="00392B9E" w:rsidP="007D7AF3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</w:tcPr>
          <w:p w:rsidR="00392B9E" w:rsidRDefault="00392B9E" w:rsidP="007D7AF3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56" w:type="dxa"/>
          </w:tcPr>
          <w:p w:rsidR="00392B9E" w:rsidRDefault="00392B9E" w:rsidP="007D7AF3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8" w:type="dxa"/>
          </w:tcPr>
          <w:p w:rsidR="00392B9E" w:rsidRDefault="00392B9E" w:rsidP="007D7AF3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62" w:type="dxa"/>
          </w:tcPr>
          <w:p w:rsidR="00392B9E" w:rsidRDefault="00392B9E" w:rsidP="007D7AF3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5" w:type="dxa"/>
          </w:tcPr>
          <w:p w:rsidR="00392B9E" w:rsidRDefault="00392B9E" w:rsidP="007D7AF3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</w:tcPr>
          <w:p w:rsidR="00392B9E" w:rsidRPr="00230BFD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4" w:type="dxa"/>
          </w:tcPr>
          <w:p w:rsidR="00392B9E" w:rsidRPr="00230BFD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392B9E" w:rsidRPr="00BA2154" w:rsidRDefault="00392B9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653" w:type="dxa"/>
          </w:tcPr>
          <w:p w:rsidR="00392B9E" w:rsidRPr="00BA2154" w:rsidRDefault="00392B9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4F0">
              <w:rPr>
                <w:color w:val="000000" w:themeColor="text1"/>
                <w:sz w:val="18"/>
                <w:szCs w:val="18"/>
              </w:rPr>
              <w:t>А310170380</w:t>
            </w:r>
          </w:p>
        </w:tc>
        <w:tc>
          <w:tcPr>
            <w:tcW w:w="557" w:type="dxa"/>
          </w:tcPr>
          <w:p w:rsidR="00392B9E" w:rsidRPr="00BA2154" w:rsidRDefault="00392B9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92" w:type="dxa"/>
          </w:tcPr>
          <w:p w:rsidR="00392B9E" w:rsidRPr="00BA2154" w:rsidRDefault="002965C9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230BFD" w:rsidRDefault="00392B9E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</w:tcPr>
          <w:p w:rsidR="00392B9E" w:rsidRDefault="00392B9E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</w:tcPr>
          <w:p w:rsidR="00392B9E" w:rsidRDefault="00392B9E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56" w:type="dxa"/>
          </w:tcPr>
          <w:p w:rsidR="00392B9E" w:rsidRDefault="00392B9E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8" w:type="dxa"/>
          </w:tcPr>
          <w:p w:rsidR="00392B9E" w:rsidRDefault="00392B9E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62" w:type="dxa"/>
          </w:tcPr>
          <w:p w:rsidR="00392B9E" w:rsidRDefault="00392B9E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5" w:type="dxa"/>
          </w:tcPr>
          <w:p w:rsidR="00392B9E" w:rsidRDefault="00392B9E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</w:tcPr>
          <w:p w:rsidR="00392B9E" w:rsidRPr="00230BFD" w:rsidRDefault="00392B9E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4" w:type="dxa"/>
          </w:tcPr>
          <w:p w:rsidR="00392B9E" w:rsidRPr="00230BFD" w:rsidRDefault="00392B9E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>Мероприя</w:t>
            </w:r>
            <w:r w:rsidRPr="00BA2154">
              <w:rPr>
                <w:sz w:val="18"/>
                <w:szCs w:val="18"/>
              </w:rPr>
              <w:softHyphen/>
              <w:t>тие 1.2</w:t>
            </w:r>
          </w:p>
        </w:tc>
        <w:tc>
          <w:tcPr>
            <w:tcW w:w="1701" w:type="dxa"/>
            <w:vMerge w:val="restart"/>
          </w:tcPr>
          <w:p w:rsidR="00392B9E" w:rsidRPr="00BA2154" w:rsidRDefault="00392B9E" w:rsidP="00040ABE">
            <w:pPr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Проведение р</w:t>
            </w:r>
            <w:r>
              <w:rPr>
                <w:sz w:val="18"/>
                <w:szCs w:val="18"/>
              </w:rPr>
              <w:t xml:space="preserve">айонного </w:t>
            </w:r>
            <w:r w:rsidRPr="00BA2154">
              <w:rPr>
                <w:sz w:val="18"/>
                <w:szCs w:val="18"/>
              </w:rPr>
              <w:t>конкурса «Лучший народный дружинник»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BA2154" w:rsidRDefault="00392B9E" w:rsidP="00B212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A62162">
              <w:rPr>
                <w:sz w:val="18"/>
                <w:szCs w:val="18"/>
              </w:rPr>
              <w:t xml:space="preserve">Отдел специальных программ администрации Яльчикского района Чувашской </w:t>
            </w:r>
            <w:r w:rsidRPr="00B2129C">
              <w:rPr>
                <w:color w:val="000000" w:themeColor="text1"/>
                <w:sz w:val="18"/>
                <w:szCs w:val="18"/>
              </w:rPr>
              <w:t>Республики</w:t>
            </w:r>
            <w:r w:rsidRPr="00B2129C">
              <w:rPr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Pr="00B2129C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участники – </w:t>
            </w:r>
            <w:r w:rsidR="00B2129C" w:rsidRPr="00B2129C">
              <w:rPr>
                <w:color w:val="000000" w:themeColor="text1"/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</w:t>
            </w:r>
            <w:r w:rsidRPr="00B2129C">
              <w:rPr>
                <w:color w:val="000000" w:themeColor="text1"/>
                <w:sz w:val="18"/>
                <w:szCs w:val="18"/>
                <w:lang w:eastAsia="en-US"/>
              </w:rPr>
              <w:t>, Отде</w:t>
            </w:r>
            <w:r>
              <w:rPr>
                <w:sz w:val="18"/>
                <w:szCs w:val="18"/>
                <w:lang w:eastAsia="en-US"/>
              </w:rPr>
              <w:t>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BA2154">
              <w:rPr>
                <w:sz w:val="18"/>
                <w:szCs w:val="18"/>
                <w:lang w:eastAsia="en-US"/>
              </w:rPr>
              <w:t>, органы местного самоуправления*</w:t>
            </w:r>
          </w:p>
        </w:tc>
        <w:tc>
          <w:tcPr>
            <w:tcW w:w="708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2965C9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Мероприя</w:t>
            </w:r>
            <w:r w:rsidRPr="00BA2154">
              <w:rPr>
                <w:sz w:val="18"/>
                <w:szCs w:val="18"/>
                <w:lang w:eastAsia="en-US"/>
              </w:rPr>
              <w:softHyphen/>
              <w:t>тие 1.3</w:t>
            </w:r>
          </w:p>
        </w:tc>
        <w:tc>
          <w:tcPr>
            <w:tcW w:w="1701" w:type="dxa"/>
            <w:vMerge w:val="restart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>живания иностранных граждан и лиц без гражданства, установлению лиц, незаконно сдающих им в наем жилые помещения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BA2154" w:rsidRDefault="00392B9E" w:rsidP="00E10D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BA2154">
              <w:rPr>
                <w:sz w:val="18"/>
                <w:szCs w:val="18"/>
                <w:lang w:eastAsia="en-US"/>
              </w:rPr>
              <w:t>ответственный</w:t>
            </w:r>
            <w:proofErr w:type="gramEnd"/>
            <w:r w:rsidRPr="00BA2154">
              <w:rPr>
                <w:sz w:val="18"/>
                <w:szCs w:val="18"/>
                <w:lang w:eastAsia="en-US"/>
              </w:rPr>
              <w:t xml:space="preserve"> исполнитель –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>, участники –</w:t>
            </w:r>
            <w:r>
              <w:rPr>
                <w:sz w:val="18"/>
                <w:szCs w:val="18"/>
                <w:lang w:eastAsia="en-US"/>
              </w:rPr>
              <w:t>КУ ЦЗН Яльчикского района Минтруда Чувашии, 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BA2154">
              <w:rPr>
                <w:sz w:val="18"/>
                <w:szCs w:val="18"/>
                <w:lang w:eastAsia="en-US"/>
              </w:rPr>
              <w:t xml:space="preserve">, </w:t>
            </w:r>
            <w:r w:rsidRPr="00BA2154">
              <w:rPr>
                <w:sz w:val="18"/>
                <w:szCs w:val="18"/>
              </w:rPr>
              <w:t>органы местного са</w:t>
            </w:r>
            <w:r w:rsidRPr="00BA2154">
              <w:rPr>
                <w:sz w:val="18"/>
                <w:szCs w:val="18"/>
              </w:rPr>
              <w:lastRenderedPageBreak/>
              <w:t>моуправления*</w:t>
            </w:r>
          </w:p>
        </w:tc>
        <w:tc>
          <w:tcPr>
            <w:tcW w:w="708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5C21F9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2965C9" w:rsidP="005C21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5C21F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BA2154">
              <w:rPr>
                <w:sz w:val="18"/>
                <w:szCs w:val="18"/>
                <w:lang w:eastAsia="en-US"/>
              </w:rPr>
              <w:softHyphen/>
              <w:t>тие 1.4</w:t>
            </w:r>
          </w:p>
        </w:tc>
        <w:tc>
          <w:tcPr>
            <w:tcW w:w="1701" w:type="dxa"/>
            <w:vMerge w:val="restart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</w:t>
            </w:r>
            <w:r w:rsidRPr="00BA2154">
              <w:rPr>
                <w:sz w:val="18"/>
                <w:szCs w:val="18"/>
                <w:lang w:eastAsia="en-US"/>
              </w:rPr>
              <w:softHyphen/>
              <w:t>ционально-куль</w:t>
            </w:r>
            <w:r w:rsidRPr="00BA2154">
              <w:rPr>
                <w:sz w:val="18"/>
                <w:szCs w:val="18"/>
                <w:lang w:eastAsia="en-US"/>
              </w:rPr>
              <w:softHyphen/>
              <w:t>тур</w:t>
            </w:r>
            <w:r w:rsidRPr="00BA2154">
              <w:rPr>
                <w:sz w:val="18"/>
                <w:szCs w:val="18"/>
                <w:lang w:eastAsia="en-US"/>
              </w:rPr>
              <w:softHyphen/>
              <w:t xml:space="preserve">ных объединений </w:t>
            </w:r>
            <w:r>
              <w:rPr>
                <w:sz w:val="18"/>
                <w:szCs w:val="18"/>
                <w:lang w:eastAsia="en-US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 xml:space="preserve">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>нодательства Российской Федерации в сфере миграции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184CA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392B9E" w:rsidRPr="00BA2154" w:rsidRDefault="00392B9E" w:rsidP="00E10D13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BA2154">
              <w:rPr>
                <w:sz w:val="18"/>
                <w:szCs w:val="18"/>
              </w:rPr>
              <w:t xml:space="preserve">, участники – </w:t>
            </w:r>
            <w:r>
              <w:rPr>
                <w:sz w:val="18"/>
                <w:szCs w:val="18"/>
                <w:lang w:eastAsia="en-US"/>
              </w:rPr>
              <w:t>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="00E10D13">
              <w:rPr>
                <w:sz w:val="18"/>
                <w:szCs w:val="18"/>
                <w:lang w:eastAsia="en-US"/>
              </w:rPr>
              <w:t xml:space="preserve">, </w:t>
            </w:r>
            <w:r w:rsidR="00E10D13" w:rsidRPr="00BA2154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184CA6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5C21F9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2965C9" w:rsidP="005C21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5C21F9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  <w:r w:rsidRPr="00BA21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3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184CA6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BA2154">
              <w:rPr>
                <w:sz w:val="18"/>
                <w:szCs w:val="18"/>
                <w:lang w:eastAsia="en-US"/>
              </w:rPr>
              <w:softHyphen/>
              <w:t xml:space="preserve">тие 1.5 </w:t>
            </w:r>
          </w:p>
        </w:tc>
        <w:tc>
          <w:tcPr>
            <w:tcW w:w="1701" w:type="dxa"/>
            <w:vMerge w:val="restart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BA2154" w:rsidRDefault="00392B9E" w:rsidP="00E10D1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 xml:space="preserve">, участники – </w:t>
            </w:r>
            <w:r>
              <w:rPr>
                <w:sz w:val="18"/>
                <w:szCs w:val="18"/>
                <w:lang w:eastAsia="en-US"/>
              </w:rPr>
              <w:t>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BA2154">
              <w:rPr>
                <w:sz w:val="18"/>
                <w:szCs w:val="18"/>
                <w:lang w:eastAsia="en-US"/>
              </w:rPr>
              <w:t>, органы местного самоуправления*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5C21F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2965C9" w:rsidP="005C21F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5C21F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>Мероприя</w:t>
            </w:r>
            <w:r w:rsidRPr="00BA2154">
              <w:rPr>
                <w:sz w:val="18"/>
                <w:szCs w:val="18"/>
              </w:rPr>
              <w:softHyphen/>
              <w:t>тие 1.6</w:t>
            </w:r>
          </w:p>
        </w:tc>
        <w:tc>
          <w:tcPr>
            <w:tcW w:w="1701" w:type="dxa"/>
            <w:vMerge w:val="restart"/>
          </w:tcPr>
          <w:p w:rsidR="00392B9E" w:rsidRPr="00BA2154" w:rsidRDefault="00392B9E" w:rsidP="00B37C8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 и страдающими пси</w:t>
            </w:r>
            <w:r w:rsidRPr="00BA2154">
              <w:rPr>
                <w:sz w:val="18"/>
                <w:szCs w:val="18"/>
              </w:rPr>
              <w:softHyphen/>
              <w:t>хическими расстройствами, представляющими опасность для себя и окружающих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BA2154" w:rsidRDefault="00392B9E" w:rsidP="00E10D1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BA2154">
              <w:rPr>
                <w:sz w:val="18"/>
                <w:szCs w:val="18"/>
                <w:lang w:eastAsia="en-US"/>
              </w:rPr>
              <w:t>ответственный</w:t>
            </w:r>
            <w:proofErr w:type="gramEnd"/>
            <w:r w:rsidRPr="00BA2154">
              <w:rPr>
                <w:sz w:val="18"/>
                <w:szCs w:val="18"/>
                <w:lang w:eastAsia="en-US"/>
              </w:rPr>
              <w:t xml:space="preserve"> исполнитель –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>, участники –</w:t>
            </w:r>
            <w:r w:rsidRPr="00A62162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БУ «Яльчикская ЦРБ» Минздрава Чувашии, </w:t>
            </w:r>
            <w:r>
              <w:rPr>
                <w:sz w:val="18"/>
                <w:szCs w:val="18"/>
              </w:rPr>
              <w:t xml:space="preserve">БУ </w:t>
            </w:r>
            <w:r>
              <w:rPr>
                <w:sz w:val="18"/>
                <w:szCs w:val="18"/>
              </w:rPr>
              <w:lastRenderedPageBreak/>
              <w:t>«Яльчикский центр социального обслуживания населения» Минтруда Чувашии,</w:t>
            </w:r>
            <w:r>
              <w:rPr>
                <w:sz w:val="18"/>
                <w:szCs w:val="18"/>
                <w:lang w:eastAsia="en-US"/>
              </w:rPr>
              <w:t xml:space="preserve"> 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BA2154">
              <w:rPr>
                <w:sz w:val="18"/>
                <w:szCs w:val="18"/>
                <w:lang w:eastAsia="en-US"/>
              </w:rPr>
              <w:t xml:space="preserve">, </w:t>
            </w:r>
            <w:r w:rsidRPr="00BA2154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4E7BFE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2965C9" w:rsidP="004E7BFE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4E7BF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392B9E" w:rsidRDefault="00392B9E" w:rsidP="00392B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392B9E">
              <w:rPr>
                <w:sz w:val="18"/>
                <w:szCs w:val="18"/>
              </w:rPr>
              <w:lastRenderedPageBreak/>
              <w:t>Мероприя</w:t>
            </w:r>
            <w:r w:rsidRPr="00392B9E">
              <w:rPr>
                <w:sz w:val="18"/>
                <w:szCs w:val="18"/>
              </w:rPr>
              <w:softHyphen/>
              <w:t>тие 1.7</w:t>
            </w:r>
          </w:p>
        </w:tc>
        <w:tc>
          <w:tcPr>
            <w:tcW w:w="1701" w:type="dxa"/>
            <w:vMerge w:val="restart"/>
          </w:tcPr>
          <w:p w:rsidR="00392B9E" w:rsidRPr="00392B9E" w:rsidRDefault="00392B9E" w:rsidP="007D7AF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392B9E">
              <w:rPr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гражданами.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7D7AF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BA2154" w:rsidRDefault="00392B9E" w:rsidP="00E10D1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="00E10D13">
              <w:rPr>
                <w:sz w:val="18"/>
                <w:szCs w:val="18"/>
                <w:lang w:eastAsia="en-US"/>
              </w:rPr>
              <w:t xml:space="preserve">Отдел </w:t>
            </w:r>
            <w:r w:rsidR="00E10D13" w:rsidRPr="00A62162">
              <w:rPr>
                <w:sz w:val="18"/>
                <w:szCs w:val="18"/>
              </w:rPr>
              <w:t>специальных программ</w:t>
            </w:r>
            <w:r w:rsidR="00E10D13">
              <w:rPr>
                <w:sz w:val="18"/>
                <w:szCs w:val="18"/>
              </w:rPr>
              <w:t xml:space="preserve"> </w:t>
            </w:r>
            <w:r w:rsidR="00E10D13">
              <w:rPr>
                <w:sz w:val="18"/>
                <w:szCs w:val="18"/>
                <w:lang w:eastAsia="en-US"/>
              </w:rPr>
              <w:t xml:space="preserve">администрации Яльчикского района </w:t>
            </w:r>
            <w:r w:rsidRPr="00A62162">
              <w:rPr>
                <w:sz w:val="18"/>
                <w:szCs w:val="18"/>
              </w:rPr>
              <w:t>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>, участники –</w:t>
            </w:r>
            <w:r w:rsidR="00E10D13" w:rsidRPr="00A62162">
              <w:rPr>
                <w:sz w:val="18"/>
                <w:szCs w:val="18"/>
              </w:rPr>
              <w:t xml:space="preserve"> Отдел </w:t>
            </w:r>
            <w:r w:rsidR="00E10D13">
              <w:rPr>
                <w:sz w:val="18"/>
                <w:szCs w:val="18"/>
              </w:rPr>
              <w:t xml:space="preserve">организационной работы </w:t>
            </w:r>
            <w:r w:rsidR="00E10D13" w:rsidRPr="00A62162">
              <w:rPr>
                <w:sz w:val="18"/>
                <w:szCs w:val="18"/>
              </w:rPr>
              <w:t>администрации Яльчикского района</w:t>
            </w:r>
            <w:r>
              <w:rPr>
                <w:sz w:val="18"/>
                <w:szCs w:val="18"/>
              </w:rPr>
              <w:t xml:space="preserve">, </w:t>
            </w:r>
            <w:r w:rsidRPr="00A62162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>
              <w:rPr>
                <w:sz w:val="18"/>
                <w:szCs w:val="18"/>
                <w:lang w:eastAsia="en-US"/>
              </w:rPr>
              <w:t xml:space="preserve"> полиции по Яльчикскому району МО МВД РФ </w:t>
            </w:r>
            <w:r>
              <w:rPr>
                <w:sz w:val="18"/>
                <w:szCs w:val="18"/>
                <w:lang w:eastAsia="en-US"/>
              </w:rPr>
              <w:lastRenderedPageBreak/>
              <w:t>«Комсомольский»</w:t>
            </w:r>
            <w:r w:rsidRPr="00BA2154">
              <w:rPr>
                <w:sz w:val="18"/>
                <w:szCs w:val="18"/>
                <w:lang w:eastAsia="en-US"/>
              </w:rPr>
              <w:t xml:space="preserve">, </w:t>
            </w:r>
            <w:r w:rsidRPr="00BA2154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392B9E" w:rsidRPr="00BA2154" w:rsidRDefault="00392B9E" w:rsidP="007D7AF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BA2154" w:rsidRDefault="00392B9E" w:rsidP="007D7AF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7D7AF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7D7AF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7D7AF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392B9E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392B9E" w:rsidRDefault="00392B9E" w:rsidP="007D7A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392B9E" w:rsidRDefault="00392B9E" w:rsidP="007D7A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56" w:type="dxa"/>
          </w:tcPr>
          <w:p w:rsidR="00392B9E" w:rsidRDefault="00392B9E" w:rsidP="007D7AF3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</w:tcPr>
          <w:p w:rsidR="00392B9E" w:rsidRDefault="00392B9E" w:rsidP="007D7AF3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392B9E" w:rsidRDefault="00392B9E" w:rsidP="007D7AF3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45" w:type="dxa"/>
          </w:tcPr>
          <w:p w:rsidR="00392B9E" w:rsidRDefault="00392B9E" w:rsidP="007D7AF3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392B9E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392B9E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7D7A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392B9E" w:rsidRPr="00BA2154" w:rsidRDefault="00392B9E" w:rsidP="007D7A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653" w:type="dxa"/>
          </w:tcPr>
          <w:p w:rsidR="00392B9E" w:rsidRPr="00BA2154" w:rsidRDefault="00392B9E" w:rsidP="007D7AF3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4F0">
              <w:rPr>
                <w:color w:val="000000" w:themeColor="text1"/>
                <w:sz w:val="18"/>
                <w:szCs w:val="18"/>
              </w:rPr>
              <w:t>А310172540</w:t>
            </w:r>
          </w:p>
        </w:tc>
        <w:tc>
          <w:tcPr>
            <w:tcW w:w="557" w:type="dxa"/>
          </w:tcPr>
          <w:p w:rsidR="00392B9E" w:rsidRPr="00BA2154" w:rsidRDefault="00392B9E" w:rsidP="007D7A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2" w:type="dxa"/>
          </w:tcPr>
          <w:p w:rsidR="00392B9E" w:rsidRPr="00BA2154" w:rsidRDefault="002965C9" w:rsidP="007D7AF3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392B9E" w:rsidRDefault="00392B9E" w:rsidP="007D7A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392B9E" w:rsidRDefault="00392B9E" w:rsidP="007D7A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56" w:type="dxa"/>
          </w:tcPr>
          <w:p w:rsidR="00392B9E" w:rsidRDefault="00392B9E" w:rsidP="007D7AF3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</w:tcPr>
          <w:p w:rsidR="00392B9E" w:rsidRDefault="00392B9E" w:rsidP="007D7AF3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392B9E" w:rsidRDefault="00392B9E" w:rsidP="007D7AF3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45" w:type="dxa"/>
          </w:tcPr>
          <w:p w:rsidR="00392B9E" w:rsidRDefault="00392B9E" w:rsidP="007D7AF3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392B9E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392B9E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7D7AF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BA2154" w:rsidRDefault="00392B9E" w:rsidP="00CA182D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оказание помощи в ресоциализации лиц, освободившихся из мест лишения свободы</w:t>
            </w:r>
          </w:p>
        </w:tc>
        <w:tc>
          <w:tcPr>
            <w:tcW w:w="1250" w:type="dxa"/>
            <w:vMerge w:val="restart"/>
          </w:tcPr>
          <w:p w:rsidR="00392B9E" w:rsidRPr="00BA2154" w:rsidRDefault="00392B9E" w:rsidP="00DC31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отв</w:t>
            </w:r>
            <w:r w:rsidRPr="00DC31E9">
              <w:rPr>
                <w:color w:val="000000" w:themeColor="text1"/>
                <w:sz w:val="18"/>
                <w:szCs w:val="18"/>
                <w:lang w:eastAsia="en-US"/>
              </w:rPr>
              <w:t xml:space="preserve">етственный исполнитель – </w:t>
            </w:r>
            <w:r w:rsidRPr="00DC31E9">
              <w:rPr>
                <w:color w:val="000000" w:themeColor="text1"/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DC31E9">
              <w:rPr>
                <w:color w:val="000000" w:themeColor="text1"/>
                <w:sz w:val="18"/>
                <w:szCs w:val="18"/>
                <w:lang w:eastAsia="en-US"/>
              </w:rPr>
              <w:t xml:space="preserve">, участники – </w:t>
            </w:r>
            <w:r w:rsidR="00DC31E9" w:rsidRPr="00DC31E9">
              <w:rPr>
                <w:color w:val="000000" w:themeColor="text1"/>
                <w:sz w:val="18"/>
                <w:szCs w:val="18"/>
              </w:rPr>
              <w:t xml:space="preserve">отдел образования и молодежной политики администрации района; отдел культуры и информационного обеспечения администрации Яльчикского района Чувашской Республики; Отдел экономики, имущественных и земельных отношений администрации Яльчикского района; </w:t>
            </w:r>
            <w:r w:rsidR="00DC31E9" w:rsidRPr="00DC31E9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отделение полиции   по Яльчикскому району МО МВД РФ «Комсомольский»; БУ «Яльчикская ЦРБ» Минздрава Чувашии; </w:t>
            </w:r>
            <w:r w:rsidR="00DC31E9" w:rsidRPr="00DC31E9">
              <w:rPr>
                <w:color w:val="000000" w:themeColor="text1"/>
                <w:sz w:val="18"/>
                <w:szCs w:val="18"/>
              </w:rPr>
              <w:t xml:space="preserve">БУ «Яльчикский центр социального обслуживания населения» Минтруда Чувашии; </w:t>
            </w:r>
            <w:r w:rsidR="00DC31E9" w:rsidRPr="00DC31E9">
              <w:rPr>
                <w:color w:val="000000" w:themeColor="text1"/>
                <w:sz w:val="18"/>
                <w:szCs w:val="18"/>
                <w:lang w:eastAsia="en-US"/>
              </w:rPr>
              <w:t xml:space="preserve">КУ ЦЗН Яльчикского района Минтруда Чувашии; </w:t>
            </w:r>
            <w:r w:rsidR="00DC31E9" w:rsidRPr="00DC31E9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Pr="00BA2154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EC319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2965C9" w:rsidP="00EC319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EC319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 xml:space="preserve">Целевые индикаторы и показатели </w:t>
            </w:r>
            <w:r>
              <w:rPr>
                <w:sz w:val="18"/>
                <w:szCs w:val="18"/>
                <w:lang w:eastAsia="en-US"/>
              </w:rPr>
              <w:t>Муниципальной</w:t>
            </w:r>
            <w:r w:rsidRPr="00BA2154">
              <w:rPr>
                <w:sz w:val="18"/>
                <w:szCs w:val="18"/>
                <w:lang w:eastAsia="en-US"/>
              </w:rPr>
              <w:t xml:space="preserve"> программы, под</w:t>
            </w:r>
            <w:r>
              <w:rPr>
                <w:sz w:val="18"/>
                <w:szCs w:val="18"/>
                <w:lang w:eastAsia="en-US"/>
              </w:rPr>
              <w:softHyphen/>
            </w:r>
            <w:r w:rsidRPr="00BA2154">
              <w:rPr>
                <w:sz w:val="18"/>
                <w:szCs w:val="18"/>
                <w:lang w:eastAsia="en-US"/>
              </w:rPr>
              <w:t>программы, увя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>занные с ос</w:t>
            </w:r>
            <w:r w:rsidRPr="00BA2154">
              <w:rPr>
                <w:sz w:val="18"/>
                <w:szCs w:val="18"/>
                <w:lang w:eastAsia="en-US"/>
              </w:rPr>
              <w:softHyphen/>
              <w:t>новным мероприя</w:t>
            </w:r>
            <w:r w:rsidRPr="00BA2154">
              <w:rPr>
                <w:sz w:val="18"/>
                <w:szCs w:val="18"/>
                <w:lang w:eastAsia="en-US"/>
              </w:rPr>
              <w:softHyphen/>
              <w:t>тием 2</w:t>
            </w:r>
          </w:p>
        </w:tc>
        <w:tc>
          <w:tcPr>
            <w:tcW w:w="7099" w:type="dxa"/>
            <w:gridSpan w:val="7"/>
          </w:tcPr>
          <w:p w:rsidR="00392B9E" w:rsidRPr="00BA2154" w:rsidRDefault="00392B9E" w:rsidP="00B37C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92" w:type="dxa"/>
          </w:tcPr>
          <w:p w:rsidR="00392B9E" w:rsidRPr="00BA2154" w:rsidRDefault="00392B9E" w:rsidP="00CA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55,5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56,0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56,5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57,0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57,5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58,0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58,5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61,0**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63,5**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192" w:type="dxa"/>
          </w:tcPr>
          <w:p w:rsidR="00392B9E" w:rsidRPr="00BA2154" w:rsidRDefault="00392B9E" w:rsidP="00CA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50,5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51,0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51,5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52,0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52,5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53,0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56,0**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58,5**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392B9E" w:rsidRPr="00BA2154" w:rsidRDefault="00392B9E" w:rsidP="00B37C8C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2" w:type="dxa"/>
          </w:tcPr>
          <w:p w:rsidR="00392B9E" w:rsidRPr="00BA2154" w:rsidRDefault="00392B9E" w:rsidP="00CA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99,98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99,99**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99,99**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Мероприя</w:t>
            </w:r>
            <w:r w:rsidRPr="00BA2154">
              <w:rPr>
                <w:sz w:val="18"/>
                <w:szCs w:val="18"/>
              </w:rPr>
              <w:softHyphen/>
              <w:t>тие 2.1</w:t>
            </w:r>
          </w:p>
        </w:tc>
        <w:tc>
          <w:tcPr>
            <w:tcW w:w="1701" w:type="dxa"/>
            <w:vMerge w:val="restart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BA2154" w:rsidRDefault="00392B9E" w:rsidP="00C4013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 xml:space="preserve">, участники – </w:t>
            </w:r>
            <w:r w:rsidRPr="00A62162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>
              <w:rPr>
                <w:sz w:val="18"/>
                <w:szCs w:val="18"/>
                <w:lang w:eastAsia="en-US"/>
              </w:rPr>
              <w:t>, КУ ЦЗН Яльчикского района Минтруда Чувашии, 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BA2154">
              <w:rPr>
                <w:sz w:val="18"/>
                <w:szCs w:val="18"/>
                <w:lang w:eastAsia="en-US"/>
              </w:rPr>
              <w:t xml:space="preserve">, </w:t>
            </w:r>
            <w:r w:rsidRPr="00BA2154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EC3191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2965C9" w:rsidP="00EC3191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EC3191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Мероприя</w:t>
            </w:r>
            <w:r w:rsidRPr="00BA2154">
              <w:rPr>
                <w:sz w:val="18"/>
                <w:szCs w:val="18"/>
              </w:rPr>
              <w:softHyphen/>
              <w:t>тие 2.2</w:t>
            </w:r>
          </w:p>
        </w:tc>
        <w:tc>
          <w:tcPr>
            <w:tcW w:w="1701" w:type="dxa"/>
            <w:vMerge w:val="restart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>Содействие занятости лиц, освободившихся из мест лишения свободы, осужденных к исправительным ра</w:t>
            </w:r>
            <w:r w:rsidRPr="00BA2154">
              <w:rPr>
                <w:sz w:val="18"/>
                <w:szCs w:val="18"/>
              </w:rPr>
              <w:lastRenderedPageBreak/>
              <w:t>ботам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BA2154" w:rsidRDefault="00392B9E" w:rsidP="00C401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ответственный исполнитель </w:t>
            </w:r>
            <w:r>
              <w:rPr>
                <w:sz w:val="18"/>
                <w:szCs w:val="18"/>
                <w:lang w:eastAsia="en-US"/>
              </w:rPr>
              <w:t xml:space="preserve">- </w:t>
            </w:r>
            <w:r w:rsidRPr="00A62162">
              <w:rPr>
                <w:sz w:val="18"/>
                <w:szCs w:val="18"/>
              </w:rPr>
              <w:t>Отдел специальных программ администра</w:t>
            </w:r>
            <w:r w:rsidRPr="00A62162">
              <w:rPr>
                <w:sz w:val="18"/>
                <w:szCs w:val="18"/>
              </w:rPr>
              <w:lastRenderedPageBreak/>
              <w:t>ции 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 xml:space="preserve">, участники – </w:t>
            </w:r>
            <w:r>
              <w:rPr>
                <w:sz w:val="18"/>
                <w:szCs w:val="18"/>
                <w:lang w:eastAsia="en-US"/>
              </w:rPr>
              <w:t>КУ ЦЗН Яльчикского района Минтруда Чувашии, 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BA2154">
              <w:rPr>
                <w:sz w:val="18"/>
                <w:szCs w:val="18"/>
                <w:lang w:eastAsia="en-US"/>
              </w:rPr>
              <w:t xml:space="preserve">, </w:t>
            </w:r>
            <w:r w:rsidRPr="00BA2154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B9644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 xml:space="preserve">Чувашской </w:t>
            </w:r>
            <w:r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B9644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Мероприя</w:t>
            </w:r>
            <w:r w:rsidRPr="00BA2154">
              <w:rPr>
                <w:sz w:val="18"/>
                <w:szCs w:val="18"/>
              </w:rPr>
              <w:softHyphen/>
              <w:t>тие 2.3</w:t>
            </w:r>
          </w:p>
        </w:tc>
        <w:tc>
          <w:tcPr>
            <w:tcW w:w="1701" w:type="dxa"/>
            <w:vMerge w:val="restart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 xml:space="preserve">Организация взаимодействия органов исполнительной власти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</w:rPr>
              <w:t xml:space="preserve"> и органов местного самоуправления с исправительными уч</w:t>
            </w:r>
            <w:r w:rsidRPr="00BA2154">
              <w:rPr>
                <w:sz w:val="18"/>
                <w:szCs w:val="18"/>
              </w:rPr>
              <w:softHyphen/>
              <w:t xml:space="preserve">реждениями </w:t>
            </w:r>
            <w:r w:rsidRPr="00BA2154">
              <w:rPr>
                <w:sz w:val="18"/>
                <w:szCs w:val="18"/>
                <w:lang w:eastAsia="en-US"/>
              </w:rPr>
              <w:t>Управления Федеральной службы исполнения наказаний по Чувашской Республике – Чувашии</w:t>
            </w:r>
            <w:r w:rsidRPr="00BA2154">
              <w:rPr>
                <w:sz w:val="18"/>
                <w:szCs w:val="18"/>
              </w:rPr>
              <w:t xml:space="preserve"> в сфере размещения государственных и муниципальных заказов на выполнение работ (оказание услуг) учреждениями уголовно-исполни</w:t>
            </w:r>
            <w:r w:rsidRPr="00BA2154">
              <w:rPr>
                <w:sz w:val="18"/>
                <w:szCs w:val="18"/>
              </w:rPr>
              <w:softHyphen/>
              <w:t>тель</w:t>
            </w:r>
            <w:r w:rsidRPr="00BA2154">
              <w:rPr>
                <w:sz w:val="18"/>
                <w:szCs w:val="18"/>
              </w:rPr>
              <w:softHyphen/>
              <w:t>ной системы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C40139" w:rsidRDefault="00392B9E" w:rsidP="008054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 xml:space="preserve">, участники – </w:t>
            </w:r>
          </w:p>
          <w:p w:rsidR="00C40139" w:rsidRPr="00C40139" w:rsidRDefault="00C40139" w:rsidP="008054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C40139">
              <w:rPr>
                <w:sz w:val="18"/>
                <w:szCs w:val="18"/>
              </w:rPr>
              <w:t>Отдел экономики, имущественных и земельных отношений</w:t>
            </w:r>
            <w:r>
              <w:rPr>
                <w:sz w:val="18"/>
                <w:szCs w:val="18"/>
              </w:rPr>
              <w:t xml:space="preserve"> </w:t>
            </w:r>
            <w:r w:rsidRPr="00A62162">
              <w:rPr>
                <w:sz w:val="18"/>
                <w:szCs w:val="18"/>
              </w:rPr>
              <w:t>администрации района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</w:p>
          <w:p w:rsidR="00392B9E" w:rsidRPr="00BA2154" w:rsidRDefault="00392B9E" w:rsidP="00C401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</w:t>
            </w:r>
            <w:r>
              <w:rPr>
                <w:sz w:val="18"/>
                <w:szCs w:val="18"/>
                <w:lang w:eastAsia="en-US"/>
              </w:rPr>
              <w:lastRenderedPageBreak/>
              <w:t>ский»</w:t>
            </w:r>
            <w:r w:rsidRPr="00BA2154">
              <w:rPr>
                <w:sz w:val="18"/>
                <w:szCs w:val="18"/>
                <w:lang w:eastAsia="en-US"/>
              </w:rPr>
              <w:t xml:space="preserve">, </w:t>
            </w:r>
            <w:r w:rsidRPr="00BA2154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0548F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2965C9" w:rsidP="008054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0548F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BA2154">
              <w:rPr>
                <w:sz w:val="18"/>
                <w:szCs w:val="18"/>
                <w:lang w:eastAsia="en-US"/>
              </w:rPr>
              <w:softHyphen/>
              <w:t>тие 2.4</w:t>
            </w:r>
          </w:p>
        </w:tc>
        <w:tc>
          <w:tcPr>
            <w:tcW w:w="1701" w:type="dxa"/>
            <w:vMerge w:val="restart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</w:t>
            </w:r>
            <w:r w:rsidRPr="00BA2154">
              <w:rPr>
                <w:sz w:val="18"/>
                <w:szCs w:val="18"/>
                <w:lang w:eastAsia="en-US"/>
              </w:rPr>
              <w:softHyphen/>
              <w:t>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BA2154" w:rsidRDefault="00392B9E" w:rsidP="00515A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 xml:space="preserve">, участники – </w:t>
            </w:r>
            <w:r>
              <w:rPr>
                <w:sz w:val="18"/>
                <w:szCs w:val="18"/>
                <w:lang w:eastAsia="en-US"/>
              </w:rPr>
              <w:t>КУ ЦЗН Яльчикского района Минтруда Чувашии, 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BA2154">
              <w:rPr>
                <w:sz w:val="18"/>
                <w:szCs w:val="18"/>
                <w:lang w:eastAsia="en-US"/>
              </w:rPr>
              <w:t xml:space="preserve">, </w:t>
            </w:r>
            <w:r w:rsidRPr="00BA2154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E56EB5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2965C9" w:rsidP="00E56EB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E56EB5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9507E8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Мероприя</w:t>
            </w:r>
            <w:r w:rsidRPr="009507E8">
              <w:rPr>
                <w:sz w:val="18"/>
                <w:szCs w:val="18"/>
                <w:lang w:eastAsia="en-US"/>
              </w:rPr>
              <w:softHyphen/>
              <w:t>тие 2.5</w:t>
            </w:r>
          </w:p>
        </w:tc>
        <w:tc>
          <w:tcPr>
            <w:tcW w:w="1701" w:type="dxa"/>
            <w:vMerge w:val="restart"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9507E8" w:rsidRDefault="00392B9E" w:rsidP="00515A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9507E8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9507E8">
              <w:rPr>
                <w:sz w:val="18"/>
                <w:szCs w:val="18"/>
                <w:lang w:eastAsia="en-US"/>
              </w:rPr>
              <w:t xml:space="preserve">, участники – </w:t>
            </w:r>
            <w:r w:rsidR="00515A3E" w:rsidRPr="00515A3E">
              <w:rPr>
                <w:color w:val="000000" w:themeColor="text1"/>
                <w:sz w:val="18"/>
                <w:szCs w:val="18"/>
              </w:rPr>
              <w:t xml:space="preserve">отдел культуры и информационного </w:t>
            </w:r>
            <w:r w:rsidR="00515A3E" w:rsidRPr="00515A3E">
              <w:rPr>
                <w:color w:val="000000" w:themeColor="text1"/>
                <w:sz w:val="18"/>
                <w:szCs w:val="18"/>
              </w:rPr>
              <w:lastRenderedPageBreak/>
              <w:t>обеспечения администрации Яльчикского района Чувашской Республики</w:t>
            </w:r>
            <w:r w:rsidR="00515A3E" w:rsidRPr="009507E8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</w:t>
            </w:r>
            <w:r w:rsidRPr="00515A3E">
              <w:rPr>
                <w:color w:val="000000" w:themeColor="text1"/>
                <w:sz w:val="18"/>
                <w:szCs w:val="18"/>
              </w:rPr>
              <w:t>увашии,</w:t>
            </w:r>
            <w:r w:rsidRPr="00515A3E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9507E8">
              <w:rPr>
                <w:sz w:val="18"/>
                <w:szCs w:val="18"/>
                <w:lang w:eastAsia="en-US"/>
              </w:rPr>
              <w:t>БУ «Яльчикская ЦРБ» Минздрава Чувашии, 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 w:rsidRPr="009507E8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</w:t>
            </w:r>
            <w:r w:rsidRPr="009507E8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9507E8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9507E8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9507E8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9507E8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9507E8" w:rsidRDefault="00392B9E" w:rsidP="009507E8">
            <w:pPr>
              <w:pStyle w:val="ConsPlusNormal"/>
              <w:jc w:val="both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9507E8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9507E8" w:rsidRDefault="002965C9" w:rsidP="009507E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9507E8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9507E8" w:rsidRDefault="00392B9E" w:rsidP="009507E8">
            <w:pPr>
              <w:pStyle w:val="ConsPlusNormal"/>
              <w:jc w:val="both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территориальный государственный внебюджет</w:t>
            </w:r>
            <w:r w:rsidRPr="009507E8">
              <w:rPr>
                <w:sz w:val="18"/>
                <w:szCs w:val="18"/>
              </w:rPr>
              <w:lastRenderedPageBreak/>
              <w:t>ный фонд Чувашской Республики</w:t>
            </w:r>
          </w:p>
        </w:tc>
        <w:tc>
          <w:tcPr>
            <w:tcW w:w="733" w:type="dxa"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9507E8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9507E8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9507E8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9507E8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9507E8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Мероприя</w:t>
            </w:r>
            <w:r w:rsidRPr="007F5B61">
              <w:rPr>
                <w:sz w:val="18"/>
                <w:szCs w:val="18"/>
                <w:lang w:eastAsia="en-US"/>
              </w:rPr>
              <w:softHyphen/>
              <w:t>тие 2.6</w:t>
            </w:r>
          </w:p>
        </w:tc>
        <w:tc>
          <w:tcPr>
            <w:tcW w:w="1701" w:type="dxa"/>
            <w:vMerge w:val="restart"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550" w:type="dxa"/>
            <w:vMerge w:val="restart"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7F5B61" w:rsidRDefault="00392B9E" w:rsidP="00515A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7F5B61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7F5B61">
              <w:rPr>
                <w:sz w:val="18"/>
                <w:szCs w:val="18"/>
                <w:lang w:eastAsia="en-US"/>
              </w:rPr>
              <w:t xml:space="preserve">, участники – </w:t>
            </w:r>
            <w:r>
              <w:rPr>
                <w:sz w:val="18"/>
                <w:szCs w:val="18"/>
              </w:rPr>
              <w:t xml:space="preserve">БУ «Яльчикский центр социального обслуживания населения» Минтруда </w:t>
            </w:r>
            <w:r>
              <w:rPr>
                <w:sz w:val="18"/>
                <w:szCs w:val="18"/>
              </w:rPr>
              <w:lastRenderedPageBreak/>
              <w:t>Чувашии,</w:t>
            </w:r>
            <w:r w:rsidRPr="007F5B61">
              <w:rPr>
                <w:sz w:val="18"/>
                <w:szCs w:val="18"/>
                <w:lang w:eastAsia="en-US"/>
              </w:rPr>
              <w:t xml:space="preserve"> 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 w:rsidRPr="007F5B61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</w:t>
            </w:r>
            <w:r w:rsidRPr="007F5B6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7F5B61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2965C9" w:rsidP="007F5B6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7F5B61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7F5B61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7F5B61">
              <w:rPr>
                <w:sz w:val="18"/>
                <w:szCs w:val="18"/>
                <w:lang w:eastAsia="en-US"/>
              </w:rPr>
              <w:softHyphen/>
              <w:t>тие 2.7</w:t>
            </w:r>
          </w:p>
        </w:tc>
        <w:tc>
          <w:tcPr>
            <w:tcW w:w="1701" w:type="dxa"/>
            <w:vMerge w:val="restart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</w:t>
            </w:r>
            <w:r w:rsidRPr="007F5B61">
              <w:rPr>
                <w:sz w:val="18"/>
                <w:szCs w:val="18"/>
                <w:lang w:eastAsia="en-US"/>
              </w:rPr>
              <w:softHyphen/>
              <w:t>тационных пунктах в исправительных учреждениях Уп</w:t>
            </w:r>
            <w:r w:rsidRPr="007F5B61">
              <w:rPr>
                <w:sz w:val="18"/>
                <w:szCs w:val="18"/>
                <w:lang w:eastAsia="en-US"/>
              </w:rPr>
              <w:softHyphen/>
              <w:t>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7F5B61" w:rsidRDefault="00392B9E" w:rsidP="00515A3E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7F5B61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7F5B61">
              <w:rPr>
                <w:sz w:val="18"/>
                <w:szCs w:val="18"/>
                <w:lang w:eastAsia="en-US"/>
              </w:rPr>
              <w:t xml:space="preserve">, участники – </w:t>
            </w:r>
            <w:r w:rsidRPr="007F5B61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 w:rsidRPr="007F5B61">
              <w:rPr>
                <w:sz w:val="18"/>
                <w:szCs w:val="18"/>
                <w:lang w:eastAsia="en-US"/>
              </w:rPr>
              <w:t>, КУ ЦЗН Яльчикского района Минтруда Чувашии, 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 w:rsidRPr="007F5B61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</w:t>
            </w:r>
            <w:r w:rsidRPr="007F5B6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7F5B61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7F5B61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7F5B61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7F5B61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2965C9" w:rsidP="007F5B61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7F5B61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7F5B61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7F5B61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Мероприя</w:t>
            </w:r>
            <w:r w:rsidRPr="007F5B61">
              <w:rPr>
                <w:sz w:val="18"/>
                <w:szCs w:val="18"/>
                <w:lang w:eastAsia="en-US"/>
              </w:rPr>
              <w:softHyphen/>
            </w:r>
            <w:r w:rsidRPr="007F5B61">
              <w:rPr>
                <w:sz w:val="18"/>
                <w:szCs w:val="18"/>
                <w:lang w:eastAsia="en-US"/>
              </w:rPr>
              <w:lastRenderedPageBreak/>
              <w:t>тие 2.8</w:t>
            </w:r>
          </w:p>
        </w:tc>
        <w:tc>
          <w:tcPr>
            <w:tcW w:w="1701" w:type="dxa"/>
            <w:vMerge w:val="restart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lastRenderedPageBreak/>
              <w:t xml:space="preserve">Оказание помощи в направлении в дома </w:t>
            </w:r>
            <w:r w:rsidRPr="007F5B61">
              <w:rPr>
                <w:sz w:val="18"/>
                <w:szCs w:val="18"/>
                <w:lang w:eastAsia="en-US"/>
              </w:rPr>
              <w:lastRenderedPageBreak/>
              <w:t>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550" w:type="dxa"/>
            <w:vMerge w:val="restart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7F5B61" w:rsidRDefault="00392B9E" w:rsidP="00515A3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ответственный исполни</w:t>
            </w:r>
            <w:r w:rsidRPr="007F5B61">
              <w:rPr>
                <w:sz w:val="18"/>
                <w:szCs w:val="18"/>
                <w:lang w:eastAsia="en-US"/>
              </w:rPr>
              <w:lastRenderedPageBreak/>
              <w:t xml:space="preserve">тель – </w:t>
            </w:r>
            <w:r w:rsidRPr="007F5B61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7F5B61">
              <w:rPr>
                <w:sz w:val="18"/>
                <w:szCs w:val="18"/>
                <w:lang w:eastAsia="en-US"/>
              </w:rPr>
              <w:t xml:space="preserve">, участники – 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7F5B61">
              <w:rPr>
                <w:sz w:val="18"/>
                <w:szCs w:val="18"/>
                <w:lang w:eastAsia="en-US"/>
              </w:rPr>
              <w:t xml:space="preserve"> 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 w:rsidRPr="007F5B61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</w:t>
            </w:r>
            <w:r w:rsidRPr="007F5B6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 xml:space="preserve">федеральный </w:t>
            </w:r>
            <w:r w:rsidRPr="007F5B61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33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7F5B6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2965C9" w:rsidP="007F5B6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7F5B6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5A248B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Мероприя</w:t>
            </w:r>
            <w:r w:rsidRPr="007F5B61">
              <w:rPr>
                <w:sz w:val="18"/>
                <w:szCs w:val="18"/>
                <w:lang w:eastAsia="en-US"/>
              </w:rPr>
              <w:softHyphen/>
              <w:t>тие 2.9</w:t>
            </w:r>
          </w:p>
        </w:tc>
        <w:tc>
          <w:tcPr>
            <w:tcW w:w="1701" w:type="dxa"/>
            <w:vMerge w:val="restart"/>
          </w:tcPr>
          <w:p w:rsidR="00392B9E" w:rsidRPr="007F5B61" w:rsidRDefault="00392B9E" w:rsidP="007F5B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 xml:space="preserve">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КУ Чувашской Республики «Республиканский центр социальной адаптации для лиц без определенного места жительства и </w:t>
            </w:r>
            <w:r w:rsidRPr="007F5B61">
              <w:rPr>
                <w:sz w:val="18"/>
                <w:szCs w:val="18"/>
                <w:lang w:eastAsia="en-US"/>
              </w:rPr>
              <w:lastRenderedPageBreak/>
              <w:t>занятий» Минтруда Чувашии</w:t>
            </w:r>
          </w:p>
        </w:tc>
        <w:tc>
          <w:tcPr>
            <w:tcW w:w="1550" w:type="dxa"/>
            <w:vMerge w:val="restart"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7F5B61" w:rsidRDefault="00392B9E" w:rsidP="00203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7F5B61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7F5B61">
              <w:rPr>
                <w:sz w:val="18"/>
                <w:szCs w:val="18"/>
                <w:lang w:eastAsia="en-US"/>
              </w:rPr>
              <w:t xml:space="preserve">, участник – </w:t>
            </w:r>
            <w:r>
              <w:rPr>
                <w:sz w:val="18"/>
                <w:szCs w:val="18"/>
              </w:rPr>
              <w:t>БУ «Яльчикский центр социального обслуживания на</w:t>
            </w:r>
            <w:r w:rsidRPr="00515A3E">
              <w:rPr>
                <w:sz w:val="18"/>
                <w:szCs w:val="18"/>
              </w:rPr>
              <w:t>селения» Минтруда Чувашии</w:t>
            </w:r>
            <w:r w:rsidR="00515A3E" w:rsidRPr="00515A3E">
              <w:rPr>
                <w:sz w:val="18"/>
                <w:szCs w:val="18"/>
              </w:rPr>
              <w:t xml:space="preserve">, </w:t>
            </w:r>
            <w:r w:rsidR="00515A3E" w:rsidRPr="00515A3E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отделение полиции   по Яльчикскому району МО МВД РФ «Комсомольский», </w:t>
            </w:r>
            <w:r w:rsidR="00515A3E" w:rsidRPr="00515A3E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7F5B61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7F5B61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F5B6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F5B61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внебюджетные источни</w:t>
            </w:r>
            <w:r w:rsidRPr="007F5B61"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733" w:type="dxa"/>
          </w:tcPr>
          <w:p w:rsidR="00392B9E" w:rsidRPr="007F5B6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F5B6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8668EA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7502BF">
              <w:rPr>
                <w:sz w:val="18"/>
                <w:szCs w:val="18"/>
              </w:rPr>
              <w:lastRenderedPageBreak/>
              <w:t>Мероприя</w:t>
            </w:r>
            <w:r w:rsidRPr="007502BF">
              <w:rPr>
                <w:sz w:val="18"/>
                <w:szCs w:val="18"/>
              </w:rPr>
              <w:softHyphen/>
              <w:t>тие 2.10</w:t>
            </w:r>
          </w:p>
        </w:tc>
        <w:tc>
          <w:tcPr>
            <w:tcW w:w="1701" w:type="dxa"/>
            <w:vMerge w:val="restart"/>
          </w:tcPr>
          <w:p w:rsidR="00392B9E" w:rsidRPr="007502BF" w:rsidRDefault="00392B9E" w:rsidP="007F5B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</w:rPr>
              <w:t>Организация и проведение встреч с осужденными в справочно-консуль</w:t>
            </w:r>
            <w:r w:rsidRPr="007502BF">
              <w:rPr>
                <w:sz w:val="18"/>
                <w:szCs w:val="18"/>
              </w:rPr>
              <w:softHyphen/>
              <w:t>тационных пунктах, организованных территориальными органами Пенсионного фонда Российской Федерации в Яльчикском районе Чувашской Республики,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550" w:type="dxa"/>
            <w:vMerge w:val="restart"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7502BF" w:rsidRDefault="00392B9E" w:rsidP="00DC31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7502BF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7502BF">
              <w:rPr>
                <w:sz w:val="18"/>
                <w:szCs w:val="18"/>
                <w:lang w:eastAsia="en-US"/>
              </w:rPr>
              <w:t xml:space="preserve">, участники – </w:t>
            </w:r>
            <w:r w:rsidR="00515A3E" w:rsidRPr="007502BF">
              <w:rPr>
                <w:sz w:val="18"/>
                <w:szCs w:val="18"/>
                <w:lang w:eastAsia="en-US"/>
              </w:rPr>
              <w:t xml:space="preserve">Отдел Пенсионного фонда России Яльчикского района Чувашской Республики, 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="00DC31E9">
              <w:rPr>
                <w:sz w:val="18"/>
                <w:szCs w:val="18"/>
              </w:rPr>
              <w:t xml:space="preserve"> </w:t>
            </w:r>
            <w:r w:rsidRPr="007502BF">
              <w:rPr>
                <w:sz w:val="18"/>
                <w:szCs w:val="18"/>
                <w:lang w:eastAsia="en-US"/>
              </w:rPr>
              <w:t>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 w:rsidRPr="007502BF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</w:t>
            </w:r>
            <w:r w:rsidRPr="007502BF">
              <w:rPr>
                <w:sz w:val="18"/>
                <w:szCs w:val="18"/>
                <w:lang w:eastAsia="en-US"/>
              </w:rPr>
              <w:lastRenderedPageBreak/>
              <w:t>моуправления*</w:t>
            </w:r>
          </w:p>
        </w:tc>
        <w:tc>
          <w:tcPr>
            <w:tcW w:w="708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02BF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8668EA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02BF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8668EA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02BF" w:rsidRDefault="00392B9E" w:rsidP="007502BF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8668EA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02BF" w:rsidRDefault="002965C9" w:rsidP="007502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8668EA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02BF" w:rsidRDefault="00392B9E" w:rsidP="007502BF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8668EA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02BF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</w:rPr>
              <w:lastRenderedPageBreak/>
              <w:t>Мероприя</w:t>
            </w:r>
            <w:r w:rsidRPr="007502BF">
              <w:rPr>
                <w:sz w:val="18"/>
                <w:szCs w:val="18"/>
              </w:rPr>
              <w:softHyphen/>
              <w:t>тие 2.11</w:t>
            </w:r>
          </w:p>
        </w:tc>
        <w:tc>
          <w:tcPr>
            <w:tcW w:w="1701" w:type="dxa"/>
            <w:vMerge w:val="restart"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</w:rPr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550" w:type="dxa"/>
            <w:vMerge w:val="restart"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7502BF" w:rsidRDefault="00392B9E" w:rsidP="00AD06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7502BF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7502BF">
              <w:rPr>
                <w:sz w:val="18"/>
                <w:szCs w:val="18"/>
                <w:lang w:eastAsia="en-US"/>
              </w:rPr>
              <w:t xml:space="preserve">, участники – 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7502BF">
              <w:rPr>
                <w:sz w:val="18"/>
                <w:szCs w:val="18"/>
                <w:lang w:eastAsia="en-US"/>
              </w:rPr>
              <w:t xml:space="preserve"> БУ «Яльчикская ЦРБ» Минздрава Чувашии, 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 w:rsidRPr="007502BF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02BF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02BF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02BF" w:rsidRDefault="00392B9E" w:rsidP="007502BF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02BF" w:rsidRDefault="002965C9" w:rsidP="007502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02BF" w:rsidRDefault="00392B9E" w:rsidP="007502BF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02BF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02BF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7502BF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502BF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</w:rPr>
              <w:t>Мероприя</w:t>
            </w:r>
            <w:r w:rsidRPr="007B4D00">
              <w:rPr>
                <w:sz w:val="18"/>
                <w:szCs w:val="18"/>
              </w:rPr>
              <w:softHyphen/>
              <w:t>тие 2.12</w:t>
            </w:r>
          </w:p>
        </w:tc>
        <w:tc>
          <w:tcPr>
            <w:tcW w:w="1701" w:type="dxa"/>
            <w:vMerge w:val="restart"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</w:rPr>
              <w:t>Оказание бесплатной юридической помощи лицам, ос</w:t>
            </w:r>
            <w:r w:rsidRPr="007B4D00">
              <w:rPr>
                <w:sz w:val="18"/>
                <w:szCs w:val="18"/>
              </w:rPr>
              <w:softHyphen/>
              <w:t>вободившимся из мест лишения свободы, в течение трех месяцев со дня освобождения</w:t>
            </w:r>
          </w:p>
        </w:tc>
        <w:tc>
          <w:tcPr>
            <w:tcW w:w="1550" w:type="dxa"/>
            <w:vMerge w:val="restart"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7B4D00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7B4D00">
              <w:rPr>
                <w:sz w:val="18"/>
                <w:szCs w:val="18"/>
                <w:lang w:eastAsia="en-US"/>
              </w:rPr>
              <w:t xml:space="preserve">, </w:t>
            </w:r>
            <w:r w:rsidRPr="00DC31E9">
              <w:rPr>
                <w:sz w:val="18"/>
                <w:szCs w:val="18"/>
                <w:lang w:eastAsia="en-US"/>
              </w:rPr>
              <w:lastRenderedPageBreak/>
              <w:t xml:space="preserve">участники – </w:t>
            </w:r>
            <w:r w:rsidR="00DC31E9" w:rsidRPr="00DC31E9">
              <w:rPr>
                <w:color w:val="000000" w:themeColor="text1"/>
                <w:sz w:val="18"/>
                <w:szCs w:val="18"/>
                <w:lang w:eastAsia="en-US"/>
              </w:rPr>
              <w:t xml:space="preserve">отделение полиции   по Яльчикскому району МО МВД РФ «Комсомольский», </w:t>
            </w:r>
            <w:r w:rsidRPr="00DC31E9">
              <w:rPr>
                <w:sz w:val="18"/>
                <w:szCs w:val="18"/>
                <w:lang w:eastAsia="en-US"/>
              </w:rPr>
              <w:t>органы</w:t>
            </w:r>
            <w:r w:rsidRPr="007B4D00">
              <w:rPr>
                <w:sz w:val="18"/>
                <w:szCs w:val="18"/>
                <w:lang w:eastAsia="en-US"/>
              </w:rPr>
              <w:t xml:space="preserve"> местного самоуправления*</w:t>
            </w:r>
          </w:p>
        </w:tc>
        <w:tc>
          <w:tcPr>
            <w:tcW w:w="708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B4D00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B4D00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B4D00" w:rsidRDefault="00392B9E" w:rsidP="007B4D00">
            <w:pPr>
              <w:pStyle w:val="ConsPlusNormal"/>
              <w:jc w:val="both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B4D00" w:rsidRDefault="002965C9" w:rsidP="007B4D0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B4D00" w:rsidRDefault="00392B9E" w:rsidP="007B4D00">
            <w:pPr>
              <w:pStyle w:val="ConsPlusNormal"/>
              <w:jc w:val="both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B4D00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B4D00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7B4D00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7B4D00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D332EB" w:rsidRDefault="00392B9E" w:rsidP="00B2492F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</w:rPr>
              <w:t>Мероприятие 2.13</w:t>
            </w:r>
          </w:p>
        </w:tc>
        <w:tc>
          <w:tcPr>
            <w:tcW w:w="1701" w:type="dxa"/>
            <w:vMerge w:val="restart"/>
          </w:tcPr>
          <w:p w:rsidR="00392B9E" w:rsidRPr="00D332EB" w:rsidRDefault="00392B9E" w:rsidP="00B2492F">
            <w:pPr>
              <w:keepNext/>
              <w:jc w:val="both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– Чувашии</w:t>
            </w:r>
          </w:p>
          <w:p w:rsidR="00392B9E" w:rsidRPr="00D332EB" w:rsidRDefault="00392B9E" w:rsidP="00B2492F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</w:tcPr>
          <w:p w:rsidR="00392B9E" w:rsidRPr="00D332EB" w:rsidRDefault="00392B9E" w:rsidP="00B2492F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D332EB" w:rsidRDefault="00392B9E" w:rsidP="00DC31E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D332EB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D332EB">
              <w:rPr>
                <w:sz w:val="18"/>
                <w:szCs w:val="18"/>
                <w:lang w:eastAsia="en-US"/>
              </w:rPr>
              <w:t>, участник – 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 w:rsidRPr="00D332EB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</w:p>
        </w:tc>
        <w:tc>
          <w:tcPr>
            <w:tcW w:w="708" w:type="dxa"/>
          </w:tcPr>
          <w:p w:rsidR="00392B9E" w:rsidRPr="00D332EB" w:rsidRDefault="00392B9E" w:rsidP="00B2492F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332EB" w:rsidRDefault="00392B9E" w:rsidP="00B2492F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332EB" w:rsidRDefault="00392B9E" w:rsidP="00B2492F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332EB" w:rsidRDefault="00392B9E" w:rsidP="00B2492F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332EB" w:rsidRDefault="00392B9E" w:rsidP="00B2492F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D332EB" w:rsidRDefault="00392B9E" w:rsidP="00B2492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D332EB" w:rsidRDefault="00392B9E" w:rsidP="00B2492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D332EB" w:rsidRDefault="00392B9E" w:rsidP="00B2492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D332EB" w:rsidRDefault="00392B9E" w:rsidP="00B2492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D332EB" w:rsidRDefault="00392B9E" w:rsidP="00B2492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D332EB" w:rsidRDefault="00392B9E" w:rsidP="00B2492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D332EB" w:rsidRDefault="00392B9E" w:rsidP="00B2492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D332EB" w:rsidRDefault="00392B9E" w:rsidP="00B2492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D332EB" w:rsidRDefault="00392B9E" w:rsidP="00B2492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332EB" w:rsidRDefault="00392B9E" w:rsidP="00CA182D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332EB" w:rsidRDefault="00392B9E" w:rsidP="00D332EB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332EB" w:rsidRDefault="00392B9E" w:rsidP="00CA182D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332EB" w:rsidRDefault="00392B9E" w:rsidP="00D332EB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332EB" w:rsidRDefault="00392B9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332EB" w:rsidRDefault="00392B9E" w:rsidP="00CA182D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D332EB" w:rsidRDefault="00392B9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FB53FC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Основное мероприя</w:t>
            </w:r>
            <w:r w:rsidRPr="00FB53FC">
              <w:rPr>
                <w:sz w:val="18"/>
                <w:szCs w:val="18"/>
              </w:rPr>
              <w:softHyphen/>
              <w:t>тие 3</w:t>
            </w:r>
          </w:p>
        </w:tc>
        <w:tc>
          <w:tcPr>
            <w:tcW w:w="1701" w:type="dxa"/>
            <w:vMerge w:val="restart"/>
          </w:tcPr>
          <w:p w:rsidR="00392B9E" w:rsidRPr="00FB53FC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550" w:type="dxa"/>
            <w:vMerge w:val="restart"/>
          </w:tcPr>
          <w:p w:rsidR="00392B9E" w:rsidRPr="00FB53FC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</w:t>
            </w:r>
            <w:r w:rsidRPr="00FB53FC">
              <w:rPr>
                <w:sz w:val="18"/>
                <w:szCs w:val="18"/>
                <w:lang w:eastAsia="en-US"/>
              </w:rPr>
              <w:lastRenderedPageBreak/>
              <w:t>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</w:tcPr>
          <w:p w:rsidR="00392B9E" w:rsidRPr="00D44D6B" w:rsidRDefault="00392B9E" w:rsidP="00D44D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44D6B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ответственный исполнитель – </w:t>
            </w:r>
            <w:r w:rsidRPr="00D44D6B">
              <w:rPr>
                <w:color w:val="000000" w:themeColor="text1"/>
                <w:sz w:val="18"/>
                <w:szCs w:val="18"/>
              </w:rPr>
              <w:t xml:space="preserve">Отдел специальных программ администрации Яльчикского района Чувашской </w:t>
            </w:r>
            <w:r w:rsidRPr="00D44D6B">
              <w:rPr>
                <w:color w:val="000000" w:themeColor="text1"/>
                <w:sz w:val="18"/>
                <w:szCs w:val="18"/>
              </w:rPr>
              <w:lastRenderedPageBreak/>
              <w:t>Республики</w:t>
            </w:r>
            <w:r w:rsidRPr="00D44D6B">
              <w:rPr>
                <w:color w:val="000000" w:themeColor="text1"/>
                <w:sz w:val="18"/>
                <w:szCs w:val="18"/>
                <w:lang w:eastAsia="en-US"/>
              </w:rPr>
              <w:t xml:space="preserve">, участники – </w:t>
            </w:r>
            <w:r w:rsidR="00D44D6B" w:rsidRPr="00D44D6B">
              <w:rPr>
                <w:color w:val="000000" w:themeColor="text1"/>
                <w:sz w:val="18"/>
                <w:szCs w:val="18"/>
              </w:rPr>
              <w:t xml:space="preserve">отдел образования и молодежной политики администрации района; отдел культуры и информационного обеспечения администрации Яльчикского района Чувашской Республики; отдел организационной работы администрации Яльчикского района Чувашской Республики; отдел экономики, имущественных и земельных отношений администрации Яльчикского района; </w:t>
            </w:r>
            <w:r w:rsidR="00D44D6B" w:rsidRPr="00D44D6B">
              <w:rPr>
                <w:color w:val="000000" w:themeColor="text1"/>
                <w:sz w:val="18"/>
                <w:szCs w:val="18"/>
                <w:lang w:eastAsia="en-US"/>
              </w:rPr>
              <w:t xml:space="preserve">отделение полиции   по Яльчикскому району МО МВД РФ «Комсомольский»; БУ «Яльчикская ЦРБ» Минздрава Чувашии; </w:t>
            </w:r>
            <w:r w:rsidR="00D44D6B" w:rsidRPr="00D44D6B">
              <w:rPr>
                <w:color w:val="000000" w:themeColor="text1"/>
                <w:sz w:val="18"/>
                <w:szCs w:val="18"/>
              </w:rPr>
              <w:t xml:space="preserve">БУ </w:t>
            </w:r>
            <w:r w:rsidR="00D44D6B" w:rsidRPr="00D44D6B">
              <w:rPr>
                <w:color w:val="000000" w:themeColor="text1"/>
                <w:sz w:val="18"/>
                <w:szCs w:val="18"/>
              </w:rPr>
              <w:lastRenderedPageBreak/>
              <w:t>«Яльчикский центр социального обслуживания населения» Минтруда Чувашии; органы местного самоуправления</w:t>
            </w:r>
            <w:r w:rsidRPr="00D44D6B">
              <w:rPr>
                <w:color w:val="000000" w:themeColor="text1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08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FB53FC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FB53FC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FB53FC" w:rsidRDefault="00392B9E" w:rsidP="00A27F85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FB53FC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FB53FC" w:rsidRDefault="00392B9E" w:rsidP="00A27F85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FB53FC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FB53FC" w:rsidRDefault="00392B9E" w:rsidP="005A248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lastRenderedPageBreak/>
              <w:t xml:space="preserve">Целевые индикаторы и показатели Муниципальной программы, </w:t>
            </w:r>
          </w:p>
          <w:p w:rsidR="00392B9E" w:rsidRPr="00FB53FC" w:rsidRDefault="00392B9E" w:rsidP="005A248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под</w:t>
            </w:r>
            <w:r w:rsidRPr="00FB53FC">
              <w:rPr>
                <w:sz w:val="18"/>
                <w:szCs w:val="18"/>
                <w:lang w:eastAsia="en-US"/>
              </w:rPr>
              <w:softHyphen/>
              <w:t>программы, увязанные с ос</w:t>
            </w:r>
            <w:r w:rsidRPr="00FB53FC">
              <w:rPr>
                <w:sz w:val="18"/>
                <w:szCs w:val="18"/>
                <w:lang w:eastAsia="en-US"/>
              </w:rPr>
              <w:softHyphen/>
              <w:t>новным мероприя</w:t>
            </w:r>
            <w:r w:rsidRPr="00FB53FC">
              <w:rPr>
                <w:sz w:val="18"/>
                <w:szCs w:val="18"/>
                <w:lang w:eastAsia="en-US"/>
              </w:rPr>
              <w:softHyphen/>
              <w:t>тием 3</w:t>
            </w:r>
          </w:p>
        </w:tc>
        <w:tc>
          <w:tcPr>
            <w:tcW w:w="7099" w:type="dxa"/>
            <w:gridSpan w:val="7"/>
          </w:tcPr>
          <w:p w:rsidR="00392B9E" w:rsidRPr="00FB53FC" w:rsidRDefault="00392B9E" w:rsidP="005A248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392B9E" w:rsidRPr="00FB53FC" w:rsidRDefault="00392B9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3" w:type="dxa"/>
          </w:tcPr>
          <w:p w:rsidR="00392B9E" w:rsidRPr="00FB53FC" w:rsidRDefault="00392B9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</w:tcPr>
          <w:p w:rsidR="00392B9E" w:rsidRPr="00FB53FC" w:rsidRDefault="00392B9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</w:tcPr>
          <w:p w:rsidR="00392B9E" w:rsidRPr="00FB53FC" w:rsidRDefault="00392B9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</w:tcPr>
          <w:p w:rsidR="00392B9E" w:rsidRPr="00FB53FC" w:rsidRDefault="00392B9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</w:tcPr>
          <w:p w:rsidR="00392B9E" w:rsidRPr="00FB53FC" w:rsidRDefault="00392B9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</w:tcPr>
          <w:p w:rsidR="00392B9E" w:rsidRPr="00FB53FC" w:rsidRDefault="00392B9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</w:tcPr>
          <w:p w:rsidR="00392B9E" w:rsidRPr="00FB53FC" w:rsidRDefault="00392B9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</w:tcPr>
          <w:p w:rsidR="00392B9E" w:rsidRPr="00FB53FC" w:rsidRDefault="00392B9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392B9E" w:rsidRPr="00FB53FC" w:rsidRDefault="00392B9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FB53FC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9" w:type="dxa"/>
            <w:gridSpan w:val="7"/>
          </w:tcPr>
          <w:p w:rsidR="00392B9E" w:rsidRPr="00FB53FC" w:rsidRDefault="00392B9E" w:rsidP="003C6D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</w:t>
            </w:r>
            <w:r w:rsidRPr="00FB53FC">
              <w:rPr>
                <w:sz w:val="18"/>
                <w:szCs w:val="18"/>
                <w:lang w:eastAsia="en-US"/>
              </w:rPr>
              <w:softHyphen/>
              <w:t>туплений, процентов</w:t>
            </w:r>
          </w:p>
        </w:tc>
        <w:tc>
          <w:tcPr>
            <w:tcW w:w="1192" w:type="dxa"/>
          </w:tcPr>
          <w:p w:rsidR="00392B9E" w:rsidRPr="00FB53FC" w:rsidRDefault="00392B9E" w:rsidP="00CA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392B9E" w:rsidRPr="00FB53FC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</w:tcPr>
          <w:p w:rsidR="00392B9E" w:rsidRPr="00FB53FC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</w:tcPr>
          <w:p w:rsidR="00392B9E" w:rsidRPr="00FB53FC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</w:tcPr>
          <w:p w:rsidR="00392B9E" w:rsidRPr="00FB53FC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</w:tcPr>
          <w:p w:rsidR="00392B9E" w:rsidRPr="00FB53FC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</w:tcPr>
          <w:p w:rsidR="00392B9E" w:rsidRPr="00FB53FC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392B9E" w:rsidRPr="00FB53FC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FB53FC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Мероприя</w:t>
            </w:r>
            <w:r w:rsidRPr="00FB53FC">
              <w:rPr>
                <w:sz w:val="18"/>
                <w:szCs w:val="18"/>
              </w:rPr>
              <w:softHyphen/>
              <w:t>тие 3.1</w:t>
            </w:r>
          </w:p>
        </w:tc>
        <w:tc>
          <w:tcPr>
            <w:tcW w:w="1701" w:type="dxa"/>
            <w:vMerge w:val="restart"/>
          </w:tcPr>
          <w:p w:rsidR="00392B9E" w:rsidRPr="00FB53FC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</w:t>
            </w:r>
            <w:r w:rsidRPr="00FB53FC">
              <w:rPr>
                <w:sz w:val="18"/>
                <w:szCs w:val="18"/>
              </w:rPr>
              <w:lastRenderedPageBreak/>
              <w:t>бытовых отношений</w:t>
            </w:r>
          </w:p>
        </w:tc>
        <w:tc>
          <w:tcPr>
            <w:tcW w:w="1550" w:type="dxa"/>
            <w:vMerge w:val="restart"/>
          </w:tcPr>
          <w:p w:rsidR="00392B9E" w:rsidRPr="00FB53FC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FB53FC" w:rsidRDefault="00392B9E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FB53FC">
              <w:rPr>
                <w:sz w:val="18"/>
                <w:szCs w:val="18"/>
              </w:rPr>
              <w:t xml:space="preserve">Отдел специальных программ администрации Яльчикского района </w:t>
            </w:r>
            <w:r w:rsidRPr="00FB53FC">
              <w:rPr>
                <w:sz w:val="18"/>
                <w:szCs w:val="18"/>
              </w:rPr>
              <w:lastRenderedPageBreak/>
              <w:t>Чувашской Республики</w:t>
            </w:r>
            <w:r w:rsidRPr="00FB53FC">
              <w:rPr>
                <w:sz w:val="18"/>
                <w:szCs w:val="18"/>
                <w:lang w:eastAsia="en-US"/>
              </w:rPr>
              <w:t xml:space="preserve">, участники – БУ «Яльчикская ЦРБ» Минздрава Чувашии, 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FB53FC">
              <w:rPr>
                <w:sz w:val="18"/>
                <w:szCs w:val="18"/>
                <w:lang w:eastAsia="en-US"/>
              </w:rPr>
              <w:t xml:space="preserve"> </w:t>
            </w:r>
            <w:r w:rsidRPr="00FB53FC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 w:rsidRPr="00FB53FC">
              <w:rPr>
                <w:sz w:val="18"/>
                <w:szCs w:val="18"/>
                <w:lang w:eastAsia="en-US"/>
              </w:rPr>
              <w:t>, 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 w:rsidRPr="00FB53FC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FB53FC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FB53FC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FB53FC" w:rsidRDefault="00392B9E" w:rsidP="00FB53FC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FB53FC" w:rsidRDefault="002965C9" w:rsidP="00FB53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</w:t>
            </w:r>
            <w:r>
              <w:rPr>
                <w:sz w:val="18"/>
                <w:szCs w:val="18"/>
              </w:rPr>
              <w:lastRenderedPageBreak/>
              <w:t>чикского района</w:t>
            </w:r>
          </w:p>
        </w:tc>
        <w:tc>
          <w:tcPr>
            <w:tcW w:w="73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FB53FC" w:rsidRDefault="00392B9E" w:rsidP="00FB53FC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FB53FC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FB53FC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FB53FC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FB53FC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A0253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Мероприя</w:t>
            </w:r>
            <w:r w:rsidRPr="00A02534">
              <w:rPr>
                <w:sz w:val="18"/>
                <w:szCs w:val="18"/>
              </w:rPr>
              <w:softHyphen/>
              <w:t>тие 3.2</w:t>
            </w:r>
          </w:p>
        </w:tc>
        <w:tc>
          <w:tcPr>
            <w:tcW w:w="1701" w:type="dxa"/>
            <w:vMerge w:val="restart"/>
          </w:tcPr>
          <w:p w:rsidR="00392B9E" w:rsidRPr="00A02534" w:rsidRDefault="00392B9E" w:rsidP="00A025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02534">
              <w:rPr>
                <w:sz w:val="18"/>
                <w:szCs w:val="18"/>
              </w:rPr>
              <w:t>Организация взаимодействия с администрациями сельских поселений, учреждениями системы об</w:t>
            </w:r>
            <w:r w:rsidRPr="00A02534">
              <w:rPr>
                <w:sz w:val="18"/>
                <w:szCs w:val="18"/>
              </w:rPr>
              <w:softHyphen/>
              <w:t xml:space="preserve">разования, здравоохранения, социальной защиты и социального обеспечения населения с целью получения упреждающей информации </w:t>
            </w:r>
            <w:r w:rsidRPr="00A02534">
              <w:rPr>
                <w:sz w:val="18"/>
                <w:szCs w:val="18"/>
              </w:rPr>
              <w:lastRenderedPageBreak/>
              <w:t>о фактах насилия в семье</w:t>
            </w:r>
          </w:p>
        </w:tc>
        <w:tc>
          <w:tcPr>
            <w:tcW w:w="1550" w:type="dxa"/>
            <w:vMerge w:val="restart"/>
          </w:tcPr>
          <w:p w:rsidR="00392B9E" w:rsidRPr="00A0253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0E0BE3" w:rsidRDefault="00392B9E" w:rsidP="000E0BE3">
            <w:pPr>
              <w:rPr>
                <w:sz w:val="18"/>
                <w:szCs w:val="18"/>
                <w:lang w:eastAsia="en-US"/>
              </w:rPr>
            </w:pPr>
            <w:r w:rsidRPr="00A0253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A02534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A02534">
              <w:rPr>
                <w:sz w:val="18"/>
                <w:szCs w:val="18"/>
                <w:lang w:eastAsia="en-US"/>
              </w:rPr>
              <w:t xml:space="preserve">, участники – </w:t>
            </w:r>
            <w:r w:rsidR="000E0BE3">
              <w:rPr>
                <w:sz w:val="18"/>
                <w:szCs w:val="18"/>
                <w:lang w:eastAsia="en-US"/>
              </w:rPr>
              <w:t>Отдел культуры и инфор</w:t>
            </w:r>
            <w:r w:rsidR="000E0BE3">
              <w:rPr>
                <w:sz w:val="18"/>
                <w:szCs w:val="18"/>
                <w:lang w:eastAsia="en-US"/>
              </w:rPr>
              <w:lastRenderedPageBreak/>
              <w:t>мационного обеспечения администрации района,</w:t>
            </w:r>
          </w:p>
          <w:p w:rsidR="000E0BE3" w:rsidRPr="00A02534" w:rsidRDefault="000E0BE3" w:rsidP="000E0BE3">
            <w:pPr>
              <w:rPr>
                <w:sz w:val="18"/>
                <w:szCs w:val="18"/>
                <w:lang w:eastAsia="en-US"/>
              </w:rPr>
            </w:pPr>
            <w:r w:rsidRPr="00A02534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 w:rsidRPr="00A0253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392B9E" w:rsidRPr="00A02534">
              <w:rPr>
                <w:sz w:val="18"/>
                <w:szCs w:val="18"/>
                <w:lang w:eastAsia="en-US"/>
              </w:rPr>
              <w:t xml:space="preserve">БУ «Яльчикская ЦРБ» Минздрава Чувашии, </w:t>
            </w:r>
            <w:r w:rsidR="00392B9E"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="00392B9E" w:rsidRPr="00A02534">
              <w:rPr>
                <w:sz w:val="18"/>
                <w:szCs w:val="18"/>
                <w:lang w:eastAsia="en-US"/>
              </w:rPr>
              <w:t xml:space="preserve"> </w:t>
            </w:r>
          </w:p>
          <w:p w:rsidR="00392B9E" w:rsidRPr="00A02534" w:rsidRDefault="00392B9E" w:rsidP="00AD06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02534">
              <w:rPr>
                <w:sz w:val="18"/>
                <w:szCs w:val="18"/>
                <w:lang w:eastAsia="en-US"/>
              </w:rPr>
              <w:t>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 w:rsidRPr="00A02534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A0253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A0253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A02534" w:rsidRDefault="00392B9E" w:rsidP="00A02534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A02534" w:rsidRDefault="002965C9" w:rsidP="00A0253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A02534" w:rsidRDefault="00392B9E" w:rsidP="00A02534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 xml:space="preserve">территориальный государственный </w:t>
            </w:r>
            <w:r w:rsidRPr="00A02534">
              <w:rPr>
                <w:sz w:val="18"/>
                <w:szCs w:val="18"/>
              </w:rPr>
              <w:lastRenderedPageBreak/>
              <w:t>внебюджетный фонд Чувашской Республики</w:t>
            </w:r>
          </w:p>
        </w:tc>
        <w:tc>
          <w:tcPr>
            <w:tcW w:w="73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A0253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A0253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Мероприя</w:t>
            </w:r>
            <w:r w:rsidRPr="00A02534">
              <w:rPr>
                <w:sz w:val="18"/>
                <w:szCs w:val="18"/>
              </w:rPr>
              <w:softHyphen/>
              <w:t>тие 3.3</w:t>
            </w:r>
          </w:p>
        </w:tc>
        <w:tc>
          <w:tcPr>
            <w:tcW w:w="1701" w:type="dxa"/>
            <w:vMerge w:val="restart"/>
          </w:tcPr>
          <w:p w:rsidR="00392B9E" w:rsidRPr="00A0253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02534">
              <w:rPr>
                <w:sz w:val="18"/>
                <w:szCs w:val="18"/>
              </w:rPr>
              <w:t xml:space="preserve"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</w:t>
            </w:r>
            <w:r w:rsidRPr="00A02534">
              <w:rPr>
                <w:sz w:val="18"/>
                <w:szCs w:val="18"/>
              </w:rPr>
              <w:lastRenderedPageBreak/>
              <w:t>отношений</w:t>
            </w:r>
          </w:p>
        </w:tc>
        <w:tc>
          <w:tcPr>
            <w:tcW w:w="1550" w:type="dxa"/>
            <w:vMerge w:val="restart"/>
          </w:tcPr>
          <w:p w:rsidR="00392B9E" w:rsidRPr="00A0253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0E0BE3" w:rsidRDefault="00392B9E" w:rsidP="00AD06F2">
            <w:pPr>
              <w:rPr>
                <w:sz w:val="18"/>
                <w:szCs w:val="18"/>
                <w:lang w:eastAsia="en-US"/>
              </w:rPr>
            </w:pPr>
            <w:r w:rsidRPr="00A0253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A02534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A02534">
              <w:rPr>
                <w:sz w:val="18"/>
                <w:szCs w:val="18"/>
                <w:lang w:eastAsia="en-US"/>
              </w:rPr>
              <w:t xml:space="preserve">, участники – </w:t>
            </w:r>
          </w:p>
          <w:p w:rsidR="00392B9E" w:rsidRPr="00A02534" w:rsidRDefault="000E0BE3" w:rsidP="000E0BE3">
            <w:pPr>
              <w:rPr>
                <w:sz w:val="18"/>
                <w:szCs w:val="18"/>
                <w:lang w:eastAsia="en-US"/>
              </w:rPr>
            </w:pPr>
            <w:r w:rsidRPr="00A02534">
              <w:rPr>
                <w:sz w:val="18"/>
                <w:szCs w:val="18"/>
              </w:rPr>
              <w:t>Отдел образо</w:t>
            </w:r>
            <w:r w:rsidRPr="00A02534">
              <w:rPr>
                <w:sz w:val="18"/>
                <w:szCs w:val="18"/>
              </w:rPr>
              <w:lastRenderedPageBreak/>
              <w:t>вания и молодежной политики администрации Яльчикского района</w:t>
            </w:r>
            <w:r w:rsidRPr="00A0253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392B9E" w:rsidRPr="00A02534">
              <w:rPr>
                <w:sz w:val="18"/>
                <w:szCs w:val="18"/>
                <w:lang w:eastAsia="en-US"/>
              </w:rPr>
              <w:t xml:space="preserve">БУ «Яльчикская ЦРБ» Минздрава Чувашии, </w:t>
            </w:r>
            <w:r w:rsidR="00392B9E"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="00392B9E" w:rsidRPr="00A02534">
              <w:rPr>
                <w:sz w:val="18"/>
                <w:szCs w:val="18"/>
                <w:lang w:eastAsia="en-US"/>
              </w:rPr>
              <w:t xml:space="preserve"> 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 w:rsidR="00392B9E" w:rsidRPr="00A02534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A0253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A0253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A02534" w:rsidRDefault="00392B9E" w:rsidP="00A02534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A02534" w:rsidRDefault="002965C9" w:rsidP="00A0253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A02534" w:rsidRDefault="00392B9E" w:rsidP="00A02534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территориальный госу</w:t>
            </w:r>
            <w:r w:rsidRPr="00A02534">
              <w:rPr>
                <w:sz w:val="18"/>
                <w:szCs w:val="18"/>
              </w:rPr>
              <w:lastRenderedPageBreak/>
              <w:t>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A0253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A0253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A0253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A0253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663D29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Мероприя</w:t>
            </w:r>
            <w:r w:rsidRPr="00663D29">
              <w:rPr>
                <w:sz w:val="18"/>
                <w:szCs w:val="18"/>
              </w:rPr>
              <w:softHyphen/>
              <w:t>тие 3.4</w:t>
            </w:r>
          </w:p>
        </w:tc>
        <w:tc>
          <w:tcPr>
            <w:tcW w:w="1701" w:type="dxa"/>
            <w:vMerge w:val="restart"/>
          </w:tcPr>
          <w:p w:rsidR="00392B9E" w:rsidRPr="00663D29" w:rsidRDefault="00392B9E" w:rsidP="003C6D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63D29">
              <w:rPr>
                <w:sz w:val="18"/>
                <w:szCs w:val="18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550" w:type="dxa"/>
            <w:vMerge w:val="restart"/>
          </w:tcPr>
          <w:p w:rsidR="00392B9E" w:rsidRPr="00663D29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0E0BE3" w:rsidRPr="000E0BE3" w:rsidRDefault="00392B9E" w:rsidP="00AD06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63D29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663D29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</w:t>
            </w:r>
            <w:r w:rsidRPr="000E0BE3">
              <w:rPr>
                <w:color w:val="000000" w:themeColor="text1"/>
                <w:sz w:val="18"/>
                <w:szCs w:val="18"/>
              </w:rPr>
              <w:t>блики</w:t>
            </w:r>
            <w:r w:rsidRPr="000E0BE3">
              <w:rPr>
                <w:color w:val="000000" w:themeColor="text1"/>
                <w:sz w:val="18"/>
                <w:szCs w:val="18"/>
                <w:lang w:eastAsia="en-US"/>
              </w:rPr>
              <w:t xml:space="preserve">, участники – </w:t>
            </w:r>
          </w:p>
          <w:p w:rsidR="000E0BE3" w:rsidRPr="000E0BE3" w:rsidRDefault="000E0BE3" w:rsidP="000E0BE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BE3">
              <w:rPr>
                <w:color w:val="000000" w:themeColor="text1"/>
                <w:sz w:val="18"/>
                <w:szCs w:val="18"/>
              </w:rPr>
              <w:t>отдел образования и молодежной политики администрации района; отдел ор</w:t>
            </w:r>
            <w:r w:rsidRPr="000E0BE3">
              <w:rPr>
                <w:color w:val="000000" w:themeColor="text1"/>
                <w:sz w:val="18"/>
                <w:szCs w:val="18"/>
              </w:rPr>
              <w:lastRenderedPageBreak/>
              <w:t>ганизационной работы администрации Яльчикского района Чувашской Республики;</w:t>
            </w:r>
          </w:p>
          <w:p w:rsidR="00392B9E" w:rsidRPr="00663D29" w:rsidRDefault="00392B9E" w:rsidP="00AD06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63D29">
              <w:rPr>
                <w:sz w:val="18"/>
                <w:szCs w:val="18"/>
                <w:lang w:eastAsia="en-US"/>
              </w:rPr>
              <w:t>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 w:rsidRPr="00663D29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663D29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663D29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663D29" w:rsidRDefault="00392B9E" w:rsidP="00663D29">
            <w:pPr>
              <w:pStyle w:val="ConsPlusNormal"/>
              <w:jc w:val="both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663D29" w:rsidRDefault="002965C9" w:rsidP="00663D2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663D29" w:rsidRDefault="00392B9E" w:rsidP="00663D29">
            <w:pPr>
              <w:pStyle w:val="ConsPlusNormal"/>
              <w:jc w:val="both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663D29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663D29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663D29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663D29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B36F99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B36F99">
              <w:rPr>
                <w:sz w:val="18"/>
                <w:szCs w:val="18"/>
                <w:lang w:eastAsia="en-US"/>
              </w:rPr>
              <w:softHyphen/>
              <w:t>тие 3.5</w:t>
            </w:r>
          </w:p>
        </w:tc>
        <w:tc>
          <w:tcPr>
            <w:tcW w:w="1701" w:type="dxa"/>
            <w:vMerge w:val="restart"/>
          </w:tcPr>
          <w:p w:rsidR="00392B9E" w:rsidRPr="00B36F99" w:rsidRDefault="00392B9E" w:rsidP="005A248B">
            <w:pPr>
              <w:pStyle w:val="ConsPlusNormal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B36F99">
              <w:rPr>
                <w:sz w:val="18"/>
                <w:szCs w:val="18"/>
                <w:lang w:eastAsia="en-US"/>
              </w:rPr>
              <w:t xml:space="preserve"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</w:t>
            </w:r>
          </w:p>
        </w:tc>
        <w:tc>
          <w:tcPr>
            <w:tcW w:w="1550" w:type="dxa"/>
            <w:vMerge w:val="restart"/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B36F99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B36F99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B36F99">
              <w:rPr>
                <w:sz w:val="18"/>
                <w:szCs w:val="18"/>
                <w:lang w:eastAsia="en-US"/>
              </w:rPr>
              <w:t xml:space="preserve">, участники – </w:t>
            </w:r>
            <w:r w:rsidR="001C2AD6">
              <w:rPr>
                <w:sz w:val="18"/>
                <w:szCs w:val="18"/>
                <w:lang w:eastAsia="en-US"/>
              </w:rPr>
              <w:t>о</w:t>
            </w:r>
            <w:r w:rsidRPr="00B36F99">
              <w:rPr>
                <w:sz w:val="18"/>
                <w:szCs w:val="18"/>
              </w:rPr>
              <w:t>тдел экономики, имущественных и земельных отношений администрации Яльчикского района</w:t>
            </w:r>
            <w:r w:rsidRPr="00B36F99">
              <w:rPr>
                <w:sz w:val="18"/>
                <w:szCs w:val="18"/>
                <w:lang w:eastAsia="en-US"/>
              </w:rPr>
              <w:t xml:space="preserve">, </w:t>
            </w:r>
          </w:p>
          <w:p w:rsidR="00392B9E" w:rsidRPr="00B36F99" w:rsidRDefault="00392B9E" w:rsidP="001C2AD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B36F99">
              <w:rPr>
                <w:sz w:val="18"/>
                <w:szCs w:val="18"/>
                <w:lang w:eastAsia="en-US"/>
              </w:rPr>
              <w:t>БУ «Яльчикская ЦРБ» Минздрава Чувашии, 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 w:rsidRPr="00B36F99">
              <w:rPr>
                <w:sz w:val="18"/>
                <w:szCs w:val="18"/>
                <w:lang w:eastAsia="en-US"/>
              </w:rPr>
              <w:t xml:space="preserve"> полиции по </w:t>
            </w:r>
            <w:r w:rsidRPr="00B36F99">
              <w:rPr>
                <w:sz w:val="18"/>
                <w:szCs w:val="18"/>
                <w:lang w:eastAsia="en-US"/>
              </w:rPr>
              <w:lastRenderedPageBreak/>
              <w:t>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36F99" w:rsidRDefault="00392B9E" w:rsidP="00B36F9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36F99" w:rsidRDefault="002965C9" w:rsidP="00B36F9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36F99" w:rsidRDefault="00392B9E" w:rsidP="00B36F9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B36F99" w:rsidRDefault="00392B9E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B36F99" w:rsidRDefault="00392B9E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048B6">
              <w:rPr>
                <w:sz w:val="18"/>
                <w:szCs w:val="18"/>
              </w:rPr>
              <w:lastRenderedPageBreak/>
              <w:t>Мероприя</w:t>
            </w:r>
            <w:r w:rsidRPr="006048B6">
              <w:rPr>
                <w:sz w:val="18"/>
                <w:szCs w:val="18"/>
              </w:rPr>
              <w:softHyphen/>
              <w:t>тие 3.6</w:t>
            </w:r>
          </w:p>
        </w:tc>
        <w:tc>
          <w:tcPr>
            <w:tcW w:w="1701" w:type="dxa"/>
            <w:vMerge w:val="restart"/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048B6">
              <w:rPr>
                <w:sz w:val="18"/>
                <w:szCs w:val="18"/>
              </w:rP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550" w:type="dxa"/>
            <w:vMerge w:val="restart"/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6048B6" w:rsidRDefault="00392B9E" w:rsidP="001C2AD6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048B6">
              <w:rPr>
                <w:sz w:val="18"/>
                <w:szCs w:val="18"/>
                <w:lang w:eastAsia="en-US"/>
              </w:rPr>
              <w:t>ответственный</w:t>
            </w:r>
            <w:proofErr w:type="gramEnd"/>
            <w:r w:rsidRPr="006048B6">
              <w:rPr>
                <w:sz w:val="18"/>
                <w:szCs w:val="18"/>
                <w:lang w:eastAsia="en-US"/>
              </w:rPr>
              <w:t xml:space="preserve"> исполнитель – </w:t>
            </w:r>
            <w:r w:rsidRPr="006048B6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6048B6">
              <w:rPr>
                <w:sz w:val="18"/>
                <w:szCs w:val="18"/>
                <w:lang w:eastAsia="en-US"/>
              </w:rPr>
              <w:t xml:space="preserve">, участники – </w:t>
            </w:r>
            <w:r w:rsidR="001C2AD6" w:rsidRPr="006048B6">
              <w:rPr>
                <w:sz w:val="18"/>
                <w:szCs w:val="18"/>
              </w:rPr>
              <w:t xml:space="preserve">Отдел образования и молодежной политики администрации Яльчикского района, </w:t>
            </w:r>
            <w:r w:rsidR="001C2AD6">
              <w:rPr>
                <w:sz w:val="18"/>
                <w:szCs w:val="18"/>
                <w:lang w:eastAsia="en-US"/>
              </w:rPr>
              <w:t xml:space="preserve">Отдел культуры и информационного обеспечения администрации района, </w:t>
            </w:r>
            <w:r w:rsidRPr="006048B6">
              <w:rPr>
                <w:sz w:val="18"/>
                <w:szCs w:val="18"/>
                <w:lang w:eastAsia="en-US"/>
              </w:rPr>
              <w:t xml:space="preserve">БУ «Яльчикская ЦРБ» Минздрава Чувашии, 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6048B6">
              <w:rPr>
                <w:sz w:val="18"/>
                <w:szCs w:val="18"/>
                <w:lang w:eastAsia="en-US"/>
              </w:rPr>
              <w:t xml:space="preserve"> </w:t>
            </w:r>
            <w:r w:rsidRPr="006048B6">
              <w:rPr>
                <w:sz w:val="18"/>
                <w:szCs w:val="18"/>
                <w:lang w:eastAsia="en-US"/>
              </w:rPr>
              <w:lastRenderedPageBreak/>
              <w:t>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 w:rsidRPr="006048B6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6048B6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6048B6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6048B6" w:rsidRDefault="00392B9E" w:rsidP="006048B6">
            <w:pPr>
              <w:pStyle w:val="ConsPlusNormal"/>
              <w:jc w:val="both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6048B6" w:rsidRDefault="002965C9" w:rsidP="006048B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6048B6" w:rsidRDefault="00392B9E" w:rsidP="006048B6">
            <w:pPr>
              <w:pStyle w:val="ConsPlusNormal"/>
              <w:jc w:val="both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392B9E" w:rsidRPr="006048B6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6048B6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6048B6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6048B6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392B9E" w:rsidRPr="00BA2154" w:rsidRDefault="00392B9E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392B9E" w:rsidRPr="00BA2154" w:rsidRDefault="00392B9E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BA2154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392B9E" w:rsidRPr="00BA2154" w:rsidRDefault="00392B9E" w:rsidP="008752A1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</w:rPr>
              <w:t>и юридических лиц от преступных</w:t>
            </w:r>
            <w:r w:rsidRPr="00BA2154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392B9E" w:rsidRPr="00BA2154" w:rsidRDefault="00392B9E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542FA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Основное мероприя</w:t>
            </w:r>
            <w:r w:rsidRPr="00542FA1">
              <w:rPr>
                <w:sz w:val="18"/>
                <w:szCs w:val="18"/>
                <w:lang w:eastAsia="en-US"/>
              </w:rPr>
              <w:softHyphen/>
              <w:t>тие 4</w:t>
            </w:r>
          </w:p>
        </w:tc>
        <w:tc>
          <w:tcPr>
            <w:tcW w:w="1701" w:type="dxa"/>
            <w:vMerge w:val="restart"/>
          </w:tcPr>
          <w:p w:rsidR="00392B9E" w:rsidRPr="00542FA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550" w:type="dxa"/>
            <w:vMerge w:val="restart"/>
          </w:tcPr>
          <w:p w:rsidR="00392B9E" w:rsidRPr="00542FA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542FA1">
              <w:rPr>
                <w:sz w:val="18"/>
                <w:szCs w:val="18"/>
                <w:lang w:eastAsia="en-US"/>
              </w:rPr>
              <w:t>повышение</w:t>
            </w:r>
            <w:proofErr w:type="gramEnd"/>
            <w:r w:rsidRPr="00542FA1">
              <w:rPr>
                <w:sz w:val="18"/>
                <w:szCs w:val="18"/>
                <w:lang w:eastAsia="en-US"/>
              </w:rPr>
              <w:t xml:space="preserve">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392B9E" w:rsidRPr="00542FA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250" w:type="dxa"/>
            <w:vMerge w:val="restart"/>
          </w:tcPr>
          <w:p w:rsidR="00392B9E" w:rsidRDefault="00392B9E" w:rsidP="00AD06F2">
            <w:pPr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542FA1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542FA1">
              <w:rPr>
                <w:sz w:val="18"/>
                <w:szCs w:val="18"/>
                <w:lang w:eastAsia="en-US"/>
              </w:rPr>
              <w:t xml:space="preserve">, участники – </w:t>
            </w:r>
            <w:r>
              <w:rPr>
                <w:sz w:val="18"/>
                <w:szCs w:val="18"/>
                <w:lang w:eastAsia="en-US"/>
              </w:rPr>
              <w:t>Отдел культуры и информационного обеспечения администрации района,</w:t>
            </w:r>
          </w:p>
          <w:p w:rsidR="00392B9E" w:rsidRPr="00542FA1" w:rsidRDefault="00392B9E" w:rsidP="00D44D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 w:rsidRPr="00542FA1">
              <w:rPr>
                <w:sz w:val="18"/>
                <w:szCs w:val="18"/>
                <w:lang w:eastAsia="en-US"/>
              </w:rPr>
              <w:t xml:space="preserve">, БУ «Яльчикская ЦРБ» Минздрава Чувашии, </w:t>
            </w:r>
            <w:r>
              <w:rPr>
                <w:sz w:val="18"/>
                <w:szCs w:val="18"/>
              </w:rPr>
              <w:t>БУ «Яльчикский центр соци</w:t>
            </w:r>
            <w:r>
              <w:rPr>
                <w:sz w:val="18"/>
                <w:szCs w:val="18"/>
              </w:rPr>
              <w:lastRenderedPageBreak/>
              <w:t>ального обслуживания населения» Минтруда Чувашии,</w:t>
            </w:r>
            <w:r w:rsidR="00D44D6B">
              <w:rPr>
                <w:sz w:val="18"/>
                <w:szCs w:val="18"/>
              </w:rPr>
              <w:t xml:space="preserve"> </w:t>
            </w:r>
            <w:r w:rsidRPr="00542FA1">
              <w:rPr>
                <w:sz w:val="18"/>
                <w:szCs w:val="18"/>
                <w:lang w:eastAsia="en-US"/>
              </w:rPr>
              <w:t>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 w:rsidRPr="00542FA1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542FA1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542FA1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542FA1" w:rsidRDefault="00392B9E" w:rsidP="00542F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542FA1" w:rsidRDefault="002965C9" w:rsidP="00542FA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542FA1" w:rsidRDefault="00392B9E" w:rsidP="00542F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542FA1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tcBorders>
              <w:left w:val="nil"/>
            </w:tcBorders>
          </w:tcPr>
          <w:p w:rsidR="00392B9E" w:rsidRPr="00542FA1" w:rsidRDefault="00392B9E" w:rsidP="008F11FC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lastRenderedPageBreak/>
              <w:t>Целевой индикатор и показатель под</w:t>
            </w:r>
            <w:r w:rsidRPr="00542FA1">
              <w:rPr>
                <w:sz w:val="18"/>
                <w:szCs w:val="18"/>
              </w:rPr>
              <w:softHyphen/>
              <w:t>программы, увязанные с ос</w:t>
            </w:r>
            <w:r w:rsidRPr="00542FA1">
              <w:rPr>
                <w:sz w:val="18"/>
                <w:szCs w:val="18"/>
              </w:rPr>
              <w:softHyphen/>
              <w:t>новным мероприя</w:t>
            </w:r>
            <w:r w:rsidRPr="00542FA1">
              <w:rPr>
                <w:sz w:val="18"/>
                <w:szCs w:val="18"/>
              </w:rPr>
              <w:softHyphen/>
              <w:t>тием 4</w:t>
            </w:r>
          </w:p>
        </w:tc>
        <w:tc>
          <w:tcPr>
            <w:tcW w:w="7099" w:type="dxa"/>
            <w:gridSpan w:val="7"/>
          </w:tcPr>
          <w:p w:rsidR="00392B9E" w:rsidRPr="00542FA1" w:rsidRDefault="00392B9E" w:rsidP="008F11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392B9E" w:rsidRPr="00542FA1" w:rsidRDefault="00392B9E" w:rsidP="00CA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392B9E" w:rsidRPr="00542FA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</w:tcPr>
          <w:p w:rsidR="00392B9E" w:rsidRPr="00542F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</w:tcPr>
          <w:p w:rsidR="00392B9E" w:rsidRPr="00542F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392B9E" w:rsidRPr="00542F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</w:tcPr>
          <w:p w:rsidR="00392B9E" w:rsidRPr="00542F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</w:tcPr>
          <w:p w:rsidR="00392B9E" w:rsidRPr="00542F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392B9E" w:rsidRPr="00542F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542FA1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Мероприя</w:t>
            </w:r>
            <w:r w:rsidRPr="00542FA1">
              <w:rPr>
                <w:sz w:val="18"/>
                <w:szCs w:val="18"/>
              </w:rPr>
              <w:softHyphen/>
              <w:t>тие 4.1</w:t>
            </w:r>
          </w:p>
        </w:tc>
        <w:tc>
          <w:tcPr>
            <w:tcW w:w="1701" w:type="dxa"/>
            <w:vMerge w:val="restart"/>
          </w:tcPr>
          <w:p w:rsidR="00392B9E" w:rsidRPr="00542FA1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550" w:type="dxa"/>
            <w:vMerge w:val="restart"/>
          </w:tcPr>
          <w:p w:rsidR="00392B9E" w:rsidRPr="00542FA1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392B9E" w:rsidRDefault="00392B9E" w:rsidP="00AD06F2">
            <w:pPr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542FA1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542FA1">
              <w:rPr>
                <w:sz w:val="18"/>
                <w:szCs w:val="18"/>
                <w:lang w:eastAsia="en-US"/>
              </w:rPr>
              <w:t xml:space="preserve">, </w:t>
            </w:r>
            <w:r w:rsidRPr="00542FA1">
              <w:rPr>
                <w:sz w:val="18"/>
                <w:szCs w:val="18"/>
                <w:lang w:eastAsia="en-US"/>
              </w:rPr>
              <w:lastRenderedPageBreak/>
              <w:t xml:space="preserve">участники – </w:t>
            </w:r>
            <w:r>
              <w:rPr>
                <w:sz w:val="18"/>
                <w:szCs w:val="18"/>
                <w:lang w:eastAsia="en-US"/>
              </w:rPr>
              <w:t>Отдел культуры и информационного обеспечения администрации района,</w:t>
            </w:r>
          </w:p>
          <w:p w:rsidR="00392B9E" w:rsidRPr="00542FA1" w:rsidRDefault="00392B9E" w:rsidP="00AD06F2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 w:rsidRPr="00542FA1">
              <w:rPr>
                <w:sz w:val="18"/>
                <w:szCs w:val="18"/>
                <w:lang w:eastAsia="en-US"/>
              </w:rPr>
              <w:t xml:space="preserve">, БУ «Яльчикская ЦРБ» Минздрава Чувашии, 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542FA1">
              <w:rPr>
                <w:sz w:val="18"/>
                <w:szCs w:val="18"/>
                <w:lang w:eastAsia="en-US"/>
              </w:rPr>
              <w:t xml:space="preserve"> 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 w:rsidRPr="00542FA1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542FA1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542FA1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542FA1" w:rsidRDefault="00392B9E" w:rsidP="00542F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542FA1" w:rsidRDefault="002965C9" w:rsidP="00542FA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542FA1" w:rsidRDefault="00392B9E" w:rsidP="00542F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542F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542FA1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542F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542F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DD0E02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Мероприя</w:t>
            </w:r>
            <w:r w:rsidRPr="00DD0E02">
              <w:rPr>
                <w:sz w:val="18"/>
                <w:szCs w:val="18"/>
              </w:rPr>
              <w:softHyphen/>
              <w:t>тие 4.2</w:t>
            </w:r>
          </w:p>
        </w:tc>
        <w:tc>
          <w:tcPr>
            <w:tcW w:w="1701" w:type="dxa"/>
            <w:vMerge w:val="restart"/>
          </w:tcPr>
          <w:p w:rsidR="00392B9E" w:rsidRPr="00DD0E02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</w:t>
            </w:r>
            <w:r w:rsidRPr="00DD0E02">
              <w:rPr>
                <w:sz w:val="18"/>
                <w:szCs w:val="18"/>
              </w:rPr>
              <w:lastRenderedPageBreak/>
              <w:t>зациях социального обслуживания</w:t>
            </w:r>
          </w:p>
        </w:tc>
        <w:tc>
          <w:tcPr>
            <w:tcW w:w="1550" w:type="dxa"/>
            <w:vMerge w:val="restart"/>
          </w:tcPr>
          <w:p w:rsidR="00392B9E" w:rsidRPr="00DD0E02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392B9E" w:rsidRPr="00DD0E02" w:rsidRDefault="00392B9E" w:rsidP="0020353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DD0E02">
              <w:rPr>
                <w:sz w:val="18"/>
                <w:szCs w:val="18"/>
              </w:rPr>
              <w:t xml:space="preserve">Отдел специальных программ администрации Яльчикского района Чувашской </w:t>
            </w:r>
            <w:r w:rsidRPr="00DD0E02">
              <w:rPr>
                <w:sz w:val="18"/>
                <w:szCs w:val="18"/>
              </w:rPr>
              <w:lastRenderedPageBreak/>
              <w:t>Республики</w:t>
            </w:r>
            <w:r w:rsidRPr="00DD0E02">
              <w:rPr>
                <w:sz w:val="18"/>
                <w:szCs w:val="18"/>
                <w:lang w:eastAsia="en-US"/>
              </w:rPr>
              <w:t xml:space="preserve">, участники – 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DD0E02">
              <w:rPr>
                <w:sz w:val="18"/>
                <w:szCs w:val="18"/>
                <w:lang w:eastAsia="en-US"/>
              </w:rPr>
              <w:t xml:space="preserve"> органы местного самоуправления*</w:t>
            </w:r>
          </w:p>
        </w:tc>
        <w:tc>
          <w:tcPr>
            <w:tcW w:w="708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D0E02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D0E02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392B9E" w:rsidRPr="00DD0E02" w:rsidRDefault="00392B9E" w:rsidP="00DD0E02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D0E02" w:rsidRDefault="002965C9" w:rsidP="00DD0E0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  <w:r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73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D0E02" w:rsidRDefault="00392B9E" w:rsidP="00DD0E02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D0E02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DD0E02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Мероприя</w:t>
            </w:r>
            <w:r w:rsidRPr="00DD0E02">
              <w:rPr>
                <w:sz w:val="18"/>
                <w:szCs w:val="18"/>
              </w:rPr>
              <w:softHyphen/>
              <w:t>тие 4.3</w:t>
            </w:r>
          </w:p>
        </w:tc>
        <w:tc>
          <w:tcPr>
            <w:tcW w:w="1701" w:type="dxa"/>
            <w:vMerge w:val="restart"/>
          </w:tcPr>
          <w:p w:rsidR="00392B9E" w:rsidRPr="00DD0E02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550" w:type="dxa"/>
            <w:vMerge w:val="restart"/>
          </w:tcPr>
          <w:p w:rsidR="00392B9E" w:rsidRPr="00DD0E02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392B9E" w:rsidRPr="00DD0E02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ответственный исполнитель – Отдел специальных программ администрации Яльчикского района Чувашской Республики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учяастники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DD0E02">
              <w:rPr>
                <w:sz w:val="18"/>
                <w:szCs w:val="18"/>
                <w:lang w:eastAsia="en-US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D0E02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D0E02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D0E02" w:rsidRDefault="00392B9E" w:rsidP="00DD0E02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D0E02" w:rsidRDefault="002965C9" w:rsidP="00DD0E0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D0E02" w:rsidRDefault="00392B9E" w:rsidP="00DD0E02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D0E02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392B9E" w:rsidRPr="00AA7324" w:rsidRDefault="00392B9E" w:rsidP="008752A1">
            <w:pPr>
              <w:pStyle w:val="ConsPlusNormal"/>
              <w:jc w:val="center"/>
              <w:rPr>
                <w:b/>
                <w:sz w:val="10"/>
                <w:szCs w:val="10"/>
                <w:highlight w:val="yellow"/>
              </w:rPr>
            </w:pPr>
          </w:p>
          <w:p w:rsidR="00392B9E" w:rsidRPr="00DD0E02" w:rsidRDefault="00392B9E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D0E02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392B9E" w:rsidRPr="00DD0E02" w:rsidRDefault="00392B9E" w:rsidP="008752A1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DD0E02">
              <w:rPr>
                <w:b/>
                <w:sz w:val="18"/>
                <w:szCs w:val="18"/>
              </w:rPr>
              <w:t>и юридических лиц от преступных</w:t>
            </w:r>
            <w:r w:rsidRPr="00DD0E02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392B9E" w:rsidRPr="00AA7324" w:rsidRDefault="00392B9E" w:rsidP="008752A1">
            <w:pPr>
              <w:pStyle w:val="ConsPlusNormal"/>
              <w:jc w:val="center"/>
              <w:rPr>
                <w:b/>
                <w:sz w:val="10"/>
                <w:szCs w:val="10"/>
                <w:highlight w:val="yellow"/>
              </w:rPr>
            </w:pP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DD0E02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Основное мероприя</w:t>
            </w:r>
            <w:r w:rsidRPr="00DD0E02">
              <w:rPr>
                <w:sz w:val="18"/>
                <w:szCs w:val="18"/>
                <w:lang w:eastAsia="en-US"/>
              </w:rPr>
              <w:softHyphen/>
              <w:t>тие 5</w:t>
            </w:r>
          </w:p>
        </w:tc>
        <w:tc>
          <w:tcPr>
            <w:tcW w:w="1701" w:type="dxa"/>
            <w:vMerge w:val="restart"/>
          </w:tcPr>
          <w:p w:rsidR="00392B9E" w:rsidRPr="00DD0E02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550" w:type="dxa"/>
            <w:vMerge w:val="restart"/>
          </w:tcPr>
          <w:p w:rsidR="00392B9E" w:rsidRPr="00DD0E02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совершенствование системы профилактики правонарушений, повышение ответственности органов исполнитель</w:t>
            </w:r>
            <w:r w:rsidRPr="00DD0E02">
              <w:rPr>
                <w:sz w:val="18"/>
                <w:szCs w:val="18"/>
                <w:lang w:eastAsia="en-US"/>
              </w:rPr>
              <w:lastRenderedPageBreak/>
              <w:t>ной власти Яльчикского района Чувашской Республики и всех звеньев правоохранительной системы за состояние правопорядка;</w:t>
            </w:r>
          </w:p>
          <w:p w:rsidR="00392B9E" w:rsidRPr="00DD0E02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DD0E02">
              <w:rPr>
                <w:sz w:val="18"/>
                <w:szCs w:val="18"/>
                <w:lang w:eastAsia="en-US"/>
              </w:rPr>
              <w:t>повышение</w:t>
            </w:r>
            <w:proofErr w:type="gramEnd"/>
            <w:r w:rsidRPr="00DD0E02">
              <w:rPr>
                <w:sz w:val="18"/>
                <w:szCs w:val="18"/>
                <w:lang w:eastAsia="en-US"/>
              </w:rPr>
              <w:t xml:space="preserve"> эффективности взаимодействия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250" w:type="dxa"/>
            <w:vMerge w:val="restart"/>
          </w:tcPr>
          <w:p w:rsidR="00392B9E" w:rsidRPr="00DD0E02" w:rsidRDefault="00392B9E" w:rsidP="00D44D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DD0E02">
              <w:rPr>
                <w:sz w:val="18"/>
                <w:szCs w:val="18"/>
                <w:lang w:eastAsia="en-US"/>
              </w:rPr>
              <w:lastRenderedPageBreak/>
              <w:t>ответственный</w:t>
            </w:r>
            <w:proofErr w:type="gramEnd"/>
            <w:r w:rsidRPr="00DD0E02">
              <w:rPr>
                <w:sz w:val="18"/>
                <w:szCs w:val="18"/>
                <w:lang w:eastAsia="en-US"/>
              </w:rPr>
              <w:t xml:space="preserve"> исполнитель – </w:t>
            </w:r>
            <w:r w:rsidRPr="00DD0E02">
              <w:rPr>
                <w:sz w:val="18"/>
                <w:szCs w:val="18"/>
              </w:rPr>
              <w:t>Отдел специальных программ администрации Яльчик</w:t>
            </w:r>
            <w:r w:rsidRPr="00DD0E02">
              <w:rPr>
                <w:sz w:val="18"/>
                <w:szCs w:val="18"/>
              </w:rPr>
              <w:lastRenderedPageBreak/>
              <w:t>ского района Чувашской Республики</w:t>
            </w:r>
            <w:r w:rsidRPr="00DD0E02">
              <w:rPr>
                <w:sz w:val="18"/>
                <w:szCs w:val="18"/>
                <w:lang w:eastAsia="en-US"/>
              </w:rPr>
              <w:t>, участники –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DD0E02">
              <w:rPr>
                <w:sz w:val="18"/>
                <w:szCs w:val="18"/>
                <w:lang w:eastAsia="en-US"/>
              </w:rPr>
              <w:t xml:space="preserve"> 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 w:rsidRPr="00DD0E02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D0E02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D0E02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D0E02" w:rsidRDefault="00392B9E" w:rsidP="00DD0E02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D0E02" w:rsidRDefault="002965C9" w:rsidP="00DD0E0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D0E02" w:rsidRDefault="00392B9E" w:rsidP="00DD0E02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территориальный государственный внебюджетный фонд района Чувашской Республики</w:t>
            </w:r>
          </w:p>
        </w:tc>
        <w:tc>
          <w:tcPr>
            <w:tcW w:w="73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DD0E02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DD0E02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DD0E02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DD0E02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tcBorders>
              <w:left w:val="nil"/>
            </w:tcBorders>
          </w:tcPr>
          <w:p w:rsidR="00392B9E" w:rsidRPr="00DD0E02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Целевой индикатор и показатель под</w:t>
            </w:r>
            <w:r w:rsidRPr="00DD0E02">
              <w:rPr>
                <w:sz w:val="18"/>
                <w:szCs w:val="18"/>
              </w:rPr>
              <w:softHyphen/>
              <w:t>программы, увязанные с ос</w:t>
            </w:r>
            <w:r w:rsidRPr="00DD0E02">
              <w:rPr>
                <w:sz w:val="18"/>
                <w:szCs w:val="18"/>
              </w:rPr>
              <w:softHyphen/>
              <w:t xml:space="preserve">новным </w:t>
            </w:r>
          </w:p>
          <w:p w:rsidR="00392B9E" w:rsidRPr="00DD0E02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мероприя</w:t>
            </w:r>
            <w:r w:rsidRPr="00DD0E02">
              <w:rPr>
                <w:sz w:val="18"/>
                <w:szCs w:val="18"/>
              </w:rPr>
              <w:softHyphen/>
              <w:t>тием 5</w:t>
            </w:r>
          </w:p>
        </w:tc>
        <w:tc>
          <w:tcPr>
            <w:tcW w:w="7099" w:type="dxa"/>
            <w:gridSpan w:val="7"/>
          </w:tcPr>
          <w:p w:rsidR="00392B9E" w:rsidRPr="00DD0E02" w:rsidRDefault="00392B9E" w:rsidP="000F49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</w:tcPr>
          <w:p w:rsidR="00392B9E" w:rsidRPr="00DD0E02" w:rsidRDefault="00392B9E" w:rsidP="00F17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392B9E" w:rsidRPr="00DD0E02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</w:tcPr>
          <w:p w:rsidR="00392B9E" w:rsidRPr="00DD0E02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</w:tcPr>
          <w:p w:rsidR="00392B9E" w:rsidRPr="00DD0E02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</w:tcPr>
          <w:p w:rsidR="00392B9E" w:rsidRPr="00DD0E02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</w:tcPr>
          <w:p w:rsidR="00392B9E" w:rsidRPr="00DD0E02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</w:tcPr>
          <w:p w:rsidR="00392B9E" w:rsidRPr="00DD0E02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</w:tcPr>
          <w:p w:rsidR="00392B9E" w:rsidRPr="00DD0E02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392B9E" w:rsidRPr="00DD0E02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392B9E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 xml:space="preserve">Цель «Совершенствование взаимодействия органов исполнительной власти </w:t>
            </w:r>
            <w:r>
              <w:rPr>
                <w:b/>
                <w:sz w:val="18"/>
                <w:szCs w:val="18"/>
                <w:lang w:eastAsia="en-US"/>
              </w:rPr>
              <w:t>Яльчикского района Чувашской Республики</w:t>
            </w:r>
            <w:r w:rsidRPr="00BA2154">
              <w:rPr>
                <w:b/>
                <w:sz w:val="18"/>
                <w:szCs w:val="18"/>
                <w:lang w:eastAsia="en-US"/>
              </w:rPr>
              <w:t xml:space="preserve">, правоохранительных, контролирующих органов, органов 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</w:t>
            </w:r>
          </w:p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BA2154">
              <w:rPr>
                <w:b/>
                <w:sz w:val="18"/>
                <w:szCs w:val="18"/>
                <w:lang w:eastAsia="en-US"/>
              </w:rPr>
              <w:t>над</w:t>
            </w:r>
            <w:proofErr w:type="gramEnd"/>
            <w:r w:rsidRPr="00BA2154">
              <w:rPr>
                <w:b/>
                <w:sz w:val="18"/>
                <w:szCs w:val="18"/>
                <w:lang w:eastAsia="en-US"/>
              </w:rPr>
              <w:t xml:space="preserve"> криминогенной ситуацией в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Яльчикском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райне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A2154">
              <w:rPr>
                <w:b/>
                <w:sz w:val="18"/>
                <w:szCs w:val="18"/>
                <w:lang w:eastAsia="en-US"/>
              </w:rPr>
              <w:t>Чувашской Республике»</w:t>
            </w:r>
          </w:p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7545DB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lastRenderedPageBreak/>
              <w:t>Основное мероприятие 6</w:t>
            </w:r>
          </w:p>
        </w:tc>
        <w:tc>
          <w:tcPr>
            <w:tcW w:w="1701" w:type="dxa"/>
            <w:vMerge w:val="restart"/>
          </w:tcPr>
          <w:p w:rsidR="00392B9E" w:rsidRPr="007545DB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</w:tcPr>
          <w:p w:rsidR="00392B9E" w:rsidRPr="007545DB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250" w:type="dxa"/>
            <w:vMerge w:val="restart"/>
          </w:tcPr>
          <w:p w:rsidR="00392B9E" w:rsidRPr="007545DB" w:rsidRDefault="00392B9E" w:rsidP="00CD66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7545DB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7545DB">
              <w:rPr>
                <w:sz w:val="18"/>
                <w:szCs w:val="18"/>
                <w:lang w:eastAsia="en-US"/>
              </w:rPr>
              <w:t xml:space="preserve">, соисполнитель </w:t>
            </w:r>
            <w:r w:rsidRPr="00CD665E">
              <w:rPr>
                <w:sz w:val="18"/>
                <w:szCs w:val="18"/>
                <w:lang w:eastAsia="en-US"/>
              </w:rPr>
              <w:t xml:space="preserve">– </w:t>
            </w:r>
            <w:r w:rsidR="00CD665E" w:rsidRPr="00CD665E">
              <w:rPr>
                <w:color w:val="000000" w:themeColor="text1"/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Республики;</w:t>
            </w:r>
            <w:r w:rsidR="00CD66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CD665E" w:rsidRPr="00CD665E">
              <w:rPr>
                <w:color w:val="000000" w:themeColor="text1"/>
                <w:sz w:val="18"/>
                <w:szCs w:val="18"/>
              </w:rPr>
              <w:t>отдел экономики, имущественных и земельных отношений администрации Яльчикского района;</w:t>
            </w:r>
            <w:r w:rsidR="00CD665E">
              <w:rPr>
                <w:color w:val="FF0000"/>
                <w:sz w:val="18"/>
                <w:szCs w:val="18"/>
              </w:rPr>
              <w:t xml:space="preserve"> </w:t>
            </w:r>
            <w:r w:rsidR="00CD665E" w:rsidRPr="00CD665E">
              <w:rPr>
                <w:color w:val="000000" w:themeColor="text1"/>
                <w:sz w:val="18"/>
                <w:szCs w:val="18"/>
                <w:lang w:eastAsia="en-US"/>
              </w:rPr>
              <w:t>отделение полиции   по Яльчикскому району МО МВД РФ «Комсомольский»;</w:t>
            </w:r>
            <w:r w:rsidR="00CD665E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CD665E" w:rsidRPr="00CD665E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Pr="007545DB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08" w:type="dxa"/>
          </w:tcPr>
          <w:p w:rsidR="00392B9E" w:rsidRPr="00622798" w:rsidRDefault="00392B9E" w:rsidP="008752A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622798" w:rsidRDefault="00392B9E" w:rsidP="008752A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622798" w:rsidRDefault="00392B9E" w:rsidP="008752A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622798" w:rsidRDefault="00392B9E" w:rsidP="008752A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45DB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785737" w:rsidRDefault="00392B9E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392B9E" w:rsidRDefault="00392B9E" w:rsidP="00AD06F2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392B9E" w:rsidRDefault="00392B9E" w:rsidP="00AD06F2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56" w:type="dxa"/>
          </w:tcPr>
          <w:p w:rsidR="00392B9E" w:rsidRDefault="00392B9E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08" w:type="dxa"/>
          </w:tcPr>
          <w:p w:rsidR="00392B9E" w:rsidRDefault="00392B9E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662" w:type="dxa"/>
          </w:tcPr>
          <w:p w:rsidR="00392B9E" w:rsidRDefault="00392B9E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645" w:type="dxa"/>
          </w:tcPr>
          <w:p w:rsidR="00392B9E" w:rsidRDefault="00392B9E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392B9E" w:rsidRPr="00785737" w:rsidRDefault="00392B9E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392B9E" w:rsidRPr="00785737" w:rsidRDefault="00392B9E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622798" w:rsidRDefault="00392B9E" w:rsidP="008752A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622798" w:rsidRDefault="00392B9E" w:rsidP="008752A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622798" w:rsidRDefault="00392B9E" w:rsidP="008752A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622798" w:rsidRDefault="00392B9E" w:rsidP="008752A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45DB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7545DB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622798" w:rsidRDefault="00392B9E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622798" w:rsidRDefault="00392B9E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622798" w:rsidRDefault="00392B9E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622798" w:rsidRDefault="00392B9E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45DB" w:rsidRDefault="00392B9E" w:rsidP="007545DB">
            <w:pPr>
              <w:pStyle w:val="ConsPlusNormal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7545DB" w:rsidRDefault="00392B9E" w:rsidP="009D09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7545DB" w:rsidRDefault="00392B9E" w:rsidP="009D09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9D09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7545DB" w:rsidRDefault="00392B9E" w:rsidP="009D09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7545DB" w:rsidRDefault="00392B9E" w:rsidP="009D09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7545DB" w:rsidRDefault="00392B9E" w:rsidP="009D09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7545DB" w:rsidRDefault="00392B9E" w:rsidP="009D09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9D09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7545DB" w:rsidRDefault="00392B9E" w:rsidP="009D09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785737" w:rsidRDefault="00392B9E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392B9E" w:rsidRPr="00785737" w:rsidRDefault="00392B9E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653" w:type="dxa"/>
          </w:tcPr>
          <w:p w:rsidR="00392B9E" w:rsidRPr="006964F0" w:rsidRDefault="00392B9E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</w:tcPr>
          <w:p w:rsidR="00392B9E" w:rsidRPr="00BA2154" w:rsidRDefault="00392B9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2" w:type="dxa"/>
          </w:tcPr>
          <w:p w:rsidR="00392B9E" w:rsidRPr="007545DB" w:rsidRDefault="002965C9" w:rsidP="007545D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785737" w:rsidRDefault="00392B9E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392B9E" w:rsidRDefault="00392B9E" w:rsidP="00AD06F2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392B9E" w:rsidRDefault="00392B9E" w:rsidP="00AD06F2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56" w:type="dxa"/>
          </w:tcPr>
          <w:p w:rsidR="00392B9E" w:rsidRDefault="00392B9E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08" w:type="dxa"/>
          </w:tcPr>
          <w:p w:rsidR="00392B9E" w:rsidRDefault="00392B9E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662" w:type="dxa"/>
          </w:tcPr>
          <w:p w:rsidR="00392B9E" w:rsidRDefault="00392B9E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645" w:type="dxa"/>
          </w:tcPr>
          <w:p w:rsidR="00392B9E" w:rsidRDefault="00392B9E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392B9E" w:rsidRPr="00785737" w:rsidRDefault="00392B9E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392B9E" w:rsidRPr="00785737" w:rsidRDefault="00392B9E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7545DB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545DB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45DB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45DB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45DB" w:rsidRDefault="00392B9E" w:rsidP="007545DB">
            <w:pPr>
              <w:pStyle w:val="ConsPlusNormal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7545DB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7545DB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7545DB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545DB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45DB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45DB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45DB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7545DB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7545DB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7545DB" w:rsidRDefault="00392B9E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Целевые инди</w:t>
            </w:r>
            <w:r w:rsidRPr="007545DB">
              <w:rPr>
                <w:sz w:val="18"/>
                <w:szCs w:val="18"/>
              </w:rPr>
              <w:lastRenderedPageBreak/>
              <w:t>каторы и показатели Муниципальной программы, под</w:t>
            </w:r>
            <w:r w:rsidRPr="007545DB">
              <w:rPr>
                <w:sz w:val="18"/>
                <w:szCs w:val="18"/>
              </w:rPr>
              <w:softHyphen/>
              <w:t>программы, увязанные с ос</w:t>
            </w:r>
            <w:r w:rsidRPr="007545DB">
              <w:rPr>
                <w:sz w:val="18"/>
                <w:szCs w:val="18"/>
              </w:rPr>
              <w:softHyphen/>
              <w:t>новным мероприя</w:t>
            </w:r>
            <w:r w:rsidRPr="007545DB">
              <w:rPr>
                <w:sz w:val="18"/>
                <w:szCs w:val="18"/>
              </w:rPr>
              <w:softHyphen/>
              <w:t>тием 6</w:t>
            </w:r>
          </w:p>
        </w:tc>
        <w:tc>
          <w:tcPr>
            <w:tcW w:w="7099" w:type="dxa"/>
            <w:gridSpan w:val="7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545DB" w:rsidRDefault="00392B9E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</w:t>
            </w:r>
            <w:r w:rsidRPr="007545DB">
              <w:rPr>
                <w:sz w:val="18"/>
                <w:szCs w:val="18"/>
                <w:lang w:eastAsia="en-US"/>
              </w:rPr>
              <w:lastRenderedPageBreak/>
              <w:t>ступлений, процентов</w:t>
            </w:r>
          </w:p>
        </w:tc>
        <w:tc>
          <w:tcPr>
            <w:tcW w:w="1192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733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545DB" w:rsidRDefault="00392B9E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545DB" w:rsidRDefault="00392B9E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392B9E" w:rsidRPr="007545DB" w:rsidRDefault="00392B9E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7545DB" w:rsidRDefault="00392B9E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Мероприя</w:t>
            </w:r>
            <w:r w:rsidRPr="007545DB">
              <w:rPr>
                <w:sz w:val="18"/>
                <w:szCs w:val="18"/>
              </w:rPr>
              <w:softHyphen/>
              <w:t>тие 6.1</w:t>
            </w:r>
          </w:p>
        </w:tc>
        <w:tc>
          <w:tcPr>
            <w:tcW w:w="1701" w:type="dxa"/>
            <w:vMerge w:val="restart"/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  <w:p w:rsidR="00392B9E" w:rsidRPr="007545DB" w:rsidRDefault="00392B9E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</w:tcPr>
          <w:p w:rsidR="00392B9E" w:rsidRPr="007545DB" w:rsidRDefault="00392B9E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392B9E" w:rsidRPr="007545DB" w:rsidRDefault="00392B9E" w:rsidP="007545DB">
            <w:pPr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7545DB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7545DB">
              <w:rPr>
                <w:sz w:val="18"/>
                <w:szCs w:val="18"/>
                <w:lang w:eastAsia="en-US"/>
              </w:rPr>
              <w:t xml:space="preserve">, участники – </w:t>
            </w:r>
            <w:r w:rsidRPr="007545DB">
              <w:rPr>
                <w:sz w:val="18"/>
                <w:szCs w:val="18"/>
              </w:rPr>
              <w:t>Отдел культуры и информационного обеспечения</w:t>
            </w:r>
          </w:p>
          <w:p w:rsidR="00392B9E" w:rsidRPr="007545DB" w:rsidRDefault="00392B9E" w:rsidP="0062279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  <w:lang w:eastAsia="en-US"/>
              </w:rPr>
              <w:t>администрации Яльчикского района, 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 w:rsidRPr="007545DB">
              <w:rPr>
                <w:sz w:val="18"/>
                <w:szCs w:val="18"/>
                <w:lang w:eastAsia="en-US"/>
              </w:rPr>
              <w:t xml:space="preserve"> полиции по Яльчикскому району МО </w:t>
            </w:r>
            <w:r w:rsidRPr="007545DB">
              <w:rPr>
                <w:sz w:val="18"/>
                <w:szCs w:val="18"/>
                <w:lang w:eastAsia="en-US"/>
              </w:rPr>
              <w:lastRenderedPageBreak/>
              <w:t>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45DB" w:rsidRDefault="00392B9E" w:rsidP="007545DB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45DB" w:rsidRDefault="002965C9" w:rsidP="007545DB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45DB" w:rsidRDefault="00392B9E" w:rsidP="007545DB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7545DB" w:rsidRDefault="00392B9E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392B9E" w:rsidRPr="007545DB" w:rsidRDefault="00392B9E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E90E03" w:rsidRPr="007545DB" w:rsidRDefault="00E90E03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lastRenderedPageBreak/>
              <w:t>Мероприя</w:t>
            </w:r>
            <w:r w:rsidRPr="007545DB">
              <w:rPr>
                <w:sz w:val="18"/>
                <w:szCs w:val="18"/>
              </w:rPr>
              <w:softHyphen/>
              <w:t>тие 6.2</w:t>
            </w:r>
          </w:p>
        </w:tc>
        <w:tc>
          <w:tcPr>
            <w:tcW w:w="1701" w:type="dxa"/>
            <w:vMerge w:val="restart"/>
          </w:tcPr>
          <w:p w:rsidR="00E90E03" w:rsidRPr="007545DB" w:rsidRDefault="00E90E03" w:rsidP="007E35C3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</w:tcPr>
          <w:p w:rsidR="00E90E03" w:rsidRPr="007545DB" w:rsidRDefault="00E90E03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90E03" w:rsidRPr="007545DB" w:rsidRDefault="00E90E03" w:rsidP="00AD06F2">
            <w:pPr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7545DB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7545DB">
              <w:rPr>
                <w:sz w:val="18"/>
                <w:szCs w:val="18"/>
                <w:lang w:eastAsia="en-US"/>
              </w:rPr>
              <w:t xml:space="preserve">, участники – </w:t>
            </w:r>
            <w:r w:rsidRPr="007545DB">
              <w:rPr>
                <w:sz w:val="18"/>
                <w:szCs w:val="18"/>
              </w:rPr>
              <w:t>Отдел культуры и информационного обеспечения администрации Яльчикского района</w:t>
            </w:r>
            <w:r w:rsidRPr="007545DB">
              <w:rPr>
                <w:sz w:val="18"/>
                <w:szCs w:val="18"/>
                <w:lang w:eastAsia="en-US"/>
              </w:rPr>
              <w:t>,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7545DB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E90E03" w:rsidRDefault="00E90E03" w:rsidP="00AD06F2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E90E03" w:rsidRDefault="00E90E03" w:rsidP="00AD06F2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E90E03" w:rsidRDefault="00E90E03" w:rsidP="00AD06F2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E90E03" w:rsidRDefault="00E90E03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E90E03" w:rsidRDefault="002965C9" w:rsidP="00AD06F2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7545DB" w:rsidRDefault="00E90E03" w:rsidP="007545DB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7545DB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7545DB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Мероприя</w:t>
            </w:r>
            <w:r w:rsidRPr="008F2534">
              <w:rPr>
                <w:sz w:val="18"/>
                <w:szCs w:val="18"/>
              </w:rPr>
              <w:softHyphen/>
              <w:t>тие 6.3</w:t>
            </w:r>
          </w:p>
        </w:tc>
        <w:tc>
          <w:tcPr>
            <w:tcW w:w="1701" w:type="dxa"/>
            <w:vMerge w:val="restart"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Размещение в средствах массовой ин</w:t>
            </w:r>
            <w:r w:rsidRPr="008F2534">
              <w:rPr>
                <w:sz w:val="18"/>
                <w:szCs w:val="18"/>
              </w:rPr>
              <w:softHyphen/>
              <w:t>формации материалов о позитивных результатах деятель</w:t>
            </w:r>
            <w:r w:rsidRPr="008F2534">
              <w:rPr>
                <w:sz w:val="18"/>
                <w:szCs w:val="18"/>
              </w:rPr>
              <w:softHyphen/>
              <w:t>ности правоохранительных органов, лучших сотрудниках</w:t>
            </w:r>
          </w:p>
        </w:tc>
        <w:tc>
          <w:tcPr>
            <w:tcW w:w="1550" w:type="dxa"/>
            <w:vMerge w:val="restart"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90E03" w:rsidRPr="008F2534" w:rsidRDefault="00E90E03" w:rsidP="00AD06F2">
            <w:pPr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8F2534">
              <w:rPr>
                <w:sz w:val="18"/>
                <w:szCs w:val="18"/>
              </w:rPr>
              <w:t xml:space="preserve">Отдел специальных программ администрации Яльчикского района </w:t>
            </w:r>
            <w:r w:rsidRPr="008F2534">
              <w:rPr>
                <w:sz w:val="18"/>
                <w:szCs w:val="18"/>
              </w:rPr>
              <w:lastRenderedPageBreak/>
              <w:t>Чувашской Республики</w:t>
            </w:r>
            <w:r w:rsidRPr="008F2534">
              <w:rPr>
                <w:sz w:val="18"/>
                <w:szCs w:val="18"/>
                <w:lang w:eastAsia="en-US"/>
              </w:rPr>
              <w:t xml:space="preserve">, участники – </w:t>
            </w:r>
            <w:r w:rsidRPr="008F2534">
              <w:rPr>
                <w:sz w:val="18"/>
                <w:szCs w:val="18"/>
              </w:rPr>
              <w:t>Отдел культуры и информационного обеспечения</w:t>
            </w:r>
            <w:r w:rsidRPr="008F2534">
              <w:rPr>
                <w:sz w:val="18"/>
                <w:szCs w:val="18"/>
                <w:lang w:eastAsia="en-US"/>
              </w:rPr>
              <w:t>,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8F2534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7545DB">
              <w:rPr>
                <w:sz w:val="18"/>
                <w:szCs w:val="18"/>
                <w:lang w:eastAsia="en-US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0E03" w:rsidRPr="008F2534" w:rsidRDefault="00E90E03" w:rsidP="008F253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8F2534" w:rsidRDefault="002965C9" w:rsidP="008F253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  <w:r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73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8F2534" w:rsidRDefault="00E90E03" w:rsidP="008F253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  <w:lang w:eastAsia="en-US"/>
              </w:rPr>
              <w:t>Мероприя</w:t>
            </w:r>
            <w:r w:rsidRPr="008F2534">
              <w:rPr>
                <w:sz w:val="18"/>
                <w:szCs w:val="18"/>
                <w:lang w:eastAsia="en-US"/>
              </w:rPr>
              <w:softHyphen/>
              <w:t>тие 6.4</w:t>
            </w:r>
          </w:p>
        </w:tc>
        <w:tc>
          <w:tcPr>
            <w:tcW w:w="1701" w:type="dxa"/>
            <w:vMerge w:val="restart"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  <w:lang w:eastAsia="en-US"/>
              </w:rPr>
              <w:t>Освещение в средствах массовой ин</w:t>
            </w:r>
            <w:r w:rsidRPr="008F2534">
              <w:rPr>
                <w:sz w:val="18"/>
                <w:szCs w:val="18"/>
                <w:lang w:eastAsia="en-US"/>
              </w:rPr>
              <w:softHyphen/>
              <w:t>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550" w:type="dxa"/>
            <w:vMerge w:val="restart"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90E03" w:rsidRPr="00CD665E" w:rsidRDefault="00E90E03" w:rsidP="00CD66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F253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8F2534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8F2534">
              <w:rPr>
                <w:sz w:val="18"/>
                <w:szCs w:val="18"/>
                <w:lang w:eastAsia="en-US"/>
              </w:rPr>
              <w:t xml:space="preserve">, участники – </w:t>
            </w:r>
            <w:r w:rsidRPr="008F2534">
              <w:rPr>
                <w:sz w:val="18"/>
                <w:szCs w:val="18"/>
              </w:rPr>
              <w:t xml:space="preserve">Отдел культуры и информационного обеспечения </w:t>
            </w:r>
            <w:r w:rsidRPr="00CD665E">
              <w:rPr>
                <w:color w:val="000000" w:themeColor="text1"/>
                <w:sz w:val="18"/>
                <w:szCs w:val="18"/>
              </w:rPr>
              <w:t>администрации Яльчикского района</w:t>
            </w:r>
            <w:r w:rsidRPr="00CD665E">
              <w:rPr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</w:p>
          <w:p w:rsidR="00E90E03" w:rsidRPr="00CD665E" w:rsidRDefault="00E90E03" w:rsidP="00CD66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CD665E">
              <w:rPr>
                <w:color w:val="000000" w:themeColor="text1"/>
                <w:sz w:val="18"/>
                <w:szCs w:val="18"/>
              </w:rPr>
              <w:t>отдел экономики, имущественных и земельных отношений администрации Яльчикского района,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F2534">
              <w:rPr>
                <w:sz w:val="18"/>
                <w:szCs w:val="18"/>
                <w:lang w:eastAsia="en-US"/>
              </w:rPr>
              <w:lastRenderedPageBreak/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8F2534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E90E03" w:rsidRPr="008F2534" w:rsidRDefault="00E90E03" w:rsidP="00CD665E">
            <w:pPr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  <w:lang w:eastAsia="en-US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E90E03" w:rsidRPr="008F2534" w:rsidRDefault="00E90E03" w:rsidP="008F253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8F2534" w:rsidRDefault="002965C9" w:rsidP="008F253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8F2534" w:rsidRDefault="00E90E03" w:rsidP="008F253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8F2534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8F2534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F4407E">
              <w:rPr>
                <w:sz w:val="18"/>
                <w:szCs w:val="18"/>
                <w:lang w:eastAsia="en-US"/>
              </w:rPr>
              <w:softHyphen/>
              <w:t>тие 6.5</w:t>
            </w:r>
          </w:p>
        </w:tc>
        <w:tc>
          <w:tcPr>
            <w:tcW w:w="1701" w:type="dxa"/>
            <w:vMerge w:val="restart"/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</w:t>
            </w:r>
            <w:r w:rsidR="00340671">
              <w:rPr>
                <w:sz w:val="18"/>
                <w:szCs w:val="18"/>
              </w:rPr>
              <w:t>, социальной рекламы</w:t>
            </w:r>
          </w:p>
        </w:tc>
        <w:tc>
          <w:tcPr>
            <w:tcW w:w="1550" w:type="dxa"/>
            <w:vMerge w:val="restart"/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F4407E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F4407E">
              <w:rPr>
                <w:sz w:val="18"/>
                <w:szCs w:val="18"/>
                <w:lang w:eastAsia="en-US"/>
              </w:rPr>
              <w:t xml:space="preserve">, соисполнитель – </w:t>
            </w:r>
            <w:r w:rsidRPr="00F4407E">
              <w:rPr>
                <w:sz w:val="18"/>
                <w:szCs w:val="18"/>
              </w:rPr>
              <w:t>Отдел культуры и информационного обеспечения</w:t>
            </w:r>
            <w:r>
              <w:rPr>
                <w:sz w:val="18"/>
                <w:szCs w:val="18"/>
              </w:rPr>
              <w:t xml:space="preserve">, </w:t>
            </w:r>
            <w:r w:rsidRPr="008F2534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8F2534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8F2534">
              <w:rPr>
                <w:sz w:val="18"/>
                <w:szCs w:val="18"/>
                <w:lang w:eastAsia="en-US"/>
              </w:rPr>
              <w:t xml:space="preserve"> органы местного самоуправления*</w:t>
            </w:r>
          </w:p>
        </w:tc>
        <w:tc>
          <w:tcPr>
            <w:tcW w:w="708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E90E03" w:rsidRDefault="00E90E03" w:rsidP="00F17454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0E03" w:rsidRPr="00E90E03" w:rsidRDefault="00E90E03" w:rsidP="002604A2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E90E03" w:rsidRPr="00E90E03" w:rsidRDefault="00E90E03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E90E03" w:rsidRPr="00E90E03" w:rsidRDefault="00E90E03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56" w:type="dxa"/>
          </w:tcPr>
          <w:p w:rsidR="00E90E03" w:rsidRPr="00E90E03" w:rsidRDefault="00E90E03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8" w:type="dxa"/>
          </w:tcPr>
          <w:p w:rsidR="00E90E03" w:rsidRPr="00E90E03" w:rsidRDefault="00E90E03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62" w:type="dxa"/>
          </w:tcPr>
          <w:p w:rsidR="00E90E03" w:rsidRPr="00E90E03" w:rsidRDefault="00E90E03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45" w:type="dxa"/>
          </w:tcPr>
          <w:p w:rsidR="00E90E03" w:rsidRPr="00E90E03" w:rsidRDefault="00E90E03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E90E03" w:rsidRPr="00E90E03" w:rsidRDefault="00E90E03" w:rsidP="002604A2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64" w:type="dxa"/>
          </w:tcPr>
          <w:p w:rsidR="00E90E03" w:rsidRPr="00E90E03" w:rsidRDefault="00E90E03" w:rsidP="002604A2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5,0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E90E03" w:rsidRDefault="00E90E03" w:rsidP="00F17454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0E03" w:rsidRPr="00E90E03" w:rsidRDefault="00E90E03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E90E03" w:rsidRDefault="00E90E03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E90E03" w:rsidRDefault="00E90E03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E90E03" w:rsidRDefault="00E90E03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E90E03" w:rsidRDefault="00E90E03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E90E03" w:rsidRDefault="00E90E03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E90E03" w:rsidRDefault="00E90E03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E90E03" w:rsidRDefault="00E90E03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E90E03" w:rsidRDefault="00E90E03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F4407E" w:rsidRDefault="00E90E03" w:rsidP="00B2129C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F4407E" w:rsidRDefault="00E90E03" w:rsidP="00B2129C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F4407E" w:rsidRDefault="00E90E03" w:rsidP="00B2129C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F4407E" w:rsidRDefault="00E90E03" w:rsidP="00B2129C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E90E03" w:rsidRDefault="00E90E03" w:rsidP="00F4407E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0E03" w:rsidRPr="00E90E03" w:rsidRDefault="00E90E03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E90E03" w:rsidRDefault="00E90E03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E90E03" w:rsidRDefault="00E90E03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E90E03" w:rsidRDefault="00E90E03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E90E03" w:rsidRDefault="00E90E03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E90E03" w:rsidRDefault="00E90E03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E90E03" w:rsidRDefault="00E90E03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E90E03" w:rsidRDefault="00E90E03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E90E03" w:rsidRDefault="00E90E03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E90E03" w:rsidRDefault="00E90E03" w:rsidP="002604A2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E90E03" w:rsidRPr="00E90E03" w:rsidRDefault="00E90E03" w:rsidP="002604A2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03 14</w:t>
            </w:r>
          </w:p>
        </w:tc>
        <w:tc>
          <w:tcPr>
            <w:tcW w:w="653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А310672560</w:t>
            </w:r>
          </w:p>
        </w:tc>
        <w:tc>
          <w:tcPr>
            <w:tcW w:w="557" w:type="dxa"/>
          </w:tcPr>
          <w:p w:rsidR="00E90E03" w:rsidRPr="00E90E03" w:rsidRDefault="00E90E03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92" w:type="dxa"/>
          </w:tcPr>
          <w:p w:rsidR="00E90E03" w:rsidRPr="00E90E03" w:rsidRDefault="002965C9" w:rsidP="002604A2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0E03" w:rsidRPr="00E90E03" w:rsidRDefault="00E90E03" w:rsidP="002604A2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E90E03" w:rsidRPr="00E90E03" w:rsidRDefault="00E90E03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E90E03" w:rsidRPr="00E90E03" w:rsidRDefault="00E90E03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56" w:type="dxa"/>
          </w:tcPr>
          <w:p w:rsidR="00E90E03" w:rsidRPr="00E90E03" w:rsidRDefault="00E90E03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8" w:type="dxa"/>
          </w:tcPr>
          <w:p w:rsidR="00E90E03" w:rsidRPr="00E90E03" w:rsidRDefault="00E90E03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62" w:type="dxa"/>
          </w:tcPr>
          <w:p w:rsidR="00E90E03" w:rsidRPr="00E90E03" w:rsidRDefault="00E90E03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45" w:type="dxa"/>
          </w:tcPr>
          <w:p w:rsidR="00E90E03" w:rsidRPr="00E90E03" w:rsidRDefault="00E90E03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E90E03" w:rsidRPr="00E90E03" w:rsidRDefault="00E90E03" w:rsidP="002604A2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64" w:type="dxa"/>
          </w:tcPr>
          <w:p w:rsidR="00E90E03" w:rsidRPr="00E90E03" w:rsidRDefault="00E90E03" w:rsidP="002604A2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5,0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F4407E" w:rsidRDefault="00E90E03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F4407E" w:rsidRDefault="00E90E03" w:rsidP="00F4407E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F4407E" w:rsidRDefault="00E90E03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F4407E" w:rsidRDefault="00E90E03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F4407E" w:rsidRDefault="00E90E03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F4407E" w:rsidRDefault="00E90E03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F4407E" w:rsidRDefault="00E90E03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F4407E" w:rsidRDefault="00E90E03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F4407E" w:rsidRDefault="00E90E03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F4407E" w:rsidRDefault="00E90E03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F4407E" w:rsidRDefault="00E90E03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F4407E" w:rsidRDefault="00E90E03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E90E03" w:rsidRPr="00F4407E" w:rsidRDefault="00E90E03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F4407E" w:rsidRDefault="00E90E03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F4407E" w:rsidRDefault="00E90E03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F4407E" w:rsidRDefault="00E90E03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F4407E" w:rsidRDefault="00E90E03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F4407E" w:rsidRDefault="00E90E03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F4407E" w:rsidRDefault="00E90E03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F4407E" w:rsidRDefault="00E90E03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F4407E" w:rsidRDefault="00E90E03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  <w:lang w:eastAsia="en-US"/>
              </w:rPr>
              <w:t>Мероприя</w:t>
            </w:r>
            <w:r w:rsidRPr="00F4407E">
              <w:rPr>
                <w:sz w:val="18"/>
                <w:szCs w:val="18"/>
                <w:lang w:eastAsia="en-US"/>
              </w:rPr>
              <w:softHyphen/>
              <w:t>тие 6.6</w:t>
            </w:r>
          </w:p>
        </w:tc>
        <w:tc>
          <w:tcPr>
            <w:tcW w:w="1701" w:type="dxa"/>
            <w:vMerge w:val="restart"/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  <w:lang w:eastAsia="en-US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550" w:type="dxa"/>
            <w:vMerge w:val="restart"/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F4407E">
              <w:rPr>
                <w:sz w:val="18"/>
                <w:szCs w:val="18"/>
              </w:rPr>
              <w:t xml:space="preserve">Отдел специальных программ администрации Яльчикского района </w:t>
            </w:r>
            <w:r w:rsidRPr="00F4407E">
              <w:rPr>
                <w:sz w:val="18"/>
                <w:szCs w:val="18"/>
              </w:rPr>
              <w:lastRenderedPageBreak/>
              <w:t>Чувашской Республики</w:t>
            </w:r>
            <w:r w:rsidRPr="00F4407E">
              <w:rPr>
                <w:sz w:val="18"/>
                <w:szCs w:val="18"/>
                <w:lang w:eastAsia="en-US"/>
              </w:rPr>
              <w:t xml:space="preserve">, соисполнитель – </w:t>
            </w:r>
            <w:r w:rsidRPr="00F4407E">
              <w:rPr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</w:t>
            </w:r>
            <w:r>
              <w:rPr>
                <w:sz w:val="18"/>
                <w:szCs w:val="18"/>
              </w:rPr>
              <w:t xml:space="preserve">, </w:t>
            </w:r>
            <w:r w:rsidRPr="008F2534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8F2534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F2534">
              <w:rPr>
                <w:sz w:val="18"/>
                <w:szCs w:val="18"/>
                <w:lang w:eastAsia="en-US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D367BB" w:rsidRDefault="00E90E03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D367BB" w:rsidRDefault="00E90E03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D367BB" w:rsidRDefault="00E90E03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D367BB" w:rsidRDefault="00E90E03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D367BB" w:rsidRDefault="00E90E03" w:rsidP="00F4407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0E03" w:rsidRPr="00D367BB" w:rsidRDefault="00E90E03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D367BB" w:rsidRDefault="00E90E03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D367BB" w:rsidRDefault="00E90E03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D367BB" w:rsidRDefault="00E90E03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D367BB" w:rsidRDefault="00E90E03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D367BB" w:rsidRDefault="00E90E03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D367BB" w:rsidRDefault="00E90E03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D367BB" w:rsidRDefault="00E90E03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D367BB" w:rsidRDefault="00E90E03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D367BB" w:rsidRDefault="002965C9" w:rsidP="00F4407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</w:t>
            </w:r>
            <w:r>
              <w:rPr>
                <w:sz w:val="18"/>
                <w:szCs w:val="18"/>
              </w:rPr>
              <w:lastRenderedPageBreak/>
              <w:t>чикского района</w:t>
            </w:r>
          </w:p>
        </w:tc>
        <w:tc>
          <w:tcPr>
            <w:tcW w:w="733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D367BB" w:rsidRDefault="00E90E03" w:rsidP="00F4407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F4407E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D367BB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E90E03" w:rsidRPr="007545DB" w:rsidRDefault="00E90E03" w:rsidP="00AE4CF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865E2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865E2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E90E03" w:rsidRPr="007545DB" w:rsidRDefault="00E90E03" w:rsidP="00AE4CF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E90E03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E90E03" w:rsidRPr="00F865E2" w:rsidRDefault="00E90E03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Основное мероприя</w:t>
            </w:r>
            <w:r w:rsidRPr="00F865E2">
              <w:rPr>
                <w:sz w:val="18"/>
                <w:szCs w:val="18"/>
                <w:lang w:eastAsia="en-US"/>
              </w:rPr>
              <w:softHyphen/>
              <w:t>тие 7</w:t>
            </w:r>
          </w:p>
        </w:tc>
        <w:tc>
          <w:tcPr>
            <w:tcW w:w="1701" w:type="dxa"/>
            <w:vMerge w:val="restart"/>
          </w:tcPr>
          <w:p w:rsidR="00E90E03" w:rsidRPr="00F865E2" w:rsidRDefault="00E90E03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50" w:type="dxa"/>
            <w:vMerge w:val="restart"/>
          </w:tcPr>
          <w:p w:rsidR="00E90E03" w:rsidRPr="00F865E2" w:rsidRDefault="00E90E03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E90E03" w:rsidRPr="00F865E2" w:rsidRDefault="00E90E03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снижение уровня преступности, укрепление законности и правопорядка на территории Яльчикского района Чувашской Респуб</w:t>
            </w:r>
            <w:r w:rsidRPr="00F865E2">
              <w:rPr>
                <w:sz w:val="18"/>
                <w:szCs w:val="18"/>
                <w:lang w:eastAsia="en-US"/>
              </w:rPr>
              <w:lastRenderedPageBreak/>
              <w:t xml:space="preserve">лики </w:t>
            </w:r>
          </w:p>
        </w:tc>
        <w:tc>
          <w:tcPr>
            <w:tcW w:w="1250" w:type="dxa"/>
            <w:vMerge w:val="restart"/>
          </w:tcPr>
          <w:p w:rsidR="00E90E03" w:rsidRPr="00F865E2" w:rsidRDefault="00E90E03" w:rsidP="00AD06F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lastRenderedPageBreak/>
              <w:t xml:space="preserve">ответственный исполнитель – </w:t>
            </w:r>
            <w:r w:rsidRPr="00F865E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F865E2">
              <w:rPr>
                <w:sz w:val="18"/>
                <w:szCs w:val="18"/>
                <w:lang w:eastAsia="en-US"/>
              </w:rPr>
              <w:t>, участник –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F865E2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</w:t>
            </w:r>
            <w:r w:rsidRPr="00F865E2">
              <w:rPr>
                <w:sz w:val="18"/>
                <w:szCs w:val="18"/>
                <w:lang w:eastAsia="en-US"/>
              </w:rPr>
              <w:lastRenderedPageBreak/>
              <w:t>ский»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8F2534">
              <w:rPr>
                <w:sz w:val="18"/>
                <w:szCs w:val="18"/>
                <w:lang w:eastAsia="en-US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F865E2" w:rsidRDefault="00E90E03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90E03" w:rsidRPr="00F865E2" w:rsidRDefault="00E90E03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90E03" w:rsidRPr="00F865E2" w:rsidRDefault="00E90E03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90E03" w:rsidRPr="00F865E2" w:rsidRDefault="00E90E03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F865E2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F865E2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F865E2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F865E2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F865E2" w:rsidRDefault="00E90E03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F865E2" w:rsidRDefault="00E90E03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F865E2" w:rsidRDefault="00E90E03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F865E2" w:rsidRDefault="00E90E03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F865E2" w:rsidRDefault="00E90E03" w:rsidP="00F865E2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0E03" w:rsidRPr="00F865E2" w:rsidRDefault="00E90E03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F865E2" w:rsidRDefault="00E90E03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F865E2" w:rsidRDefault="00E90E03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F865E2" w:rsidRDefault="00E90E03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F865E2" w:rsidRDefault="00E90E03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F865E2" w:rsidRDefault="00E90E03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F865E2" w:rsidRDefault="00E90E03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F865E2" w:rsidRDefault="00E90E03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F865E2" w:rsidRDefault="00E90E03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F865E2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F865E2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F865E2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F865E2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F865E2" w:rsidRDefault="002965C9" w:rsidP="00F865E2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  <w:proofErr w:type="spellStart"/>
            <w:r>
              <w:rPr>
                <w:sz w:val="18"/>
                <w:szCs w:val="18"/>
              </w:rPr>
              <w:t>района</w:t>
            </w:r>
            <w:r w:rsidR="00E90E03" w:rsidRPr="00F865E2">
              <w:rPr>
                <w:sz w:val="18"/>
                <w:szCs w:val="18"/>
              </w:rPr>
              <w:t>ы</w:t>
            </w:r>
            <w:proofErr w:type="spellEnd"/>
          </w:p>
        </w:tc>
        <w:tc>
          <w:tcPr>
            <w:tcW w:w="733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7545DB" w:rsidRDefault="00E90E03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F865E2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F865E2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F865E2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F865E2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F865E2" w:rsidRDefault="00E90E03" w:rsidP="00F865E2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F865E2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0E03" w:rsidRPr="00F865E2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90E03" w:rsidRPr="00F865E2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90E03" w:rsidRPr="00F865E2" w:rsidRDefault="00E90E03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0E03" w:rsidRPr="00F865E2" w:rsidRDefault="00E90E03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</w:tr>
      <w:tr w:rsidR="00E90E03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E90E03" w:rsidRPr="00F865E2" w:rsidRDefault="00E90E03" w:rsidP="00AE4CF6">
            <w:pPr>
              <w:pStyle w:val="ConsPlusNormal"/>
              <w:jc w:val="both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lastRenderedPageBreak/>
              <w:t>Целевые индикаторы и показатели Муниципальной программы, под</w:t>
            </w:r>
            <w:r w:rsidRPr="00F865E2">
              <w:rPr>
                <w:sz w:val="18"/>
                <w:szCs w:val="18"/>
              </w:rPr>
              <w:softHyphen/>
              <w:t>программы, увязанные с ос</w:t>
            </w:r>
            <w:r w:rsidRPr="00F865E2">
              <w:rPr>
                <w:sz w:val="18"/>
                <w:szCs w:val="18"/>
              </w:rPr>
              <w:softHyphen/>
              <w:t>новным мероприя</w:t>
            </w:r>
            <w:r w:rsidRPr="00F865E2">
              <w:rPr>
                <w:sz w:val="18"/>
                <w:szCs w:val="18"/>
              </w:rPr>
              <w:softHyphen/>
              <w:t>тием 7</w:t>
            </w:r>
          </w:p>
        </w:tc>
        <w:tc>
          <w:tcPr>
            <w:tcW w:w="7099" w:type="dxa"/>
            <w:gridSpan w:val="7"/>
          </w:tcPr>
          <w:p w:rsidR="00E90E03" w:rsidRPr="00F865E2" w:rsidRDefault="00E90E03" w:rsidP="00AE4C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E90E03" w:rsidRPr="00F865E2" w:rsidRDefault="00E90E03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3" w:type="dxa"/>
          </w:tcPr>
          <w:p w:rsidR="00E90E03" w:rsidRPr="00F865E2" w:rsidRDefault="00E90E03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</w:tcPr>
          <w:p w:rsidR="00E90E03" w:rsidRPr="00F865E2" w:rsidRDefault="00E90E03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</w:tcPr>
          <w:p w:rsidR="00E90E03" w:rsidRPr="00F865E2" w:rsidRDefault="00E90E03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</w:tcPr>
          <w:p w:rsidR="00E90E03" w:rsidRPr="00F865E2" w:rsidRDefault="00E90E03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</w:tcPr>
          <w:p w:rsidR="00E90E03" w:rsidRPr="00F865E2" w:rsidRDefault="00E90E03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</w:tcPr>
          <w:p w:rsidR="00E90E03" w:rsidRPr="00F865E2" w:rsidRDefault="00E90E03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</w:tcPr>
          <w:p w:rsidR="00E90E03" w:rsidRPr="00F865E2" w:rsidRDefault="00E90E03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</w:tcPr>
          <w:p w:rsidR="00E90E03" w:rsidRPr="00F865E2" w:rsidRDefault="00E90E03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E90E03" w:rsidRPr="00F865E2" w:rsidRDefault="00E90E03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F865E2" w:rsidRDefault="00E90E03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E90E03" w:rsidRPr="00F865E2" w:rsidRDefault="00E90E03" w:rsidP="00265F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</w:tcPr>
          <w:p w:rsidR="00E90E03" w:rsidRPr="00F865E2" w:rsidRDefault="00E90E03" w:rsidP="00F17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E90E03" w:rsidRPr="00F865E2" w:rsidRDefault="00E90E03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</w:tcPr>
          <w:p w:rsidR="00E90E03" w:rsidRPr="00F865E2" w:rsidRDefault="00E90E03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</w:tcPr>
          <w:p w:rsidR="00E90E03" w:rsidRPr="00F865E2" w:rsidRDefault="00E90E03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</w:tcPr>
          <w:p w:rsidR="00E90E03" w:rsidRPr="00F865E2" w:rsidRDefault="00E90E03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</w:tcPr>
          <w:p w:rsidR="00E90E03" w:rsidRPr="00F865E2" w:rsidRDefault="00E90E03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</w:tcPr>
          <w:p w:rsidR="00E90E03" w:rsidRPr="00F865E2" w:rsidRDefault="00E90E03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</w:tcPr>
          <w:p w:rsidR="00E90E03" w:rsidRPr="00F865E2" w:rsidRDefault="00E90E03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</w:tcPr>
          <w:p w:rsidR="00E90E03" w:rsidRPr="00F865E2" w:rsidRDefault="00E90E03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E90E03" w:rsidRPr="00F865E2" w:rsidRDefault="00E90E03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E90E0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90E03" w:rsidRPr="00F865E2" w:rsidRDefault="00E90E03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E90E03" w:rsidRPr="00F865E2" w:rsidRDefault="00E90E03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</w:tcPr>
          <w:p w:rsidR="00E90E03" w:rsidRPr="00F865E2" w:rsidRDefault="00E90E03" w:rsidP="00F17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E90E03" w:rsidRPr="00F865E2" w:rsidRDefault="00E90E03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</w:tcPr>
          <w:p w:rsidR="00E90E03" w:rsidRPr="00F865E2" w:rsidRDefault="00E90E03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</w:tcPr>
          <w:p w:rsidR="00E90E03" w:rsidRPr="00F865E2" w:rsidRDefault="00E90E03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</w:tcPr>
          <w:p w:rsidR="00E90E03" w:rsidRPr="00F865E2" w:rsidRDefault="00E90E03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</w:tcPr>
          <w:p w:rsidR="00E90E03" w:rsidRPr="00F865E2" w:rsidRDefault="00E90E03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</w:tcPr>
          <w:p w:rsidR="00E90E03" w:rsidRPr="00F865E2" w:rsidRDefault="00E90E03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</w:tcPr>
          <w:p w:rsidR="00E90E03" w:rsidRPr="00F865E2" w:rsidRDefault="00E90E03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</w:tcPr>
          <w:p w:rsidR="00E90E03" w:rsidRPr="00F865E2" w:rsidRDefault="00E90E03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E90E03" w:rsidRPr="00F865E2" w:rsidRDefault="00E90E03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27,6**</w:t>
            </w:r>
          </w:p>
        </w:tc>
      </w:tr>
    </w:tbl>
    <w:p w:rsidR="0074272B" w:rsidRPr="00BA2154" w:rsidRDefault="00AE4CF6" w:rsidP="00AE4CF6">
      <w:pPr>
        <w:autoSpaceDE w:val="0"/>
        <w:autoSpaceDN w:val="0"/>
        <w:adjustRightInd w:val="0"/>
        <w:spacing w:line="233" w:lineRule="auto"/>
        <w:ind w:left="-372"/>
        <w:jc w:val="both"/>
        <w:rPr>
          <w:sz w:val="18"/>
          <w:szCs w:val="18"/>
          <w:lang w:eastAsia="en-US"/>
        </w:rPr>
      </w:pPr>
      <w:r w:rsidRPr="00BA2154">
        <w:rPr>
          <w:sz w:val="18"/>
          <w:szCs w:val="18"/>
          <w:lang w:eastAsia="en-US"/>
        </w:rPr>
        <w:t>_________________</w:t>
      </w:r>
    </w:p>
    <w:p w:rsidR="0074272B" w:rsidRPr="00BA2154" w:rsidRDefault="00F17454" w:rsidP="00AE4CF6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  <w:r w:rsidRPr="00BA2154">
        <w:rPr>
          <w:sz w:val="16"/>
          <w:szCs w:val="16"/>
          <w:lang w:eastAsia="en-US"/>
        </w:rPr>
        <w:t xml:space="preserve">  </w:t>
      </w:r>
      <w:r w:rsidR="0074272B" w:rsidRPr="00BA2154">
        <w:rPr>
          <w:sz w:val="16"/>
          <w:szCs w:val="16"/>
          <w:lang w:eastAsia="en-US"/>
        </w:rPr>
        <w:t>*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3B6516" w:rsidRPr="00BA2154">
        <w:rPr>
          <w:sz w:val="16"/>
          <w:szCs w:val="16"/>
          <w:lang w:eastAsia="en-US"/>
        </w:rPr>
        <w:t>Мероприятие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3B6516" w:rsidRPr="00BA2154">
        <w:rPr>
          <w:sz w:val="16"/>
          <w:szCs w:val="16"/>
          <w:lang w:eastAsia="en-US"/>
        </w:rPr>
        <w:t>осуществляе</w:t>
      </w:r>
      <w:r w:rsidR="0074272B" w:rsidRPr="00BA2154">
        <w:rPr>
          <w:sz w:val="16"/>
          <w:szCs w:val="16"/>
          <w:lang w:eastAsia="en-US"/>
        </w:rPr>
        <w:t>тся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по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согласованию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с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3B6516" w:rsidRPr="00BA2154">
        <w:rPr>
          <w:sz w:val="16"/>
          <w:szCs w:val="16"/>
          <w:lang w:eastAsia="en-US"/>
        </w:rPr>
        <w:t>исполнителем.</w:t>
      </w:r>
    </w:p>
    <w:p w:rsidR="0074272B" w:rsidRPr="00BA2154" w:rsidRDefault="0074272B" w:rsidP="00AE4CF6">
      <w:pPr>
        <w:autoSpaceDE w:val="0"/>
        <w:autoSpaceDN w:val="0"/>
        <w:adjustRightInd w:val="0"/>
        <w:spacing w:line="233" w:lineRule="auto"/>
        <w:ind w:left="-372"/>
        <w:jc w:val="both"/>
        <w:rPr>
          <w:sz w:val="18"/>
          <w:szCs w:val="18"/>
          <w:lang w:eastAsia="en-US"/>
        </w:rPr>
      </w:pPr>
      <w:r w:rsidRPr="00BA2154">
        <w:rPr>
          <w:sz w:val="16"/>
          <w:szCs w:val="16"/>
        </w:rPr>
        <w:t>**</w:t>
      </w:r>
      <w:r w:rsidR="003A7122" w:rsidRPr="00BA2154">
        <w:rPr>
          <w:sz w:val="16"/>
          <w:szCs w:val="16"/>
        </w:rPr>
        <w:t xml:space="preserve"> </w:t>
      </w:r>
      <w:r w:rsidR="00F17454" w:rsidRPr="00BA2154">
        <w:rPr>
          <w:sz w:val="16"/>
          <w:szCs w:val="16"/>
        </w:rPr>
        <w:t>П</w:t>
      </w:r>
      <w:r w:rsidRPr="00BA2154">
        <w:rPr>
          <w:sz w:val="16"/>
          <w:szCs w:val="16"/>
        </w:rPr>
        <w:t>риводятся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значения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целевых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индикаторов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показателей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в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2030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2035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годах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соответственно.</w:t>
      </w:r>
    </w:p>
    <w:p w:rsidR="0074272B" w:rsidRPr="00BA2154" w:rsidRDefault="0074272B" w:rsidP="003A7122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  <w:sectPr w:rsidR="0074272B" w:rsidRPr="00BA2154" w:rsidSect="00227C26">
          <w:pgSz w:w="16838" w:h="11905" w:orient="landscape"/>
          <w:pgMar w:top="1417" w:right="1134" w:bottom="1134" w:left="1134" w:header="992" w:footer="709" w:gutter="0"/>
          <w:cols w:space="720"/>
          <w:titlePg/>
          <w:docGrid w:linePitch="326"/>
        </w:sectPr>
      </w:pPr>
    </w:p>
    <w:p w:rsidR="0074272B" w:rsidRPr="00BA2154" w:rsidRDefault="0074272B" w:rsidP="003A7122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74272B" w:rsidRPr="00791927" w:rsidRDefault="0074272B" w:rsidP="00AC0C3C">
      <w:pPr>
        <w:autoSpaceDE w:val="0"/>
        <w:autoSpaceDN w:val="0"/>
        <w:adjustRightInd w:val="0"/>
        <w:ind w:left="4111"/>
        <w:jc w:val="center"/>
        <w:outlineLvl w:val="0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Приложение</w:t>
      </w:r>
      <w:r w:rsidR="003A7122" w:rsidRPr="00791927">
        <w:rPr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color w:val="000000" w:themeColor="text1"/>
          <w:sz w:val="26"/>
          <w:szCs w:val="26"/>
          <w:lang w:eastAsia="en-US"/>
        </w:rPr>
        <w:t>№</w:t>
      </w:r>
      <w:r w:rsidR="003A7122" w:rsidRPr="00791927">
        <w:rPr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color w:val="000000" w:themeColor="text1"/>
          <w:sz w:val="26"/>
          <w:szCs w:val="26"/>
          <w:lang w:eastAsia="en-US"/>
        </w:rPr>
        <w:t>4</w:t>
      </w:r>
    </w:p>
    <w:p w:rsidR="0074272B" w:rsidRPr="00791927" w:rsidRDefault="0074272B" w:rsidP="00AC0C3C">
      <w:pPr>
        <w:autoSpaceDE w:val="0"/>
        <w:autoSpaceDN w:val="0"/>
        <w:adjustRightInd w:val="0"/>
        <w:ind w:left="4111"/>
        <w:jc w:val="center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к</w:t>
      </w:r>
      <w:r w:rsidR="003A7122" w:rsidRPr="00791927">
        <w:rPr>
          <w:color w:val="000000" w:themeColor="text1"/>
          <w:sz w:val="26"/>
          <w:szCs w:val="26"/>
          <w:lang w:eastAsia="en-US"/>
        </w:rPr>
        <w:t xml:space="preserve"> </w:t>
      </w:r>
      <w:r w:rsidR="00C50D3E" w:rsidRPr="00791927">
        <w:rPr>
          <w:color w:val="000000" w:themeColor="text1"/>
          <w:sz w:val="26"/>
          <w:szCs w:val="26"/>
          <w:lang w:eastAsia="en-US"/>
        </w:rPr>
        <w:t>муниципальной</w:t>
      </w:r>
      <w:r w:rsidR="003A7122" w:rsidRPr="00791927">
        <w:rPr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color w:val="000000" w:themeColor="text1"/>
          <w:sz w:val="26"/>
          <w:szCs w:val="26"/>
          <w:lang w:eastAsia="en-US"/>
        </w:rPr>
        <w:t>программе</w:t>
      </w:r>
    </w:p>
    <w:p w:rsidR="0074272B" w:rsidRPr="00791927" w:rsidRDefault="00C50D3E" w:rsidP="00AC0C3C">
      <w:pPr>
        <w:autoSpaceDE w:val="0"/>
        <w:autoSpaceDN w:val="0"/>
        <w:adjustRightInd w:val="0"/>
        <w:ind w:left="4111"/>
        <w:jc w:val="center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Яльчикского района Чувашской Республики</w:t>
      </w:r>
      <w:r w:rsidR="001A78E8" w:rsidRPr="0079192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791927">
        <w:rPr>
          <w:color w:val="000000" w:themeColor="text1"/>
          <w:sz w:val="26"/>
          <w:szCs w:val="26"/>
          <w:lang w:eastAsia="en-US"/>
        </w:rPr>
        <w:t>«Обеспечение</w:t>
      </w:r>
      <w:r w:rsidR="003A7122" w:rsidRPr="0079192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791927">
        <w:rPr>
          <w:color w:val="000000" w:themeColor="text1"/>
          <w:sz w:val="26"/>
          <w:szCs w:val="26"/>
          <w:lang w:eastAsia="en-US"/>
        </w:rPr>
        <w:t>общественного</w:t>
      </w:r>
      <w:r w:rsidR="003A7122" w:rsidRPr="0079192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791927">
        <w:rPr>
          <w:color w:val="000000" w:themeColor="text1"/>
          <w:sz w:val="26"/>
          <w:szCs w:val="26"/>
          <w:lang w:eastAsia="en-US"/>
        </w:rPr>
        <w:t>порядка</w:t>
      </w:r>
      <w:r w:rsidR="003A7122" w:rsidRPr="0079192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791927">
        <w:rPr>
          <w:color w:val="000000" w:themeColor="text1"/>
          <w:sz w:val="26"/>
          <w:szCs w:val="26"/>
          <w:lang w:eastAsia="en-US"/>
        </w:rPr>
        <w:t>и</w:t>
      </w:r>
      <w:r w:rsidR="000F3D54" w:rsidRPr="0079192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791927">
        <w:rPr>
          <w:color w:val="000000" w:themeColor="text1"/>
          <w:sz w:val="26"/>
          <w:szCs w:val="26"/>
          <w:lang w:eastAsia="en-US"/>
        </w:rPr>
        <w:t>противодействие</w:t>
      </w:r>
      <w:r w:rsidR="003A7122" w:rsidRPr="0079192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791927">
        <w:rPr>
          <w:color w:val="000000" w:themeColor="text1"/>
          <w:sz w:val="26"/>
          <w:szCs w:val="26"/>
          <w:lang w:eastAsia="en-US"/>
        </w:rPr>
        <w:t>преступности»</w:t>
      </w:r>
    </w:p>
    <w:p w:rsidR="0074272B" w:rsidRPr="00791927" w:rsidRDefault="0074272B" w:rsidP="003A7122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  <w:lang w:eastAsia="en-US"/>
        </w:rPr>
      </w:pPr>
    </w:p>
    <w:p w:rsidR="000F3D54" w:rsidRPr="00791927" w:rsidRDefault="0074272B" w:rsidP="003A7122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eastAsia="en-US"/>
        </w:rPr>
      </w:pPr>
      <w:r w:rsidRPr="00791927">
        <w:rPr>
          <w:b/>
          <w:color w:val="000000" w:themeColor="text1"/>
          <w:sz w:val="26"/>
          <w:szCs w:val="26"/>
          <w:lang w:eastAsia="en-US"/>
        </w:rPr>
        <w:t>П</w:t>
      </w:r>
      <w:r w:rsidR="000F3D54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О</w:t>
      </w:r>
      <w:r w:rsidR="000F3D54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Д</w:t>
      </w:r>
      <w:r w:rsidR="000F3D54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П</w:t>
      </w:r>
      <w:r w:rsidR="000F3D54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Р</w:t>
      </w:r>
      <w:r w:rsidR="000F3D54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О</w:t>
      </w:r>
      <w:r w:rsidR="000F3D54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Г</w:t>
      </w:r>
      <w:r w:rsidR="000F3D54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Р</w:t>
      </w:r>
      <w:r w:rsidR="000F3D54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А</w:t>
      </w:r>
      <w:r w:rsidR="000F3D54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М</w:t>
      </w:r>
      <w:r w:rsidR="000F3D54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791927">
        <w:rPr>
          <w:b/>
          <w:color w:val="000000" w:themeColor="text1"/>
          <w:sz w:val="26"/>
          <w:szCs w:val="26"/>
          <w:lang w:eastAsia="en-US"/>
        </w:rPr>
        <w:t>М</w:t>
      </w:r>
      <w:proofErr w:type="spellEnd"/>
      <w:r w:rsidR="000F3D54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А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</w:p>
    <w:p w:rsidR="000F3D54" w:rsidRPr="00791927" w:rsidRDefault="000F3D54" w:rsidP="003A7122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eastAsia="en-US"/>
        </w:rPr>
      </w:pPr>
      <w:r w:rsidRPr="00791927">
        <w:rPr>
          <w:b/>
          <w:color w:val="000000" w:themeColor="text1"/>
          <w:sz w:val="26"/>
          <w:szCs w:val="26"/>
          <w:lang w:eastAsia="en-US"/>
        </w:rPr>
        <w:t>«Профилактика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незаконного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потребления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наркотических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средств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</w:p>
    <w:p w:rsidR="0074272B" w:rsidRPr="00791927" w:rsidRDefault="000F3D54" w:rsidP="003A7122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lang w:eastAsia="en-US"/>
        </w:rPr>
      </w:pPr>
      <w:r w:rsidRPr="00791927">
        <w:rPr>
          <w:b/>
          <w:color w:val="000000" w:themeColor="text1"/>
          <w:sz w:val="26"/>
          <w:szCs w:val="26"/>
          <w:lang w:eastAsia="en-US"/>
        </w:rPr>
        <w:t>и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психотропных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веществ,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наркомании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в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="001A78E8" w:rsidRPr="00791927">
        <w:rPr>
          <w:b/>
          <w:color w:val="000000" w:themeColor="text1"/>
          <w:sz w:val="26"/>
          <w:szCs w:val="26"/>
          <w:lang w:eastAsia="en-US"/>
        </w:rPr>
        <w:t xml:space="preserve">Яльчикском районе </w:t>
      </w:r>
      <w:r w:rsidRPr="00791927">
        <w:rPr>
          <w:b/>
          <w:color w:val="000000" w:themeColor="text1"/>
          <w:sz w:val="26"/>
          <w:szCs w:val="26"/>
          <w:lang w:eastAsia="en-US"/>
        </w:rPr>
        <w:t>Чувашской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Республик</w:t>
      </w:r>
      <w:r w:rsidR="001A78E8" w:rsidRPr="00791927">
        <w:rPr>
          <w:b/>
          <w:color w:val="000000" w:themeColor="text1"/>
          <w:sz w:val="26"/>
          <w:szCs w:val="26"/>
          <w:lang w:eastAsia="en-US"/>
        </w:rPr>
        <w:t>и</w:t>
      </w:r>
      <w:r w:rsidRPr="00791927">
        <w:rPr>
          <w:b/>
          <w:color w:val="000000" w:themeColor="text1"/>
          <w:sz w:val="26"/>
          <w:szCs w:val="26"/>
          <w:lang w:eastAsia="en-US"/>
        </w:rPr>
        <w:t>»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="00C50D3E" w:rsidRPr="00791927">
        <w:rPr>
          <w:b/>
          <w:color w:val="000000" w:themeColor="text1"/>
          <w:sz w:val="26"/>
          <w:szCs w:val="26"/>
          <w:lang w:eastAsia="en-US"/>
        </w:rPr>
        <w:t>муниципальной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программы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="00C50D3E" w:rsidRPr="00791927">
        <w:rPr>
          <w:b/>
          <w:color w:val="000000" w:themeColor="text1"/>
          <w:sz w:val="26"/>
          <w:szCs w:val="26"/>
          <w:lang w:eastAsia="en-US"/>
        </w:rPr>
        <w:t>Яльчикского района Чувашской Республики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«Обеспечение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общественного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порядка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и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противодействие</w:t>
      </w:r>
      <w:r w:rsidR="003A7122" w:rsidRPr="0079192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b/>
          <w:color w:val="000000" w:themeColor="text1"/>
          <w:sz w:val="26"/>
          <w:szCs w:val="26"/>
          <w:lang w:eastAsia="en-US"/>
        </w:rPr>
        <w:t>преступности»</w:t>
      </w:r>
    </w:p>
    <w:p w:rsidR="0074272B" w:rsidRPr="00791927" w:rsidRDefault="0074272B" w:rsidP="003A7122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67"/>
        <w:gridCol w:w="335"/>
        <w:gridCol w:w="5293"/>
      </w:tblGrid>
      <w:tr w:rsidR="0074272B" w:rsidRPr="00791927" w:rsidTr="000F3D54">
        <w:tc>
          <w:tcPr>
            <w:tcW w:w="1940" w:type="pct"/>
          </w:tcPr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Ответственный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исполнитель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791927" w:rsidRDefault="0074272B" w:rsidP="000F3D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791927" w:rsidRDefault="00F20553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Отдел образования и молодежной политики администрации Яльчикского района Чувашской Республики</w:t>
            </w:r>
          </w:p>
          <w:p w:rsidR="000F3D54" w:rsidRPr="00791927" w:rsidRDefault="000F3D54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4272B" w:rsidRPr="00791927" w:rsidTr="000F3D54">
        <w:tc>
          <w:tcPr>
            <w:tcW w:w="1940" w:type="pct"/>
          </w:tcPr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Соисполнители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791927" w:rsidRDefault="0074272B" w:rsidP="000F3D54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F20553" w:rsidRDefault="00B31266" w:rsidP="001A78E8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F20553" w:rsidRPr="00791927">
              <w:rPr>
                <w:color w:val="000000" w:themeColor="text1"/>
                <w:sz w:val="26"/>
                <w:szCs w:val="26"/>
              </w:rPr>
              <w:t>тдел специальных программ администрации Яльчикского района Чувашской Республики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B31266" w:rsidRPr="003C023F" w:rsidRDefault="00B31266" w:rsidP="00B312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C023F">
              <w:rPr>
                <w:color w:val="000000" w:themeColor="text1"/>
                <w:sz w:val="26"/>
                <w:szCs w:val="26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B31266" w:rsidRPr="003C023F" w:rsidRDefault="00B31266" w:rsidP="00B312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C023F">
              <w:rPr>
                <w:color w:val="000000" w:themeColor="text1"/>
                <w:sz w:val="26"/>
                <w:szCs w:val="26"/>
              </w:rPr>
              <w:t>отдел организационной работы администрации Яльчикского района Чувашской Республики;</w:t>
            </w:r>
          </w:p>
          <w:p w:rsidR="00B31266" w:rsidRPr="003C023F" w:rsidRDefault="00B31266" w:rsidP="00B31266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023F">
              <w:rPr>
                <w:color w:val="000000" w:themeColor="text1"/>
                <w:sz w:val="26"/>
                <w:szCs w:val="26"/>
                <w:lang w:eastAsia="en-US"/>
              </w:rPr>
              <w:t>отделение полиции   по Яльчикскому району МО МВД РФ «Комсомольский»;</w:t>
            </w:r>
          </w:p>
          <w:p w:rsidR="00B31266" w:rsidRPr="003C023F" w:rsidRDefault="00B31266" w:rsidP="00B3126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023F">
              <w:rPr>
                <w:color w:val="000000" w:themeColor="text1"/>
                <w:sz w:val="26"/>
                <w:szCs w:val="26"/>
                <w:lang w:eastAsia="en-US"/>
              </w:rPr>
              <w:t>БУ «Яльчикская ЦРБ» Минздрава Чувашии;</w:t>
            </w:r>
          </w:p>
          <w:p w:rsidR="00B31266" w:rsidRPr="00FF40E4" w:rsidRDefault="00B31266" w:rsidP="00B31266">
            <w:pPr>
              <w:rPr>
                <w:color w:val="000000" w:themeColor="text1"/>
                <w:sz w:val="26"/>
                <w:szCs w:val="26"/>
              </w:rPr>
            </w:pPr>
            <w:r w:rsidRPr="00FF40E4">
              <w:rPr>
                <w:color w:val="000000" w:themeColor="text1"/>
                <w:sz w:val="26"/>
                <w:szCs w:val="26"/>
              </w:rPr>
              <w:t>БУ «Яльчикский центр социального обслуживания населения» Минтруда Чувашии;</w:t>
            </w:r>
          </w:p>
          <w:p w:rsidR="00B31266" w:rsidRPr="003C023F" w:rsidRDefault="00B31266" w:rsidP="00B3126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3C023F">
              <w:rPr>
                <w:color w:val="000000" w:themeColor="text1"/>
                <w:sz w:val="26"/>
                <w:szCs w:val="26"/>
              </w:rPr>
              <w:t>органы местного самоуправления (по согласованию)</w:t>
            </w:r>
          </w:p>
          <w:p w:rsidR="000F3D54" w:rsidRPr="00791927" w:rsidRDefault="000F3D54" w:rsidP="001A78E8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4272B" w:rsidRPr="00791927" w:rsidTr="000F3D54">
        <w:tc>
          <w:tcPr>
            <w:tcW w:w="1940" w:type="pct"/>
          </w:tcPr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Цели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подпрограммы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2" w:type="pct"/>
          </w:tcPr>
          <w:p w:rsidR="0074272B" w:rsidRPr="00791927" w:rsidRDefault="0074272B" w:rsidP="000F3D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791927" w:rsidRDefault="0074272B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профилактика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незаконного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потребления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наркотических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средств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и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психотропных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веществ;</w:t>
            </w:r>
          </w:p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сокращение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распространения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наркомании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и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связанных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ней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негативных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социальных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последствий</w:t>
            </w:r>
          </w:p>
          <w:p w:rsidR="000F3D54" w:rsidRPr="00791927" w:rsidRDefault="000F3D54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4272B" w:rsidRPr="00791927" w:rsidTr="000F3D54">
        <w:tc>
          <w:tcPr>
            <w:tcW w:w="1940" w:type="pct"/>
          </w:tcPr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Задачи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791927" w:rsidRDefault="0074272B" w:rsidP="000F3D54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791927" w:rsidRDefault="0074272B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совершенствование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организационного,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нормативно-правового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и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ресурсного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обеспечения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антинаркотической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деятельности;</w:t>
            </w:r>
          </w:p>
          <w:p w:rsidR="0074272B" w:rsidRPr="00791927" w:rsidRDefault="0074272B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совершенствование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единой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системы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профилактики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немедицинского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потребления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наркотических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средств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и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психотропных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веществ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различными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категориями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населения;</w:t>
            </w:r>
          </w:p>
          <w:p w:rsidR="0074272B" w:rsidRPr="00791927" w:rsidRDefault="0074272B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создание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регионального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сегмента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националь</w:t>
            </w:r>
            <w:r w:rsidRPr="00791927">
              <w:rPr>
                <w:color w:val="000000" w:themeColor="text1"/>
                <w:sz w:val="26"/>
                <w:szCs w:val="26"/>
              </w:rPr>
              <w:lastRenderedPageBreak/>
              <w:t>ной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системы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комплексной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реабилитации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и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ресоциализации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лиц,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потребляющих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наркотические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средства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и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психотропные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вещества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в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немедицинских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целях</w:t>
            </w:r>
          </w:p>
          <w:p w:rsidR="000F3D54" w:rsidRPr="00791927" w:rsidRDefault="000F3D54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4272B" w:rsidRPr="00791927" w:rsidTr="000F3D54">
        <w:tc>
          <w:tcPr>
            <w:tcW w:w="1940" w:type="pct"/>
          </w:tcPr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Целевые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индикаторы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и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показатели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791927" w:rsidRDefault="0074272B" w:rsidP="000F3D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2036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году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предусматривается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достижение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следующих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целевых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индикаторов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и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показателей:</w:t>
            </w:r>
          </w:p>
          <w:p w:rsidR="0074272B" w:rsidRPr="00791927" w:rsidRDefault="0074272B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удельный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вес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наркопреступлений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в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общем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количестве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зарегистрированных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преступных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деяний</w:t>
            </w:r>
            <w:r w:rsidR="00436960" w:rsidRPr="00791927"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791927">
              <w:rPr>
                <w:color w:val="000000" w:themeColor="text1"/>
                <w:sz w:val="26"/>
                <w:szCs w:val="26"/>
              </w:rPr>
              <w:t>6,0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процент</w:t>
            </w:r>
            <w:r w:rsidR="000F3D54" w:rsidRPr="00791927">
              <w:rPr>
                <w:color w:val="000000" w:themeColor="text1"/>
                <w:sz w:val="26"/>
                <w:szCs w:val="26"/>
              </w:rPr>
              <w:t>а</w:t>
            </w:r>
            <w:r w:rsidRPr="00791927">
              <w:rPr>
                <w:color w:val="000000" w:themeColor="text1"/>
                <w:sz w:val="26"/>
                <w:szCs w:val="26"/>
              </w:rPr>
              <w:t>;</w:t>
            </w:r>
          </w:p>
          <w:p w:rsidR="000F3D54" w:rsidRPr="00791927" w:rsidRDefault="000F3D54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4272B" w:rsidRPr="00791927" w:rsidRDefault="0074272B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доля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выявленных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тяжких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и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особо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тяжких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преступлений,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связанных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незаконным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оборотом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наркотических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средств,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в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общем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количестве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зарегистрированных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преступлений,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связанных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незаконным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оборотом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наркотических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средств,</w:t>
            </w:r>
            <w:r w:rsidR="00436960" w:rsidRPr="00791927"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791927">
              <w:rPr>
                <w:color w:val="000000" w:themeColor="text1"/>
                <w:sz w:val="26"/>
                <w:szCs w:val="26"/>
              </w:rPr>
              <w:t>70,0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процент</w:t>
            </w:r>
            <w:r w:rsidR="000F3D54" w:rsidRPr="00791927">
              <w:rPr>
                <w:color w:val="000000" w:themeColor="text1"/>
                <w:sz w:val="26"/>
                <w:szCs w:val="26"/>
              </w:rPr>
              <w:t>а</w:t>
            </w:r>
            <w:r w:rsidRPr="00791927">
              <w:rPr>
                <w:color w:val="000000" w:themeColor="text1"/>
                <w:sz w:val="26"/>
                <w:szCs w:val="26"/>
              </w:rPr>
              <w:t>;</w:t>
            </w:r>
          </w:p>
          <w:p w:rsidR="0074272B" w:rsidRPr="00791927" w:rsidRDefault="0074272B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удельный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вес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несовершеннолетних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лиц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в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общем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числе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лиц,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привлеченных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к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уголовной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ответственности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за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совершение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наркопреступлений,</w:t>
            </w:r>
            <w:r w:rsidR="00436960" w:rsidRPr="00791927"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791927">
              <w:rPr>
                <w:color w:val="000000" w:themeColor="text1"/>
                <w:sz w:val="26"/>
                <w:szCs w:val="26"/>
              </w:rPr>
              <w:t>4,0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процента;</w:t>
            </w:r>
          </w:p>
          <w:p w:rsidR="0074272B" w:rsidRPr="00791927" w:rsidRDefault="0074272B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доля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детей,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подростков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и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лиц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до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25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лет,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вовлеченных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в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мероприятия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по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профилактике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незаконного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потребления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наркотиков,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в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общей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численности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указанной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категории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населения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–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50,0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процент</w:t>
            </w:r>
            <w:r w:rsidR="000F3D54" w:rsidRPr="00791927">
              <w:rPr>
                <w:color w:val="000000" w:themeColor="text1"/>
                <w:sz w:val="26"/>
                <w:szCs w:val="26"/>
              </w:rPr>
              <w:t>а</w:t>
            </w:r>
            <w:r w:rsidRPr="00791927">
              <w:rPr>
                <w:color w:val="000000" w:themeColor="text1"/>
                <w:sz w:val="26"/>
                <w:szCs w:val="26"/>
              </w:rPr>
              <w:t>;</w:t>
            </w:r>
          </w:p>
          <w:p w:rsidR="0074272B" w:rsidRPr="00791927" w:rsidRDefault="0074272B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доля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больных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наркоманией,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привлеченных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к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мероприятиям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медицинской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и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социальной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реабилитации,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в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общем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числе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больных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наркоманией,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пролеченных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стационарно,</w:t>
            </w:r>
            <w:r w:rsidR="00436960" w:rsidRPr="00791927">
              <w:rPr>
                <w:color w:val="000000" w:themeColor="text1"/>
                <w:sz w:val="26"/>
                <w:szCs w:val="26"/>
              </w:rPr>
              <w:t xml:space="preserve"> – </w:t>
            </w:r>
            <w:r w:rsidR="000F3D54" w:rsidRPr="00791927">
              <w:rPr>
                <w:color w:val="000000" w:themeColor="text1"/>
                <w:sz w:val="26"/>
                <w:szCs w:val="26"/>
              </w:rPr>
              <w:br/>
            </w:r>
            <w:r w:rsidRPr="00791927">
              <w:rPr>
                <w:color w:val="000000" w:themeColor="text1"/>
                <w:sz w:val="26"/>
                <w:szCs w:val="26"/>
              </w:rPr>
              <w:t>40,0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процент</w:t>
            </w:r>
            <w:r w:rsidR="000F3D54" w:rsidRPr="00791927">
              <w:rPr>
                <w:color w:val="000000" w:themeColor="text1"/>
                <w:sz w:val="26"/>
                <w:szCs w:val="26"/>
              </w:rPr>
              <w:t>а</w:t>
            </w:r>
            <w:r w:rsidRPr="00791927">
              <w:rPr>
                <w:color w:val="000000" w:themeColor="text1"/>
                <w:sz w:val="26"/>
                <w:szCs w:val="26"/>
              </w:rPr>
              <w:t>;</w:t>
            </w:r>
          </w:p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число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больных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наркоманией,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находящихся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в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ремиссии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свыше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двух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лет,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на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100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больных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среднегодового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контингента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–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14,0</w:t>
            </w:r>
            <w:r w:rsidR="003A7122" w:rsidRPr="007919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</w:rPr>
              <w:t>процент</w:t>
            </w:r>
            <w:r w:rsidR="000F3D54" w:rsidRPr="00791927">
              <w:rPr>
                <w:color w:val="000000" w:themeColor="text1"/>
                <w:sz w:val="26"/>
                <w:szCs w:val="26"/>
              </w:rPr>
              <w:t>а</w:t>
            </w:r>
          </w:p>
          <w:p w:rsidR="000F3D54" w:rsidRPr="00791927" w:rsidRDefault="000F3D54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4272B" w:rsidRPr="00791927" w:rsidTr="000F3D54">
        <w:tc>
          <w:tcPr>
            <w:tcW w:w="1940" w:type="pct"/>
          </w:tcPr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Этапы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и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сроки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реализации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791927" w:rsidRDefault="0074272B" w:rsidP="000F3D54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791927" w:rsidRDefault="006D2915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2019–2035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74272B" w:rsidRPr="00791927">
              <w:rPr>
                <w:color w:val="000000" w:themeColor="text1"/>
                <w:sz w:val="26"/>
                <w:szCs w:val="26"/>
                <w:lang w:eastAsia="en-US"/>
              </w:rPr>
              <w:t>годы:</w:t>
            </w:r>
          </w:p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этап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6D2915" w:rsidRPr="00791927">
              <w:rPr>
                <w:color w:val="000000" w:themeColor="text1"/>
                <w:sz w:val="26"/>
                <w:szCs w:val="26"/>
                <w:lang w:eastAsia="en-US"/>
              </w:rPr>
              <w:t>2019–2025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годы;</w:t>
            </w:r>
          </w:p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этап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6D2915" w:rsidRPr="00791927">
              <w:rPr>
                <w:color w:val="000000" w:themeColor="text1"/>
                <w:sz w:val="26"/>
                <w:szCs w:val="26"/>
                <w:lang w:eastAsia="en-US"/>
              </w:rPr>
              <w:t>2026–2030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годы;</w:t>
            </w:r>
          </w:p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этап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6D2915" w:rsidRPr="00791927">
              <w:rPr>
                <w:color w:val="000000" w:themeColor="text1"/>
                <w:sz w:val="26"/>
                <w:szCs w:val="26"/>
                <w:lang w:eastAsia="en-US"/>
              </w:rPr>
              <w:t>2031–2035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годы</w:t>
            </w:r>
          </w:p>
          <w:p w:rsidR="000F3D54" w:rsidRPr="00791927" w:rsidRDefault="000F3D54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4272B" w:rsidRPr="00AD06F2" w:rsidTr="000F3D54">
        <w:tc>
          <w:tcPr>
            <w:tcW w:w="1940" w:type="pct"/>
          </w:tcPr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Объемы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финансирования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подпрограммы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с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разбивкой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по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годам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реализации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791927" w:rsidRDefault="0074272B" w:rsidP="000F3D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прогнозируемые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объемы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CA19E1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финансирования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реализа</w:t>
            </w:r>
            <w:r w:rsidR="00CA19E1" w:rsidRPr="00791927">
              <w:rPr>
                <w:color w:val="000000" w:themeColor="text1"/>
                <w:sz w:val="26"/>
                <w:szCs w:val="26"/>
                <w:lang w:eastAsia="en-US"/>
              </w:rPr>
              <w:t>ции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мероприятий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подпрограммы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B579B8" w:rsidRPr="00791927">
              <w:rPr>
                <w:color w:val="000000" w:themeColor="text1"/>
                <w:sz w:val="26"/>
                <w:szCs w:val="26"/>
                <w:lang w:eastAsia="en-US"/>
              </w:rPr>
              <w:t>2019–2035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годах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составляют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791927" w:rsidRPr="00791927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  <w:r w:rsidR="003F6FBB" w:rsidRPr="00791927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3F6FBB" w:rsidRPr="00791927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тыс.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рублей,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том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числе:</w:t>
            </w:r>
          </w:p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2019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году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3F6FBB" w:rsidRPr="00791927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3F6FBB" w:rsidRPr="00791927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тыс.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рублей;</w:t>
            </w:r>
          </w:p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2020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году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791927" w:rsidRPr="00791927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3F6FBB" w:rsidRPr="00791927">
              <w:rPr>
                <w:color w:val="000000" w:themeColor="text1"/>
                <w:sz w:val="26"/>
                <w:szCs w:val="26"/>
                <w:lang w:eastAsia="en-US"/>
              </w:rPr>
              <w:t>,0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тыс.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рублей;</w:t>
            </w:r>
          </w:p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2021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году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791927" w:rsidRPr="00791927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3F6FBB" w:rsidRPr="00791927">
              <w:rPr>
                <w:color w:val="000000" w:themeColor="text1"/>
                <w:sz w:val="26"/>
                <w:szCs w:val="26"/>
                <w:lang w:eastAsia="en-US"/>
              </w:rPr>
              <w:t>,0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тыс.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рублей;</w:t>
            </w:r>
          </w:p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в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году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791927" w:rsidRPr="00791927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3F6FBB" w:rsidRPr="00791927">
              <w:rPr>
                <w:color w:val="000000" w:themeColor="text1"/>
                <w:sz w:val="26"/>
                <w:szCs w:val="26"/>
                <w:lang w:eastAsia="en-US"/>
              </w:rPr>
              <w:t>,0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тыс.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рублей;</w:t>
            </w:r>
          </w:p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году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791927" w:rsidRPr="00791927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3F6FBB" w:rsidRPr="00791927">
              <w:rPr>
                <w:color w:val="000000" w:themeColor="text1"/>
                <w:sz w:val="26"/>
                <w:szCs w:val="26"/>
                <w:lang w:eastAsia="en-US"/>
              </w:rPr>
              <w:t>,0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тыс.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рублей;</w:t>
            </w:r>
          </w:p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году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791927" w:rsidRPr="00791927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3F6FBB" w:rsidRPr="00791927">
              <w:rPr>
                <w:color w:val="000000" w:themeColor="text1"/>
                <w:sz w:val="26"/>
                <w:szCs w:val="26"/>
                <w:lang w:eastAsia="en-US"/>
              </w:rPr>
              <w:t>,0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тыс.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рублей;</w:t>
            </w:r>
          </w:p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2025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году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791927" w:rsidRPr="00791927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3F6FBB" w:rsidRPr="00791927">
              <w:rPr>
                <w:color w:val="000000" w:themeColor="text1"/>
                <w:sz w:val="26"/>
                <w:szCs w:val="26"/>
                <w:lang w:eastAsia="en-US"/>
              </w:rPr>
              <w:t>,0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тыс.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рублей;</w:t>
            </w:r>
          </w:p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436960" w:rsidRPr="00791927">
              <w:rPr>
                <w:color w:val="000000" w:themeColor="text1"/>
                <w:sz w:val="26"/>
                <w:szCs w:val="26"/>
                <w:lang w:eastAsia="en-US"/>
              </w:rPr>
              <w:t>2026–2030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годах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791927" w:rsidRPr="00791927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3F6FBB" w:rsidRPr="00791927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3F6FBB" w:rsidRPr="00791927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тыс.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рублей;</w:t>
            </w:r>
          </w:p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436960" w:rsidRPr="00791927">
              <w:rPr>
                <w:color w:val="000000" w:themeColor="text1"/>
                <w:sz w:val="26"/>
                <w:szCs w:val="26"/>
                <w:lang w:eastAsia="en-US"/>
              </w:rPr>
              <w:t>2031–2035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годах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791927" w:rsidRPr="00791927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3F6FBB" w:rsidRPr="00791927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3F6FBB" w:rsidRPr="00791927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тыс.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рублей;</w:t>
            </w:r>
          </w:p>
          <w:p w:rsidR="0074272B" w:rsidRPr="00791927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из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них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средства:</w:t>
            </w:r>
          </w:p>
          <w:p w:rsidR="0074272B" w:rsidRPr="00791927" w:rsidRDefault="0074272B" w:rsidP="00B932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бюджета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C50D3E" w:rsidRPr="00791927">
              <w:rPr>
                <w:color w:val="000000" w:themeColor="text1"/>
                <w:sz w:val="26"/>
                <w:szCs w:val="26"/>
                <w:lang w:eastAsia="en-US"/>
              </w:rPr>
              <w:t>Яльчикского района Чувашской Республики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791927" w:rsidRPr="00791927">
              <w:rPr>
                <w:color w:val="000000" w:themeColor="text1"/>
                <w:sz w:val="26"/>
                <w:szCs w:val="26"/>
                <w:lang w:eastAsia="en-US"/>
              </w:rPr>
              <w:t>90</w:t>
            </w:r>
            <w:r w:rsidR="00B93268" w:rsidRPr="00791927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3F6FBB" w:rsidRPr="00791927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тыс.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рублей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(</w:t>
            </w:r>
            <w:r w:rsidR="00B93268" w:rsidRPr="00791927">
              <w:rPr>
                <w:color w:val="000000" w:themeColor="text1"/>
                <w:sz w:val="26"/>
                <w:szCs w:val="26"/>
                <w:lang w:eastAsia="en-US"/>
              </w:rPr>
              <w:t>100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="00B93268" w:rsidRPr="00791927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3A7122"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процента)</w:t>
            </w:r>
            <w:r w:rsidR="00791927" w:rsidRPr="00791927">
              <w:rPr>
                <w:color w:val="000000" w:themeColor="text1"/>
                <w:sz w:val="26"/>
                <w:szCs w:val="26"/>
              </w:rPr>
              <w:t>, в том числе:</w:t>
            </w:r>
          </w:p>
          <w:p w:rsidR="00791927" w:rsidRPr="00791927" w:rsidRDefault="00791927" w:rsidP="0079192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2019 году – 10,0 тыс. рублей;</w:t>
            </w:r>
          </w:p>
          <w:p w:rsidR="00791927" w:rsidRPr="00791927" w:rsidRDefault="00791927" w:rsidP="0079192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2020 году – 5,0 тыс. рублей;</w:t>
            </w:r>
          </w:p>
          <w:p w:rsidR="00791927" w:rsidRPr="00791927" w:rsidRDefault="00791927" w:rsidP="0079192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2021 году – 5,0 тыс. рублей;</w:t>
            </w:r>
          </w:p>
          <w:p w:rsidR="00791927" w:rsidRPr="00791927" w:rsidRDefault="00791927" w:rsidP="0079192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2022 году – 5,0 тыс. рублей;</w:t>
            </w:r>
          </w:p>
          <w:p w:rsidR="00791927" w:rsidRPr="00791927" w:rsidRDefault="00791927" w:rsidP="0079192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2023 году – 5,0 тыс. рублей;</w:t>
            </w:r>
          </w:p>
          <w:p w:rsidR="00791927" w:rsidRPr="00791927" w:rsidRDefault="00791927" w:rsidP="0079192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2024 году – 5,0 тыс. рублей;</w:t>
            </w:r>
          </w:p>
          <w:p w:rsidR="00791927" w:rsidRPr="00791927" w:rsidRDefault="00791927" w:rsidP="0079192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2025 году – 5,0 тыс. рублей;</w:t>
            </w:r>
          </w:p>
          <w:p w:rsidR="00791927" w:rsidRPr="00791927" w:rsidRDefault="00791927" w:rsidP="0079192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2026–2030 годах – 25,0 тыс. рублей;</w:t>
            </w:r>
          </w:p>
          <w:p w:rsidR="00791927" w:rsidRPr="00791927" w:rsidRDefault="00791927" w:rsidP="0079192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2031–2035 годах – 25,0 тыс. рублей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B93268" w:rsidRPr="00791927" w:rsidRDefault="00B93268" w:rsidP="00B932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4272B" w:rsidRPr="00AD06F2" w:rsidTr="000F3D54">
        <w:tc>
          <w:tcPr>
            <w:tcW w:w="1940" w:type="pct"/>
          </w:tcPr>
          <w:p w:rsidR="0074272B" w:rsidRPr="003A5B38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A5B38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Ожидаемые</w:t>
            </w:r>
            <w:r w:rsidR="003A7122" w:rsidRPr="003A5B38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  <w:lang w:eastAsia="en-US"/>
              </w:rPr>
              <w:t>результаты</w:t>
            </w:r>
            <w:r w:rsidR="003A7122" w:rsidRPr="003A5B38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  <w:lang w:eastAsia="en-US"/>
              </w:rPr>
              <w:t>реализации</w:t>
            </w:r>
            <w:r w:rsidR="003A7122" w:rsidRPr="003A5B38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74272B" w:rsidRPr="003A5B38" w:rsidRDefault="0074272B" w:rsidP="000F3D54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3A5B38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74272B" w:rsidRPr="003A5B38" w:rsidRDefault="0074272B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A5B38">
              <w:rPr>
                <w:color w:val="000000" w:themeColor="text1"/>
                <w:sz w:val="26"/>
                <w:szCs w:val="26"/>
              </w:rPr>
              <w:t>снижение</w:t>
            </w:r>
            <w:proofErr w:type="gramEnd"/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доступности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наркотических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средств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и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психотропных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веществ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для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населения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="00C50D3E" w:rsidRPr="003A5B38">
              <w:rPr>
                <w:color w:val="000000" w:themeColor="text1"/>
                <w:sz w:val="26"/>
                <w:szCs w:val="26"/>
              </w:rPr>
              <w:t>Яльчикского района Чувашской Республики</w:t>
            </w:r>
            <w:r w:rsidRPr="003A5B38">
              <w:rPr>
                <w:color w:val="000000" w:themeColor="text1"/>
                <w:sz w:val="26"/>
                <w:szCs w:val="26"/>
              </w:rPr>
              <w:t>,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прежде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всего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несовершеннолетних;</w:t>
            </w:r>
          </w:p>
          <w:p w:rsidR="0074272B" w:rsidRPr="003A5B38" w:rsidRDefault="0074272B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A5B38">
              <w:rPr>
                <w:color w:val="000000" w:themeColor="text1"/>
                <w:sz w:val="26"/>
                <w:szCs w:val="26"/>
              </w:rPr>
              <w:t>снижение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масштабов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незаконного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потребления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наркотических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средств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и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психотропных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веществ;</w:t>
            </w:r>
          </w:p>
          <w:p w:rsidR="0074272B" w:rsidRPr="003A5B38" w:rsidRDefault="0074272B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A5B38">
              <w:rPr>
                <w:color w:val="000000" w:themeColor="text1"/>
                <w:sz w:val="26"/>
                <w:szCs w:val="26"/>
              </w:rPr>
              <w:t>увеличение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количества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изъятых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из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незаконного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оборота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наркотических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средств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и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психотропных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веществ;</w:t>
            </w:r>
          </w:p>
          <w:p w:rsidR="0074272B" w:rsidRPr="003A5B38" w:rsidRDefault="0074272B" w:rsidP="000F3D54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3A5B38">
              <w:rPr>
                <w:color w:val="000000" w:themeColor="text1"/>
                <w:sz w:val="26"/>
                <w:szCs w:val="26"/>
              </w:rPr>
              <w:t>увеличение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числа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детей,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подростков,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молодежи,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охваченных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профилактическими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мероприятиями;</w:t>
            </w:r>
          </w:p>
          <w:p w:rsidR="0074272B" w:rsidRPr="003A5B38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A5B38">
              <w:rPr>
                <w:color w:val="000000" w:themeColor="text1"/>
                <w:sz w:val="26"/>
                <w:szCs w:val="26"/>
              </w:rPr>
              <w:t>увеличение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="003305A2" w:rsidRPr="003A5B38">
              <w:rPr>
                <w:color w:val="000000" w:themeColor="text1"/>
                <w:sz w:val="26"/>
                <w:szCs w:val="26"/>
              </w:rPr>
              <w:t xml:space="preserve">числа </w:t>
            </w:r>
            <w:r w:rsidRPr="003A5B38">
              <w:rPr>
                <w:color w:val="000000" w:themeColor="text1"/>
                <w:sz w:val="26"/>
                <w:szCs w:val="26"/>
              </w:rPr>
              <w:t>больных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наркоманией,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находящихся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в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ремиссии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="003305A2" w:rsidRPr="003A5B38">
              <w:rPr>
                <w:color w:val="000000" w:themeColor="text1"/>
                <w:sz w:val="26"/>
                <w:szCs w:val="26"/>
              </w:rPr>
              <w:t xml:space="preserve">свыше </w:t>
            </w:r>
            <w:r w:rsidRPr="003A5B38">
              <w:rPr>
                <w:color w:val="000000" w:themeColor="text1"/>
                <w:sz w:val="26"/>
                <w:szCs w:val="26"/>
              </w:rPr>
              <w:t>двух</w:t>
            </w:r>
            <w:r w:rsidR="003A7122" w:rsidRPr="003A5B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A5B38">
              <w:rPr>
                <w:color w:val="000000" w:themeColor="text1"/>
                <w:sz w:val="26"/>
                <w:szCs w:val="26"/>
              </w:rPr>
              <w:t>лет.</w:t>
            </w:r>
          </w:p>
          <w:p w:rsidR="0074272B" w:rsidRPr="003A5B38" w:rsidRDefault="0074272B" w:rsidP="000F3D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74272B" w:rsidRPr="00AD06F2" w:rsidRDefault="0074272B" w:rsidP="003A7122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74272B" w:rsidRPr="00BA2154" w:rsidRDefault="0074272B" w:rsidP="003A7122">
      <w:pPr>
        <w:rPr>
          <w:sz w:val="26"/>
          <w:szCs w:val="26"/>
        </w:rPr>
      </w:pPr>
    </w:p>
    <w:p w:rsidR="00AE4CF6" w:rsidRPr="00231C47" w:rsidRDefault="0074272B" w:rsidP="00421F48">
      <w:pPr>
        <w:autoSpaceDE w:val="0"/>
        <w:autoSpaceDN w:val="0"/>
        <w:adjustRightInd w:val="0"/>
        <w:spacing w:line="245" w:lineRule="auto"/>
        <w:jc w:val="center"/>
        <w:rPr>
          <w:b/>
          <w:color w:val="000000" w:themeColor="text1"/>
          <w:sz w:val="26"/>
          <w:szCs w:val="26"/>
          <w:lang w:eastAsia="en-US"/>
        </w:rPr>
      </w:pPr>
      <w:r w:rsidRPr="00BA2154">
        <w:rPr>
          <w:sz w:val="26"/>
          <w:szCs w:val="26"/>
        </w:rPr>
        <w:br w:type="page"/>
      </w:r>
      <w:r w:rsidR="000F3D54" w:rsidRPr="00231C47">
        <w:rPr>
          <w:b/>
          <w:color w:val="000000" w:themeColor="text1"/>
          <w:sz w:val="26"/>
          <w:szCs w:val="26"/>
        </w:rPr>
        <w:lastRenderedPageBreak/>
        <w:t>Раздел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  <w:r w:rsidR="000F3D54" w:rsidRPr="00231C47">
        <w:rPr>
          <w:b/>
          <w:color w:val="000000" w:themeColor="text1"/>
          <w:sz w:val="26"/>
          <w:szCs w:val="26"/>
          <w:lang w:val="en-US"/>
        </w:rPr>
        <w:t>I</w:t>
      </w:r>
      <w:r w:rsidRPr="00231C47">
        <w:rPr>
          <w:b/>
          <w:color w:val="000000" w:themeColor="text1"/>
          <w:sz w:val="26"/>
          <w:szCs w:val="26"/>
        </w:rPr>
        <w:t>.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  <w:r w:rsidR="000F3D54" w:rsidRPr="00231C47">
        <w:rPr>
          <w:b/>
          <w:color w:val="000000" w:themeColor="text1"/>
          <w:sz w:val="26"/>
          <w:szCs w:val="26"/>
          <w:lang w:eastAsia="en-US"/>
        </w:rPr>
        <w:t>Приоритеты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="000F3D54" w:rsidRPr="00231C47">
        <w:rPr>
          <w:b/>
          <w:color w:val="000000" w:themeColor="text1"/>
          <w:sz w:val="26"/>
          <w:szCs w:val="26"/>
          <w:lang w:eastAsia="en-US"/>
        </w:rPr>
        <w:t>и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="000F3D54" w:rsidRPr="00231C47">
        <w:rPr>
          <w:b/>
          <w:color w:val="000000" w:themeColor="text1"/>
          <w:sz w:val="26"/>
          <w:szCs w:val="26"/>
          <w:lang w:eastAsia="en-US"/>
        </w:rPr>
        <w:t>цели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="000F3D54" w:rsidRPr="00231C47">
        <w:rPr>
          <w:b/>
          <w:color w:val="000000" w:themeColor="text1"/>
          <w:sz w:val="26"/>
          <w:szCs w:val="26"/>
          <w:lang w:eastAsia="en-US"/>
        </w:rPr>
        <w:t>подпрограммы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</w:p>
    <w:p w:rsidR="00AE4CF6" w:rsidRPr="00231C47" w:rsidRDefault="000F3D54" w:rsidP="00421F48">
      <w:pPr>
        <w:autoSpaceDE w:val="0"/>
        <w:autoSpaceDN w:val="0"/>
        <w:adjustRightInd w:val="0"/>
        <w:spacing w:line="245" w:lineRule="auto"/>
        <w:jc w:val="center"/>
        <w:rPr>
          <w:b/>
          <w:color w:val="000000" w:themeColor="text1"/>
          <w:sz w:val="26"/>
          <w:szCs w:val="26"/>
          <w:lang w:eastAsia="en-US"/>
        </w:rPr>
      </w:pPr>
      <w:r w:rsidRPr="00231C47">
        <w:rPr>
          <w:b/>
          <w:color w:val="000000" w:themeColor="text1"/>
          <w:sz w:val="26"/>
          <w:szCs w:val="26"/>
          <w:lang w:eastAsia="en-US"/>
        </w:rPr>
        <w:t>«Профилактика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b/>
          <w:color w:val="000000" w:themeColor="text1"/>
          <w:sz w:val="26"/>
          <w:szCs w:val="26"/>
          <w:lang w:eastAsia="en-US"/>
        </w:rPr>
        <w:t>незаконного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b/>
          <w:color w:val="000000" w:themeColor="text1"/>
          <w:sz w:val="26"/>
          <w:szCs w:val="26"/>
          <w:lang w:eastAsia="en-US"/>
        </w:rPr>
        <w:t>потребления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b/>
          <w:color w:val="000000" w:themeColor="text1"/>
          <w:sz w:val="26"/>
          <w:szCs w:val="26"/>
          <w:lang w:eastAsia="en-US"/>
        </w:rPr>
        <w:t>наркотических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b/>
          <w:color w:val="000000" w:themeColor="text1"/>
          <w:sz w:val="26"/>
          <w:szCs w:val="26"/>
          <w:lang w:eastAsia="en-US"/>
        </w:rPr>
        <w:t>средств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</w:p>
    <w:p w:rsidR="0074272B" w:rsidRPr="00231C47" w:rsidRDefault="000F3D54" w:rsidP="00421F48">
      <w:pPr>
        <w:autoSpaceDE w:val="0"/>
        <w:autoSpaceDN w:val="0"/>
        <w:adjustRightInd w:val="0"/>
        <w:spacing w:line="245" w:lineRule="auto"/>
        <w:jc w:val="center"/>
        <w:rPr>
          <w:b/>
          <w:color w:val="000000" w:themeColor="text1"/>
          <w:sz w:val="26"/>
          <w:szCs w:val="26"/>
          <w:lang w:eastAsia="en-US"/>
        </w:rPr>
      </w:pPr>
      <w:r w:rsidRPr="00231C47">
        <w:rPr>
          <w:b/>
          <w:color w:val="000000" w:themeColor="text1"/>
          <w:sz w:val="26"/>
          <w:szCs w:val="26"/>
          <w:lang w:eastAsia="en-US"/>
        </w:rPr>
        <w:t>и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b/>
          <w:color w:val="000000" w:themeColor="text1"/>
          <w:sz w:val="26"/>
          <w:szCs w:val="26"/>
          <w:lang w:eastAsia="en-US"/>
        </w:rPr>
        <w:t>психотропных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b/>
          <w:color w:val="000000" w:themeColor="text1"/>
          <w:sz w:val="26"/>
          <w:szCs w:val="26"/>
          <w:lang w:eastAsia="en-US"/>
        </w:rPr>
        <w:t>веществ,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b/>
          <w:color w:val="000000" w:themeColor="text1"/>
          <w:sz w:val="26"/>
          <w:szCs w:val="26"/>
          <w:lang w:eastAsia="en-US"/>
        </w:rPr>
        <w:t>наркомании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b/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="004E6D7E" w:rsidRPr="00231C47">
        <w:rPr>
          <w:b/>
          <w:color w:val="000000" w:themeColor="text1"/>
          <w:sz w:val="26"/>
          <w:szCs w:val="26"/>
          <w:lang w:eastAsia="en-US"/>
        </w:rPr>
        <w:t xml:space="preserve">Яльчикском районе </w:t>
      </w:r>
      <w:r w:rsidRPr="00231C47">
        <w:rPr>
          <w:b/>
          <w:color w:val="000000" w:themeColor="text1"/>
          <w:sz w:val="26"/>
          <w:szCs w:val="26"/>
          <w:lang w:eastAsia="en-US"/>
        </w:rPr>
        <w:t>Чувашской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b/>
          <w:color w:val="000000" w:themeColor="text1"/>
          <w:sz w:val="26"/>
          <w:szCs w:val="26"/>
          <w:lang w:eastAsia="en-US"/>
        </w:rPr>
        <w:t>Республике</w:t>
      </w:r>
      <w:r w:rsidR="0074272B" w:rsidRPr="00231C47">
        <w:rPr>
          <w:b/>
          <w:color w:val="000000" w:themeColor="text1"/>
          <w:sz w:val="26"/>
          <w:szCs w:val="26"/>
          <w:lang w:eastAsia="en-US"/>
        </w:rPr>
        <w:t>»,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b/>
          <w:color w:val="000000" w:themeColor="text1"/>
          <w:sz w:val="26"/>
          <w:szCs w:val="26"/>
          <w:lang w:eastAsia="en-US"/>
        </w:rPr>
        <w:t>общая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b/>
          <w:color w:val="000000" w:themeColor="text1"/>
          <w:sz w:val="26"/>
          <w:szCs w:val="26"/>
          <w:lang w:eastAsia="en-US"/>
        </w:rPr>
        <w:t>характеристика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b/>
          <w:color w:val="000000" w:themeColor="text1"/>
          <w:sz w:val="26"/>
          <w:szCs w:val="26"/>
          <w:lang w:eastAsia="en-US"/>
        </w:rPr>
        <w:t>участия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b/>
          <w:color w:val="000000" w:themeColor="text1"/>
          <w:sz w:val="26"/>
          <w:szCs w:val="26"/>
          <w:lang w:eastAsia="en-US"/>
        </w:rPr>
        <w:t>органов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b/>
          <w:color w:val="000000" w:themeColor="text1"/>
          <w:sz w:val="26"/>
          <w:szCs w:val="26"/>
          <w:lang w:eastAsia="en-US"/>
        </w:rPr>
        <w:t>местного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b/>
          <w:color w:val="000000" w:themeColor="text1"/>
          <w:sz w:val="26"/>
          <w:szCs w:val="26"/>
          <w:lang w:eastAsia="en-US"/>
        </w:rPr>
        <w:t>самоуправления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b/>
          <w:color w:val="000000" w:themeColor="text1"/>
          <w:sz w:val="26"/>
          <w:szCs w:val="26"/>
          <w:lang w:eastAsia="en-US"/>
        </w:rPr>
        <w:t>муниципальн</w:t>
      </w:r>
      <w:r w:rsidR="004E6D7E" w:rsidRPr="00231C47">
        <w:rPr>
          <w:b/>
          <w:color w:val="000000" w:themeColor="text1"/>
          <w:sz w:val="26"/>
          <w:szCs w:val="26"/>
          <w:lang w:eastAsia="en-US"/>
        </w:rPr>
        <w:t>ого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b/>
          <w:color w:val="000000" w:themeColor="text1"/>
          <w:sz w:val="26"/>
          <w:szCs w:val="26"/>
          <w:lang w:eastAsia="en-US"/>
        </w:rPr>
        <w:t>район</w:t>
      </w:r>
      <w:r w:rsidR="004E6D7E" w:rsidRPr="00231C47">
        <w:rPr>
          <w:b/>
          <w:color w:val="000000" w:themeColor="text1"/>
          <w:sz w:val="26"/>
          <w:szCs w:val="26"/>
          <w:lang w:eastAsia="en-US"/>
        </w:rPr>
        <w:t>а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b/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="00421F48" w:rsidRPr="00231C47">
        <w:rPr>
          <w:b/>
          <w:color w:val="000000" w:themeColor="text1"/>
          <w:sz w:val="26"/>
          <w:szCs w:val="26"/>
          <w:lang w:eastAsia="en-US"/>
        </w:rPr>
        <w:t xml:space="preserve">ее </w:t>
      </w:r>
      <w:r w:rsidRPr="00231C47">
        <w:rPr>
          <w:b/>
          <w:color w:val="000000" w:themeColor="text1"/>
          <w:sz w:val="26"/>
          <w:szCs w:val="26"/>
          <w:lang w:eastAsia="en-US"/>
        </w:rPr>
        <w:t>реализации</w:t>
      </w:r>
      <w:r w:rsidR="003A7122" w:rsidRPr="00231C47">
        <w:rPr>
          <w:b/>
          <w:color w:val="000000" w:themeColor="text1"/>
          <w:sz w:val="26"/>
          <w:szCs w:val="26"/>
          <w:lang w:eastAsia="en-US"/>
        </w:rPr>
        <w:t xml:space="preserve"> </w:t>
      </w:r>
    </w:p>
    <w:p w:rsidR="0074272B" w:rsidRPr="00231C47" w:rsidRDefault="0074272B" w:rsidP="00421F48">
      <w:pPr>
        <w:autoSpaceDE w:val="0"/>
        <w:autoSpaceDN w:val="0"/>
        <w:adjustRightInd w:val="0"/>
        <w:spacing w:line="245" w:lineRule="auto"/>
        <w:jc w:val="center"/>
        <w:rPr>
          <w:color w:val="000000" w:themeColor="text1"/>
          <w:sz w:val="26"/>
          <w:szCs w:val="26"/>
          <w:lang w:eastAsia="en-US"/>
        </w:rPr>
      </w:pPr>
    </w:p>
    <w:p w:rsidR="0074272B" w:rsidRPr="00231C47" w:rsidRDefault="0074272B" w:rsidP="00421F48">
      <w:pPr>
        <w:pStyle w:val="ConsPlusNormal"/>
        <w:spacing w:line="245" w:lineRule="auto"/>
        <w:ind w:firstLine="709"/>
        <w:jc w:val="both"/>
        <w:rPr>
          <w:color w:val="000000" w:themeColor="text1"/>
          <w:sz w:val="26"/>
          <w:szCs w:val="26"/>
        </w:rPr>
      </w:pPr>
      <w:r w:rsidRPr="00231C47">
        <w:rPr>
          <w:color w:val="000000" w:themeColor="text1"/>
          <w:sz w:val="26"/>
          <w:szCs w:val="26"/>
        </w:rPr>
        <w:t>Приоритет</w:t>
      </w:r>
      <w:r w:rsidR="003B6516" w:rsidRPr="00231C47">
        <w:rPr>
          <w:color w:val="000000" w:themeColor="text1"/>
          <w:sz w:val="26"/>
          <w:szCs w:val="26"/>
        </w:rPr>
        <w:t>ами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="00C50D3E" w:rsidRPr="00231C47">
        <w:rPr>
          <w:color w:val="000000" w:themeColor="text1"/>
          <w:sz w:val="26"/>
          <w:szCs w:val="26"/>
        </w:rPr>
        <w:t>муниципальной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политики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сфере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реализации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подпрограммы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«Профилактика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незаконного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потребления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наркотических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средств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психотропных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веществ,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наркомании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="004E6D7E" w:rsidRPr="00231C47">
        <w:rPr>
          <w:color w:val="000000" w:themeColor="text1"/>
          <w:sz w:val="26"/>
          <w:szCs w:val="26"/>
        </w:rPr>
        <w:t xml:space="preserve">Яльчикском районе </w:t>
      </w:r>
      <w:r w:rsidRPr="00231C47">
        <w:rPr>
          <w:color w:val="000000" w:themeColor="text1"/>
          <w:sz w:val="26"/>
          <w:szCs w:val="26"/>
        </w:rPr>
        <w:t>Чувашской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Республик</w:t>
      </w:r>
      <w:r w:rsidR="004E6D7E" w:rsidRPr="00231C47">
        <w:rPr>
          <w:color w:val="000000" w:themeColor="text1"/>
          <w:sz w:val="26"/>
          <w:szCs w:val="26"/>
        </w:rPr>
        <w:t>и</w:t>
      </w:r>
      <w:r w:rsidRPr="00231C47">
        <w:rPr>
          <w:color w:val="000000" w:themeColor="text1"/>
          <w:sz w:val="26"/>
          <w:szCs w:val="26"/>
        </w:rPr>
        <w:t>»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="00C50D3E" w:rsidRPr="00231C47">
        <w:rPr>
          <w:color w:val="000000" w:themeColor="text1"/>
          <w:sz w:val="26"/>
          <w:szCs w:val="26"/>
        </w:rPr>
        <w:t>муниципальной</w:t>
      </w:r>
      <w:r w:rsidR="00CB01C9" w:rsidRPr="00231C47">
        <w:rPr>
          <w:color w:val="000000" w:themeColor="text1"/>
          <w:sz w:val="26"/>
          <w:szCs w:val="26"/>
        </w:rPr>
        <w:t xml:space="preserve"> программы </w:t>
      </w:r>
      <w:r w:rsidR="00C50D3E" w:rsidRPr="00231C47">
        <w:rPr>
          <w:color w:val="000000" w:themeColor="text1"/>
          <w:sz w:val="26"/>
          <w:szCs w:val="26"/>
        </w:rPr>
        <w:t>Яльчикского района Чувашской Республики</w:t>
      </w:r>
      <w:r w:rsidR="00CB01C9" w:rsidRPr="00231C47">
        <w:rPr>
          <w:color w:val="000000" w:themeColor="text1"/>
          <w:sz w:val="26"/>
          <w:szCs w:val="26"/>
        </w:rPr>
        <w:t xml:space="preserve"> «Обеспечение общественного порядка и противодействие преступности» </w:t>
      </w:r>
      <w:r w:rsidRPr="00231C47">
        <w:rPr>
          <w:color w:val="000000" w:themeColor="text1"/>
          <w:sz w:val="26"/>
          <w:szCs w:val="26"/>
        </w:rPr>
        <w:t>(далее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–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подпрограмма)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явля</w:t>
      </w:r>
      <w:r w:rsidR="003B6516" w:rsidRPr="00231C47">
        <w:rPr>
          <w:color w:val="000000" w:themeColor="text1"/>
          <w:sz w:val="26"/>
          <w:szCs w:val="26"/>
        </w:rPr>
        <w:t>ю</w:t>
      </w:r>
      <w:r w:rsidRPr="00231C47">
        <w:rPr>
          <w:color w:val="000000" w:themeColor="text1"/>
          <w:sz w:val="26"/>
          <w:szCs w:val="26"/>
        </w:rPr>
        <w:t>тся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формирование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здорового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образа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жизни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стабилизация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демографической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ситуации.</w:t>
      </w:r>
    </w:p>
    <w:p w:rsidR="0074272B" w:rsidRPr="00231C47" w:rsidRDefault="0074272B" w:rsidP="00421F48">
      <w:pPr>
        <w:pStyle w:val="ConsPlusNormal"/>
        <w:spacing w:line="245" w:lineRule="auto"/>
        <w:ind w:firstLine="709"/>
        <w:jc w:val="both"/>
        <w:rPr>
          <w:color w:val="000000" w:themeColor="text1"/>
          <w:sz w:val="26"/>
          <w:szCs w:val="26"/>
        </w:rPr>
      </w:pPr>
      <w:r w:rsidRPr="00231C47">
        <w:rPr>
          <w:color w:val="000000" w:themeColor="text1"/>
          <w:sz w:val="26"/>
          <w:szCs w:val="26"/>
          <w:lang w:eastAsia="en-US"/>
        </w:rPr>
        <w:t>Работа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по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профилактике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пресечению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потребления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наркотических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средств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психотропных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веществ,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объединение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усилий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правоохранительных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органов,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органов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исполнительной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власти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C50D3E" w:rsidRPr="00231C47">
        <w:rPr>
          <w:color w:val="000000" w:themeColor="text1"/>
          <w:sz w:val="26"/>
          <w:szCs w:val="26"/>
          <w:lang w:eastAsia="en-US"/>
        </w:rPr>
        <w:t>Яльчикского района Чувашской Республики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органов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местного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самоуправления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DC2D98" w:rsidRPr="00231C47">
        <w:rPr>
          <w:color w:val="000000" w:themeColor="text1"/>
          <w:sz w:val="26"/>
          <w:szCs w:val="26"/>
          <w:lang w:eastAsia="en-US"/>
        </w:rPr>
        <w:t xml:space="preserve">Яльчикском районе </w:t>
      </w:r>
      <w:r w:rsidRPr="00231C47">
        <w:rPr>
          <w:color w:val="000000" w:themeColor="text1"/>
          <w:sz w:val="26"/>
          <w:szCs w:val="26"/>
          <w:lang w:eastAsia="en-US"/>
        </w:rPr>
        <w:t>Чувашской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Республик</w:t>
      </w:r>
      <w:r w:rsidR="00DC2D98" w:rsidRPr="00231C47">
        <w:rPr>
          <w:color w:val="000000" w:themeColor="text1"/>
          <w:sz w:val="26"/>
          <w:szCs w:val="26"/>
          <w:lang w:eastAsia="en-US"/>
        </w:rPr>
        <w:t>и</w:t>
      </w:r>
      <w:r w:rsidRPr="00231C47">
        <w:rPr>
          <w:color w:val="000000" w:themeColor="text1"/>
          <w:sz w:val="26"/>
          <w:szCs w:val="26"/>
          <w:lang w:eastAsia="en-US"/>
        </w:rPr>
        <w:t>,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привлечение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общественных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объединений,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поддержка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деятельности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медицинских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организаций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позволят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3B6516" w:rsidRPr="00231C47">
        <w:rPr>
          <w:color w:val="000000" w:themeColor="text1"/>
          <w:sz w:val="26"/>
          <w:szCs w:val="26"/>
          <w:lang w:eastAsia="en-US"/>
        </w:rPr>
        <w:t xml:space="preserve">обеспечить </w:t>
      </w:r>
      <w:r w:rsidRPr="00231C47">
        <w:rPr>
          <w:color w:val="000000" w:themeColor="text1"/>
          <w:sz w:val="26"/>
          <w:szCs w:val="26"/>
          <w:lang w:eastAsia="en-US"/>
        </w:rPr>
        <w:t>кон</w:t>
      </w:r>
      <w:r w:rsidR="003B6516" w:rsidRPr="00231C47">
        <w:rPr>
          <w:color w:val="000000" w:themeColor="text1"/>
          <w:sz w:val="26"/>
          <w:szCs w:val="26"/>
          <w:lang w:eastAsia="en-US"/>
        </w:rPr>
        <w:t>трол</w:t>
      </w:r>
      <w:r w:rsidRPr="00231C47">
        <w:rPr>
          <w:color w:val="000000" w:themeColor="text1"/>
          <w:sz w:val="26"/>
          <w:szCs w:val="26"/>
          <w:lang w:eastAsia="en-US"/>
        </w:rPr>
        <w:t>ь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3B6516" w:rsidRPr="00231C47">
        <w:rPr>
          <w:color w:val="000000" w:themeColor="text1"/>
          <w:sz w:val="26"/>
          <w:szCs w:val="26"/>
          <w:lang w:eastAsia="en-US"/>
        </w:rPr>
        <w:t xml:space="preserve">за </w:t>
      </w:r>
      <w:proofErr w:type="spellStart"/>
      <w:r w:rsidRPr="00231C47">
        <w:rPr>
          <w:color w:val="000000" w:themeColor="text1"/>
          <w:sz w:val="26"/>
          <w:szCs w:val="26"/>
          <w:lang w:eastAsia="en-US"/>
        </w:rPr>
        <w:t>наркоситуаци</w:t>
      </w:r>
      <w:r w:rsidR="003B6516" w:rsidRPr="00231C47">
        <w:rPr>
          <w:color w:val="000000" w:themeColor="text1"/>
          <w:sz w:val="26"/>
          <w:szCs w:val="26"/>
          <w:lang w:eastAsia="en-US"/>
        </w:rPr>
        <w:t>ей</w:t>
      </w:r>
      <w:proofErr w:type="spellEnd"/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республике.</w:t>
      </w:r>
    </w:p>
    <w:p w:rsidR="0074272B" w:rsidRPr="00231C47" w:rsidRDefault="0074272B" w:rsidP="00421F48">
      <w:pPr>
        <w:pStyle w:val="ConsPlusNormal"/>
        <w:spacing w:line="245" w:lineRule="auto"/>
        <w:ind w:firstLine="709"/>
        <w:jc w:val="both"/>
        <w:rPr>
          <w:color w:val="000000" w:themeColor="text1"/>
          <w:sz w:val="26"/>
          <w:szCs w:val="26"/>
        </w:rPr>
      </w:pPr>
      <w:r w:rsidRPr="00231C47">
        <w:rPr>
          <w:color w:val="000000" w:themeColor="text1"/>
          <w:sz w:val="26"/>
          <w:szCs w:val="26"/>
        </w:rPr>
        <w:t>Основными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целями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подпрограммы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являются:</w:t>
      </w:r>
    </w:p>
    <w:p w:rsidR="0074272B" w:rsidRPr="00231C47" w:rsidRDefault="0074272B" w:rsidP="00421F48">
      <w:pPr>
        <w:pStyle w:val="ConsPlusNormal"/>
        <w:spacing w:line="245" w:lineRule="auto"/>
        <w:ind w:firstLine="709"/>
        <w:jc w:val="both"/>
        <w:rPr>
          <w:color w:val="000000" w:themeColor="text1"/>
          <w:sz w:val="26"/>
          <w:szCs w:val="26"/>
        </w:rPr>
      </w:pPr>
      <w:r w:rsidRPr="00231C47">
        <w:rPr>
          <w:color w:val="000000" w:themeColor="text1"/>
          <w:sz w:val="26"/>
          <w:szCs w:val="26"/>
        </w:rPr>
        <w:t>профилактика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незаконного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потребления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наркотических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средств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психотропных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веществ;</w:t>
      </w:r>
    </w:p>
    <w:p w:rsidR="0074272B" w:rsidRPr="00231C47" w:rsidRDefault="0074272B" w:rsidP="00421F48">
      <w:pPr>
        <w:pStyle w:val="ConsPlusNormal"/>
        <w:spacing w:line="245" w:lineRule="auto"/>
        <w:ind w:firstLine="709"/>
        <w:jc w:val="both"/>
        <w:rPr>
          <w:color w:val="000000" w:themeColor="text1"/>
          <w:sz w:val="26"/>
          <w:szCs w:val="26"/>
        </w:rPr>
      </w:pPr>
      <w:r w:rsidRPr="00231C47">
        <w:rPr>
          <w:color w:val="000000" w:themeColor="text1"/>
          <w:sz w:val="26"/>
          <w:szCs w:val="26"/>
        </w:rPr>
        <w:t>сокращение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распространения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наркомании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связанных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ней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негативных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социальных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последствий.</w:t>
      </w:r>
    </w:p>
    <w:p w:rsidR="0074272B" w:rsidRPr="00231C47" w:rsidRDefault="0074272B" w:rsidP="00421F48">
      <w:pPr>
        <w:pStyle w:val="ConsPlusNormal"/>
        <w:spacing w:line="245" w:lineRule="auto"/>
        <w:ind w:firstLine="709"/>
        <w:jc w:val="both"/>
        <w:rPr>
          <w:color w:val="000000" w:themeColor="text1"/>
          <w:sz w:val="26"/>
          <w:szCs w:val="26"/>
        </w:rPr>
      </w:pPr>
      <w:r w:rsidRPr="00231C47">
        <w:rPr>
          <w:color w:val="000000" w:themeColor="text1"/>
          <w:sz w:val="26"/>
          <w:szCs w:val="26"/>
        </w:rPr>
        <w:t>Достижению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поставленных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подпрограмме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целей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способствует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решение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следующих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задач:</w:t>
      </w:r>
    </w:p>
    <w:p w:rsidR="0074272B" w:rsidRPr="00231C47" w:rsidRDefault="0074272B" w:rsidP="00421F48">
      <w:pPr>
        <w:pStyle w:val="ConsPlusNormal"/>
        <w:spacing w:line="245" w:lineRule="auto"/>
        <w:ind w:firstLine="709"/>
        <w:jc w:val="both"/>
        <w:rPr>
          <w:color w:val="000000" w:themeColor="text1"/>
          <w:sz w:val="26"/>
          <w:szCs w:val="26"/>
        </w:rPr>
      </w:pPr>
      <w:r w:rsidRPr="00231C47">
        <w:rPr>
          <w:color w:val="000000" w:themeColor="text1"/>
          <w:sz w:val="26"/>
          <w:szCs w:val="26"/>
        </w:rPr>
        <w:t>совершенствование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организационного,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нормативно-правового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ресурсного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обеспечения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антинаркотической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деятельности;</w:t>
      </w:r>
    </w:p>
    <w:p w:rsidR="0074272B" w:rsidRPr="00231C47" w:rsidRDefault="0074272B" w:rsidP="00421F48">
      <w:pPr>
        <w:pStyle w:val="ConsPlusNormal"/>
        <w:spacing w:line="245" w:lineRule="auto"/>
        <w:ind w:firstLine="709"/>
        <w:jc w:val="both"/>
        <w:rPr>
          <w:color w:val="000000" w:themeColor="text1"/>
          <w:sz w:val="26"/>
          <w:szCs w:val="26"/>
        </w:rPr>
      </w:pPr>
      <w:r w:rsidRPr="00231C47">
        <w:rPr>
          <w:color w:val="000000" w:themeColor="text1"/>
          <w:sz w:val="26"/>
          <w:szCs w:val="26"/>
        </w:rPr>
        <w:t>совершенствование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единой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системы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профилактики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немедицинского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потребления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наркотических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средств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психотропных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веществ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различными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категориями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населения;</w:t>
      </w:r>
    </w:p>
    <w:p w:rsidR="0074272B" w:rsidRPr="00231C47" w:rsidRDefault="0074272B" w:rsidP="00421F48">
      <w:pPr>
        <w:pStyle w:val="ConsPlusNormal"/>
        <w:spacing w:line="245" w:lineRule="auto"/>
        <w:ind w:firstLine="709"/>
        <w:jc w:val="both"/>
        <w:rPr>
          <w:color w:val="000000" w:themeColor="text1"/>
          <w:sz w:val="26"/>
          <w:szCs w:val="26"/>
        </w:rPr>
      </w:pPr>
      <w:r w:rsidRPr="00231C47">
        <w:rPr>
          <w:color w:val="000000" w:themeColor="text1"/>
          <w:sz w:val="26"/>
          <w:szCs w:val="26"/>
        </w:rPr>
        <w:t>создание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регионального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сегмента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национальной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системы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комплексной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реабилитации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ресоциализации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лиц,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потребляющих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наркотические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средства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психотропные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вещества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немедицинских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целях.</w:t>
      </w:r>
    </w:p>
    <w:p w:rsidR="0074272B" w:rsidRDefault="003B6516" w:rsidP="00421F48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 xml:space="preserve">Подпрограмма </w:t>
      </w:r>
      <w:r w:rsidR="0074272B" w:rsidRPr="00231C47">
        <w:rPr>
          <w:color w:val="000000" w:themeColor="text1"/>
          <w:sz w:val="26"/>
          <w:szCs w:val="26"/>
          <w:lang w:eastAsia="en-US"/>
        </w:rPr>
        <w:t>предусматривает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активное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участие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органов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местного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самоуправления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 xml:space="preserve">муниципальных районов и городских округов </w:t>
      </w:r>
      <w:r w:rsidR="00566A8F"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организации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системы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профилактики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наркомании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правонарушений,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связанных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с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незаконным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оборотом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наркотиков,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лечения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реабилитации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лиц,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незаконно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потребляющих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наркотические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средства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психотропные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вещества,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566A8F" w:rsidRPr="00231C47">
        <w:rPr>
          <w:color w:val="000000" w:themeColor="text1"/>
          <w:sz w:val="26"/>
          <w:szCs w:val="26"/>
          <w:lang w:eastAsia="en-US"/>
        </w:rPr>
        <w:t>выявлении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лиц,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допускающих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немедицинское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потребление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наркотических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средств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психотропных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веществ,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соз</w:t>
      </w:r>
      <w:r w:rsidR="00566A8F" w:rsidRPr="00231C47">
        <w:rPr>
          <w:color w:val="000000" w:themeColor="text1"/>
          <w:sz w:val="26"/>
          <w:szCs w:val="26"/>
          <w:lang w:eastAsia="en-US"/>
        </w:rPr>
        <w:t>дании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общественных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механизмов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их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стимулирования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к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добровольной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диагностике,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лечению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74272B" w:rsidRPr="00231C47">
        <w:rPr>
          <w:color w:val="000000" w:themeColor="text1"/>
          <w:sz w:val="26"/>
          <w:szCs w:val="26"/>
          <w:lang w:eastAsia="en-US"/>
        </w:rPr>
        <w:t>реабилитации.</w:t>
      </w:r>
    </w:p>
    <w:p w:rsidR="00C73FFF" w:rsidRDefault="00C73FFF" w:rsidP="00421F48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</w:p>
    <w:p w:rsidR="00C73FFF" w:rsidRDefault="00C73FFF" w:rsidP="00421F48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</w:p>
    <w:p w:rsidR="00C73FFF" w:rsidRPr="00231C47" w:rsidRDefault="00C73FFF" w:rsidP="00421F48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</w:p>
    <w:p w:rsidR="0074272B" w:rsidRPr="00231C47" w:rsidRDefault="0074272B" w:rsidP="00421F48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AE4CF6" w:rsidRPr="00231C47" w:rsidRDefault="005E2823" w:rsidP="00421F48">
      <w:pPr>
        <w:autoSpaceDE w:val="0"/>
        <w:autoSpaceDN w:val="0"/>
        <w:adjustRightInd w:val="0"/>
        <w:spacing w:line="245" w:lineRule="auto"/>
        <w:jc w:val="center"/>
        <w:rPr>
          <w:b/>
          <w:color w:val="000000" w:themeColor="text1"/>
          <w:sz w:val="26"/>
          <w:szCs w:val="26"/>
        </w:rPr>
      </w:pPr>
      <w:r w:rsidRPr="00231C47">
        <w:rPr>
          <w:b/>
          <w:color w:val="000000" w:themeColor="text1"/>
          <w:sz w:val="26"/>
          <w:szCs w:val="26"/>
        </w:rPr>
        <w:lastRenderedPageBreak/>
        <w:t>Раздел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  <w:r w:rsidRPr="00231C47">
        <w:rPr>
          <w:b/>
          <w:color w:val="000000" w:themeColor="text1"/>
          <w:sz w:val="26"/>
          <w:szCs w:val="26"/>
          <w:lang w:val="en-US"/>
        </w:rPr>
        <w:t>II</w:t>
      </w:r>
      <w:r w:rsidR="0074272B" w:rsidRPr="00231C47">
        <w:rPr>
          <w:b/>
          <w:color w:val="000000" w:themeColor="text1"/>
          <w:sz w:val="26"/>
          <w:szCs w:val="26"/>
        </w:rPr>
        <w:t>.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  <w:r w:rsidRPr="00231C47">
        <w:rPr>
          <w:b/>
          <w:color w:val="000000" w:themeColor="text1"/>
          <w:sz w:val="26"/>
          <w:szCs w:val="26"/>
        </w:rPr>
        <w:t>Перечень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  <w:r w:rsidRPr="00231C47">
        <w:rPr>
          <w:b/>
          <w:color w:val="000000" w:themeColor="text1"/>
          <w:sz w:val="26"/>
          <w:szCs w:val="26"/>
        </w:rPr>
        <w:t>и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  <w:r w:rsidRPr="00231C47">
        <w:rPr>
          <w:b/>
          <w:color w:val="000000" w:themeColor="text1"/>
          <w:sz w:val="26"/>
          <w:szCs w:val="26"/>
        </w:rPr>
        <w:t>сведения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  <w:r w:rsidRPr="00231C47">
        <w:rPr>
          <w:b/>
          <w:color w:val="000000" w:themeColor="text1"/>
          <w:sz w:val="26"/>
          <w:szCs w:val="26"/>
        </w:rPr>
        <w:t>о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  <w:r w:rsidRPr="00231C47">
        <w:rPr>
          <w:b/>
          <w:color w:val="000000" w:themeColor="text1"/>
          <w:sz w:val="26"/>
          <w:szCs w:val="26"/>
        </w:rPr>
        <w:t>целевых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  <w:r w:rsidRPr="00231C47">
        <w:rPr>
          <w:b/>
          <w:color w:val="000000" w:themeColor="text1"/>
          <w:sz w:val="26"/>
          <w:szCs w:val="26"/>
        </w:rPr>
        <w:t>индикаторах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  <w:r w:rsidRPr="00231C47">
        <w:rPr>
          <w:b/>
          <w:color w:val="000000" w:themeColor="text1"/>
          <w:sz w:val="26"/>
          <w:szCs w:val="26"/>
        </w:rPr>
        <w:t>и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  <w:r w:rsidRPr="00231C47">
        <w:rPr>
          <w:b/>
          <w:color w:val="000000" w:themeColor="text1"/>
          <w:sz w:val="26"/>
          <w:szCs w:val="26"/>
        </w:rPr>
        <w:t>показателях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</w:p>
    <w:p w:rsidR="0074272B" w:rsidRPr="00231C47" w:rsidRDefault="005E2823" w:rsidP="00421F48">
      <w:pPr>
        <w:autoSpaceDE w:val="0"/>
        <w:autoSpaceDN w:val="0"/>
        <w:adjustRightInd w:val="0"/>
        <w:spacing w:line="245" w:lineRule="auto"/>
        <w:jc w:val="center"/>
        <w:rPr>
          <w:b/>
          <w:color w:val="000000" w:themeColor="text1"/>
          <w:sz w:val="26"/>
          <w:szCs w:val="26"/>
        </w:rPr>
      </w:pPr>
      <w:r w:rsidRPr="00231C47">
        <w:rPr>
          <w:b/>
          <w:color w:val="000000" w:themeColor="text1"/>
          <w:sz w:val="26"/>
          <w:szCs w:val="26"/>
        </w:rPr>
        <w:t>подпрограммы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  <w:r w:rsidRPr="00231C47">
        <w:rPr>
          <w:b/>
          <w:color w:val="000000" w:themeColor="text1"/>
          <w:sz w:val="26"/>
          <w:szCs w:val="26"/>
        </w:rPr>
        <w:t>с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  <w:r w:rsidRPr="00231C47">
        <w:rPr>
          <w:b/>
          <w:color w:val="000000" w:themeColor="text1"/>
          <w:sz w:val="26"/>
          <w:szCs w:val="26"/>
        </w:rPr>
        <w:t>расшифровкой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  <w:r w:rsidRPr="00231C47">
        <w:rPr>
          <w:b/>
          <w:color w:val="000000" w:themeColor="text1"/>
          <w:sz w:val="26"/>
          <w:szCs w:val="26"/>
        </w:rPr>
        <w:t>плановых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  <w:r w:rsidRPr="00231C47">
        <w:rPr>
          <w:b/>
          <w:color w:val="000000" w:themeColor="text1"/>
          <w:sz w:val="26"/>
          <w:szCs w:val="26"/>
        </w:rPr>
        <w:t>значений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  <w:r w:rsidRPr="00231C47">
        <w:rPr>
          <w:b/>
          <w:color w:val="000000" w:themeColor="text1"/>
          <w:sz w:val="26"/>
          <w:szCs w:val="26"/>
        </w:rPr>
        <w:t>по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  <w:r w:rsidRPr="00231C47">
        <w:rPr>
          <w:b/>
          <w:color w:val="000000" w:themeColor="text1"/>
          <w:sz w:val="26"/>
          <w:szCs w:val="26"/>
        </w:rPr>
        <w:t>годам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  <w:r w:rsidRPr="00231C47">
        <w:rPr>
          <w:b/>
          <w:color w:val="000000" w:themeColor="text1"/>
          <w:sz w:val="26"/>
          <w:szCs w:val="26"/>
        </w:rPr>
        <w:t>ее</w:t>
      </w:r>
      <w:r w:rsidR="003A7122" w:rsidRPr="00231C47">
        <w:rPr>
          <w:b/>
          <w:color w:val="000000" w:themeColor="text1"/>
          <w:sz w:val="26"/>
          <w:szCs w:val="26"/>
        </w:rPr>
        <w:t xml:space="preserve"> </w:t>
      </w:r>
      <w:r w:rsidRPr="00231C47">
        <w:rPr>
          <w:b/>
          <w:color w:val="000000" w:themeColor="text1"/>
          <w:sz w:val="26"/>
          <w:szCs w:val="26"/>
        </w:rPr>
        <w:t>реализации</w:t>
      </w:r>
    </w:p>
    <w:p w:rsidR="0074272B" w:rsidRPr="00231C47" w:rsidRDefault="0074272B" w:rsidP="00421F48">
      <w:pPr>
        <w:autoSpaceDE w:val="0"/>
        <w:autoSpaceDN w:val="0"/>
        <w:adjustRightInd w:val="0"/>
        <w:spacing w:line="245" w:lineRule="auto"/>
        <w:ind w:firstLine="709"/>
        <w:jc w:val="center"/>
        <w:rPr>
          <w:color w:val="000000" w:themeColor="text1"/>
          <w:sz w:val="26"/>
          <w:szCs w:val="26"/>
        </w:rPr>
      </w:pPr>
    </w:p>
    <w:p w:rsidR="0074272B" w:rsidRPr="00231C47" w:rsidRDefault="0074272B" w:rsidP="00421F48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Целевыми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индикаторами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показателями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подпрограммы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являются:</w:t>
      </w:r>
    </w:p>
    <w:p w:rsidR="0074272B" w:rsidRPr="00231C47" w:rsidRDefault="0074272B" w:rsidP="000F3D54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231C47">
        <w:rPr>
          <w:color w:val="000000" w:themeColor="text1"/>
          <w:sz w:val="26"/>
          <w:szCs w:val="26"/>
        </w:rPr>
        <w:t>удельный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вес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наркопреступлений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общем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количестве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зарегистрированных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преступных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деяний;</w:t>
      </w:r>
    </w:p>
    <w:p w:rsidR="0074272B" w:rsidRPr="00231C47" w:rsidRDefault="0074272B" w:rsidP="00011D45">
      <w:pPr>
        <w:pStyle w:val="ConsPlusNormal"/>
        <w:widowControl/>
        <w:spacing w:line="247" w:lineRule="auto"/>
        <w:ind w:firstLine="709"/>
        <w:jc w:val="both"/>
        <w:rPr>
          <w:color w:val="000000" w:themeColor="text1"/>
          <w:sz w:val="26"/>
          <w:szCs w:val="26"/>
        </w:rPr>
      </w:pPr>
      <w:r w:rsidRPr="00231C47">
        <w:rPr>
          <w:color w:val="000000" w:themeColor="text1"/>
          <w:sz w:val="26"/>
          <w:szCs w:val="26"/>
        </w:rPr>
        <w:t>доля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выявленных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тяжких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особо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тяжких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преступлений,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связанных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незаконным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оборотом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наркотических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средств,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общем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количестве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зарегистрированных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преступлений,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связанных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незаконным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оборотом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наркотических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средств;</w:t>
      </w:r>
    </w:p>
    <w:p w:rsidR="0074272B" w:rsidRPr="00231C47" w:rsidRDefault="0074272B" w:rsidP="00011D45">
      <w:pPr>
        <w:pStyle w:val="ConsPlusNormal"/>
        <w:spacing w:line="247" w:lineRule="auto"/>
        <w:ind w:firstLine="709"/>
        <w:jc w:val="both"/>
        <w:rPr>
          <w:color w:val="000000" w:themeColor="text1"/>
          <w:sz w:val="26"/>
          <w:szCs w:val="26"/>
        </w:rPr>
      </w:pPr>
      <w:r w:rsidRPr="00231C47">
        <w:rPr>
          <w:color w:val="000000" w:themeColor="text1"/>
          <w:sz w:val="26"/>
          <w:szCs w:val="26"/>
        </w:rPr>
        <w:t>удельный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вес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несовершеннолетних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лиц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общем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числе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лиц,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привлеченных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к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уголовной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ответственности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за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совершение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наркопреступлений;</w:t>
      </w:r>
    </w:p>
    <w:p w:rsidR="0074272B" w:rsidRPr="00231C47" w:rsidRDefault="0074272B" w:rsidP="00011D45">
      <w:pPr>
        <w:pStyle w:val="ConsPlusNormal"/>
        <w:spacing w:line="247" w:lineRule="auto"/>
        <w:ind w:firstLine="709"/>
        <w:jc w:val="both"/>
        <w:rPr>
          <w:color w:val="000000" w:themeColor="text1"/>
          <w:sz w:val="26"/>
          <w:szCs w:val="26"/>
        </w:rPr>
      </w:pPr>
      <w:r w:rsidRPr="00231C47">
        <w:rPr>
          <w:color w:val="000000" w:themeColor="text1"/>
          <w:sz w:val="26"/>
          <w:szCs w:val="26"/>
        </w:rPr>
        <w:t>доля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детей,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подростков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лиц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до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25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лет,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вовлеченных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мероприятия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по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профилактике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незаконного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потребления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наркотиков,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общей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численности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указанной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категории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населения;</w:t>
      </w:r>
    </w:p>
    <w:p w:rsidR="0074272B" w:rsidRPr="00231C47" w:rsidRDefault="0074272B" w:rsidP="00011D45">
      <w:pPr>
        <w:pStyle w:val="ConsPlusNormal"/>
        <w:spacing w:line="247" w:lineRule="auto"/>
        <w:ind w:firstLine="709"/>
        <w:jc w:val="both"/>
        <w:rPr>
          <w:color w:val="000000" w:themeColor="text1"/>
          <w:sz w:val="26"/>
          <w:szCs w:val="26"/>
        </w:rPr>
      </w:pPr>
      <w:r w:rsidRPr="00231C47">
        <w:rPr>
          <w:color w:val="000000" w:themeColor="text1"/>
          <w:sz w:val="26"/>
          <w:szCs w:val="26"/>
        </w:rPr>
        <w:t>доля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больных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наркоманией,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привлеченных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к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мероприятиям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медицинской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социальной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реабилитации,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общем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числе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больных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наркоманией,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пролеченных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стационарно;</w:t>
      </w:r>
    </w:p>
    <w:p w:rsidR="0074272B" w:rsidRPr="00231C47" w:rsidRDefault="0074272B" w:rsidP="00011D45">
      <w:pPr>
        <w:pStyle w:val="ConsPlusNormal"/>
        <w:spacing w:line="247" w:lineRule="auto"/>
        <w:ind w:firstLine="709"/>
        <w:jc w:val="both"/>
        <w:rPr>
          <w:color w:val="000000" w:themeColor="text1"/>
          <w:sz w:val="26"/>
          <w:szCs w:val="26"/>
        </w:rPr>
      </w:pPr>
      <w:r w:rsidRPr="00231C47">
        <w:rPr>
          <w:color w:val="000000" w:themeColor="text1"/>
          <w:sz w:val="26"/>
          <w:szCs w:val="26"/>
        </w:rPr>
        <w:t>число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больных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наркоманией,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находящихся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ремиссии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свыше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двух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лет,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100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больных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среднегодового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контингента.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результате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реализации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мероприятий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подпрограммы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ожидается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достижение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к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2036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следующих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целевых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индикаторов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и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показателей: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</w:rPr>
        <w:t>удельный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вес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наркопреступлений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общем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количестве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зарегистрированных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преступных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деяний</w:t>
      </w:r>
      <w:r w:rsidRPr="00231C47">
        <w:rPr>
          <w:color w:val="000000" w:themeColor="text1"/>
          <w:sz w:val="26"/>
          <w:szCs w:val="26"/>
          <w:lang w:eastAsia="en-US"/>
        </w:rPr>
        <w:t>: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2019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8,7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8,6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2021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8,4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2022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8,3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2023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8,1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2024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7,9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2025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7,8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2030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6,8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2035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6,0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5E2823" w:rsidRPr="00231C47">
        <w:rPr>
          <w:color w:val="000000" w:themeColor="text1"/>
          <w:sz w:val="26"/>
          <w:szCs w:val="26"/>
          <w:lang w:eastAsia="en-US"/>
        </w:rPr>
        <w:t>процента</w:t>
      </w:r>
      <w:r w:rsidRPr="00231C47">
        <w:rPr>
          <w:color w:val="000000" w:themeColor="text1"/>
          <w:sz w:val="26"/>
          <w:szCs w:val="26"/>
          <w:lang w:eastAsia="en-US"/>
        </w:rPr>
        <w:t>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</w:rPr>
        <w:t>доля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выявленных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тяжких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особо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тяжких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преступлений,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связанных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незаконным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оборотом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наркотических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средств,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общем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количестве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зарегистрированных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преступлений,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связанных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незаконным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оборотом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наркотических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средств</w:t>
      </w:r>
      <w:r w:rsidRPr="00231C47">
        <w:rPr>
          <w:color w:val="000000" w:themeColor="text1"/>
          <w:sz w:val="26"/>
          <w:szCs w:val="26"/>
          <w:lang w:eastAsia="en-US"/>
        </w:rPr>
        <w:t>: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2019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87,1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86,3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2021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85,0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2022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84,2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2023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83,3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2024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81,4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2025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80,5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2030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75,1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2035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70,0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</w:rPr>
        <w:t>удельный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вес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несовершеннолетних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лиц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общем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числе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лиц,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привлеченных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к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уголовной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ответственности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за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совершение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наркопреступлений</w:t>
      </w:r>
      <w:r w:rsidRPr="00231C47">
        <w:rPr>
          <w:color w:val="000000" w:themeColor="text1"/>
          <w:sz w:val="26"/>
          <w:szCs w:val="26"/>
          <w:lang w:eastAsia="en-US"/>
        </w:rPr>
        <w:t>: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2019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5,0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5E2823" w:rsidRPr="00231C47">
        <w:rPr>
          <w:color w:val="000000" w:themeColor="text1"/>
          <w:sz w:val="26"/>
          <w:szCs w:val="26"/>
          <w:lang w:eastAsia="en-US"/>
        </w:rPr>
        <w:t>процента</w:t>
      </w:r>
      <w:r w:rsidRPr="00231C47">
        <w:rPr>
          <w:color w:val="000000" w:themeColor="text1"/>
          <w:sz w:val="26"/>
          <w:szCs w:val="26"/>
          <w:lang w:eastAsia="en-US"/>
        </w:rPr>
        <w:t>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lastRenderedPageBreak/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5,0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5E2823" w:rsidRPr="00231C47">
        <w:rPr>
          <w:color w:val="000000" w:themeColor="text1"/>
          <w:sz w:val="26"/>
          <w:szCs w:val="26"/>
          <w:lang w:eastAsia="en-US"/>
        </w:rPr>
        <w:t>процента</w:t>
      </w:r>
      <w:r w:rsidRPr="00231C47">
        <w:rPr>
          <w:color w:val="000000" w:themeColor="text1"/>
          <w:sz w:val="26"/>
          <w:szCs w:val="26"/>
          <w:lang w:eastAsia="en-US"/>
        </w:rPr>
        <w:t>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2021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4,9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2022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4,8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2023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4,7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2024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4,7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2025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4,6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2030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4,3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2035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4,0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</w:rPr>
        <w:t>доля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детей,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подростков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лиц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до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25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лет,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вовлеченных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мероприятия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по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профилактике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незаконного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потребления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наркотиков,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общей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численности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указанной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категории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населения</w:t>
      </w:r>
      <w:r w:rsidRPr="00231C47">
        <w:rPr>
          <w:color w:val="000000" w:themeColor="text1"/>
          <w:sz w:val="26"/>
          <w:szCs w:val="26"/>
          <w:lang w:eastAsia="en-US"/>
        </w:rPr>
        <w:t>: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2019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30,0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5E2823" w:rsidRPr="00231C47">
        <w:rPr>
          <w:color w:val="000000" w:themeColor="text1"/>
          <w:sz w:val="26"/>
          <w:szCs w:val="26"/>
          <w:lang w:eastAsia="en-US"/>
        </w:rPr>
        <w:t>процента</w:t>
      </w:r>
      <w:r w:rsidRPr="00231C47">
        <w:rPr>
          <w:color w:val="000000" w:themeColor="text1"/>
          <w:sz w:val="26"/>
          <w:szCs w:val="26"/>
          <w:lang w:eastAsia="en-US"/>
        </w:rPr>
        <w:t>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32,0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2021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34,0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2022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36,0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5E2823" w:rsidRPr="00231C47">
        <w:rPr>
          <w:color w:val="000000" w:themeColor="text1"/>
          <w:sz w:val="26"/>
          <w:szCs w:val="26"/>
          <w:lang w:eastAsia="en-US"/>
        </w:rPr>
        <w:t>процента</w:t>
      </w:r>
      <w:r w:rsidRPr="00231C47">
        <w:rPr>
          <w:color w:val="000000" w:themeColor="text1"/>
          <w:sz w:val="26"/>
          <w:szCs w:val="26"/>
          <w:lang w:eastAsia="en-US"/>
        </w:rPr>
        <w:t>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2023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38,0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5E2823" w:rsidRPr="00231C47">
        <w:rPr>
          <w:color w:val="000000" w:themeColor="text1"/>
          <w:sz w:val="26"/>
          <w:szCs w:val="26"/>
          <w:lang w:eastAsia="en-US"/>
        </w:rPr>
        <w:t>процента</w:t>
      </w:r>
      <w:r w:rsidRPr="00231C47">
        <w:rPr>
          <w:color w:val="000000" w:themeColor="text1"/>
          <w:sz w:val="26"/>
          <w:szCs w:val="26"/>
          <w:lang w:eastAsia="en-US"/>
        </w:rPr>
        <w:t>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2024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40,0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5E2823" w:rsidRPr="00231C47">
        <w:rPr>
          <w:color w:val="000000" w:themeColor="text1"/>
          <w:sz w:val="26"/>
          <w:szCs w:val="26"/>
          <w:lang w:eastAsia="en-US"/>
        </w:rPr>
        <w:t>процента</w:t>
      </w:r>
      <w:r w:rsidRPr="00231C47">
        <w:rPr>
          <w:color w:val="000000" w:themeColor="text1"/>
          <w:sz w:val="26"/>
          <w:szCs w:val="26"/>
          <w:lang w:eastAsia="en-US"/>
        </w:rPr>
        <w:t>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2025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40,0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5E2823" w:rsidRPr="00231C47">
        <w:rPr>
          <w:color w:val="000000" w:themeColor="text1"/>
          <w:sz w:val="26"/>
          <w:szCs w:val="26"/>
          <w:lang w:eastAsia="en-US"/>
        </w:rPr>
        <w:t>процента</w:t>
      </w:r>
      <w:r w:rsidRPr="00231C47">
        <w:rPr>
          <w:color w:val="000000" w:themeColor="text1"/>
          <w:sz w:val="26"/>
          <w:szCs w:val="26"/>
          <w:lang w:eastAsia="en-US"/>
        </w:rPr>
        <w:t>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2030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46,0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5E2823" w:rsidRPr="00231C47">
        <w:rPr>
          <w:color w:val="000000" w:themeColor="text1"/>
          <w:sz w:val="26"/>
          <w:szCs w:val="26"/>
          <w:lang w:eastAsia="en-US"/>
        </w:rPr>
        <w:t>процента</w:t>
      </w:r>
      <w:r w:rsidRPr="00231C47">
        <w:rPr>
          <w:color w:val="000000" w:themeColor="text1"/>
          <w:sz w:val="26"/>
          <w:szCs w:val="26"/>
          <w:lang w:eastAsia="en-US"/>
        </w:rPr>
        <w:t>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2035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50,0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5E2823" w:rsidRPr="00231C47">
        <w:rPr>
          <w:color w:val="000000" w:themeColor="text1"/>
          <w:sz w:val="26"/>
          <w:szCs w:val="26"/>
          <w:lang w:eastAsia="en-US"/>
        </w:rPr>
        <w:t>процента</w:t>
      </w:r>
      <w:r w:rsidRPr="00231C47">
        <w:rPr>
          <w:color w:val="000000" w:themeColor="text1"/>
          <w:sz w:val="26"/>
          <w:szCs w:val="26"/>
          <w:lang w:eastAsia="en-US"/>
        </w:rPr>
        <w:t>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</w:rPr>
        <w:t>доля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больных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наркоманией,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привлеченных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к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мероприятиям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медицинской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социальной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реабилитации,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общем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числе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больных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наркоманией,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пролеченных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="00011D45" w:rsidRPr="00231C47">
        <w:rPr>
          <w:color w:val="000000" w:themeColor="text1"/>
          <w:sz w:val="26"/>
          <w:szCs w:val="26"/>
        </w:rPr>
        <w:t>стационарно</w:t>
      </w:r>
      <w:r w:rsidRPr="00231C47">
        <w:rPr>
          <w:color w:val="000000" w:themeColor="text1"/>
          <w:sz w:val="26"/>
          <w:szCs w:val="26"/>
          <w:lang w:eastAsia="en-US"/>
        </w:rPr>
        <w:t>: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2019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37,0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5E2823" w:rsidRPr="00231C47">
        <w:rPr>
          <w:color w:val="000000" w:themeColor="text1"/>
          <w:sz w:val="26"/>
          <w:szCs w:val="26"/>
          <w:lang w:eastAsia="en-US"/>
        </w:rPr>
        <w:t>процента</w:t>
      </w:r>
      <w:r w:rsidRPr="00231C47">
        <w:rPr>
          <w:color w:val="000000" w:themeColor="text1"/>
          <w:sz w:val="26"/>
          <w:szCs w:val="26"/>
          <w:lang w:eastAsia="en-US"/>
        </w:rPr>
        <w:t>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38,0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5E2823" w:rsidRPr="00231C47">
        <w:rPr>
          <w:color w:val="000000" w:themeColor="text1"/>
          <w:sz w:val="26"/>
          <w:szCs w:val="26"/>
          <w:lang w:eastAsia="en-US"/>
        </w:rPr>
        <w:t>процента</w:t>
      </w:r>
      <w:r w:rsidRPr="00231C47">
        <w:rPr>
          <w:color w:val="000000" w:themeColor="text1"/>
          <w:sz w:val="26"/>
          <w:szCs w:val="26"/>
          <w:lang w:eastAsia="en-US"/>
        </w:rPr>
        <w:t>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2021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38,1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2022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38,2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2023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38,3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2024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38,4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2025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38,5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2030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39,0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5E2823" w:rsidRPr="00231C47">
        <w:rPr>
          <w:color w:val="000000" w:themeColor="text1"/>
          <w:sz w:val="26"/>
          <w:szCs w:val="26"/>
          <w:lang w:eastAsia="en-US"/>
        </w:rPr>
        <w:t>процента</w:t>
      </w:r>
      <w:r w:rsidRPr="00231C47">
        <w:rPr>
          <w:color w:val="000000" w:themeColor="text1"/>
          <w:sz w:val="26"/>
          <w:szCs w:val="26"/>
          <w:lang w:eastAsia="en-US"/>
        </w:rPr>
        <w:t>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2035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40,0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5E2823" w:rsidRPr="00231C47">
        <w:rPr>
          <w:color w:val="000000" w:themeColor="text1"/>
          <w:sz w:val="26"/>
          <w:szCs w:val="26"/>
          <w:lang w:eastAsia="en-US"/>
        </w:rPr>
        <w:t>процента</w:t>
      </w:r>
      <w:r w:rsidRPr="00231C47">
        <w:rPr>
          <w:color w:val="000000" w:themeColor="text1"/>
          <w:sz w:val="26"/>
          <w:szCs w:val="26"/>
          <w:lang w:eastAsia="en-US"/>
        </w:rPr>
        <w:t>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</w:rPr>
        <w:t>число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больных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наркоманией,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находящихся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в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ремиссии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свыше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двух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лет,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на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100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больных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среднегодового</w:t>
      </w:r>
      <w:r w:rsidR="003A7122" w:rsidRPr="00231C47">
        <w:rPr>
          <w:color w:val="000000" w:themeColor="text1"/>
          <w:sz w:val="26"/>
          <w:szCs w:val="26"/>
        </w:rPr>
        <w:t xml:space="preserve"> </w:t>
      </w:r>
      <w:r w:rsidRPr="00231C47">
        <w:rPr>
          <w:color w:val="000000" w:themeColor="text1"/>
          <w:sz w:val="26"/>
          <w:szCs w:val="26"/>
        </w:rPr>
        <w:t>контингента</w:t>
      </w:r>
      <w:r w:rsidRPr="00231C47">
        <w:rPr>
          <w:color w:val="000000" w:themeColor="text1"/>
          <w:sz w:val="26"/>
          <w:szCs w:val="26"/>
          <w:lang w:eastAsia="en-US"/>
        </w:rPr>
        <w:t>: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2019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12,2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12,5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2021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12,6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2022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12,7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2023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12,8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2024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12,9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2025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13,0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5E2823" w:rsidRPr="00231C47">
        <w:rPr>
          <w:color w:val="000000" w:themeColor="text1"/>
          <w:sz w:val="26"/>
          <w:szCs w:val="26"/>
          <w:lang w:eastAsia="en-US"/>
        </w:rPr>
        <w:t>процента</w:t>
      </w:r>
      <w:r w:rsidRPr="00231C47">
        <w:rPr>
          <w:color w:val="000000" w:themeColor="text1"/>
          <w:sz w:val="26"/>
          <w:szCs w:val="26"/>
          <w:lang w:eastAsia="en-US"/>
        </w:rPr>
        <w:t>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2030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13,5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процента;</w:t>
      </w:r>
    </w:p>
    <w:p w:rsidR="0074272B" w:rsidRPr="00231C47" w:rsidRDefault="0074272B" w:rsidP="00011D45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31C47">
        <w:rPr>
          <w:color w:val="000000" w:themeColor="text1"/>
          <w:sz w:val="26"/>
          <w:szCs w:val="26"/>
          <w:lang w:eastAsia="en-US"/>
        </w:rPr>
        <w:t>в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2035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году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–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Pr="00231C47">
        <w:rPr>
          <w:color w:val="000000" w:themeColor="text1"/>
          <w:sz w:val="26"/>
          <w:szCs w:val="26"/>
          <w:lang w:eastAsia="en-US"/>
        </w:rPr>
        <w:t>14,0</w:t>
      </w:r>
      <w:r w:rsidR="003A7122" w:rsidRPr="00231C47">
        <w:rPr>
          <w:color w:val="000000" w:themeColor="text1"/>
          <w:sz w:val="26"/>
          <w:szCs w:val="26"/>
          <w:lang w:eastAsia="en-US"/>
        </w:rPr>
        <w:t xml:space="preserve"> </w:t>
      </w:r>
      <w:r w:rsidR="005E2823" w:rsidRPr="00231C47">
        <w:rPr>
          <w:color w:val="000000" w:themeColor="text1"/>
          <w:sz w:val="26"/>
          <w:szCs w:val="26"/>
          <w:lang w:eastAsia="en-US"/>
        </w:rPr>
        <w:t>процента</w:t>
      </w:r>
      <w:r w:rsidRPr="00231C47">
        <w:rPr>
          <w:color w:val="000000" w:themeColor="text1"/>
          <w:sz w:val="26"/>
          <w:szCs w:val="26"/>
          <w:lang w:eastAsia="en-US"/>
        </w:rPr>
        <w:t>.</w:t>
      </w:r>
    </w:p>
    <w:p w:rsidR="0074272B" w:rsidRDefault="0074272B" w:rsidP="000F3D54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lang w:eastAsia="en-US"/>
        </w:rPr>
      </w:pPr>
    </w:p>
    <w:p w:rsidR="00C73FFF" w:rsidRDefault="00C73FFF" w:rsidP="000F3D54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lang w:eastAsia="en-US"/>
        </w:rPr>
      </w:pPr>
    </w:p>
    <w:p w:rsidR="00C73FFF" w:rsidRDefault="00C73FFF" w:rsidP="000F3D54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lang w:eastAsia="en-US"/>
        </w:rPr>
      </w:pPr>
    </w:p>
    <w:p w:rsidR="00C73FFF" w:rsidRPr="003A5B38" w:rsidRDefault="00C73FFF" w:rsidP="000F3D54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lang w:eastAsia="en-US"/>
        </w:rPr>
      </w:pPr>
    </w:p>
    <w:p w:rsidR="005E2823" w:rsidRPr="00BA2154" w:rsidRDefault="005E2823" w:rsidP="005E282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lastRenderedPageBreak/>
        <w:t>Раздел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val="en-US" w:eastAsia="en-US"/>
        </w:rPr>
        <w:t>III</w:t>
      </w:r>
      <w:r w:rsidR="0074272B" w:rsidRPr="00BA2154">
        <w:rPr>
          <w:b/>
          <w:sz w:val="26"/>
          <w:szCs w:val="26"/>
          <w:lang w:eastAsia="en-US"/>
        </w:rPr>
        <w:t>.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Характеристики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основных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мероприятий,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мероприятий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</w:p>
    <w:p w:rsidR="0074272B" w:rsidRPr="00BA2154" w:rsidRDefault="005E2823" w:rsidP="005E282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подпрограммы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с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указанием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сроков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этапов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их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реализации</w:t>
      </w:r>
    </w:p>
    <w:p w:rsidR="0074272B" w:rsidRPr="00BA2154" w:rsidRDefault="0074272B" w:rsidP="000F3D54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74272B" w:rsidRPr="00BA2154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Основные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мероприятия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направлены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реализацию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поставленных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целей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задач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C50D3E">
        <w:rPr>
          <w:sz w:val="26"/>
          <w:szCs w:val="26"/>
          <w:lang w:eastAsia="en-US"/>
        </w:rPr>
        <w:t>Муниципальной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целом.</w:t>
      </w:r>
      <w:r w:rsidR="003A7122" w:rsidRPr="00BA2154">
        <w:rPr>
          <w:sz w:val="26"/>
          <w:szCs w:val="26"/>
          <w:lang w:eastAsia="en-US"/>
        </w:rPr>
        <w:t xml:space="preserve"> </w:t>
      </w:r>
    </w:p>
    <w:p w:rsidR="0074272B" w:rsidRPr="00BA2154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Подпрограмма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объединяет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четыре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основных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мероприятия:</w:t>
      </w:r>
    </w:p>
    <w:p w:rsidR="0074272B" w:rsidRPr="00BA2154" w:rsidRDefault="0074272B" w:rsidP="000F3D54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Совершенствование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сокращению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предложения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наркотиков</w:t>
      </w:r>
    </w:p>
    <w:p w:rsidR="0074272B" w:rsidRPr="00BA2154" w:rsidRDefault="0074272B" w:rsidP="003837F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рамках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данного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3B6516" w:rsidRPr="00BA2154">
        <w:rPr>
          <w:sz w:val="26"/>
          <w:szCs w:val="26"/>
          <w:lang w:eastAsia="en-US"/>
        </w:rPr>
        <w:t xml:space="preserve">основного </w:t>
      </w:r>
      <w:r w:rsidRPr="00BA2154">
        <w:rPr>
          <w:sz w:val="26"/>
          <w:szCs w:val="26"/>
          <w:lang w:eastAsia="en-US"/>
        </w:rPr>
        <w:t>мероприятия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предусматривается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реализация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следующих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мероприятий:</w:t>
      </w:r>
    </w:p>
    <w:p w:rsidR="0074272B" w:rsidRPr="00BA2154" w:rsidRDefault="0074272B" w:rsidP="003837F7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компактного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проживания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прибывших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="00DC2D98">
        <w:rPr>
          <w:sz w:val="26"/>
          <w:szCs w:val="26"/>
        </w:rPr>
        <w:t xml:space="preserve">Яльчикский район </w:t>
      </w:r>
      <w:r w:rsidRPr="00BA2154">
        <w:rPr>
          <w:sz w:val="26"/>
          <w:szCs w:val="26"/>
        </w:rPr>
        <w:t>Чувашск</w:t>
      </w:r>
      <w:r w:rsidR="00DC2D98">
        <w:rPr>
          <w:sz w:val="26"/>
          <w:szCs w:val="26"/>
        </w:rPr>
        <w:t>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</w:t>
      </w:r>
      <w:r w:rsidR="00DC2D98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proofErr w:type="spellStart"/>
      <w:r w:rsidRPr="00BA2154">
        <w:rPr>
          <w:sz w:val="26"/>
          <w:szCs w:val="26"/>
        </w:rPr>
        <w:t>наркоопасных</w:t>
      </w:r>
      <w:proofErr w:type="spellEnd"/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регионов,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целью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мигрантов,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представляющих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оперативный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интерес.</w:t>
      </w:r>
    </w:p>
    <w:p w:rsidR="0074272B" w:rsidRPr="00BA2154" w:rsidRDefault="0074272B" w:rsidP="003837F7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концентрацией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целью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предупреждения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подростками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молодежью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веществ.</w:t>
      </w:r>
    </w:p>
    <w:p w:rsidR="0074272B" w:rsidRPr="00BA2154" w:rsidRDefault="0074272B" w:rsidP="003837F7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Осуществление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комплекса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согласованных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межведомственных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мер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по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пресечению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деятельности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организованных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групп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и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преступных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сообществ,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специализирующихся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на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незаконном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обороте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наркотиков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и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их</w:t>
      </w:r>
      <w:r w:rsidR="003A7122" w:rsidRPr="00BA2154">
        <w:rPr>
          <w:rStyle w:val="actstextwidth"/>
          <w:sz w:val="26"/>
          <w:szCs w:val="26"/>
        </w:rPr>
        <w:t xml:space="preserve"> </w:t>
      </w:r>
      <w:proofErr w:type="spellStart"/>
      <w:r w:rsidRPr="00BA2154">
        <w:rPr>
          <w:rStyle w:val="actstextwidth"/>
          <w:sz w:val="26"/>
          <w:szCs w:val="26"/>
        </w:rPr>
        <w:t>прекурсоров</w:t>
      </w:r>
      <w:proofErr w:type="spellEnd"/>
      <w:r w:rsidRPr="00BA2154">
        <w:rPr>
          <w:rStyle w:val="actstextwidth"/>
          <w:sz w:val="26"/>
          <w:szCs w:val="26"/>
        </w:rPr>
        <w:t>,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налаживании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сетей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их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сбыта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и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незаконного</w:t>
      </w:r>
      <w:r w:rsidR="003A7122" w:rsidRPr="00BA2154">
        <w:rPr>
          <w:rStyle w:val="actstextwidth"/>
          <w:sz w:val="26"/>
          <w:szCs w:val="26"/>
        </w:rPr>
        <w:t xml:space="preserve"> </w:t>
      </w:r>
      <w:r w:rsidRPr="00BA2154">
        <w:rPr>
          <w:rStyle w:val="actstextwidth"/>
          <w:sz w:val="26"/>
          <w:szCs w:val="26"/>
        </w:rPr>
        <w:t>распространения.</w:t>
      </w:r>
    </w:p>
    <w:p w:rsidR="0074272B" w:rsidRPr="00BA2154" w:rsidRDefault="0074272B" w:rsidP="003837F7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пресечению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задействованных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налаживании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каналов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поставок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территорию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>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числе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использованием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ресурсов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информационно-телекоммуникационной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«Интернет».</w:t>
      </w:r>
    </w:p>
    <w:p w:rsidR="0074272B" w:rsidRPr="00BA2154" w:rsidRDefault="0074272B" w:rsidP="003837F7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1.5</w:t>
      </w:r>
      <w:r w:rsidR="003B6516" w:rsidRPr="00BA2154">
        <w:rPr>
          <w:sz w:val="26"/>
          <w:szCs w:val="26"/>
        </w:rPr>
        <w:t>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межведомственных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своевременному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перекрытию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каналов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поставки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территорию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исправительных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Чувашской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Республике.</w:t>
      </w:r>
    </w:p>
    <w:p w:rsidR="0074272B" w:rsidRPr="00BA2154" w:rsidRDefault="0074272B" w:rsidP="003837F7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1.6</w:t>
      </w:r>
      <w:r w:rsidR="003B6516" w:rsidRPr="00BA2154">
        <w:rPr>
          <w:sz w:val="26"/>
          <w:szCs w:val="26"/>
        </w:rPr>
        <w:t>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Осуществление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направленных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уничтожение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растительно-сырьевой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базы,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пригодной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для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изготовления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наркотиков,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заготовителей,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перевозчиков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сбытчиков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наркотиков.</w:t>
      </w:r>
    </w:p>
    <w:p w:rsidR="0074272B" w:rsidRPr="00BA2154" w:rsidRDefault="0074272B" w:rsidP="003837F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154">
        <w:rPr>
          <w:rFonts w:ascii="Times New Roman" w:hAnsi="Times New Roman"/>
          <w:sz w:val="26"/>
          <w:szCs w:val="26"/>
        </w:rPr>
        <w:t>Мероприятие</w:t>
      </w:r>
      <w:r w:rsidR="003A7122" w:rsidRPr="00BA2154">
        <w:rPr>
          <w:rFonts w:ascii="Times New Roman" w:hAnsi="Times New Roman"/>
          <w:sz w:val="26"/>
          <w:szCs w:val="26"/>
        </w:rPr>
        <w:t xml:space="preserve"> </w:t>
      </w:r>
      <w:r w:rsidRPr="00BA2154">
        <w:rPr>
          <w:rFonts w:ascii="Times New Roman" w:hAnsi="Times New Roman"/>
          <w:sz w:val="26"/>
          <w:szCs w:val="26"/>
        </w:rPr>
        <w:t>1.7.</w:t>
      </w:r>
      <w:r w:rsidR="003A7122" w:rsidRPr="00BA2154">
        <w:rPr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Организация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целенаправленных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мероприятий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по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подрыву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экономических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основ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преступности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и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="00566A8F">
        <w:rPr>
          <w:rStyle w:val="actstextwidth"/>
          <w:rFonts w:ascii="Times New Roman" w:hAnsi="Times New Roman"/>
          <w:sz w:val="26"/>
          <w:szCs w:val="26"/>
        </w:rPr>
        <w:t>по противодействию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легализации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доходов,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полученных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от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незаконного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оборота</w:t>
      </w:r>
      <w:r w:rsidR="003A7122" w:rsidRPr="00BA2154">
        <w:rPr>
          <w:rStyle w:val="actstextwidth"/>
          <w:rFonts w:ascii="Times New Roman" w:hAnsi="Times New Roman"/>
          <w:sz w:val="26"/>
          <w:szCs w:val="26"/>
        </w:rPr>
        <w:t xml:space="preserve"> </w:t>
      </w:r>
      <w:r w:rsidRPr="00BA2154">
        <w:rPr>
          <w:rStyle w:val="actstextwidth"/>
          <w:rFonts w:ascii="Times New Roman" w:hAnsi="Times New Roman"/>
          <w:sz w:val="26"/>
          <w:szCs w:val="26"/>
        </w:rPr>
        <w:t>наркотиков.</w:t>
      </w:r>
    </w:p>
    <w:p w:rsidR="0074272B" w:rsidRPr="00BA2154" w:rsidRDefault="0074272B" w:rsidP="003837F7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Совершенствование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сокращению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спроса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наркотики</w:t>
      </w:r>
    </w:p>
    <w:p w:rsidR="0074272B" w:rsidRPr="00BA2154" w:rsidRDefault="0074272B" w:rsidP="003837F7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Данное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включает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себя:</w:t>
      </w:r>
    </w:p>
    <w:p w:rsidR="0074272B" w:rsidRPr="00BA2154" w:rsidRDefault="0074272B" w:rsidP="003837F7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осуществляющих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управление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транспортными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состоянии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опьянения,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совершающих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административные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правонарушения,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связанные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незаконным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местах.</w:t>
      </w:r>
    </w:p>
    <w:p w:rsidR="0074272B" w:rsidRPr="00BA2154" w:rsidRDefault="0074272B" w:rsidP="003837F7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образовательных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организациях</w:t>
      </w:r>
      <w:r w:rsidR="003B6516" w:rsidRPr="00BA2154">
        <w:rPr>
          <w:sz w:val="26"/>
          <w:szCs w:val="26"/>
        </w:rPr>
        <w:t xml:space="preserve"> профилактических мероприятий</w:t>
      </w:r>
      <w:r w:rsidRPr="00BA2154">
        <w:rPr>
          <w:sz w:val="26"/>
          <w:szCs w:val="26"/>
        </w:rPr>
        <w:t>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направленных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предупреждение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негативных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процессов,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происходящих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молодежной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веществ.</w:t>
      </w:r>
    </w:p>
    <w:p w:rsidR="0074272B" w:rsidRPr="00BA2154" w:rsidRDefault="0074272B" w:rsidP="003837F7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созданию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территорий,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свободных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наркотиков,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досуга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подростков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молодежи,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массовым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пребыванием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граждан.</w:t>
      </w:r>
    </w:p>
    <w:p w:rsidR="0074272B" w:rsidRPr="00BA2154" w:rsidRDefault="0074272B" w:rsidP="003837F7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декадника,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посвященного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Международному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дню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борьбы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наркоманией.</w:t>
      </w:r>
    </w:p>
    <w:p w:rsidR="0074272B" w:rsidRPr="00BA2154" w:rsidRDefault="0074272B" w:rsidP="003837F7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Совершенствование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организационно-правового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ресурсного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обеспечения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антинаркотической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="00DC2D98">
        <w:rPr>
          <w:sz w:val="26"/>
          <w:szCs w:val="26"/>
        </w:rPr>
        <w:t xml:space="preserve">Яльчикском районе </w:t>
      </w:r>
      <w:r w:rsidRPr="00BA2154">
        <w:rPr>
          <w:sz w:val="26"/>
          <w:szCs w:val="26"/>
        </w:rPr>
        <w:t>Чувашской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</w:t>
      </w:r>
      <w:r w:rsidR="00DC2D98">
        <w:rPr>
          <w:sz w:val="26"/>
          <w:szCs w:val="26"/>
        </w:rPr>
        <w:t>и</w:t>
      </w:r>
    </w:p>
    <w:p w:rsidR="0074272B" w:rsidRPr="00BA2154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рамках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данного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предусматривается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мероприятий:</w:t>
      </w:r>
    </w:p>
    <w:p w:rsidR="0074272B" w:rsidRPr="00BA2154" w:rsidRDefault="0074272B" w:rsidP="000F3D54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методического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обеспечения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исполнительной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власти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Яльчикского района Чувашской Республики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местного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самоуправления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="00DC2D98">
        <w:rPr>
          <w:sz w:val="26"/>
          <w:szCs w:val="26"/>
        </w:rPr>
        <w:t>Яльчикском районе</w:t>
      </w:r>
      <w:r w:rsidR="00DC2D98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Чувашской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</w:t>
      </w:r>
      <w:r w:rsidR="00DC2D98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наркомании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незаконным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оборотом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наркотиков,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лечения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незаконно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потребляющих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вещества.</w:t>
      </w:r>
    </w:p>
    <w:p w:rsidR="0074272B" w:rsidRPr="00837E7D" w:rsidRDefault="0074272B" w:rsidP="000F3D54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3.2.</w:t>
      </w:r>
      <w:r w:rsidR="003A7122" w:rsidRPr="00BA2154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Организация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и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проведение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мониторинга</w:t>
      </w:r>
      <w:r w:rsidR="003A7122" w:rsidRPr="00837E7D">
        <w:rPr>
          <w:sz w:val="26"/>
          <w:szCs w:val="26"/>
        </w:rPr>
        <w:t xml:space="preserve"> </w:t>
      </w:r>
      <w:proofErr w:type="spellStart"/>
      <w:r w:rsidRPr="00837E7D">
        <w:rPr>
          <w:sz w:val="26"/>
          <w:szCs w:val="26"/>
        </w:rPr>
        <w:t>наркоситуации</w:t>
      </w:r>
      <w:proofErr w:type="spellEnd"/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в</w:t>
      </w:r>
      <w:r w:rsidR="003A7122" w:rsidRPr="00837E7D">
        <w:rPr>
          <w:sz w:val="26"/>
          <w:szCs w:val="26"/>
        </w:rPr>
        <w:t xml:space="preserve"> </w:t>
      </w:r>
      <w:proofErr w:type="spellStart"/>
      <w:r w:rsidR="00DC2D98" w:rsidRPr="00837E7D">
        <w:rPr>
          <w:sz w:val="26"/>
          <w:szCs w:val="26"/>
        </w:rPr>
        <w:t>Яльчикском</w:t>
      </w:r>
      <w:proofErr w:type="spellEnd"/>
      <w:r w:rsidR="00DC2D98" w:rsidRPr="00837E7D">
        <w:rPr>
          <w:sz w:val="26"/>
          <w:szCs w:val="26"/>
        </w:rPr>
        <w:t xml:space="preserve"> районе </w:t>
      </w:r>
      <w:r w:rsidRPr="00837E7D">
        <w:rPr>
          <w:sz w:val="26"/>
          <w:szCs w:val="26"/>
        </w:rPr>
        <w:t>Чувашской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Республик</w:t>
      </w:r>
      <w:r w:rsidR="00DC2D98" w:rsidRPr="00837E7D">
        <w:rPr>
          <w:sz w:val="26"/>
          <w:szCs w:val="26"/>
        </w:rPr>
        <w:t>и</w:t>
      </w:r>
      <w:r w:rsidRPr="00837E7D">
        <w:rPr>
          <w:sz w:val="26"/>
          <w:szCs w:val="26"/>
        </w:rPr>
        <w:t>.</w:t>
      </w:r>
    </w:p>
    <w:p w:rsidR="0074272B" w:rsidRPr="00837E7D" w:rsidRDefault="0074272B" w:rsidP="000F3D54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37E7D">
        <w:rPr>
          <w:sz w:val="26"/>
          <w:szCs w:val="26"/>
        </w:rPr>
        <w:t>Мероприятие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3.3.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Оказание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организационно-методической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помощи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операторам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сотовой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связи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и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провайдерам,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предоставляющим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право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доступа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к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информационно-телекоммуникационной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сети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«Интернет»,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в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реализации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мероприятий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по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пресечению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распространения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наркотических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средств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и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психотропных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веществ.</w:t>
      </w:r>
    </w:p>
    <w:p w:rsidR="0074272B" w:rsidRPr="00837E7D" w:rsidRDefault="0074272B" w:rsidP="000F3D54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37E7D">
        <w:rPr>
          <w:sz w:val="26"/>
          <w:szCs w:val="26"/>
        </w:rPr>
        <w:t>Мероприятие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3.4.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Реализация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комплекса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мероприятий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по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разоблачению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деструктивной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рекламной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деятельности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нелегальных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структур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наркобизнеса,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активизация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антирекламы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в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сфере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незаконного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распространения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и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немедицинского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потребления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наркотических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средств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и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психотропных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веществ.</w:t>
      </w:r>
    </w:p>
    <w:p w:rsidR="0074272B" w:rsidRPr="00837E7D" w:rsidRDefault="0074272B" w:rsidP="000F3D54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37E7D">
        <w:rPr>
          <w:sz w:val="26"/>
          <w:szCs w:val="26"/>
        </w:rPr>
        <w:t>Мероприятие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3.</w:t>
      </w:r>
      <w:r w:rsidR="00231C47">
        <w:rPr>
          <w:sz w:val="26"/>
          <w:szCs w:val="26"/>
        </w:rPr>
        <w:t>5</w:t>
      </w:r>
      <w:r w:rsidRPr="00837E7D">
        <w:rPr>
          <w:sz w:val="26"/>
          <w:szCs w:val="26"/>
        </w:rPr>
        <w:t>.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Совершенствование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взаимодействия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территориальных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органов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федеральных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органов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исполнительной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власти,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органов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исполнительной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власти</w:t>
      </w:r>
      <w:r w:rsidR="003A7122" w:rsidRPr="00837E7D">
        <w:rPr>
          <w:sz w:val="26"/>
          <w:szCs w:val="26"/>
        </w:rPr>
        <w:t xml:space="preserve"> </w:t>
      </w:r>
      <w:r w:rsidR="00C50D3E" w:rsidRPr="00837E7D">
        <w:rPr>
          <w:sz w:val="26"/>
          <w:szCs w:val="26"/>
        </w:rPr>
        <w:t>Чувашской Республики</w:t>
      </w:r>
      <w:r w:rsidRPr="00837E7D">
        <w:rPr>
          <w:sz w:val="26"/>
          <w:szCs w:val="26"/>
        </w:rPr>
        <w:t>,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органов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местного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самоуправления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в</w:t>
      </w:r>
      <w:r w:rsidR="003A7122" w:rsidRPr="00837E7D">
        <w:rPr>
          <w:sz w:val="26"/>
          <w:szCs w:val="26"/>
        </w:rPr>
        <w:t xml:space="preserve"> </w:t>
      </w:r>
      <w:r w:rsidR="00837E7D" w:rsidRPr="00837E7D">
        <w:rPr>
          <w:sz w:val="26"/>
          <w:szCs w:val="26"/>
        </w:rPr>
        <w:t>Яльчикско</w:t>
      </w:r>
      <w:r w:rsidR="00837E7D">
        <w:rPr>
          <w:sz w:val="26"/>
          <w:szCs w:val="26"/>
        </w:rPr>
        <w:t>м</w:t>
      </w:r>
      <w:r w:rsidR="00837E7D" w:rsidRPr="00837E7D">
        <w:rPr>
          <w:sz w:val="26"/>
          <w:szCs w:val="26"/>
        </w:rPr>
        <w:t xml:space="preserve"> район</w:t>
      </w:r>
      <w:r w:rsidR="00837E7D">
        <w:rPr>
          <w:sz w:val="26"/>
          <w:szCs w:val="26"/>
        </w:rPr>
        <w:t>е</w:t>
      </w:r>
      <w:r w:rsidR="00837E7D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Чувашской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Республик</w:t>
      </w:r>
      <w:r w:rsidR="00837E7D">
        <w:rPr>
          <w:sz w:val="26"/>
          <w:szCs w:val="26"/>
        </w:rPr>
        <w:t>и</w:t>
      </w:r>
      <w:r w:rsidRPr="00837E7D">
        <w:rPr>
          <w:sz w:val="26"/>
          <w:szCs w:val="26"/>
        </w:rPr>
        <w:t>,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институтов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гражданского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общества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по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выявлению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лиц,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допускающих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немедицинское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потребление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наркотических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средств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и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психотропных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веществ,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создание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общественных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механизмов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их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стимулирования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к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добровольной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диагностике,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лечению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и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реабилитации.</w:t>
      </w:r>
    </w:p>
    <w:p w:rsidR="0074272B" w:rsidRPr="00BA2154" w:rsidRDefault="0074272B" w:rsidP="000F3D54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37E7D">
        <w:rPr>
          <w:sz w:val="26"/>
          <w:szCs w:val="26"/>
        </w:rPr>
        <w:t>Мероприятие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3.</w:t>
      </w:r>
      <w:r w:rsidR="00231C47">
        <w:rPr>
          <w:sz w:val="26"/>
          <w:szCs w:val="26"/>
        </w:rPr>
        <w:t>6</w:t>
      </w:r>
      <w:r w:rsidRPr="00837E7D">
        <w:rPr>
          <w:sz w:val="26"/>
          <w:szCs w:val="26"/>
        </w:rPr>
        <w:t>.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Организация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и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проведение</w:t>
      </w:r>
      <w:r w:rsidR="003A7122" w:rsidRPr="00837E7D">
        <w:rPr>
          <w:sz w:val="26"/>
          <w:szCs w:val="26"/>
        </w:rPr>
        <w:t xml:space="preserve"> </w:t>
      </w:r>
      <w:r w:rsidRPr="00837E7D">
        <w:rPr>
          <w:sz w:val="26"/>
          <w:szCs w:val="26"/>
        </w:rPr>
        <w:t>антинаркоти</w:t>
      </w:r>
      <w:r w:rsidRPr="00BA2154">
        <w:rPr>
          <w:sz w:val="26"/>
          <w:szCs w:val="26"/>
        </w:rPr>
        <w:t>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акций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привлечением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сотрудников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всех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заинтересованных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органов.</w:t>
      </w:r>
    </w:p>
    <w:p w:rsidR="0074272B" w:rsidRPr="00BA2154" w:rsidRDefault="0074272B" w:rsidP="000F3D54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Совершенствование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ресоциализации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потребляющих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немедицинских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(за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исключением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медицинской)</w:t>
      </w:r>
    </w:p>
    <w:p w:rsidR="0074272B" w:rsidRPr="00BA2154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рамках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данного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предусматривается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мероприятий:</w:t>
      </w:r>
    </w:p>
    <w:p w:rsidR="0074272B" w:rsidRPr="00BA2154" w:rsidRDefault="0074272B" w:rsidP="000F3D54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4.1</w:t>
      </w:r>
      <w:r w:rsidR="00F7649F" w:rsidRPr="00BA2154">
        <w:rPr>
          <w:sz w:val="26"/>
          <w:szCs w:val="26"/>
        </w:rPr>
        <w:t>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лицами,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находящимися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потребляющими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немедицинских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целях,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выявлению,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предупреждению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пресечению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административных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незаконного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оборота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</w:t>
      </w:r>
      <w:r w:rsidRPr="00BA2154">
        <w:rPr>
          <w:sz w:val="26"/>
          <w:szCs w:val="26"/>
        </w:rPr>
        <w:lastRenderedPageBreak/>
        <w:t>ществ,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направленной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мотивирование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участию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реабилитации.</w:t>
      </w:r>
    </w:p>
    <w:p w:rsidR="0074272B" w:rsidRPr="00BA2154" w:rsidRDefault="0074272B" w:rsidP="000F3D54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Создание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центрах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обслуживания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граждан,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социально-реабилитационных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центрах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для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нуждающихся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реабилитации</w:t>
      </w:r>
      <w:r w:rsidR="00837E7D">
        <w:rPr>
          <w:sz w:val="26"/>
          <w:szCs w:val="26"/>
        </w:rPr>
        <w:t xml:space="preserve">, </w:t>
      </w:r>
      <w:r w:rsidR="00C50D3E">
        <w:rPr>
          <w:sz w:val="26"/>
          <w:szCs w:val="26"/>
        </w:rPr>
        <w:t>Яльчикского района Чувашской Республики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условий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для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постреабилитационного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патроната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потребляющих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немедицинских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завершивших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медицинской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группы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риска.</w:t>
      </w:r>
    </w:p>
    <w:p w:rsidR="0074272B" w:rsidRPr="00BA2154" w:rsidRDefault="0074272B" w:rsidP="000F3D54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Обучение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специалистов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службы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постреабилитационного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патроната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потребляющих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немедицинских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завершивших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медицинской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реабилитации.</w:t>
      </w:r>
    </w:p>
    <w:p w:rsidR="0074272B" w:rsidRPr="00BA2154" w:rsidRDefault="0074272B" w:rsidP="000F3D54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4.4</w:t>
      </w:r>
      <w:r w:rsidR="00F7649F" w:rsidRPr="00BA2154">
        <w:rPr>
          <w:sz w:val="26"/>
          <w:szCs w:val="26"/>
        </w:rPr>
        <w:t>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Создание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координационного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центра,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осуществляющего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сотрудничество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обслуживания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(за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исключением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государственных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(муниципальных)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учреждений),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которых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связана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потребляющих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немедицинских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целях.</w:t>
      </w:r>
    </w:p>
    <w:p w:rsidR="0074272B" w:rsidRPr="00BA2154" w:rsidRDefault="0074272B" w:rsidP="000F3D54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4.5.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Разработка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критериев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оценки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обязательной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экспертизы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образовательных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профилактических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реализуемых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обслуживания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(за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исключением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государственных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(муниципальных)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учреждений),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соответствие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правовым,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медицинским,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духовно-нравственным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нормам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требованиям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профилактической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деятельности.</w:t>
      </w:r>
    </w:p>
    <w:p w:rsidR="0074272B" w:rsidRPr="00BA2154" w:rsidRDefault="0074272B" w:rsidP="000F3D54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4.6.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Организационно-методическая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помощь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обслуживания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(за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исключением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государственных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(муниципальных)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учреждений)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ресоциализации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жизненной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ситуации,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потребляющих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наркотические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психотропные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вещества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немедицинских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целях.</w:t>
      </w:r>
    </w:p>
    <w:p w:rsidR="0074272B" w:rsidRPr="00BA2154" w:rsidRDefault="0074272B" w:rsidP="000F3D54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4.7.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Разработка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трудоустройству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прошедших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наркомании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завершивших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программы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медицинской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(или)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реабилитации.</w:t>
      </w:r>
    </w:p>
    <w:p w:rsidR="0074272B" w:rsidRPr="00BA2154" w:rsidRDefault="0074272B" w:rsidP="000F3D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Подпрограмма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реализуется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период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2019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три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этапа:</w:t>
      </w:r>
    </w:p>
    <w:p w:rsidR="0074272B" w:rsidRPr="00BA2154" w:rsidRDefault="0074272B" w:rsidP="000F3D54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1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этап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6D2915" w:rsidRPr="00BA2154">
        <w:rPr>
          <w:sz w:val="26"/>
          <w:szCs w:val="26"/>
          <w:lang w:eastAsia="en-US"/>
        </w:rPr>
        <w:t>2019–2025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годы;</w:t>
      </w:r>
    </w:p>
    <w:p w:rsidR="0074272B" w:rsidRPr="00BA2154" w:rsidRDefault="0074272B" w:rsidP="000F3D54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2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этап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6D2915" w:rsidRPr="00BA2154">
        <w:rPr>
          <w:sz w:val="26"/>
          <w:szCs w:val="26"/>
          <w:lang w:eastAsia="en-US"/>
        </w:rPr>
        <w:t>2026–2030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годы;</w:t>
      </w:r>
    </w:p>
    <w:p w:rsidR="0074272B" w:rsidRPr="00BA2154" w:rsidRDefault="0074272B" w:rsidP="000F3D54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3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этап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6D2915" w:rsidRPr="00BA2154">
        <w:rPr>
          <w:sz w:val="26"/>
          <w:szCs w:val="26"/>
          <w:lang w:eastAsia="en-US"/>
        </w:rPr>
        <w:t>2031–2035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годы.</w:t>
      </w:r>
    </w:p>
    <w:p w:rsidR="0074272B" w:rsidRPr="00BA2154" w:rsidRDefault="0074272B" w:rsidP="000F3D54">
      <w:pPr>
        <w:ind w:firstLine="709"/>
        <w:jc w:val="both"/>
        <w:rPr>
          <w:sz w:val="26"/>
          <w:szCs w:val="26"/>
          <w:lang w:eastAsia="en-US"/>
        </w:rPr>
      </w:pPr>
    </w:p>
    <w:p w:rsidR="003837F7" w:rsidRPr="00837E7D" w:rsidRDefault="003837F7" w:rsidP="003837F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37E7D">
        <w:rPr>
          <w:b/>
          <w:sz w:val="26"/>
          <w:szCs w:val="26"/>
          <w:lang w:eastAsia="en-US"/>
        </w:rPr>
        <w:t>Раздел</w:t>
      </w:r>
      <w:r w:rsidR="003A7122" w:rsidRPr="00837E7D">
        <w:rPr>
          <w:b/>
          <w:sz w:val="26"/>
          <w:szCs w:val="26"/>
          <w:lang w:eastAsia="en-US"/>
        </w:rPr>
        <w:t xml:space="preserve"> </w:t>
      </w:r>
      <w:r w:rsidRPr="00837E7D">
        <w:rPr>
          <w:b/>
          <w:sz w:val="26"/>
          <w:szCs w:val="26"/>
          <w:lang w:val="en-US" w:eastAsia="en-US"/>
        </w:rPr>
        <w:t>IV</w:t>
      </w:r>
      <w:r w:rsidR="0074272B" w:rsidRPr="00837E7D">
        <w:rPr>
          <w:b/>
          <w:sz w:val="26"/>
          <w:szCs w:val="26"/>
          <w:lang w:eastAsia="en-US"/>
        </w:rPr>
        <w:t>.</w:t>
      </w:r>
      <w:r w:rsidR="003A7122" w:rsidRPr="00837E7D">
        <w:rPr>
          <w:b/>
          <w:sz w:val="26"/>
          <w:szCs w:val="26"/>
          <w:lang w:eastAsia="en-US"/>
        </w:rPr>
        <w:t xml:space="preserve"> </w:t>
      </w:r>
      <w:r w:rsidRPr="00837E7D">
        <w:rPr>
          <w:b/>
          <w:sz w:val="26"/>
          <w:szCs w:val="26"/>
        </w:rPr>
        <w:t>Обоснование</w:t>
      </w:r>
      <w:r w:rsidR="003A7122" w:rsidRPr="00837E7D">
        <w:rPr>
          <w:b/>
          <w:sz w:val="26"/>
          <w:szCs w:val="26"/>
        </w:rPr>
        <w:t xml:space="preserve"> </w:t>
      </w:r>
      <w:r w:rsidRPr="00837E7D">
        <w:rPr>
          <w:b/>
          <w:sz w:val="26"/>
          <w:szCs w:val="26"/>
        </w:rPr>
        <w:t>объема</w:t>
      </w:r>
      <w:r w:rsidR="003A7122" w:rsidRPr="00837E7D">
        <w:rPr>
          <w:b/>
          <w:sz w:val="26"/>
          <w:szCs w:val="26"/>
        </w:rPr>
        <w:t xml:space="preserve"> </w:t>
      </w:r>
      <w:r w:rsidRPr="00837E7D">
        <w:rPr>
          <w:b/>
          <w:sz w:val="26"/>
          <w:szCs w:val="26"/>
        </w:rPr>
        <w:t>финансовых</w:t>
      </w:r>
      <w:r w:rsidR="003A7122" w:rsidRPr="00837E7D">
        <w:rPr>
          <w:b/>
          <w:sz w:val="26"/>
          <w:szCs w:val="26"/>
        </w:rPr>
        <w:t xml:space="preserve"> </w:t>
      </w:r>
      <w:r w:rsidRPr="00837E7D">
        <w:rPr>
          <w:b/>
          <w:sz w:val="26"/>
          <w:szCs w:val="26"/>
        </w:rPr>
        <w:t>ресурсов, необходимых</w:t>
      </w:r>
      <w:r w:rsidR="003A7122" w:rsidRPr="00837E7D">
        <w:rPr>
          <w:b/>
          <w:sz w:val="26"/>
          <w:szCs w:val="26"/>
        </w:rPr>
        <w:t xml:space="preserve"> </w:t>
      </w:r>
    </w:p>
    <w:p w:rsidR="003837F7" w:rsidRPr="00837E7D" w:rsidRDefault="003837F7" w:rsidP="003837F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837E7D">
        <w:rPr>
          <w:b/>
          <w:sz w:val="26"/>
          <w:szCs w:val="26"/>
        </w:rPr>
        <w:t>для</w:t>
      </w:r>
      <w:proofErr w:type="gramEnd"/>
      <w:r w:rsidR="003A7122" w:rsidRPr="00837E7D">
        <w:rPr>
          <w:b/>
          <w:sz w:val="26"/>
          <w:szCs w:val="26"/>
        </w:rPr>
        <w:t xml:space="preserve"> </w:t>
      </w:r>
      <w:r w:rsidRPr="00837E7D">
        <w:rPr>
          <w:b/>
          <w:sz w:val="26"/>
          <w:szCs w:val="26"/>
        </w:rPr>
        <w:t>реализации</w:t>
      </w:r>
      <w:r w:rsidR="003A7122" w:rsidRPr="00837E7D">
        <w:rPr>
          <w:b/>
          <w:sz w:val="26"/>
          <w:szCs w:val="26"/>
        </w:rPr>
        <w:t xml:space="preserve"> </w:t>
      </w:r>
      <w:r w:rsidRPr="00837E7D">
        <w:rPr>
          <w:b/>
          <w:sz w:val="26"/>
          <w:szCs w:val="26"/>
        </w:rPr>
        <w:t>подпрограммы</w:t>
      </w:r>
      <w:r w:rsidR="003A7122" w:rsidRPr="00837E7D">
        <w:rPr>
          <w:b/>
          <w:sz w:val="26"/>
          <w:szCs w:val="26"/>
        </w:rPr>
        <w:t xml:space="preserve"> </w:t>
      </w:r>
      <w:r w:rsidRPr="00837E7D">
        <w:rPr>
          <w:b/>
          <w:sz w:val="26"/>
          <w:szCs w:val="26"/>
        </w:rPr>
        <w:t>(с</w:t>
      </w:r>
      <w:r w:rsidR="003A7122" w:rsidRPr="00837E7D">
        <w:rPr>
          <w:b/>
          <w:sz w:val="26"/>
          <w:szCs w:val="26"/>
        </w:rPr>
        <w:t xml:space="preserve"> </w:t>
      </w:r>
      <w:r w:rsidRPr="00837E7D">
        <w:rPr>
          <w:b/>
          <w:sz w:val="26"/>
          <w:szCs w:val="26"/>
        </w:rPr>
        <w:t>расшифровкой</w:t>
      </w:r>
      <w:r w:rsidR="003A7122" w:rsidRPr="00837E7D">
        <w:rPr>
          <w:b/>
          <w:sz w:val="26"/>
          <w:szCs w:val="26"/>
        </w:rPr>
        <w:t xml:space="preserve"> </w:t>
      </w:r>
      <w:r w:rsidRPr="00837E7D">
        <w:rPr>
          <w:b/>
          <w:sz w:val="26"/>
          <w:szCs w:val="26"/>
        </w:rPr>
        <w:t>по</w:t>
      </w:r>
      <w:r w:rsidR="003A7122" w:rsidRPr="00837E7D">
        <w:rPr>
          <w:b/>
          <w:sz w:val="26"/>
          <w:szCs w:val="26"/>
        </w:rPr>
        <w:t xml:space="preserve"> </w:t>
      </w:r>
      <w:r w:rsidRPr="00837E7D">
        <w:rPr>
          <w:b/>
          <w:sz w:val="26"/>
          <w:szCs w:val="26"/>
        </w:rPr>
        <w:t>источникам</w:t>
      </w:r>
      <w:r w:rsidR="003A7122" w:rsidRPr="00837E7D">
        <w:rPr>
          <w:b/>
          <w:sz w:val="26"/>
          <w:szCs w:val="26"/>
        </w:rPr>
        <w:t xml:space="preserve"> </w:t>
      </w:r>
    </w:p>
    <w:p w:rsidR="0074272B" w:rsidRPr="00837E7D" w:rsidRDefault="003837F7" w:rsidP="003837F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37E7D">
        <w:rPr>
          <w:b/>
          <w:sz w:val="26"/>
          <w:szCs w:val="26"/>
        </w:rPr>
        <w:t>финансирования,</w:t>
      </w:r>
      <w:r w:rsidR="003A7122" w:rsidRPr="00837E7D">
        <w:rPr>
          <w:b/>
          <w:sz w:val="26"/>
          <w:szCs w:val="26"/>
        </w:rPr>
        <w:t xml:space="preserve"> </w:t>
      </w:r>
      <w:r w:rsidRPr="00837E7D">
        <w:rPr>
          <w:b/>
          <w:sz w:val="26"/>
          <w:szCs w:val="26"/>
        </w:rPr>
        <w:t>по</w:t>
      </w:r>
      <w:r w:rsidR="003A7122" w:rsidRPr="00837E7D">
        <w:rPr>
          <w:b/>
          <w:sz w:val="26"/>
          <w:szCs w:val="26"/>
        </w:rPr>
        <w:t xml:space="preserve"> </w:t>
      </w:r>
      <w:r w:rsidRPr="00837E7D">
        <w:rPr>
          <w:b/>
          <w:sz w:val="26"/>
          <w:szCs w:val="26"/>
        </w:rPr>
        <w:t>этапам</w:t>
      </w:r>
      <w:r w:rsidR="003A7122" w:rsidRPr="00837E7D">
        <w:rPr>
          <w:b/>
          <w:sz w:val="26"/>
          <w:szCs w:val="26"/>
        </w:rPr>
        <w:t xml:space="preserve"> </w:t>
      </w:r>
      <w:r w:rsidRPr="00837E7D">
        <w:rPr>
          <w:b/>
          <w:sz w:val="26"/>
          <w:szCs w:val="26"/>
        </w:rPr>
        <w:t>и</w:t>
      </w:r>
      <w:r w:rsidR="003A7122" w:rsidRPr="00837E7D">
        <w:rPr>
          <w:b/>
          <w:sz w:val="26"/>
          <w:szCs w:val="26"/>
        </w:rPr>
        <w:t xml:space="preserve"> </w:t>
      </w:r>
      <w:r w:rsidRPr="00837E7D">
        <w:rPr>
          <w:b/>
          <w:sz w:val="26"/>
          <w:szCs w:val="26"/>
        </w:rPr>
        <w:t>годам</w:t>
      </w:r>
      <w:r w:rsidR="003A7122" w:rsidRPr="00837E7D">
        <w:rPr>
          <w:b/>
          <w:sz w:val="26"/>
          <w:szCs w:val="26"/>
        </w:rPr>
        <w:t xml:space="preserve"> </w:t>
      </w:r>
      <w:r w:rsidRPr="00837E7D">
        <w:rPr>
          <w:b/>
          <w:sz w:val="26"/>
          <w:szCs w:val="26"/>
        </w:rPr>
        <w:t>реализации</w:t>
      </w:r>
      <w:r w:rsidR="003A7122" w:rsidRPr="00837E7D">
        <w:rPr>
          <w:b/>
          <w:sz w:val="26"/>
          <w:szCs w:val="26"/>
        </w:rPr>
        <w:t xml:space="preserve"> </w:t>
      </w:r>
      <w:r w:rsidRPr="00837E7D">
        <w:rPr>
          <w:b/>
          <w:sz w:val="26"/>
          <w:szCs w:val="26"/>
        </w:rPr>
        <w:t>подпрограммы)</w:t>
      </w:r>
    </w:p>
    <w:p w:rsidR="0074272B" w:rsidRPr="0063303A" w:rsidRDefault="0074272B" w:rsidP="000F3D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74272B" w:rsidRPr="0063303A" w:rsidRDefault="0074272B" w:rsidP="000F3D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03A">
        <w:rPr>
          <w:color w:val="000000" w:themeColor="text1"/>
          <w:sz w:val="26"/>
          <w:szCs w:val="26"/>
        </w:rPr>
        <w:t>Расходы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="00F7649F" w:rsidRPr="0063303A">
        <w:rPr>
          <w:color w:val="000000" w:themeColor="text1"/>
          <w:sz w:val="26"/>
          <w:szCs w:val="26"/>
        </w:rPr>
        <w:t xml:space="preserve">на реализацию </w:t>
      </w:r>
      <w:r w:rsidRPr="0063303A">
        <w:rPr>
          <w:color w:val="000000" w:themeColor="text1"/>
          <w:sz w:val="26"/>
          <w:szCs w:val="26"/>
        </w:rPr>
        <w:t>подпрограммы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формируются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за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счет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средств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бюджета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="00C50D3E" w:rsidRPr="0063303A">
        <w:rPr>
          <w:color w:val="000000" w:themeColor="text1"/>
          <w:sz w:val="26"/>
          <w:szCs w:val="26"/>
        </w:rPr>
        <w:t>Яльчикского района Чувашской Республики</w:t>
      </w:r>
      <w:r w:rsidRPr="0063303A">
        <w:rPr>
          <w:color w:val="000000" w:themeColor="text1"/>
          <w:sz w:val="26"/>
          <w:szCs w:val="26"/>
        </w:rPr>
        <w:t>.</w:t>
      </w:r>
    </w:p>
    <w:p w:rsidR="0074272B" w:rsidRPr="0063303A" w:rsidRDefault="0074272B" w:rsidP="000F3D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03A">
        <w:rPr>
          <w:color w:val="000000" w:themeColor="text1"/>
          <w:sz w:val="26"/>
          <w:szCs w:val="26"/>
        </w:rPr>
        <w:t>Общий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объем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финансирования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подпрограммы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в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="00B579B8" w:rsidRPr="0063303A">
        <w:rPr>
          <w:color w:val="000000" w:themeColor="text1"/>
          <w:sz w:val="26"/>
          <w:szCs w:val="26"/>
        </w:rPr>
        <w:t>2019–2035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годах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составит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="00FE77BB" w:rsidRPr="0063303A">
        <w:rPr>
          <w:color w:val="000000" w:themeColor="text1"/>
          <w:sz w:val="26"/>
          <w:szCs w:val="26"/>
        </w:rPr>
        <w:t>90</w:t>
      </w:r>
      <w:r w:rsidRPr="0063303A">
        <w:rPr>
          <w:color w:val="000000" w:themeColor="text1"/>
          <w:sz w:val="26"/>
          <w:szCs w:val="26"/>
        </w:rPr>
        <w:t>,</w:t>
      </w:r>
      <w:r w:rsidR="003F6FBB" w:rsidRPr="0063303A">
        <w:rPr>
          <w:color w:val="000000" w:themeColor="text1"/>
          <w:sz w:val="26"/>
          <w:szCs w:val="26"/>
        </w:rPr>
        <w:t>0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тыс.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рублей,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в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том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числе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за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счет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средств</w:t>
      </w:r>
      <w:r w:rsidR="00FE77BB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бюджета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="00C50D3E" w:rsidRPr="0063303A">
        <w:rPr>
          <w:color w:val="000000" w:themeColor="text1"/>
          <w:sz w:val="26"/>
          <w:szCs w:val="26"/>
        </w:rPr>
        <w:t>Яльчикского района Чувашской Республики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–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="00FE77BB" w:rsidRPr="0063303A">
        <w:rPr>
          <w:color w:val="000000" w:themeColor="text1"/>
          <w:sz w:val="26"/>
          <w:szCs w:val="26"/>
        </w:rPr>
        <w:t>90</w:t>
      </w:r>
      <w:r w:rsidRPr="0063303A">
        <w:rPr>
          <w:color w:val="000000" w:themeColor="text1"/>
          <w:sz w:val="26"/>
          <w:szCs w:val="26"/>
        </w:rPr>
        <w:t>,</w:t>
      </w:r>
      <w:r w:rsidR="003F6FBB" w:rsidRPr="0063303A">
        <w:rPr>
          <w:color w:val="000000" w:themeColor="text1"/>
          <w:sz w:val="26"/>
          <w:szCs w:val="26"/>
        </w:rPr>
        <w:t>0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тыс.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рублей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(</w:t>
      </w:r>
      <w:r w:rsidR="00837E7D" w:rsidRPr="0063303A">
        <w:rPr>
          <w:color w:val="000000" w:themeColor="text1"/>
          <w:sz w:val="26"/>
          <w:szCs w:val="26"/>
        </w:rPr>
        <w:t>100</w:t>
      </w:r>
      <w:r w:rsidRPr="0063303A">
        <w:rPr>
          <w:color w:val="000000" w:themeColor="text1"/>
          <w:sz w:val="26"/>
          <w:szCs w:val="26"/>
        </w:rPr>
        <w:t>,</w:t>
      </w:r>
      <w:r w:rsidR="00837E7D" w:rsidRPr="0063303A">
        <w:rPr>
          <w:color w:val="000000" w:themeColor="text1"/>
          <w:sz w:val="26"/>
          <w:szCs w:val="26"/>
        </w:rPr>
        <w:t>0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процента).</w:t>
      </w:r>
    </w:p>
    <w:p w:rsidR="0074272B" w:rsidRPr="0063303A" w:rsidRDefault="0074272B" w:rsidP="000F3D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03A">
        <w:rPr>
          <w:color w:val="000000" w:themeColor="text1"/>
          <w:sz w:val="26"/>
          <w:szCs w:val="26"/>
        </w:rPr>
        <w:lastRenderedPageBreak/>
        <w:t>Объем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финансирования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подпрограммы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на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1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этапе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(</w:t>
      </w:r>
      <w:r w:rsidR="006D2915" w:rsidRPr="0063303A">
        <w:rPr>
          <w:color w:val="000000" w:themeColor="text1"/>
          <w:sz w:val="26"/>
          <w:szCs w:val="26"/>
        </w:rPr>
        <w:t>2019–2025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годы)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составит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="00FE77BB" w:rsidRPr="0063303A">
        <w:rPr>
          <w:color w:val="000000" w:themeColor="text1"/>
          <w:sz w:val="26"/>
          <w:szCs w:val="26"/>
        </w:rPr>
        <w:t>4</w:t>
      </w:r>
      <w:r w:rsidR="003F6FBB" w:rsidRPr="0063303A">
        <w:rPr>
          <w:color w:val="000000" w:themeColor="text1"/>
          <w:sz w:val="26"/>
          <w:szCs w:val="26"/>
        </w:rPr>
        <w:t>0</w:t>
      </w:r>
      <w:r w:rsidRPr="0063303A">
        <w:rPr>
          <w:color w:val="000000" w:themeColor="text1"/>
          <w:sz w:val="26"/>
          <w:szCs w:val="26"/>
        </w:rPr>
        <w:t>,</w:t>
      </w:r>
      <w:r w:rsidR="003F6FBB" w:rsidRPr="0063303A">
        <w:rPr>
          <w:color w:val="000000" w:themeColor="text1"/>
          <w:sz w:val="26"/>
          <w:szCs w:val="26"/>
        </w:rPr>
        <w:t>0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тыс.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рублей,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в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том</w:t>
      </w:r>
      <w:r w:rsidR="003A7122" w:rsidRPr="0063303A">
        <w:rPr>
          <w:color w:val="000000" w:themeColor="text1"/>
          <w:sz w:val="26"/>
          <w:szCs w:val="26"/>
        </w:rPr>
        <w:t xml:space="preserve"> </w:t>
      </w:r>
      <w:r w:rsidRPr="0063303A">
        <w:rPr>
          <w:color w:val="000000" w:themeColor="text1"/>
          <w:sz w:val="26"/>
          <w:szCs w:val="26"/>
        </w:rPr>
        <w:t>числе:</w:t>
      </w:r>
    </w:p>
    <w:p w:rsidR="00FE77BB" w:rsidRPr="0063303A" w:rsidRDefault="00FE77BB" w:rsidP="00FE77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03A">
        <w:rPr>
          <w:color w:val="000000" w:themeColor="text1"/>
          <w:sz w:val="26"/>
          <w:szCs w:val="26"/>
          <w:lang w:eastAsia="en-US"/>
        </w:rPr>
        <w:t>в 2019 году – 10,0 тыс. рублей;</w:t>
      </w:r>
    </w:p>
    <w:p w:rsidR="00FE77BB" w:rsidRPr="00791927" w:rsidRDefault="00FE77BB" w:rsidP="00FE77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2020 году – 5,0 тыс. рублей;</w:t>
      </w:r>
    </w:p>
    <w:p w:rsidR="00FE77BB" w:rsidRPr="00791927" w:rsidRDefault="00FE77BB" w:rsidP="00FE77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2021 году – 5,0 тыс. рублей;</w:t>
      </w:r>
    </w:p>
    <w:p w:rsidR="00FE77BB" w:rsidRPr="00791927" w:rsidRDefault="00FE77BB" w:rsidP="00FE77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2022 году – 5,0 тыс. рублей;</w:t>
      </w:r>
    </w:p>
    <w:p w:rsidR="00FE77BB" w:rsidRPr="00791927" w:rsidRDefault="00FE77BB" w:rsidP="00FE77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2023 году – 5,0 тыс. рублей;</w:t>
      </w:r>
    </w:p>
    <w:p w:rsidR="00FE77BB" w:rsidRPr="00791927" w:rsidRDefault="00FE77BB" w:rsidP="00FE77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2024 году – 5,0 тыс. рублей;</w:t>
      </w:r>
    </w:p>
    <w:p w:rsidR="00FE77BB" w:rsidRPr="00791927" w:rsidRDefault="00FE77BB" w:rsidP="00FE77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2025 году – 5,0 тыс. рублей;</w:t>
      </w:r>
    </w:p>
    <w:p w:rsidR="00FE77BB" w:rsidRPr="00791927" w:rsidRDefault="00FE77BB" w:rsidP="00FE77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91927">
        <w:rPr>
          <w:color w:val="000000" w:themeColor="text1"/>
          <w:sz w:val="26"/>
          <w:szCs w:val="26"/>
          <w:lang w:eastAsia="en-US"/>
        </w:rPr>
        <w:t>из них средства</w:t>
      </w:r>
      <w:r>
        <w:rPr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color w:val="000000" w:themeColor="text1"/>
          <w:sz w:val="26"/>
          <w:szCs w:val="26"/>
          <w:lang w:eastAsia="en-US"/>
        </w:rPr>
        <w:t xml:space="preserve">бюджета Яльчикского района Чувашской Республики – </w:t>
      </w:r>
      <w:r>
        <w:rPr>
          <w:color w:val="000000" w:themeColor="text1"/>
          <w:sz w:val="26"/>
          <w:szCs w:val="26"/>
          <w:lang w:eastAsia="en-US"/>
        </w:rPr>
        <w:t>4</w:t>
      </w:r>
      <w:r w:rsidRPr="00791927">
        <w:rPr>
          <w:color w:val="000000" w:themeColor="text1"/>
          <w:sz w:val="26"/>
          <w:szCs w:val="26"/>
          <w:lang w:eastAsia="en-US"/>
        </w:rPr>
        <w:t>0,0 тыс. рублей (100,0 процента)</w:t>
      </w:r>
      <w:r w:rsidRPr="00791927">
        <w:rPr>
          <w:color w:val="000000" w:themeColor="text1"/>
          <w:sz w:val="26"/>
          <w:szCs w:val="26"/>
        </w:rPr>
        <w:t>, в том числе:</w:t>
      </w:r>
    </w:p>
    <w:p w:rsidR="00FE77BB" w:rsidRPr="00791927" w:rsidRDefault="00FE77BB" w:rsidP="00FE77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2019 году – 10,0 тыс. рублей;</w:t>
      </w:r>
    </w:p>
    <w:p w:rsidR="00FE77BB" w:rsidRPr="00791927" w:rsidRDefault="00FE77BB" w:rsidP="00FE77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2020 году – 5,0 тыс. рублей;</w:t>
      </w:r>
    </w:p>
    <w:p w:rsidR="00FE77BB" w:rsidRPr="00791927" w:rsidRDefault="00FE77BB" w:rsidP="00FE77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2021 году – 5,0 тыс. рублей;</w:t>
      </w:r>
    </w:p>
    <w:p w:rsidR="00FE77BB" w:rsidRPr="00791927" w:rsidRDefault="00FE77BB" w:rsidP="00FE77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2022 году – 5,0 тыс. рублей;</w:t>
      </w:r>
    </w:p>
    <w:p w:rsidR="00FE77BB" w:rsidRPr="00791927" w:rsidRDefault="00FE77BB" w:rsidP="00FE77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2023 году – 5,0 тыс. рублей;</w:t>
      </w:r>
    </w:p>
    <w:p w:rsidR="00FE77BB" w:rsidRPr="00791927" w:rsidRDefault="00FE77BB" w:rsidP="00FE77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2024 году – 5,0 тыс. рублей;</w:t>
      </w:r>
    </w:p>
    <w:p w:rsidR="00FE77BB" w:rsidRPr="00791927" w:rsidRDefault="00FE77BB" w:rsidP="00FE77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2025 году – 5,0 тыс. рублей</w:t>
      </w:r>
      <w:r>
        <w:rPr>
          <w:color w:val="000000" w:themeColor="text1"/>
          <w:sz w:val="26"/>
          <w:szCs w:val="26"/>
          <w:lang w:eastAsia="en-US"/>
        </w:rPr>
        <w:t>.</w:t>
      </w:r>
    </w:p>
    <w:p w:rsidR="0074272B" w:rsidRPr="00FE77BB" w:rsidRDefault="0074272B" w:rsidP="000F3D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E77BB">
        <w:rPr>
          <w:color w:val="000000" w:themeColor="text1"/>
          <w:sz w:val="26"/>
          <w:szCs w:val="26"/>
        </w:rPr>
        <w:t>На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2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этапе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(</w:t>
      </w:r>
      <w:r w:rsidR="006D2915" w:rsidRPr="00FE77BB">
        <w:rPr>
          <w:color w:val="000000" w:themeColor="text1"/>
          <w:sz w:val="26"/>
          <w:szCs w:val="26"/>
        </w:rPr>
        <w:t>2026–2030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годы)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объем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финансирования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подпрограммы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составит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="00FE77BB" w:rsidRPr="00FE77BB">
        <w:rPr>
          <w:color w:val="000000" w:themeColor="text1"/>
          <w:sz w:val="26"/>
          <w:szCs w:val="26"/>
        </w:rPr>
        <w:t>25</w:t>
      </w:r>
      <w:r w:rsidRPr="00FE77BB">
        <w:rPr>
          <w:color w:val="000000" w:themeColor="text1"/>
          <w:sz w:val="26"/>
          <w:szCs w:val="26"/>
        </w:rPr>
        <w:t>,</w:t>
      </w:r>
      <w:r w:rsidR="003F6FBB" w:rsidRPr="00FE77BB">
        <w:rPr>
          <w:color w:val="000000" w:themeColor="text1"/>
          <w:sz w:val="26"/>
          <w:szCs w:val="26"/>
        </w:rPr>
        <w:t>0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тыс.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рублей,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из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них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средства</w:t>
      </w:r>
      <w:r w:rsidR="00FE77BB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бюджета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="00C50D3E" w:rsidRPr="00FE77BB">
        <w:rPr>
          <w:color w:val="000000" w:themeColor="text1"/>
          <w:sz w:val="26"/>
          <w:szCs w:val="26"/>
        </w:rPr>
        <w:t>Яльчикского района Чувашской Республики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–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="00FE77BB" w:rsidRPr="00FE77BB">
        <w:rPr>
          <w:color w:val="000000" w:themeColor="text1"/>
          <w:sz w:val="26"/>
          <w:szCs w:val="26"/>
        </w:rPr>
        <w:t>25</w:t>
      </w:r>
      <w:r w:rsidR="003F6FBB" w:rsidRPr="00FE77BB">
        <w:rPr>
          <w:color w:val="000000" w:themeColor="text1"/>
          <w:sz w:val="26"/>
          <w:szCs w:val="26"/>
        </w:rPr>
        <w:t>0</w:t>
      </w:r>
      <w:r w:rsidRPr="00FE77BB">
        <w:rPr>
          <w:color w:val="000000" w:themeColor="text1"/>
          <w:sz w:val="26"/>
          <w:szCs w:val="26"/>
        </w:rPr>
        <w:t>,</w:t>
      </w:r>
      <w:r w:rsidR="003F6FBB" w:rsidRPr="00FE77BB">
        <w:rPr>
          <w:color w:val="000000" w:themeColor="text1"/>
          <w:sz w:val="26"/>
          <w:szCs w:val="26"/>
        </w:rPr>
        <w:t>0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тыс.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рублей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(</w:t>
      </w:r>
      <w:r w:rsidR="00837E7D" w:rsidRPr="00FE77BB">
        <w:rPr>
          <w:color w:val="000000" w:themeColor="text1"/>
          <w:sz w:val="26"/>
          <w:szCs w:val="26"/>
        </w:rPr>
        <w:t>100</w:t>
      </w:r>
      <w:r w:rsidRPr="00FE77BB">
        <w:rPr>
          <w:color w:val="000000" w:themeColor="text1"/>
          <w:sz w:val="26"/>
          <w:szCs w:val="26"/>
        </w:rPr>
        <w:t>,</w:t>
      </w:r>
      <w:r w:rsidR="00837E7D" w:rsidRPr="00FE77BB">
        <w:rPr>
          <w:color w:val="000000" w:themeColor="text1"/>
          <w:sz w:val="26"/>
          <w:szCs w:val="26"/>
        </w:rPr>
        <w:t>0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процента).</w:t>
      </w:r>
    </w:p>
    <w:p w:rsidR="0074272B" w:rsidRPr="00FE77BB" w:rsidRDefault="0074272B" w:rsidP="000F3D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E77BB">
        <w:rPr>
          <w:color w:val="000000" w:themeColor="text1"/>
          <w:sz w:val="26"/>
          <w:szCs w:val="26"/>
        </w:rPr>
        <w:t>На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3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этапе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(</w:t>
      </w:r>
      <w:r w:rsidR="006D2915" w:rsidRPr="00FE77BB">
        <w:rPr>
          <w:color w:val="000000" w:themeColor="text1"/>
          <w:sz w:val="26"/>
          <w:szCs w:val="26"/>
        </w:rPr>
        <w:t>2031–2035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годы)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объем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финансирования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подпрограммы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составит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="00FE77BB" w:rsidRPr="00FE77BB">
        <w:rPr>
          <w:color w:val="000000" w:themeColor="text1"/>
          <w:sz w:val="26"/>
          <w:szCs w:val="26"/>
        </w:rPr>
        <w:t>2</w:t>
      </w:r>
      <w:r w:rsidR="003F6FBB" w:rsidRPr="00FE77BB">
        <w:rPr>
          <w:color w:val="000000" w:themeColor="text1"/>
          <w:sz w:val="26"/>
          <w:szCs w:val="26"/>
        </w:rPr>
        <w:t>5</w:t>
      </w:r>
      <w:r w:rsidRPr="00FE77BB">
        <w:rPr>
          <w:color w:val="000000" w:themeColor="text1"/>
          <w:sz w:val="26"/>
          <w:szCs w:val="26"/>
        </w:rPr>
        <w:t>,</w:t>
      </w:r>
      <w:r w:rsidR="003F6FBB" w:rsidRPr="00FE77BB">
        <w:rPr>
          <w:color w:val="000000" w:themeColor="text1"/>
          <w:sz w:val="26"/>
          <w:szCs w:val="26"/>
        </w:rPr>
        <w:t>0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тыс.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рублей,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из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них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средства</w:t>
      </w:r>
      <w:r w:rsidR="00FE77BB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бюджета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="00C50D3E" w:rsidRPr="00FE77BB">
        <w:rPr>
          <w:color w:val="000000" w:themeColor="text1"/>
          <w:sz w:val="26"/>
          <w:szCs w:val="26"/>
        </w:rPr>
        <w:t>Яльчикского района Чувашской Республики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–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="00FE77BB" w:rsidRPr="00FE77BB">
        <w:rPr>
          <w:color w:val="000000" w:themeColor="text1"/>
          <w:sz w:val="26"/>
          <w:szCs w:val="26"/>
        </w:rPr>
        <w:t>2</w:t>
      </w:r>
      <w:r w:rsidR="003F6FBB" w:rsidRPr="00FE77BB">
        <w:rPr>
          <w:color w:val="000000" w:themeColor="text1"/>
          <w:sz w:val="26"/>
          <w:szCs w:val="26"/>
        </w:rPr>
        <w:t>5</w:t>
      </w:r>
      <w:r w:rsidRPr="00FE77BB">
        <w:rPr>
          <w:color w:val="000000" w:themeColor="text1"/>
          <w:sz w:val="26"/>
          <w:szCs w:val="26"/>
        </w:rPr>
        <w:t>,</w:t>
      </w:r>
      <w:r w:rsidR="003F6FBB" w:rsidRPr="00FE77BB">
        <w:rPr>
          <w:color w:val="000000" w:themeColor="text1"/>
          <w:sz w:val="26"/>
          <w:szCs w:val="26"/>
        </w:rPr>
        <w:t>0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тыс.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рублей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(</w:t>
      </w:r>
      <w:r w:rsidR="00837E7D" w:rsidRPr="00FE77BB">
        <w:rPr>
          <w:color w:val="000000" w:themeColor="text1"/>
          <w:sz w:val="26"/>
          <w:szCs w:val="26"/>
        </w:rPr>
        <w:t>100,0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процента).</w:t>
      </w:r>
    </w:p>
    <w:p w:rsidR="0074272B" w:rsidRPr="00FE77BB" w:rsidRDefault="0074272B" w:rsidP="000F3D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E77BB">
        <w:rPr>
          <w:color w:val="000000" w:themeColor="text1"/>
          <w:sz w:val="26"/>
          <w:szCs w:val="26"/>
        </w:rPr>
        <w:t>Объемы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финансирования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подпрограммы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подлежат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ежегодному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уточнению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исходя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из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реальных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возможностей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бюджетов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всех</w:t>
      </w:r>
      <w:r w:rsidR="003A7122" w:rsidRPr="00FE77BB">
        <w:rPr>
          <w:color w:val="000000" w:themeColor="text1"/>
          <w:sz w:val="26"/>
          <w:szCs w:val="26"/>
        </w:rPr>
        <w:t xml:space="preserve"> </w:t>
      </w:r>
      <w:r w:rsidRPr="00FE77BB">
        <w:rPr>
          <w:color w:val="000000" w:themeColor="text1"/>
          <w:sz w:val="26"/>
          <w:szCs w:val="26"/>
        </w:rPr>
        <w:t>уровней.</w:t>
      </w:r>
    </w:p>
    <w:p w:rsidR="0074272B" w:rsidRPr="00FE77BB" w:rsidRDefault="0074272B" w:rsidP="000F3D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FE77BB">
        <w:rPr>
          <w:color w:val="000000" w:themeColor="text1"/>
          <w:sz w:val="26"/>
          <w:szCs w:val="26"/>
          <w:lang w:eastAsia="en-US"/>
        </w:rPr>
        <w:t>Ресурсное</w:t>
      </w:r>
      <w:r w:rsidR="003A7122" w:rsidRPr="00FE77BB">
        <w:rPr>
          <w:color w:val="000000" w:themeColor="text1"/>
          <w:sz w:val="26"/>
          <w:szCs w:val="26"/>
          <w:lang w:eastAsia="en-US"/>
        </w:rPr>
        <w:t xml:space="preserve"> </w:t>
      </w:r>
      <w:r w:rsidRPr="00FE77BB">
        <w:rPr>
          <w:color w:val="000000" w:themeColor="text1"/>
          <w:sz w:val="26"/>
          <w:szCs w:val="26"/>
          <w:lang w:eastAsia="en-US"/>
        </w:rPr>
        <w:t>обеспечение</w:t>
      </w:r>
      <w:r w:rsidR="003A7122" w:rsidRPr="00FE77BB">
        <w:rPr>
          <w:color w:val="000000" w:themeColor="text1"/>
          <w:sz w:val="26"/>
          <w:szCs w:val="26"/>
          <w:lang w:eastAsia="en-US"/>
        </w:rPr>
        <w:t xml:space="preserve"> </w:t>
      </w:r>
      <w:r w:rsidRPr="00FE77BB">
        <w:rPr>
          <w:color w:val="000000" w:themeColor="text1"/>
          <w:sz w:val="26"/>
          <w:szCs w:val="26"/>
          <w:lang w:eastAsia="en-US"/>
        </w:rPr>
        <w:t>подпрограммы</w:t>
      </w:r>
      <w:r w:rsidR="003A7122" w:rsidRPr="00FE77BB">
        <w:rPr>
          <w:color w:val="000000" w:themeColor="text1"/>
          <w:sz w:val="26"/>
          <w:szCs w:val="26"/>
          <w:lang w:eastAsia="en-US"/>
        </w:rPr>
        <w:t xml:space="preserve"> </w:t>
      </w:r>
      <w:r w:rsidRPr="00FE77BB">
        <w:rPr>
          <w:color w:val="000000" w:themeColor="text1"/>
          <w:sz w:val="26"/>
          <w:szCs w:val="26"/>
          <w:lang w:eastAsia="en-US"/>
        </w:rPr>
        <w:t>за</w:t>
      </w:r>
      <w:r w:rsidR="003A7122" w:rsidRPr="00FE77BB">
        <w:rPr>
          <w:color w:val="000000" w:themeColor="text1"/>
          <w:sz w:val="26"/>
          <w:szCs w:val="26"/>
          <w:lang w:eastAsia="en-US"/>
        </w:rPr>
        <w:t xml:space="preserve"> </w:t>
      </w:r>
      <w:r w:rsidRPr="00FE77BB">
        <w:rPr>
          <w:color w:val="000000" w:themeColor="text1"/>
          <w:sz w:val="26"/>
          <w:szCs w:val="26"/>
          <w:lang w:eastAsia="en-US"/>
        </w:rPr>
        <w:t>счет</w:t>
      </w:r>
      <w:r w:rsidR="003A7122" w:rsidRPr="00FE77BB">
        <w:rPr>
          <w:color w:val="000000" w:themeColor="text1"/>
          <w:sz w:val="26"/>
          <w:szCs w:val="26"/>
          <w:lang w:eastAsia="en-US"/>
        </w:rPr>
        <w:t xml:space="preserve"> </w:t>
      </w:r>
      <w:r w:rsidRPr="00FE77BB">
        <w:rPr>
          <w:color w:val="000000" w:themeColor="text1"/>
          <w:sz w:val="26"/>
          <w:szCs w:val="26"/>
          <w:lang w:eastAsia="en-US"/>
        </w:rPr>
        <w:t>всех</w:t>
      </w:r>
      <w:r w:rsidR="003A7122" w:rsidRPr="00FE77BB">
        <w:rPr>
          <w:color w:val="000000" w:themeColor="text1"/>
          <w:sz w:val="26"/>
          <w:szCs w:val="26"/>
          <w:lang w:eastAsia="en-US"/>
        </w:rPr>
        <w:t xml:space="preserve"> </w:t>
      </w:r>
      <w:r w:rsidRPr="00FE77BB">
        <w:rPr>
          <w:color w:val="000000" w:themeColor="text1"/>
          <w:sz w:val="26"/>
          <w:szCs w:val="26"/>
          <w:lang w:eastAsia="en-US"/>
        </w:rPr>
        <w:t>источников</w:t>
      </w:r>
      <w:r w:rsidR="003A7122" w:rsidRPr="00FE77BB">
        <w:rPr>
          <w:color w:val="000000" w:themeColor="text1"/>
          <w:sz w:val="26"/>
          <w:szCs w:val="26"/>
          <w:lang w:eastAsia="en-US"/>
        </w:rPr>
        <w:t xml:space="preserve"> </w:t>
      </w:r>
      <w:r w:rsidRPr="00FE77BB">
        <w:rPr>
          <w:color w:val="000000" w:themeColor="text1"/>
          <w:sz w:val="26"/>
          <w:szCs w:val="26"/>
          <w:lang w:eastAsia="en-US"/>
        </w:rPr>
        <w:t>финансирования</w:t>
      </w:r>
      <w:r w:rsidR="003A7122" w:rsidRPr="00FE77BB">
        <w:rPr>
          <w:color w:val="000000" w:themeColor="text1"/>
          <w:sz w:val="26"/>
          <w:szCs w:val="26"/>
          <w:lang w:eastAsia="en-US"/>
        </w:rPr>
        <w:t xml:space="preserve"> </w:t>
      </w:r>
      <w:r w:rsidRPr="00FE77BB">
        <w:rPr>
          <w:color w:val="000000" w:themeColor="text1"/>
          <w:sz w:val="26"/>
          <w:szCs w:val="26"/>
          <w:lang w:eastAsia="en-US"/>
        </w:rPr>
        <w:t>приведено</w:t>
      </w:r>
      <w:r w:rsidR="003A7122" w:rsidRPr="00FE77BB">
        <w:rPr>
          <w:color w:val="000000" w:themeColor="text1"/>
          <w:sz w:val="26"/>
          <w:szCs w:val="26"/>
          <w:lang w:eastAsia="en-US"/>
        </w:rPr>
        <w:t xml:space="preserve"> </w:t>
      </w:r>
      <w:r w:rsidRPr="00FE77BB">
        <w:rPr>
          <w:color w:val="000000" w:themeColor="text1"/>
          <w:sz w:val="26"/>
          <w:szCs w:val="26"/>
          <w:lang w:eastAsia="en-US"/>
        </w:rPr>
        <w:t>в</w:t>
      </w:r>
      <w:r w:rsidR="003A7122" w:rsidRPr="00FE77BB">
        <w:rPr>
          <w:color w:val="000000" w:themeColor="text1"/>
          <w:sz w:val="26"/>
          <w:szCs w:val="26"/>
          <w:lang w:eastAsia="en-US"/>
        </w:rPr>
        <w:t xml:space="preserve"> </w:t>
      </w:r>
      <w:r w:rsidRPr="00FE77BB">
        <w:rPr>
          <w:color w:val="000000" w:themeColor="text1"/>
          <w:sz w:val="26"/>
          <w:szCs w:val="26"/>
          <w:lang w:eastAsia="en-US"/>
        </w:rPr>
        <w:t>приложении</w:t>
      </w:r>
      <w:r w:rsidR="003A7122" w:rsidRPr="00FE77BB">
        <w:rPr>
          <w:color w:val="000000" w:themeColor="text1"/>
          <w:sz w:val="26"/>
          <w:szCs w:val="26"/>
          <w:lang w:eastAsia="en-US"/>
        </w:rPr>
        <w:t xml:space="preserve"> </w:t>
      </w:r>
      <w:r w:rsidRPr="00FE77BB">
        <w:rPr>
          <w:color w:val="000000" w:themeColor="text1"/>
          <w:sz w:val="26"/>
          <w:szCs w:val="26"/>
          <w:lang w:eastAsia="en-US"/>
        </w:rPr>
        <w:t>к</w:t>
      </w:r>
      <w:r w:rsidR="003A7122" w:rsidRPr="00FE77BB">
        <w:rPr>
          <w:color w:val="000000" w:themeColor="text1"/>
          <w:sz w:val="26"/>
          <w:szCs w:val="26"/>
          <w:lang w:eastAsia="en-US"/>
        </w:rPr>
        <w:t xml:space="preserve"> </w:t>
      </w:r>
      <w:r w:rsidRPr="00FE77BB">
        <w:rPr>
          <w:color w:val="000000" w:themeColor="text1"/>
          <w:sz w:val="26"/>
          <w:szCs w:val="26"/>
          <w:lang w:eastAsia="en-US"/>
        </w:rPr>
        <w:t>настоящей</w:t>
      </w:r>
      <w:r w:rsidR="003A7122" w:rsidRPr="00FE77BB">
        <w:rPr>
          <w:color w:val="000000" w:themeColor="text1"/>
          <w:sz w:val="26"/>
          <w:szCs w:val="26"/>
          <w:lang w:eastAsia="en-US"/>
        </w:rPr>
        <w:t xml:space="preserve"> </w:t>
      </w:r>
      <w:r w:rsidRPr="00FE77BB">
        <w:rPr>
          <w:color w:val="000000" w:themeColor="text1"/>
          <w:sz w:val="26"/>
          <w:szCs w:val="26"/>
          <w:lang w:eastAsia="en-US"/>
        </w:rPr>
        <w:t>подпрограмме.</w:t>
      </w:r>
    </w:p>
    <w:p w:rsidR="0074272B" w:rsidRPr="00FE77BB" w:rsidRDefault="0074272B" w:rsidP="003A7122">
      <w:pPr>
        <w:ind w:firstLine="567"/>
        <w:jc w:val="both"/>
        <w:rPr>
          <w:color w:val="000000" w:themeColor="text1"/>
          <w:sz w:val="26"/>
          <w:szCs w:val="26"/>
        </w:rPr>
      </w:pPr>
    </w:p>
    <w:p w:rsidR="00B72C92" w:rsidRPr="00BA2154" w:rsidRDefault="00B72C92">
      <w:pPr>
        <w:rPr>
          <w:sz w:val="26"/>
        </w:rPr>
      </w:pPr>
    </w:p>
    <w:p w:rsidR="00B72C92" w:rsidRPr="00BA2154" w:rsidRDefault="00B72C92">
      <w:pPr>
        <w:rPr>
          <w:sz w:val="26"/>
        </w:rPr>
      </w:pPr>
    </w:p>
    <w:p w:rsidR="00B72C92" w:rsidRPr="00BA2154" w:rsidRDefault="00B72C92">
      <w:pPr>
        <w:jc w:val="center"/>
        <w:rPr>
          <w:sz w:val="26"/>
        </w:rPr>
      </w:pPr>
      <w:r w:rsidRPr="00BA2154">
        <w:rPr>
          <w:sz w:val="26"/>
        </w:rPr>
        <w:t>_____________</w:t>
      </w:r>
    </w:p>
    <w:p w:rsidR="00B72C92" w:rsidRPr="00BA2154" w:rsidRDefault="00B72C92" w:rsidP="003A7122">
      <w:pPr>
        <w:ind w:firstLine="567"/>
        <w:jc w:val="both"/>
        <w:rPr>
          <w:sz w:val="26"/>
          <w:szCs w:val="26"/>
        </w:rPr>
        <w:sectPr w:rsidR="00B72C92" w:rsidRPr="00BA2154" w:rsidSect="00227C26">
          <w:pgSz w:w="11905" w:h="16838"/>
          <w:pgMar w:top="1134" w:right="850" w:bottom="1134" w:left="1984" w:header="709" w:footer="709" w:gutter="0"/>
          <w:cols w:space="720"/>
          <w:titlePg/>
          <w:docGrid w:linePitch="326"/>
        </w:sectPr>
      </w:pPr>
    </w:p>
    <w:p w:rsidR="0074272B" w:rsidRPr="00BA2154" w:rsidRDefault="0074272B" w:rsidP="003A7122">
      <w:pPr>
        <w:rPr>
          <w:sz w:val="26"/>
          <w:szCs w:val="26"/>
        </w:rPr>
      </w:pPr>
    </w:p>
    <w:p w:rsidR="0074272B" w:rsidRPr="00BA2154" w:rsidRDefault="0074272B" w:rsidP="00C73FFF">
      <w:pPr>
        <w:autoSpaceDE w:val="0"/>
        <w:autoSpaceDN w:val="0"/>
        <w:adjustRightInd w:val="0"/>
        <w:ind w:left="10080"/>
        <w:jc w:val="right"/>
        <w:outlineLvl w:val="0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Приложение</w:t>
      </w:r>
    </w:p>
    <w:p w:rsidR="00C73FFF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proofErr w:type="gramStart"/>
      <w:r w:rsidRPr="00BA2154">
        <w:rPr>
          <w:sz w:val="26"/>
          <w:szCs w:val="26"/>
          <w:lang w:eastAsia="en-US"/>
        </w:rPr>
        <w:t>к</w:t>
      </w:r>
      <w:proofErr w:type="gramEnd"/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«Профилактика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C73FFF">
        <w:rPr>
          <w:sz w:val="26"/>
          <w:szCs w:val="26"/>
          <w:lang w:eastAsia="en-US"/>
        </w:rPr>
        <w:t>неза</w:t>
      </w:r>
      <w:r w:rsidRPr="00BA2154">
        <w:rPr>
          <w:sz w:val="26"/>
          <w:szCs w:val="26"/>
          <w:lang w:eastAsia="en-US"/>
        </w:rPr>
        <w:t>конного</w:t>
      </w:r>
      <w:r w:rsidR="003A7122" w:rsidRPr="00BA2154">
        <w:rPr>
          <w:sz w:val="26"/>
          <w:szCs w:val="26"/>
          <w:lang w:eastAsia="en-US"/>
        </w:rPr>
        <w:t xml:space="preserve"> </w:t>
      </w:r>
    </w:p>
    <w:p w:rsidR="00C73FFF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потребления</w:t>
      </w:r>
      <w:r w:rsidR="003837F7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наркотических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средств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</w:p>
    <w:p w:rsidR="00C73FFF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психотропных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веществ,</w:t>
      </w:r>
      <w:r w:rsidR="003837F7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наркомании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36245E">
        <w:rPr>
          <w:sz w:val="26"/>
          <w:szCs w:val="26"/>
          <w:lang w:eastAsia="en-US"/>
        </w:rPr>
        <w:t xml:space="preserve">Яльчикском районе </w:t>
      </w:r>
    </w:p>
    <w:p w:rsidR="00C73FFF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Чувашской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Республик</w:t>
      </w:r>
      <w:r w:rsidR="0036245E">
        <w:rPr>
          <w:sz w:val="26"/>
          <w:szCs w:val="26"/>
          <w:lang w:eastAsia="en-US"/>
        </w:rPr>
        <w:t>и</w:t>
      </w:r>
      <w:r w:rsidRPr="00BA2154">
        <w:rPr>
          <w:sz w:val="26"/>
          <w:szCs w:val="26"/>
          <w:lang w:eastAsia="en-US"/>
        </w:rPr>
        <w:t>»</w:t>
      </w:r>
      <w:r w:rsidR="003837F7" w:rsidRPr="00BA2154">
        <w:rPr>
          <w:sz w:val="26"/>
          <w:szCs w:val="26"/>
          <w:lang w:eastAsia="en-US"/>
        </w:rPr>
        <w:t xml:space="preserve"> </w:t>
      </w:r>
      <w:r w:rsidR="00C50D3E">
        <w:rPr>
          <w:sz w:val="26"/>
          <w:szCs w:val="26"/>
          <w:lang w:eastAsia="en-US"/>
        </w:rPr>
        <w:t>муниципальной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</w:p>
    <w:p w:rsidR="00C73FFF" w:rsidRDefault="00C50D3E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Яльчикского района Чувашской Республики</w:t>
      </w:r>
      <w:r w:rsidR="003A7122" w:rsidRPr="00BA2154">
        <w:rPr>
          <w:sz w:val="26"/>
          <w:szCs w:val="26"/>
          <w:lang w:eastAsia="en-US"/>
        </w:rPr>
        <w:t xml:space="preserve"> </w:t>
      </w:r>
    </w:p>
    <w:p w:rsidR="00C73FFF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«Обеспечение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общественного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порядка</w:t>
      </w:r>
    </w:p>
    <w:p w:rsidR="0074272B" w:rsidRPr="00BA2154" w:rsidRDefault="003A7122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и</w:t>
      </w:r>
      <w:r w:rsidR="003837F7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противодействие</w:t>
      </w:r>
      <w:r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преступности»</w:t>
      </w:r>
    </w:p>
    <w:p w:rsidR="0074272B" w:rsidRPr="00BA2154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4272B" w:rsidRPr="00BA2154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74272B" w:rsidRPr="00BA2154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РЕСУРСНОЕ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ОБЕСПЕЧЕНИЕ</w:t>
      </w:r>
    </w:p>
    <w:p w:rsidR="0074272B" w:rsidRPr="00BA2154" w:rsidRDefault="009031B9" w:rsidP="009031B9">
      <w:pPr>
        <w:pStyle w:val="ConsPlusNormal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 xml:space="preserve">реализации подпрограммы </w:t>
      </w:r>
      <w:r w:rsidRPr="00BA2154">
        <w:rPr>
          <w:b/>
          <w:sz w:val="26"/>
          <w:szCs w:val="26"/>
        </w:rPr>
        <w:t xml:space="preserve">«Профилактика незаконного потребления наркотических средств и психотропных веществ, наркомании в </w:t>
      </w:r>
      <w:r w:rsidR="0036245E">
        <w:rPr>
          <w:b/>
          <w:sz w:val="26"/>
          <w:szCs w:val="26"/>
        </w:rPr>
        <w:t xml:space="preserve">Яльчикском районе </w:t>
      </w:r>
      <w:r w:rsidRPr="00BA2154">
        <w:rPr>
          <w:b/>
          <w:sz w:val="26"/>
          <w:szCs w:val="26"/>
        </w:rPr>
        <w:t>Чувашской Республик</w:t>
      </w:r>
      <w:r w:rsidR="0036245E">
        <w:rPr>
          <w:b/>
          <w:sz w:val="26"/>
          <w:szCs w:val="26"/>
        </w:rPr>
        <w:t>и</w:t>
      </w:r>
      <w:r w:rsidRPr="00BA2154">
        <w:rPr>
          <w:b/>
          <w:sz w:val="26"/>
          <w:szCs w:val="26"/>
        </w:rPr>
        <w:t xml:space="preserve">» </w:t>
      </w:r>
      <w:r w:rsidR="00C50D3E">
        <w:rPr>
          <w:b/>
          <w:sz w:val="26"/>
          <w:szCs w:val="26"/>
          <w:lang w:eastAsia="en-US"/>
        </w:rPr>
        <w:t>муниципальной</w:t>
      </w:r>
      <w:r w:rsidRPr="00BA2154">
        <w:rPr>
          <w:b/>
          <w:sz w:val="26"/>
          <w:szCs w:val="26"/>
          <w:lang w:eastAsia="en-US"/>
        </w:rPr>
        <w:t xml:space="preserve"> программы </w:t>
      </w:r>
      <w:r w:rsidR="00C50D3E">
        <w:rPr>
          <w:b/>
          <w:sz w:val="26"/>
          <w:szCs w:val="26"/>
          <w:lang w:eastAsia="en-US"/>
        </w:rPr>
        <w:t>Яльчикского района Чувашской Республики</w:t>
      </w:r>
      <w:r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</w:rPr>
        <w:t xml:space="preserve">«Обеспечение общественного порядка и противодействие преступности» </w:t>
      </w:r>
      <w:r w:rsidRPr="00BA2154"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74272B" w:rsidRPr="00BA2154" w:rsidRDefault="0074272B" w:rsidP="003A7122">
      <w:pPr>
        <w:pStyle w:val="ConsPlusNormal"/>
        <w:jc w:val="both"/>
        <w:outlineLvl w:val="0"/>
        <w:rPr>
          <w:sz w:val="26"/>
          <w:szCs w:val="26"/>
        </w:rPr>
      </w:pPr>
    </w:p>
    <w:p w:rsidR="009031B9" w:rsidRPr="00BA2154" w:rsidRDefault="009031B9" w:rsidP="003A7122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15810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60"/>
        <w:gridCol w:w="1192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74272B" w:rsidRPr="00BA2154" w:rsidTr="00F7649F">
        <w:tc>
          <w:tcPr>
            <w:tcW w:w="851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Наименование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(основного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мероприятия)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Задача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Ответственный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исполнитель,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соисполнители</w:t>
            </w:r>
            <w:r w:rsidR="00CA19E1">
              <w:rPr>
                <w:sz w:val="18"/>
                <w:szCs w:val="18"/>
              </w:rPr>
              <w:t>, участники</w:t>
            </w:r>
          </w:p>
        </w:tc>
        <w:tc>
          <w:tcPr>
            <w:tcW w:w="2710" w:type="dxa"/>
            <w:gridSpan w:val="4"/>
            <w:shd w:val="clear" w:color="auto" w:fill="auto"/>
          </w:tcPr>
          <w:p w:rsidR="009031B9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Код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годам,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тыс.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рублей</w:t>
            </w:r>
          </w:p>
        </w:tc>
      </w:tr>
      <w:tr w:rsidR="0074272B" w:rsidRPr="00BA2154" w:rsidTr="00F7649F">
        <w:tc>
          <w:tcPr>
            <w:tcW w:w="851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распорядитель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бюджетных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средств</w:t>
            </w:r>
          </w:p>
        </w:tc>
        <w:tc>
          <w:tcPr>
            <w:tcW w:w="68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раздел,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подраздел</w:t>
            </w:r>
          </w:p>
        </w:tc>
        <w:tc>
          <w:tcPr>
            <w:tcW w:w="653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статья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66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группа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(подгруппа)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вида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1192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9031B9" w:rsidRPr="00BA2154" w:rsidRDefault="009031B9" w:rsidP="009031B9">
      <w:pPr>
        <w:widowControl w:val="0"/>
        <w:suppressAutoHyphens/>
        <w:spacing w:line="20" w:lineRule="exact"/>
        <w:rPr>
          <w:sz w:val="2"/>
        </w:rPr>
      </w:pPr>
    </w:p>
    <w:tbl>
      <w:tblPr>
        <w:tblW w:w="15802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52"/>
        <w:gridCol w:w="1192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74272B" w:rsidRPr="00BA2154" w:rsidTr="001416DA">
        <w:trPr>
          <w:tblHeader/>
        </w:trPr>
        <w:tc>
          <w:tcPr>
            <w:tcW w:w="851" w:type="dxa"/>
            <w:tcBorders>
              <w:left w:val="nil"/>
            </w:tcBorders>
          </w:tcPr>
          <w:p w:rsidR="0074272B" w:rsidRPr="00BA2154" w:rsidRDefault="0074272B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74272B" w:rsidRPr="00BA2154" w:rsidRDefault="0074272B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</w:t>
            </w:r>
          </w:p>
        </w:tc>
        <w:tc>
          <w:tcPr>
            <w:tcW w:w="1744" w:type="dxa"/>
          </w:tcPr>
          <w:p w:rsidR="0074272B" w:rsidRPr="00BA2154" w:rsidRDefault="0074272B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4272B" w:rsidRPr="00BA2154" w:rsidRDefault="0074272B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</w:tcPr>
          <w:p w:rsidR="0074272B" w:rsidRPr="00BA2154" w:rsidRDefault="0074272B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74272B" w:rsidRPr="00BA2154" w:rsidRDefault="0074272B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74272B" w:rsidRPr="00BA2154" w:rsidRDefault="0074272B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</w:t>
            </w:r>
          </w:p>
        </w:tc>
        <w:tc>
          <w:tcPr>
            <w:tcW w:w="652" w:type="dxa"/>
          </w:tcPr>
          <w:p w:rsidR="0074272B" w:rsidRPr="00BA2154" w:rsidRDefault="0074272B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74272B" w:rsidRPr="00BA2154" w:rsidRDefault="0074272B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</w:tcPr>
          <w:p w:rsidR="0074272B" w:rsidRPr="00BA2154" w:rsidRDefault="0074272B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74272B" w:rsidRPr="00BA2154" w:rsidRDefault="0074272B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74272B" w:rsidRPr="00BA2154" w:rsidRDefault="0074272B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</w:tcPr>
          <w:p w:rsidR="0074272B" w:rsidRPr="00BA2154" w:rsidRDefault="0074272B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74272B" w:rsidRPr="00BA2154" w:rsidRDefault="0074272B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</w:tcPr>
          <w:p w:rsidR="0074272B" w:rsidRPr="00BA2154" w:rsidRDefault="0074272B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4272B" w:rsidRPr="00BA2154" w:rsidRDefault="0074272B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74272B" w:rsidRPr="00BA2154" w:rsidRDefault="0074272B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</w:tcPr>
          <w:p w:rsidR="0074272B" w:rsidRPr="00BA2154" w:rsidRDefault="0074272B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18</w:t>
            </w:r>
          </w:p>
        </w:tc>
      </w:tr>
      <w:tr w:rsidR="00E6191B" w:rsidRPr="00E6191B" w:rsidTr="001416DA">
        <w:tc>
          <w:tcPr>
            <w:tcW w:w="851" w:type="dxa"/>
            <w:vMerge w:val="restart"/>
            <w:tcBorders>
              <w:left w:val="nil"/>
            </w:tcBorders>
          </w:tcPr>
          <w:p w:rsidR="00E6191B" w:rsidRPr="0063303A" w:rsidRDefault="00E6191B" w:rsidP="009031B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309" w:type="dxa"/>
            <w:vMerge w:val="restart"/>
          </w:tcPr>
          <w:p w:rsidR="00E6191B" w:rsidRPr="0063303A" w:rsidRDefault="00E6191B" w:rsidP="009D095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 xml:space="preserve">«Профилактика незаконного потребления наркотических средств и психотропных </w:t>
            </w:r>
            <w:r w:rsidRPr="0063303A">
              <w:rPr>
                <w:color w:val="000000" w:themeColor="text1"/>
                <w:sz w:val="18"/>
                <w:szCs w:val="18"/>
              </w:rPr>
              <w:lastRenderedPageBreak/>
              <w:t>веществ, наркомании в Яльчикском районе Чувашской Республике»</w:t>
            </w:r>
          </w:p>
        </w:tc>
        <w:tc>
          <w:tcPr>
            <w:tcW w:w="1744" w:type="dxa"/>
            <w:vMerge w:val="restart"/>
          </w:tcPr>
          <w:p w:rsidR="00E6191B" w:rsidRPr="0063303A" w:rsidRDefault="00E6191B" w:rsidP="009031B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6191B" w:rsidRPr="0063303A" w:rsidRDefault="00E6191B" w:rsidP="00141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</w:t>
            </w:r>
            <w:r w:rsidRPr="001416DA">
              <w:rPr>
                <w:color w:val="000000" w:themeColor="text1"/>
                <w:sz w:val="18"/>
                <w:szCs w:val="18"/>
              </w:rPr>
              <w:lastRenderedPageBreak/>
              <w:t xml:space="preserve">ского района, соисполнители – </w:t>
            </w:r>
            <w:r w:rsidR="001416DA" w:rsidRPr="001416DA">
              <w:rPr>
                <w:color w:val="000000" w:themeColor="text1"/>
                <w:sz w:val="18"/>
                <w:szCs w:val="18"/>
              </w:rPr>
              <w:t>отдел образования и молодежной политики администрации района;</w:t>
            </w:r>
            <w:r w:rsidR="001416D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416DA" w:rsidRPr="001416DA">
              <w:rPr>
                <w:color w:val="000000" w:themeColor="text1"/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Республики;</w:t>
            </w:r>
            <w:r w:rsidR="001416D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416DA" w:rsidRPr="001416DA">
              <w:rPr>
                <w:color w:val="000000" w:themeColor="text1"/>
                <w:sz w:val="18"/>
                <w:szCs w:val="18"/>
              </w:rPr>
              <w:t>отдел организационной работы администрации Яльчикского района Чувашской Республики;</w:t>
            </w:r>
            <w:r w:rsidR="001416D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416DA" w:rsidRPr="001416DA">
              <w:rPr>
                <w:color w:val="000000" w:themeColor="text1"/>
                <w:sz w:val="18"/>
                <w:szCs w:val="18"/>
                <w:lang w:eastAsia="en-US"/>
              </w:rPr>
              <w:t>отделение полиции   по Яльчикскому району МО МВД РФ «Комсомольский»;</w:t>
            </w:r>
            <w:r w:rsid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1416DA"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Чувашии;</w:t>
            </w:r>
            <w:r w:rsid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1416DA" w:rsidRPr="001416D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 w:rsidR="001416D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416DA"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Pr="001416DA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17" w:type="dxa"/>
          </w:tcPr>
          <w:p w:rsidR="00E6191B" w:rsidRPr="0063303A" w:rsidRDefault="00E6191B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6191B" w:rsidRPr="0063303A" w:rsidRDefault="00E6191B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91B" w:rsidRPr="0063303A" w:rsidRDefault="00E6191B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6191B" w:rsidRPr="0063303A" w:rsidRDefault="00E6191B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91B" w:rsidRPr="0063303A" w:rsidRDefault="00E6191B" w:rsidP="009031B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6191B" w:rsidRPr="0063303A" w:rsidRDefault="00E6191B" w:rsidP="003F6FB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E6191B" w:rsidRPr="0063303A" w:rsidRDefault="00E6191B" w:rsidP="00E6191B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6191B" w:rsidRPr="0063303A" w:rsidRDefault="00E6191B" w:rsidP="00E6191B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31" w:type="dxa"/>
          </w:tcPr>
          <w:p w:rsidR="00E6191B" w:rsidRPr="0063303A" w:rsidRDefault="00E6191B" w:rsidP="00E6191B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</w:tcPr>
          <w:p w:rsidR="00E6191B" w:rsidRPr="0063303A" w:rsidRDefault="00E6191B" w:rsidP="00E6191B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E6191B" w:rsidRPr="0063303A" w:rsidRDefault="00E6191B" w:rsidP="00E6191B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6191B" w:rsidRPr="0063303A" w:rsidRDefault="00E6191B" w:rsidP="00E6191B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6191B" w:rsidRPr="0063303A" w:rsidRDefault="00E6191B" w:rsidP="00E6191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6191B" w:rsidRPr="0063303A" w:rsidRDefault="00E6191B" w:rsidP="00E6191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74272B" w:rsidRPr="00E6191B" w:rsidTr="001416DA">
        <w:tc>
          <w:tcPr>
            <w:tcW w:w="851" w:type="dxa"/>
            <w:vMerge/>
            <w:tcBorders>
              <w:left w:val="nil"/>
            </w:tcBorders>
          </w:tcPr>
          <w:p w:rsidR="0074272B" w:rsidRPr="0063303A" w:rsidRDefault="0074272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4272B" w:rsidRPr="0063303A" w:rsidRDefault="0074272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74272B" w:rsidRPr="0063303A" w:rsidRDefault="0074272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4272B" w:rsidRPr="0063303A" w:rsidRDefault="0074272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74272B" w:rsidRPr="0063303A" w:rsidRDefault="0074272B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4272B" w:rsidRPr="0063303A" w:rsidRDefault="0074272B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4272B" w:rsidRPr="0063303A" w:rsidRDefault="0074272B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74272B" w:rsidRPr="0063303A" w:rsidRDefault="0074272B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4272B" w:rsidRPr="0063303A" w:rsidRDefault="0074272B" w:rsidP="009031B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федеральный</w:t>
            </w:r>
            <w:r w:rsidR="003A7122" w:rsidRPr="0063303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3303A">
              <w:rPr>
                <w:color w:val="000000" w:themeColor="text1"/>
                <w:sz w:val="18"/>
                <w:szCs w:val="18"/>
              </w:rPr>
              <w:t>бюджет</w:t>
            </w:r>
          </w:p>
        </w:tc>
        <w:tc>
          <w:tcPr>
            <w:tcW w:w="733" w:type="dxa"/>
          </w:tcPr>
          <w:p w:rsidR="0074272B" w:rsidRPr="0063303A" w:rsidRDefault="0074272B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74272B" w:rsidRPr="0063303A" w:rsidRDefault="0074272B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272B" w:rsidRPr="0063303A" w:rsidRDefault="0074272B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74272B" w:rsidRPr="0063303A" w:rsidRDefault="0074272B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74272B" w:rsidRPr="0063303A" w:rsidRDefault="0074272B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74272B" w:rsidRPr="0063303A" w:rsidRDefault="0074272B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272B" w:rsidRPr="0063303A" w:rsidRDefault="0074272B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272B" w:rsidRPr="0063303A" w:rsidRDefault="0074272B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74272B" w:rsidRPr="0063303A" w:rsidRDefault="0074272B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6191B" w:rsidRPr="00E6191B" w:rsidTr="001416DA">
        <w:tc>
          <w:tcPr>
            <w:tcW w:w="851" w:type="dxa"/>
            <w:vMerge/>
            <w:tcBorders>
              <w:left w:val="nil"/>
            </w:tcBorders>
          </w:tcPr>
          <w:p w:rsidR="00E6191B" w:rsidRPr="0063303A" w:rsidRDefault="00E6191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6191B" w:rsidRPr="0063303A" w:rsidRDefault="00E6191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6191B" w:rsidRPr="0063303A" w:rsidRDefault="00E6191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191B" w:rsidRPr="0063303A" w:rsidRDefault="00E6191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6191B" w:rsidRPr="0063303A" w:rsidRDefault="00E6191B" w:rsidP="004E24C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91B" w:rsidRPr="0063303A" w:rsidRDefault="00E6191B" w:rsidP="004E24C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91B" w:rsidRPr="0063303A" w:rsidRDefault="00E6191B" w:rsidP="004E24C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6191B" w:rsidRPr="0063303A" w:rsidRDefault="00E6191B" w:rsidP="004E24C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91B" w:rsidRPr="0063303A" w:rsidRDefault="00E6191B" w:rsidP="009D095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 xml:space="preserve">республиканский бюджет Чувашской </w:t>
            </w:r>
            <w:r w:rsidRPr="0063303A">
              <w:rPr>
                <w:color w:val="000000" w:themeColor="text1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33" w:type="dxa"/>
          </w:tcPr>
          <w:p w:rsidR="00E6191B" w:rsidRPr="0063303A" w:rsidRDefault="00E6191B" w:rsidP="009D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E6191B" w:rsidRPr="0063303A" w:rsidRDefault="00E6191B" w:rsidP="009D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91B" w:rsidRPr="0063303A" w:rsidRDefault="00E6191B" w:rsidP="009D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6191B" w:rsidRPr="0063303A" w:rsidRDefault="00E6191B" w:rsidP="009D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91B" w:rsidRPr="0063303A" w:rsidRDefault="00E6191B" w:rsidP="009D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6191B" w:rsidRPr="0063303A" w:rsidRDefault="00E6191B" w:rsidP="009D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91B" w:rsidRPr="0063303A" w:rsidRDefault="00E6191B" w:rsidP="009D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91B" w:rsidRPr="0063303A" w:rsidRDefault="00E6191B" w:rsidP="009D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6191B" w:rsidRPr="0063303A" w:rsidRDefault="00E6191B" w:rsidP="009D09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6191B" w:rsidRPr="00E6191B" w:rsidTr="001416DA">
        <w:tc>
          <w:tcPr>
            <w:tcW w:w="851" w:type="dxa"/>
            <w:vMerge/>
            <w:tcBorders>
              <w:left w:val="nil"/>
            </w:tcBorders>
          </w:tcPr>
          <w:p w:rsidR="00E6191B" w:rsidRPr="0063303A" w:rsidRDefault="00E6191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6191B" w:rsidRPr="0063303A" w:rsidRDefault="00E6191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6191B" w:rsidRPr="0063303A" w:rsidRDefault="00E6191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191B" w:rsidRPr="0063303A" w:rsidRDefault="00E6191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6191B" w:rsidRPr="0063303A" w:rsidRDefault="0063303A" w:rsidP="0063303A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E6191B" w:rsidRPr="0063303A" w:rsidRDefault="0063303A" w:rsidP="0063303A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0314</w:t>
            </w:r>
          </w:p>
        </w:tc>
        <w:tc>
          <w:tcPr>
            <w:tcW w:w="653" w:type="dxa"/>
          </w:tcPr>
          <w:p w:rsidR="00E6191B" w:rsidRPr="0063303A" w:rsidRDefault="0063303A" w:rsidP="0063303A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А320172630</w:t>
            </w:r>
          </w:p>
        </w:tc>
        <w:tc>
          <w:tcPr>
            <w:tcW w:w="652" w:type="dxa"/>
          </w:tcPr>
          <w:p w:rsidR="00E6191B" w:rsidRPr="0063303A" w:rsidRDefault="0063303A" w:rsidP="0063303A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92" w:type="dxa"/>
          </w:tcPr>
          <w:p w:rsidR="00E6191B" w:rsidRPr="0063303A" w:rsidRDefault="002965C9" w:rsidP="009D095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6191B" w:rsidRPr="0063303A" w:rsidRDefault="00E6191B" w:rsidP="004E24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E6191B" w:rsidRPr="0063303A" w:rsidRDefault="00E6191B" w:rsidP="004E24C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6191B" w:rsidRPr="0063303A" w:rsidRDefault="00E6191B" w:rsidP="004E24C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31" w:type="dxa"/>
          </w:tcPr>
          <w:p w:rsidR="00E6191B" w:rsidRPr="0063303A" w:rsidRDefault="00E6191B" w:rsidP="004E24C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</w:tcPr>
          <w:p w:rsidR="00E6191B" w:rsidRPr="0063303A" w:rsidRDefault="00E6191B" w:rsidP="004E24C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E6191B" w:rsidRPr="0063303A" w:rsidRDefault="00E6191B" w:rsidP="004E24C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6191B" w:rsidRPr="0063303A" w:rsidRDefault="00E6191B" w:rsidP="004E24C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6191B" w:rsidRPr="0063303A" w:rsidRDefault="00E6191B" w:rsidP="004E24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6191B" w:rsidRPr="0063303A" w:rsidRDefault="00E6191B" w:rsidP="004E24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6191B" w:rsidRPr="00E6191B" w:rsidTr="001416DA">
        <w:tc>
          <w:tcPr>
            <w:tcW w:w="851" w:type="dxa"/>
            <w:vMerge/>
            <w:tcBorders>
              <w:left w:val="nil"/>
            </w:tcBorders>
          </w:tcPr>
          <w:p w:rsidR="00E6191B" w:rsidRPr="0063303A" w:rsidRDefault="00E6191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6191B" w:rsidRPr="0063303A" w:rsidRDefault="00E6191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6191B" w:rsidRPr="0063303A" w:rsidRDefault="00E6191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191B" w:rsidRPr="0063303A" w:rsidRDefault="00E6191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6191B" w:rsidRPr="0063303A" w:rsidRDefault="00E6191B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91B" w:rsidRPr="0063303A" w:rsidRDefault="00E6191B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91B" w:rsidRPr="0063303A" w:rsidRDefault="00E6191B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6191B" w:rsidRPr="0063303A" w:rsidRDefault="00E6191B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91B" w:rsidRPr="0063303A" w:rsidRDefault="00E6191B" w:rsidP="009D095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E6191B" w:rsidRPr="0063303A" w:rsidRDefault="00E6191B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6191B" w:rsidRPr="0063303A" w:rsidRDefault="00E6191B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91B" w:rsidRPr="0063303A" w:rsidRDefault="00E6191B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6191B" w:rsidRPr="0063303A" w:rsidRDefault="00E6191B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91B" w:rsidRPr="0063303A" w:rsidRDefault="00E6191B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6191B" w:rsidRPr="0063303A" w:rsidRDefault="00E6191B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91B" w:rsidRPr="0063303A" w:rsidRDefault="00E6191B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91B" w:rsidRPr="0063303A" w:rsidRDefault="00E6191B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6191B" w:rsidRPr="0063303A" w:rsidRDefault="00E6191B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6191B" w:rsidRPr="00E6191B" w:rsidTr="001416DA">
        <w:tc>
          <w:tcPr>
            <w:tcW w:w="851" w:type="dxa"/>
            <w:vMerge/>
            <w:tcBorders>
              <w:left w:val="nil"/>
            </w:tcBorders>
          </w:tcPr>
          <w:p w:rsidR="00E6191B" w:rsidRPr="0063303A" w:rsidRDefault="00E6191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6191B" w:rsidRPr="0063303A" w:rsidRDefault="00E6191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6191B" w:rsidRPr="0063303A" w:rsidRDefault="00E6191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191B" w:rsidRPr="0063303A" w:rsidRDefault="00E6191B" w:rsidP="009031B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6191B" w:rsidRPr="0063303A" w:rsidRDefault="00E6191B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91B" w:rsidRPr="0063303A" w:rsidRDefault="00E6191B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91B" w:rsidRPr="0063303A" w:rsidRDefault="00E6191B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6191B" w:rsidRPr="0063303A" w:rsidRDefault="00E6191B" w:rsidP="003A712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91B" w:rsidRPr="0063303A" w:rsidRDefault="00E6191B" w:rsidP="009031B9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E6191B" w:rsidRPr="0063303A" w:rsidRDefault="00E6191B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6191B" w:rsidRPr="0063303A" w:rsidRDefault="00E6191B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91B" w:rsidRPr="0063303A" w:rsidRDefault="00E6191B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6191B" w:rsidRPr="0063303A" w:rsidRDefault="00E6191B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91B" w:rsidRPr="0063303A" w:rsidRDefault="00E6191B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6191B" w:rsidRPr="0063303A" w:rsidRDefault="00E6191B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91B" w:rsidRPr="0063303A" w:rsidRDefault="00E6191B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91B" w:rsidRPr="0063303A" w:rsidRDefault="00E6191B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6191B" w:rsidRPr="0063303A" w:rsidRDefault="00E6191B" w:rsidP="009031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6191B" w:rsidRPr="00BA2154" w:rsidTr="001416DA">
        <w:tc>
          <w:tcPr>
            <w:tcW w:w="15802" w:type="dxa"/>
            <w:gridSpan w:val="18"/>
            <w:tcBorders>
              <w:left w:val="nil"/>
            </w:tcBorders>
          </w:tcPr>
          <w:p w:rsidR="00E6191B" w:rsidRPr="00BA2154" w:rsidRDefault="00E6191B" w:rsidP="009031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6191B" w:rsidRPr="00BA2154" w:rsidRDefault="00E6191B" w:rsidP="009031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2154"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E6191B" w:rsidRPr="00BA2154" w:rsidRDefault="00E6191B" w:rsidP="009031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3303A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63303A" w:rsidRPr="00F336A3" w:rsidRDefault="0063303A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309" w:type="dxa"/>
            <w:vMerge w:val="restart"/>
          </w:tcPr>
          <w:p w:rsidR="0063303A" w:rsidRPr="00F336A3" w:rsidRDefault="0063303A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744" w:type="dxa"/>
            <w:vMerge w:val="restart"/>
          </w:tcPr>
          <w:p w:rsidR="0063303A" w:rsidRPr="00F336A3" w:rsidRDefault="0063303A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</w:rPr>
              <w:t xml:space="preserve">совершенствование организационного, нормативно-правового и ресурсного обеспечения антинаркотической </w:t>
            </w:r>
            <w:r w:rsidRPr="00F336A3"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559" w:type="dxa"/>
            <w:vMerge w:val="restart"/>
          </w:tcPr>
          <w:p w:rsidR="0063303A" w:rsidRPr="00F336A3" w:rsidRDefault="00A02EA9" w:rsidP="00424CE1">
            <w:pPr>
              <w:pStyle w:val="ConsPlusNormal"/>
              <w:jc w:val="both"/>
              <w:rPr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lastRenderedPageBreak/>
              <w:t>ответственный исполнитель – Отдел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</w:t>
            </w:r>
            <w:r w:rsidRPr="001416DA">
              <w:rPr>
                <w:color w:val="000000" w:themeColor="text1"/>
                <w:sz w:val="18"/>
                <w:szCs w:val="18"/>
              </w:rPr>
              <w:lastRenderedPageBreak/>
              <w:t>ского района, соисполнители – отдел образования и молодежной политики администрации района;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отдел организационной работы администрации Яльчикского района Чувашской Республики;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отделение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63303A" w:rsidRPr="00F336A3" w:rsidRDefault="0063303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336A3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63303A" w:rsidRPr="00F336A3" w:rsidRDefault="0063303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63303A" w:rsidRPr="00F336A3" w:rsidRDefault="0063303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63303A" w:rsidRPr="00F336A3" w:rsidRDefault="0063303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63303A" w:rsidRPr="00F336A3" w:rsidRDefault="0063303A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336A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63303A" w:rsidRPr="0063303A" w:rsidRDefault="0063303A" w:rsidP="004E24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63303A" w:rsidRPr="0063303A" w:rsidRDefault="0063303A" w:rsidP="004E24C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63303A" w:rsidRPr="0063303A" w:rsidRDefault="0063303A" w:rsidP="004E24C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31" w:type="dxa"/>
          </w:tcPr>
          <w:p w:rsidR="0063303A" w:rsidRPr="0063303A" w:rsidRDefault="0063303A" w:rsidP="004E24C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</w:tcPr>
          <w:p w:rsidR="0063303A" w:rsidRPr="0063303A" w:rsidRDefault="0063303A" w:rsidP="004E24C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63303A" w:rsidRPr="0063303A" w:rsidRDefault="0063303A" w:rsidP="004E24C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63303A" w:rsidRPr="0063303A" w:rsidRDefault="0063303A" w:rsidP="004E24C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63303A" w:rsidRPr="0063303A" w:rsidRDefault="0063303A" w:rsidP="004E24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63303A" w:rsidRPr="0063303A" w:rsidRDefault="0063303A" w:rsidP="004E24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63303A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63303A" w:rsidRPr="00F336A3" w:rsidRDefault="0063303A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3303A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63303A" w:rsidRPr="00F336A3" w:rsidRDefault="0063303A" w:rsidP="00F336A3">
            <w:pPr>
              <w:pStyle w:val="ConsPlusNormal"/>
              <w:jc w:val="both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 xml:space="preserve">республиканский бюджет Чувашской </w:t>
            </w:r>
            <w:r w:rsidRPr="00F336A3">
              <w:rPr>
                <w:sz w:val="18"/>
                <w:szCs w:val="18"/>
                <w:lang w:eastAsia="en-US"/>
              </w:rPr>
              <w:lastRenderedPageBreak/>
              <w:t>Республики</w:t>
            </w:r>
          </w:p>
        </w:tc>
        <w:tc>
          <w:tcPr>
            <w:tcW w:w="733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3303A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63303A" w:rsidRPr="0063303A" w:rsidRDefault="0063303A" w:rsidP="004E24C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63303A" w:rsidRPr="0063303A" w:rsidRDefault="0063303A" w:rsidP="004E24C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0314</w:t>
            </w:r>
          </w:p>
        </w:tc>
        <w:tc>
          <w:tcPr>
            <w:tcW w:w="653" w:type="dxa"/>
          </w:tcPr>
          <w:p w:rsidR="0063303A" w:rsidRPr="0063303A" w:rsidRDefault="0063303A" w:rsidP="004E24C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А320172630</w:t>
            </w:r>
          </w:p>
        </w:tc>
        <w:tc>
          <w:tcPr>
            <w:tcW w:w="652" w:type="dxa"/>
          </w:tcPr>
          <w:p w:rsidR="0063303A" w:rsidRPr="0063303A" w:rsidRDefault="0063303A" w:rsidP="004E24C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92" w:type="dxa"/>
          </w:tcPr>
          <w:p w:rsidR="0063303A" w:rsidRPr="00F336A3" w:rsidRDefault="002965C9" w:rsidP="00F336A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63303A" w:rsidRPr="0063303A" w:rsidRDefault="0063303A" w:rsidP="004E24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63303A" w:rsidRPr="0063303A" w:rsidRDefault="0063303A" w:rsidP="004E24C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63303A" w:rsidRPr="0063303A" w:rsidRDefault="0063303A" w:rsidP="004E24C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31" w:type="dxa"/>
          </w:tcPr>
          <w:p w:rsidR="0063303A" w:rsidRPr="0063303A" w:rsidRDefault="0063303A" w:rsidP="004E24C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</w:tcPr>
          <w:p w:rsidR="0063303A" w:rsidRPr="0063303A" w:rsidRDefault="0063303A" w:rsidP="004E24C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63303A" w:rsidRPr="0063303A" w:rsidRDefault="0063303A" w:rsidP="004E24C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63303A" w:rsidRPr="0063303A" w:rsidRDefault="0063303A" w:rsidP="004E24C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63303A" w:rsidRPr="0063303A" w:rsidRDefault="0063303A" w:rsidP="004E24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63303A" w:rsidRPr="0063303A" w:rsidRDefault="0063303A" w:rsidP="004E24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63303A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63303A" w:rsidRPr="00F336A3" w:rsidRDefault="0063303A" w:rsidP="00F336A3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F336A3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3303A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303A" w:rsidRPr="00F336A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63303A" w:rsidRPr="00F336A3" w:rsidRDefault="0063303A" w:rsidP="009031B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F336A3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F336A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63303A" w:rsidRPr="00F336A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3303A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63303A" w:rsidRPr="00F20553" w:rsidRDefault="0063303A" w:rsidP="00AE4CF6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 xml:space="preserve">Целевые индикаторы и показатели Муниципальной программы, </w:t>
            </w:r>
            <w:r w:rsidRPr="00F20553">
              <w:rPr>
                <w:sz w:val="18"/>
                <w:szCs w:val="18"/>
              </w:rPr>
              <w:lastRenderedPageBreak/>
              <w:t>подпрограммы, увязанные с основным мероприятием 1</w:t>
            </w:r>
          </w:p>
        </w:tc>
        <w:tc>
          <w:tcPr>
            <w:tcW w:w="7314" w:type="dxa"/>
            <w:gridSpan w:val="7"/>
          </w:tcPr>
          <w:p w:rsidR="0063303A" w:rsidRPr="00F20553" w:rsidRDefault="0063303A" w:rsidP="00AE4CF6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lastRenderedPageBreak/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1192" w:type="dxa"/>
          </w:tcPr>
          <w:p w:rsidR="0063303A" w:rsidRPr="00F20553" w:rsidRDefault="0063303A" w:rsidP="00AE4CF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63303A" w:rsidRPr="00F20553" w:rsidRDefault="0063303A" w:rsidP="00AE4CF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8,7</w:t>
            </w:r>
          </w:p>
        </w:tc>
        <w:tc>
          <w:tcPr>
            <w:tcW w:w="720" w:type="dxa"/>
          </w:tcPr>
          <w:p w:rsidR="0063303A" w:rsidRPr="00F20553" w:rsidRDefault="0063303A" w:rsidP="00AE4CF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63303A" w:rsidRPr="00F20553" w:rsidRDefault="0063303A" w:rsidP="00AE4CF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8,4</w:t>
            </w:r>
          </w:p>
        </w:tc>
        <w:tc>
          <w:tcPr>
            <w:tcW w:w="731" w:type="dxa"/>
          </w:tcPr>
          <w:p w:rsidR="0063303A" w:rsidRPr="00F20553" w:rsidRDefault="0063303A" w:rsidP="00AE4CF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8,3</w:t>
            </w:r>
          </w:p>
        </w:tc>
        <w:tc>
          <w:tcPr>
            <w:tcW w:w="708" w:type="dxa"/>
          </w:tcPr>
          <w:p w:rsidR="0063303A" w:rsidRPr="00F20553" w:rsidRDefault="0063303A" w:rsidP="00AE4CF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8,1</w:t>
            </w:r>
          </w:p>
        </w:tc>
        <w:tc>
          <w:tcPr>
            <w:tcW w:w="662" w:type="dxa"/>
          </w:tcPr>
          <w:p w:rsidR="0063303A" w:rsidRPr="00F20553" w:rsidRDefault="0063303A" w:rsidP="00AE4CF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63303A" w:rsidRPr="00F20553" w:rsidRDefault="0063303A" w:rsidP="00AE4CF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63303A" w:rsidRPr="00F20553" w:rsidRDefault="0063303A" w:rsidP="00AE4CF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6,8**</w:t>
            </w:r>
          </w:p>
        </w:tc>
        <w:tc>
          <w:tcPr>
            <w:tcW w:w="764" w:type="dxa"/>
          </w:tcPr>
          <w:p w:rsidR="0063303A" w:rsidRPr="00F20553" w:rsidRDefault="0063303A" w:rsidP="00AE4CF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6,0**</w:t>
            </w:r>
          </w:p>
        </w:tc>
      </w:tr>
      <w:tr w:rsidR="0063303A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63303A" w:rsidRPr="00F2055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63303A" w:rsidRPr="00F20553" w:rsidRDefault="0063303A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192" w:type="dxa"/>
          </w:tcPr>
          <w:p w:rsidR="0063303A" w:rsidRPr="00F2055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63303A" w:rsidRPr="00F20553" w:rsidRDefault="0063303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87,1</w:t>
            </w:r>
          </w:p>
        </w:tc>
        <w:tc>
          <w:tcPr>
            <w:tcW w:w="720" w:type="dxa"/>
          </w:tcPr>
          <w:p w:rsidR="0063303A" w:rsidRPr="00F20553" w:rsidRDefault="0063303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86,3</w:t>
            </w:r>
          </w:p>
        </w:tc>
        <w:tc>
          <w:tcPr>
            <w:tcW w:w="709" w:type="dxa"/>
          </w:tcPr>
          <w:p w:rsidR="0063303A" w:rsidRPr="00F20553" w:rsidRDefault="0063303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85,0</w:t>
            </w:r>
          </w:p>
        </w:tc>
        <w:tc>
          <w:tcPr>
            <w:tcW w:w="731" w:type="dxa"/>
          </w:tcPr>
          <w:p w:rsidR="0063303A" w:rsidRPr="00F20553" w:rsidRDefault="0063303A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84,2</w:t>
            </w:r>
          </w:p>
        </w:tc>
        <w:tc>
          <w:tcPr>
            <w:tcW w:w="708" w:type="dxa"/>
          </w:tcPr>
          <w:p w:rsidR="0063303A" w:rsidRPr="00F20553" w:rsidRDefault="0063303A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83,3</w:t>
            </w:r>
          </w:p>
        </w:tc>
        <w:tc>
          <w:tcPr>
            <w:tcW w:w="662" w:type="dxa"/>
          </w:tcPr>
          <w:p w:rsidR="0063303A" w:rsidRPr="00F20553" w:rsidRDefault="0063303A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81,4</w:t>
            </w:r>
          </w:p>
        </w:tc>
        <w:tc>
          <w:tcPr>
            <w:tcW w:w="709" w:type="dxa"/>
          </w:tcPr>
          <w:p w:rsidR="0063303A" w:rsidRPr="00F20553" w:rsidRDefault="0063303A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80,5</w:t>
            </w:r>
          </w:p>
        </w:tc>
        <w:tc>
          <w:tcPr>
            <w:tcW w:w="709" w:type="dxa"/>
          </w:tcPr>
          <w:p w:rsidR="0063303A" w:rsidRPr="00F2055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75,1**</w:t>
            </w:r>
          </w:p>
        </w:tc>
        <w:tc>
          <w:tcPr>
            <w:tcW w:w="764" w:type="dxa"/>
          </w:tcPr>
          <w:p w:rsidR="0063303A" w:rsidRPr="00F2055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70,0**</w:t>
            </w:r>
          </w:p>
        </w:tc>
      </w:tr>
      <w:tr w:rsidR="0063303A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63303A" w:rsidRPr="00F20553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63303A" w:rsidRPr="00F20553" w:rsidRDefault="0063303A" w:rsidP="00F20553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 на 10 тыс. населения</w:t>
            </w:r>
          </w:p>
        </w:tc>
        <w:tc>
          <w:tcPr>
            <w:tcW w:w="1192" w:type="dxa"/>
          </w:tcPr>
          <w:p w:rsidR="0063303A" w:rsidRPr="00F2055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63303A" w:rsidRPr="00F20553" w:rsidRDefault="0063303A" w:rsidP="00F20553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9,1</w:t>
            </w:r>
          </w:p>
        </w:tc>
        <w:tc>
          <w:tcPr>
            <w:tcW w:w="720" w:type="dxa"/>
          </w:tcPr>
          <w:p w:rsidR="0063303A" w:rsidRPr="00F20553" w:rsidRDefault="0063303A" w:rsidP="00F20553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63303A" w:rsidRPr="00F20553" w:rsidRDefault="0063303A" w:rsidP="00F20553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8,8</w:t>
            </w:r>
          </w:p>
        </w:tc>
        <w:tc>
          <w:tcPr>
            <w:tcW w:w="731" w:type="dxa"/>
          </w:tcPr>
          <w:p w:rsidR="0063303A" w:rsidRPr="00F20553" w:rsidRDefault="0063303A" w:rsidP="00F20553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63303A" w:rsidRPr="00F20553" w:rsidRDefault="0063303A" w:rsidP="00F20553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8,3</w:t>
            </w:r>
          </w:p>
        </w:tc>
        <w:tc>
          <w:tcPr>
            <w:tcW w:w="662" w:type="dxa"/>
          </w:tcPr>
          <w:p w:rsidR="0063303A" w:rsidRPr="00F20553" w:rsidRDefault="0063303A" w:rsidP="00F20553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63303A" w:rsidRPr="00F20553" w:rsidRDefault="0063303A" w:rsidP="00F20553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63303A" w:rsidRPr="00F20553" w:rsidRDefault="0063303A" w:rsidP="00F20553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6,6**</w:t>
            </w:r>
          </w:p>
        </w:tc>
        <w:tc>
          <w:tcPr>
            <w:tcW w:w="764" w:type="dxa"/>
          </w:tcPr>
          <w:p w:rsidR="0063303A" w:rsidRPr="00F20553" w:rsidRDefault="0063303A" w:rsidP="00F20553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6,0**</w:t>
            </w:r>
          </w:p>
        </w:tc>
      </w:tr>
      <w:tr w:rsidR="0063303A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63303A" w:rsidRPr="0063303A" w:rsidRDefault="0063303A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</w:rPr>
              <w:lastRenderedPageBreak/>
              <w:t>Мероприя</w:t>
            </w:r>
            <w:r w:rsidRPr="0063303A">
              <w:rPr>
                <w:sz w:val="18"/>
                <w:szCs w:val="18"/>
              </w:rPr>
              <w:softHyphen/>
              <w:t>тие 1.1</w:t>
            </w:r>
          </w:p>
        </w:tc>
        <w:tc>
          <w:tcPr>
            <w:tcW w:w="1309" w:type="dxa"/>
            <w:vMerge w:val="restart"/>
          </w:tcPr>
          <w:p w:rsidR="0063303A" w:rsidRPr="0063303A" w:rsidRDefault="0063303A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</w:rPr>
              <w:t xml:space="preserve">Организация и проведение мероприятий в местах компактного проживания и работы лиц, прибывших в Чувашскую Республику из </w:t>
            </w:r>
            <w:proofErr w:type="spellStart"/>
            <w:r w:rsidRPr="0063303A">
              <w:rPr>
                <w:sz w:val="18"/>
                <w:szCs w:val="18"/>
              </w:rPr>
              <w:t>наркоопасных</w:t>
            </w:r>
            <w:proofErr w:type="spellEnd"/>
            <w:r w:rsidRPr="0063303A">
              <w:rPr>
                <w:sz w:val="18"/>
                <w:szCs w:val="18"/>
              </w:rPr>
              <w:t xml:space="preserve"> регионов, с целью выявления мигрантов, представляющих оперативный интерес</w:t>
            </w:r>
          </w:p>
        </w:tc>
        <w:tc>
          <w:tcPr>
            <w:tcW w:w="1744" w:type="dxa"/>
            <w:vMerge w:val="restart"/>
          </w:tcPr>
          <w:p w:rsidR="0063303A" w:rsidRPr="0063303A" w:rsidRDefault="0063303A" w:rsidP="009031B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3303A" w:rsidRPr="0063303A" w:rsidRDefault="0063303A" w:rsidP="00DC01F7">
            <w:pPr>
              <w:pStyle w:val="ConsPlusNormal"/>
              <w:jc w:val="both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</w:rPr>
              <w:t xml:space="preserve">ответственный исполнитель – </w:t>
            </w:r>
            <w:r w:rsidR="00DC01F7" w:rsidRPr="00A6216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63303A">
              <w:rPr>
                <w:sz w:val="18"/>
                <w:szCs w:val="18"/>
              </w:rPr>
              <w:t xml:space="preserve">, участник – </w:t>
            </w:r>
            <w:r w:rsidRPr="0063303A">
              <w:rPr>
                <w:sz w:val="18"/>
                <w:szCs w:val="18"/>
                <w:lang w:eastAsia="en-US"/>
              </w:rPr>
              <w:t>Отдел</w:t>
            </w:r>
            <w:r w:rsidR="00DC01F7">
              <w:rPr>
                <w:sz w:val="18"/>
                <w:szCs w:val="18"/>
                <w:lang w:eastAsia="en-US"/>
              </w:rPr>
              <w:t>ение</w:t>
            </w:r>
            <w:r w:rsidRPr="0063303A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</w:t>
            </w:r>
            <w:r w:rsidRPr="00DC01F7">
              <w:rPr>
                <w:sz w:val="18"/>
                <w:szCs w:val="18"/>
                <w:lang w:eastAsia="en-US"/>
              </w:rPr>
              <w:t>мольский»</w:t>
            </w:r>
            <w:r w:rsidR="00DC01F7" w:rsidRPr="00DC01F7">
              <w:rPr>
                <w:sz w:val="18"/>
                <w:szCs w:val="18"/>
                <w:lang w:eastAsia="en-US"/>
              </w:rPr>
              <w:t xml:space="preserve">, </w:t>
            </w:r>
            <w:r w:rsidR="00DC01F7" w:rsidRPr="00DC01F7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Pr="0063303A">
              <w:rPr>
                <w:sz w:val="18"/>
                <w:szCs w:val="18"/>
              </w:rPr>
              <w:t>*</w:t>
            </w:r>
          </w:p>
        </w:tc>
        <w:tc>
          <w:tcPr>
            <w:tcW w:w="717" w:type="dxa"/>
          </w:tcPr>
          <w:p w:rsidR="0063303A" w:rsidRPr="0063303A" w:rsidRDefault="0063303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63303A" w:rsidRPr="0063303A" w:rsidRDefault="0063303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63303A" w:rsidRPr="0063303A" w:rsidRDefault="0063303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63303A" w:rsidRPr="0063303A" w:rsidRDefault="0063303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63303A" w:rsidRPr="0063303A" w:rsidRDefault="0063303A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63303A" w:rsidRPr="0063303A" w:rsidRDefault="0063303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63303A" w:rsidRPr="0063303A" w:rsidRDefault="0063303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63303A" w:rsidRDefault="0063303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63303A" w:rsidRPr="0063303A" w:rsidRDefault="0063303A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63303A" w:rsidRPr="0063303A" w:rsidRDefault="0063303A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63303A" w:rsidRPr="0063303A" w:rsidRDefault="0063303A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63303A" w:rsidRDefault="0063303A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63303A" w:rsidRDefault="0063303A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63303A" w:rsidRPr="0063303A" w:rsidRDefault="0063303A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3303A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63303A" w:rsidRPr="0063303A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3303A" w:rsidRPr="0063303A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63303A" w:rsidRPr="0063303A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303A" w:rsidRPr="0063303A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63303A" w:rsidRPr="0063303A" w:rsidRDefault="0063303A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3303A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63303A" w:rsidRPr="0063303A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3303A" w:rsidRPr="0063303A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63303A" w:rsidRPr="0063303A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303A" w:rsidRPr="0063303A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63303A" w:rsidRPr="0063303A" w:rsidRDefault="0063303A" w:rsidP="00F20553">
            <w:pPr>
              <w:pStyle w:val="ConsPlusNormal"/>
              <w:jc w:val="both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3303A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63303A" w:rsidRPr="0063303A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3303A" w:rsidRPr="0063303A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63303A" w:rsidRPr="0063303A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303A" w:rsidRPr="0063303A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63303A" w:rsidRPr="0063303A" w:rsidRDefault="002965C9" w:rsidP="00F2055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3303A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63303A" w:rsidRPr="0063303A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63303A" w:rsidRPr="0063303A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63303A" w:rsidRPr="0063303A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303A" w:rsidRPr="0063303A" w:rsidRDefault="0063303A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63303A" w:rsidRPr="0063303A" w:rsidRDefault="0063303A" w:rsidP="00F20553">
            <w:pPr>
              <w:pStyle w:val="ConsPlusNormal"/>
              <w:jc w:val="both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63303A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63303A" w:rsidRPr="0063303A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3303A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63303A" w:rsidRPr="009D0951" w:rsidRDefault="0063303A" w:rsidP="009031B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09" w:type="dxa"/>
            <w:vMerge/>
          </w:tcPr>
          <w:p w:rsidR="0063303A" w:rsidRPr="009D0951" w:rsidRDefault="0063303A" w:rsidP="009031B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44" w:type="dxa"/>
            <w:vMerge/>
          </w:tcPr>
          <w:p w:rsidR="0063303A" w:rsidRPr="009D0951" w:rsidRDefault="0063303A" w:rsidP="009031B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63303A" w:rsidRPr="009D0951" w:rsidRDefault="0063303A" w:rsidP="009031B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17" w:type="dxa"/>
          </w:tcPr>
          <w:p w:rsidR="0063303A" w:rsidRPr="00F2055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63303A" w:rsidRPr="00F2055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63303A" w:rsidRPr="00F2055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63303A" w:rsidRPr="00F2055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63303A" w:rsidRPr="00F20553" w:rsidRDefault="0063303A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63303A" w:rsidRPr="00F2055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63303A" w:rsidRPr="00F2055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F20553" w:rsidRDefault="0063303A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63303A" w:rsidRPr="00F2055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63303A" w:rsidRPr="00F2055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63303A" w:rsidRPr="00F2055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F2055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63303A" w:rsidRPr="00F2055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63303A" w:rsidRPr="00F20553" w:rsidRDefault="0063303A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083C77" w:rsidRDefault="00083C77" w:rsidP="00AE4CF6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lastRenderedPageBreak/>
              <w:t>Мероприятие 1.2.</w:t>
            </w:r>
          </w:p>
        </w:tc>
        <w:tc>
          <w:tcPr>
            <w:tcW w:w="1309" w:type="dxa"/>
            <w:vMerge w:val="restart"/>
          </w:tcPr>
          <w:p w:rsidR="00083C77" w:rsidRPr="00083C77" w:rsidRDefault="00083C77" w:rsidP="00AE4CF6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083C77" w:rsidRPr="00083C77" w:rsidRDefault="00083C77" w:rsidP="00AE4CF6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83C77" w:rsidRPr="00083C77" w:rsidRDefault="00083C77" w:rsidP="00DC01F7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ответственный исполнитель – Отдел специальных программ администрации Яльчикского района Чувашской Республики, участники</w:t>
            </w:r>
            <w:r w:rsidRPr="00083C7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083C77">
              <w:rPr>
                <w:color w:val="000000" w:themeColor="text1"/>
                <w:sz w:val="18"/>
                <w:szCs w:val="18"/>
              </w:rPr>
              <w:t xml:space="preserve">– Отдел образования и молодежной политики администрации Яльчикского района, </w:t>
            </w: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Отделение полиции по Яльчикскому району МО МВД РФ «Комсомольский»</w:t>
            </w:r>
            <w:r w:rsidRPr="00083C77">
              <w:rPr>
                <w:color w:val="000000" w:themeColor="text1"/>
                <w:sz w:val="18"/>
                <w:szCs w:val="18"/>
              </w:rPr>
              <w:t>, органы местного самоуправления*</w:t>
            </w:r>
          </w:p>
        </w:tc>
        <w:tc>
          <w:tcPr>
            <w:tcW w:w="717" w:type="dxa"/>
          </w:tcPr>
          <w:p w:rsidR="00083C77" w:rsidRPr="00083C77" w:rsidRDefault="00083C77" w:rsidP="00AE4CF6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083C77" w:rsidRPr="00083C77" w:rsidRDefault="00083C77" w:rsidP="00AE4CF6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083C77" w:rsidRPr="00083C77" w:rsidRDefault="00083C77" w:rsidP="00AE4CF6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083C77" w:rsidRPr="00083C77" w:rsidRDefault="00083C77" w:rsidP="00AE4CF6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083C77" w:rsidRPr="00083C77" w:rsidRDefault="00083C77" w:rsidP="00AE4CF6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083C77" w:rsidRDefault="00083C77" w:rsidP="00F20553">
            <w:pPr>
              <w:pStyle w:val="ConsPlusNormal"/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083C77" w:rsidRDefault="002965C9" w:rsidP="004E24C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83C77" w:rsidRDefault="00083C77" w:rsidP="00A414A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083C77" w:rsidRDefault="00083C77" w:rsidP="00F20553">
            <w:pPr>
              <w:pStyle w:val="ConsPlusNormal"/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83C77" w:rsidRDefault="00083C77" w:rsidP="009031B9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83C77" w:rsidRDefault="00083C77" w:rsidP="009031B9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083C77" w:rsidRDefault="00083C77" w:rsidP="009031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Мероприятие 1.3</w:t>
            </w:r>
          </w:p>
        </w:tc>
        <w:tc>
          <w:tcPr>
            <w:tcW w:w="1309" w:type="dxa"/>
            <w:vMerge w:val="restart"/>
          </w:tcPr>
          <w:p w:rsidR="00083C77" w:rsidRPr="00083C77" w:rsidRDefault="00340671" w:rsidP="0034067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Style w:val="actstextwidth"/>
                <w:color w:val="000000" w:themeColor="text1"/>
                <w:sz w:val="18"/>
                <w:szCs w:val="18"/>
              </w:rPr>
              <w:t xml:space="preserve">Комплексные меры </w:t>
            </w:r>
            <w:proofErr w:type="spellStart"/>
            <w:r>
              <w:rPr>
                <w:rStyle w:val="actstextwidth"/>
                <w:color w:val="000000" w:themeColor="text1"/>
                <w:sz w:val="18"/>
                <w:szCs w:val="18"/>
              </w:rPr>
              <w:t>протииводействия</w:t>
            </w:r>
            <w:proofErr w:type="spellEnd"/>
            <w:r>
              <w:rPr>
                <w:rStyle w:val="actstextwidth"/>
                <w:color w:val="000000" w:themeColor="text1"/>
                <w:sz w:val="18"/>
                <w:szCs w:val="18"/>
              </w:rPr>
              <w:t xml:space="preserve">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44" w:type="dxa"/>
            <w:vMerge w:val="restart"/>
          </w:tcPr>
          <w:p w:rsidR="00083C77" w:rsidRPr="00083C77" w:rsidRDefault="00083C77" w:rsidP="009031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83C77" w:rsidRPr="00083C77" w:rsidRDefault="00A02EA9" w:rsidP="00DC01F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 – отдел образования и молодежной политики администрации района;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отдел организационной работы администрации Яльчикского района Чу</w:t>
            </w:r>
            <w:r w:rsidRPr="001416DA">
              <w:rPr>
                <w:color w:val="000000" w:themeColor="text1"/>
                <w:sz w:val="18"/>
                <w:szCs w:val="18"/>
              </w:rPr>
              <w:lastRenderedPageBreak/>
              <w:t>вашской Республики;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отделение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083C77" w:rsidRPr="00083C77" w:rsidRDefault="00083C77" w:rsidP="009031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083C77" w:rsidRPr="00083C77" w:rsidRDefault="00083C77" w:rsidP="009031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083C77" w:rsidRPr="00083C77" w:rsidRDefault="00083C77" w:rsidP="009031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083C77" w:rsidRPr="00083C77" w:rsidRDefault="00083C77" w:rsidP="009031B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083C77" w:rsidRPr="00083C77" w:rsidRDefault="00083C77" w:rsidP="009031B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083C77" w:rsidRPr="00083C77" w:rsidRDefault="00083C77" w:rsidP="00A414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083C77" w:rsidRPr="00083C77" w:rsidRDefault="00083C77" w:rsidP="00A414A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083C77" w:rsidRPr="00083C77" w:rsidRDefault="00083C77" w:rsidP="00A414A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31" w:type="dxa"/>
          </w:tcPr>
          <w:p w:rsidR="00083C77" w:rsidRPr="00083C77" w:rsidRDefault="00083C77" w:rsidP="00A414A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</w:tcPr>
          <w:p w:rsidR="00083C77" w:rsidRPr="00083C77" w:rsidRDefault="00083C77" w:rsidP="00A414A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083C77" w:rsidRPr="00083C77" w:rsidRDefault="00083C77" w:rsidP="00A414A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083C77" w:rsidRPr="00083C77" w:rsidRDefault="00083C77" w:rsidP="00A414A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083C77" w:rsidRPr="00083C77" w:rsidRDefault="00083C77" w:rsidP="00A414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083C77" w:rsidRPr="00083C77" w:rsidRDefault="00083C77" w:rsidP="00A414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83C77" w:rsidRDefault="00083C77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83C77" w:rsidRDefault="00083C77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83C77" w:rsidRDefault="00083C77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83C77" w:rsidRDefault="00083C77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83C77" w:rsidRDefault="00083C77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83C77" w:rsidRDefault="00083C77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83C77" w:rsidRDefault="00083C77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83C77" w:rsidRDefault="00083C77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083C77" w:rsidRDefault="00083C77" w:rsidP="00F20553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83C77" w:rsidRDefault="00083C77" w:rsidP="009031B9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83C77" w:rsidRDefault="00083C77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83C77" w:rsidRDefault="00083C77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83C77" w:rsidRDefault="00083C77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83C77" w:rsidRDefault="00083C77" w:rsidP="009031B9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83C77" w:rsidRDefault="00083C77" w:rsidP="00A414A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083C77" w:rsidRPr="00083C77" w:rsidRDefault="00083C77" w:rsidP="00A414A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0314</w:t>
            </w:r>
          </w:p>
        </w:tc>
        <w:tc>
          <w:tcPr>
            <w:tcW w:w="653" w:type="dxa"/>
          </w:tcPr>
          <w:p w:rsidR="00083C77" w:rsidRPr="00083C77" w:rsidRDefault="00083C77" w:rsidP="00A414A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А320172630</w:t>
            </w:r>
          </w:p>
        </w:tc>
        <w:tc>
          <w:tcPr>
            <w:tcW w:w="652" w:type="dxa"/>
          </w:tcPr>
          <w:p w:rsidR="00083C77" w:rsidRPr="00083C77" w:rsidRDefault="00083C77" w:rsidP="00A414A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92" w:type="dxa"/>
          </w:tcPr>
          <w:p w:rsidR="00083C77" w:rsidRPr="00083C77" w:rsidRDefault="002965C9" w:rsidP="00F20553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083C77" w:rsidRDefault="00083C77" w:rsidP="00A414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083C77" w:rsidRPr="00083C77" w:rsidRDefault="00083C77" w:rsidP="00A414A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083C77" w:rsidRPr="00083C77" w:rsidRDefault="00083C77" w:rsidP="00A414A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31" w:type="dxa"/>
          </w:tcPr>
          <w:p w:rsidR="00083C77" w:rsidRPr="00083C77" w:rsidRDefault="00083C77" w:rsidP="00A414A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</w:tcPr>
          <w:p w:rsidR="00083C77" w:rsidRPr="00083C77" w:rsidRDefault="00083C77" w:rsidP="00A414A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083C77" w:rsidRPr="00083C77" w:rsidRDefault="00083C77" w:rsidP="00A414A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083C77" w:rsidRPr="00083C77" w:rsidRDefault="00083C77" w:rsidP="00A414A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083C77" w:rsidRPr="00083C77" w:rsidRDefault="00083C77" w:rsidP="00A414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083C77" w:rsidRPr="00083C77" w:rsidRDefault="00083C77" w:rsidP="00A414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F20553" w:rsidRDefault="00083C77" w:rsidP="009031B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F20553" w:rsidRDefault="00083C77" w:rsidP="009031B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F20553" w:rsidRDefault="00083C77" w:rsidP="009031B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F20553" w:rsidRDefault="00083C77" w:rsidP="009031B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F20553" w:rsidRDefault="00083C77" w:rsidP="00F2055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F20553" w:rsidRDefault="00083C77" w:rsidP="009031B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F20553" w:rsidRDefault="00083C77" w:rsidP="009031B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F20553" w:rsidRDefault="00083C77" w:rsidP="009031B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F20553" w:rsidRDefault="00083C77" w:rsidP="009031B9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F20553" w:rsidRDefault="00083C77" w:rsidP="009031B9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lastRenderedPageBreak/>
              <w:t>Мероприятие 1.4</w:t>
            </w:r>
          </w:p>
        </w:tc>
        <w:tc>
          <w:tcPr>
            <w:tcW w:w="1309" w:type="dxa"/>
            <w:vMerge w:val="restart"/>
          </w:tcPr>
          <w:p w:rsidR="00083C77" w:rsidRPr="005A34D1" w:rsidRDefault="00083C77" w:rsidP="003C6334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4D1">
              <w:rPr>
                <w:rFonts w:ascii="Times New Roman" w:hAnsi="Times New Roman"/>
                <w:sz w:val="18"/>
                <w:szCs w:val="18"/>
              </w:rPr>
              <w:t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Яльчикского района Чувашской Республики, в том числе с использованием ресурсов информационно-телекомму</w:t>
            </w:r>
            <w:r w:rsidRPr="005A34D1">
              <w:rPr>
                <w:rFonts w:ascii="Times New Roman" w:hAnsi="Times New Roman"/>
                <w:sz w:val="18"/>
                <w:szCs w:val="18"/>
              </w:rPr>
              <w:softHyphen/>
              <w:t>никационной сети «Интернет»</w:t>
            </w:r>
          </w:p>
        </w:tc>
        <w:tc>
          <w:tcPr>
            <w:tcW w:w="1744" w:type="dxa"/>
            <w:vMerge w:val="restart"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83C77" w:rsidRPr="00F20553" w:rsidRDefault="00083C77" w:rsidP="00DC01F7">
            <w:pPr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ответственный исполнитель –</w:t>
            </w:r>
            <w:r>
              <w:rPr>
                <w:sz w:val="18"/>
                <w:szCs w:val="18"/>
              </w:rPr>
              <w:t xml:space="preserve"> о</w:t>
            </w:r>
            <w:r w:rsidRPr="00A62162">
              <w:rPr>
                <w:sz w:val="18"/>
                <w:szCs w:val="18"/>
              </w:rPr>
              <w:t>тдел специальных программ администрации Яльчикского района Чувашской Республики</w:t>
            </w:r>
            <w:r>
              <w:rPr>
                <w:sz w:val="18"/>
                <w:szCs w:val="18"/>
              </w:rPr>
              <w:t xml:space="preserve">, </w:t>
            </w:r>
            <w:r w:rsidRPr="00F20553">
              <w:rPr>
                <w:sz w:val="18"/>
                <w:szCs w:val="18"/>
              </w:rPr>
              <w:t>участники</w:t>
            </w:r>
            <w:r w:rsidRPr="00F20553">
              <w:rPr>
                <w:sz w:val="18"/>
                <w:szCs w:val="18"/>
                <w:lang w:val="en-US"/>
              </w:rPr>
              <w:t> </w:t>
            </w:r>
            <w:r w:rsidRPr="00F20553">
              <w:rPr>
                <w:sz w:val="18"/>
                <w:szCs w:val="18"/>
              </w:rPr>
              <w:t>– Отдел образования и молодежной политики администрации Яльчикского района</w:t>
            </w:r>
            <w:r>
              <w:rPr>
                <w:sz w:val="18"/>
                <w:szCs w:val="18"/>
              </w:rPr>
              <w:t xml:space="preserve">, </w:t>
            </w:r>
            <w:r w:rsidRPr="00DC01F7">
              <w:rPr>
                <w:color w:val="000000" w:themeColor="text1"/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Республики, о</w:t>
            </w:r>
            <w:r w:rsidRPr="00DC01F7">
              <w:rPr>
                <w:color w:val="000000" w:themeColor="text1"/>
                <w:sz w:val="18"/>
                <w:szCs w:val="18"/>
                <w:lang w:eastAsia="en-US"/>
              </w:rPr>
              <w:t>тделение</w:t>
            </w:r>
            <w:r w:rsidRPr="00F20553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DC01F7">
              <w:rPr>
                <w:color w:val="000000" w:themeColor="text1"/>
                <w:sz w:val="18"/>
                <w:szCs w:val="18"/>
              </w:rPr>
              <w:t xml:space="preserve">органы </w:t>
            </w:r>
            <w:r w:rsidRPr="00DC01F7">
              <w:rPr>
                <w:color w:val="000000" w:themeColor="text1"/>
                <w:sz w:val="18"/>
                <w:szCs w:val="18"/>
              </w:rPr>
              <w:lastRenderedPageBreak/>
              <w:t>местного самоуправления</w:t>
            </w:r>
            <w:r w:rsidRPr="00F20553">
              <w:rPr>
                <w:sz w:val="18"/>
                <w:szCs w:val="18"/>
              </w:rPr>
              <w:t>*</w:t>
            </w:r>
          </w:p>
        </w:tc>
        <w:tc>
          <w:tcPr>
            <w:tcW w:w="717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5A34D1" w:rsidRDefault="00083C77" w:rsidP="003C6334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083C77" w:rsidRPr="00F20553" w:rsidRDefault="00083C77" w:rsidP="003C6334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5A34D1" w:rsidRDefault="00083C77" w:rsidP="003C6334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F20553" w:rsidRDefault="00083C77" w:rsidP="00F20553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5A34D1" w:rsidRDefault="00083C77" w:rsidP="003C6334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F20553" w:rsidRDefault="002965C9" w:rsidP="00F2055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5A34D1" w:rsidRDefault="00083C77" w:rsidP="003C6334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F20553" w:rsidRDefault="00083C77" w:rsidP="00F205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rPr>
          <w:trHeight w:val="628"/>
        </w:trPr>
        <w:tc>
          <w:tcPr>
            <w:tcW w:w="851" w:type="dxa"/>
            <w:vMerge/>
            <w:tcBorders>
              <w:left w:val="nil"/>
            </w:tcBorders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5A34D1" w:rsidRDefault="00083C77" w:rsidP="003C6334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F20553" w:rsidRDefault="00083C77" w:rsidP="003C6334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lastRenderedPageBreak/>
              <w:t>Мероприятие 1.5</w:t>
            </w:r>
          </w:p>
        </w:tc>
        <w:tc>
          <w:tcPr>
            <w:tcW w:w="1309" w:type="dxa"/>
            <w:vMerge w:val="restart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</w:rPr>
              <w:t>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</w:t>
            </w:r>
          </w:p>
        </w:tc>
        <w:tc>
          <w:tcPr>
            <w:tcW w:w="1744" w:type="dxa"/>
            <w:vMerge w:val="restart"/>
          </w:tcPr>
          <w:p w:rsidR="00083C77" w:rsidRPr="00F20553" w:rsidRDefault="00083C77" w:rsidP="003C633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83C77" w:rsidRDefault="00083C77" w:rsidP="00DC01F7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</w:t>
            </w:r>
            <w:r w:rsidRPr="00A62162">
              <w:rPr>
                <w:sz w:val="18"/>
                <w:szCs w:val="18"/>
              </w:rPr>
              <w:t>тдел специальных программ администрации Яльчикского района Чувашской Республики</w:t>
            </w:r>
            <w:r>
              <w:rPr>
                <w:sz w:val="18"/>
                <w:szCs w:val="18"/>
              </w:rPr>
              <w:t xml:space="preserve">, </w:t>
            </w:r>
          </w:p>
          <w:p w:rsidR="00083C77" w:rsidRPr="00F20553" w:rsidRDefault="00083C77" w:rsidP="00DC01F7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участники</w:t>
            </w:r>
            <w:r w:rsidRPr="00F20553">
              <w:rPr>
                <w:sz w:val="18"/>
                <w:szCs w:val="18"/>
                <w:lang w:val="en-US"/>
              </w:rPr>
              <w:t> </w:t>
            </w:r>
            <w:r w:rsidRPr="00F20553">
              <w:rPr>
                <w:sz w:val="18"/>
                <w:szCs w:val="18"/>
              </w:rPr>
              <w:t xml:space="preserve">– </w:t>
            </w:r>
            <w:r w:rsidRPr="00F20553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F20553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DC01F7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Pr="00F20553">
              <w:rPr>
                <w:sz w:val="18"/>
                <w:szCs w:val="18"/>
              </w:rPr>
              <w:t>*</w:t>
            </w:r>
          </w:p>
        </w:tc>
        <w:tc>
          <w:tcPr>
            <w:tcW w:w="717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F20553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083C77" w:rsidRPr="00F20553" w:rsidRDefault="00083C77" w:rsidP="003C6334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F20553" w:rsidRDefault="00083C77" w:rsidP="00F20553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F20553" w:rsidRDefault="002965C9" w:rsidP="00F2055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F20553" w:rsidRDefault="00083C77" w:rsidP="00F205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F20553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F20553" w:rsidRDefault="00083C77" w:rsidP="003C6334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F20553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015CEE" w:rsidRDefault="00083C77" w:rsidP="003C63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Мероприятие 1.6</w:t>
            </w:r>
          </w:p>
        </w:tc>
        <w:tc>
          <w:tcPr>
            <w:tcW w:w="1309" w:type="dxa"/>
            <w:vMerge w:val="restart"/>
          </w:tcPr>
          <w:p w:rsidR="00083C77" w:rsidRPr="00015CEE" w:rsidRDefault="00083C77" w:rsidP="003C6334">
            <w:pPr>
              <w:pStyle w:val="ConsPlusNormal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</w:rPr>
      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744" w:type="dxa"/>
            <w:vMerge w:val="restart"/>
          </w:tcPr>
          <w:p w:rsidR="00083C77" w:rsidRPr="00015CEE" w:rsidRDefault="00083C77" w:rsidP="003C633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83C77" w:rsidRPr="00015CEE" w:rsidRDefault="00083C77" w:rsidP="00DC01F7">
            <w:pPr>
              <w:pStyle w:val="ConsPlusNormal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</w:t>
            </w:r>
            <w:r w:rsidRPr="00A62162">
              <w:rPr>
                <w:sz w:val="18"/>
                <w:szCs w:val="18"/>
              </w:rPr>
              <w:t>тдел специальных программ администрации Яльчикского района Чувашской Республики</w:t>
            </w:r>
            <w:r w:rsidRPr="00015CEE">
              <w:rPr>
                <w:sz w:val="18"/>
                <w:szCs w:val="18"/>
              </w:rPr>
              <w:t>, участники</w:t>
            </w:r>
            <w:r w:rsidRPr="00015CEE">
              <w:rPr>
                <w:sz w:val="18"/>
                <w:szCs w:val="18"/>
                <w:lang w:val="en-US"/>
              </w:rPr>
              <w:t> </w:t>
            </w:r>
            <w:r w:rsidRPr="00015CEE">
              <w:rPr>
                <w:sz w:val="18"/>
                <w:szCs w:val="18"/>
              </w:rPr>
              <w:t xml:space="preserve">– </w:t>
            </w:r>
            <w:r w:rsidRPr="00015CEE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015CEE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DC01F7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Pr="00F20553">
              <w:rPr>
                <w:sz w:val="18"/>
                <w:szCs w:val="18"/>
              </w:rPr>
              <w:t>*</w:t>
            </w:r>
          </w:p>
        </w:tc>
        <w:tc>
          <w:tcPr>
            <w:tcW w:w="717" w:type="dxa"/>
          </w:tcPr>
          <w:p w:rsidR="00083C77" w:rsidRPr="00015CEE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083C77" w:rsidRPr="00015CEE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083C77" w:rsidRPr="00015CEE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083C77" w:rsidRPr="00015CEE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083C77" w:rsidRPr="00015CEE" w:rsidRDefault="00083C77" w:rsidP="003C63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083C77" w:rsidRPr="00015CEE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15CEE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15CEE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15CEE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15CEE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15CEE" w:rsidRDefault="00083C77" w:rsidP="003C63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15CEE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15CEE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15CEE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15CEE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083C77" w:rsidRPr="00015CEE" w:rsidRDefault="00083C77" w:rsidP="003C6334">
            <w:pPr>
              <w:pStyle w:val="ConsPlusNormal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15CEE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15CEE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15CEE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15CEE" w:rsidRDefault="00083C77" w:rsidP="003C63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015CEE" w:rsidRDefault="00083C77" w:rsidP="00F20553">
            <w:pPr>
              <w:pStyle w:val="ConsPlusNormal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15CEE" w:rsidRDefault="00083C77" w:rsidP="003C6334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015CEE" w:rsidRDefault="002965C9" w:rsidP="00F20553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083C77" w:rsidRPr="00015CEE" w:rsidRDefault="00083C77" w:rsidP="00F205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lastRenderedPageBreak/>
              <w:t>Мероприятие 1.7</w:t>
            </w:r>
          </w:p>
        </w:tc>
        <w:tc>
          <w:tcPr>
            <w:tcW w:w="1309" w:type="dxa"/>
            <w:vMerge w:val="restart"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015CEE">
              <w:rPr>
                <w:rStyle w:val="actstextwidth"/>
                <w:sz w:val="18"/>
                <w:szCs w:val="18"/>
              </w:rPr>
              <w:t>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744" w:type="dxa"/>
            <w:vMerge w:val="restart"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83C77" w:rsidRPr="00015CEE" w:rsidRDefault="00083C77" w:rsidP="00DC01F7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</w:t>
            </w:r>
            <w:r w:rsidRPr="00A62162">
              <w:rPr>
                <w:sz w:val="18"/>
                <w:szCs w:val="18"/>
              </w:rPr>
              <w:t>тдел специальных программ администрации Яльчикского района Чувашской Республики</w:t>
            </w:r>
            <w:r w:rsidRPr="00015CEE">
              <w:rPr>
                <w:sz w:val="18"/>
                <w:szCs w:val="18"/>
              </w:rPr>
              <w:t>, участники</w:t>
            </w:r>
            <w:r w:rsidRPr="00015CEE">
              <w:rPr>
                <w:sz w:val="18"/>
                <w:szCs w:val="18"/>
                <w:lang w:val="en-US"/>
              </w:rPr>
              <w:t> </w:t>
            </w:r>
            <w:r w:rsidRPr="00015CEE">
              <w:rPr>
                <w:sz w:val="18"/>
                <w:szCs w:val="18"/>
              </w:rPr>
              <w:t xml:space="preserve">– </w:t>
            </w:r>
            <w:r w:rsidRPr="00015CEE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015CEE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DC01F7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Pr="00F20553">
              <w:rPr>
                <w:sz w:val="18"/>
                <w:szCs w:val="18"/>
              </w:rPr>
              <w:t>*</w:t>
            </w:r>
          </w:p>
        </w:tc>
        <w:tc>
          <w:tcPr>
            <w:tcW w:w="717" w:type="dxa"/>
          </w:tcPr>
          <w:p w:rsidR="00083C77" w:rsidRPr="00015CEE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083C77" w:rsidRPr="00015CEE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083C77" w:rsidRPr="00015CEE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083C77" w:rsidRPr="00015CEE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083C77" w:rsidRPr="00015CEE" w:rsidRDefault="00083C77" w:rsidP="003918D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083C77" w:rsidRPr="00015CEE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15CEE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15CEE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15CEE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15CEE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15CEE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015CEE" w:rsidRDefault="00083C77" w:rsidP="00015CEE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015CEE" w:rsidRDefault="002965C9" w:rsidP="00015CEE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015CEE" w:rsidRDefault="00083C77" w:rsidP="00015CE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15CEE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15CEE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15802" w:type="dxa"/>
            <w:gridSpan w:val="18"/>
            <w:tcBorders>
              <w:left w:val="nil"/>
            </w:tcBorders>
          </w:tcPr>
          <w:p w:rsidR="00083C77" w:rsidRPr="00BA2154" w:rsidRDefault="00083C77" w:rsidP="003918D4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  <w:p w:rsidR="00083C77" w:rsidRPr="00BA2154" w:rsidRDefault="00083C77" w:rsidP="003918D4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BA2154"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083C77" w:rsidRPr="00BA2154" w:rsidRDefault="00083C77" w:rsidP="003918D4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894250" w:rsidRDefault="00083C77" w:rsidP="003918D4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309" w:type="dxa"/>
            <w:vMerge w:val="restart"/>
          </w:tcPr>
          <w:p w:rsidR="00083C77" w:rsidRPr="00894250" w:rsidRDefault="00083C77" w:rsidP="003918D4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744" w:type="dxa"/>
            <w:vMerge w:val="restart"/>
          </w:tcPr>
          <w:p w:rsidR="00083C77" w:rsidRPr="00894250" w:rsidRDefault="00083C77" w:rsidP="003918D4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559" w:type="dxa"/>
            <w:vMerge w:val="restart"/>
          </w:tcPr>
          <w:p w:rsidR="00083C77" w:rsidRPr="00894250" w:rsidRDefault="00083C77" w:rsidP="00756B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отв</w:t>
            </w:r>
            <w:r w:rsidRPr="00756BBD">
              <w:rPr>
                <w:sz w:val="18"/>
                <w:szCs w:val="18"/>
              </w:rPr>
              <w:t>етственный исполнитель – Отдел образования и молодежной политики администрации Яльчикского района, участники</w:t>
            </w:r>
            <w:r w:rsidRPr="00756BBD">
              <w:rPr>
                <w:sz w:val="18"/>
                <w:szCs w:val="18"/>
                <w:lang w:val="en-US"/>
              </w:rPr>
              <w:t> </w:t>
            </w:r>
            <w:r w:rsidRPr="00756BBD">
              <w:rPr>
                <w:sz w:val="18"/>
                <w:szCs w:val="18"/>
              </w:rPr>
              <w:t xml:space="preserve">–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>
              <w:rPr>
                <w:sz w:val="18"/>
                <w:szCs w:val="18"/>
              </w:rPr>
              <w:t xml:space="preserve">, </w:t>
            </w:r>
            <w:r w:rsidRPr="00756BBD">
              <w:rPr>
                <w:color w:val="000000" w:themeColor="text1"/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56BBD">
              <w:rPr>
                <w:color w:val="000000" w:themeColor="text1"/>
                <w:sz w:val="18"/>
                <w:szCs w:val="18"/>
              </w:rPr>
              <w:t xml:space="preserve">отдел </w:t>
            </w:r>
            <w:r w:rsidRPr="00756BBD">
              <w:rPr>
                <w:color w:val="000000" w:themeColor="text1"/>
                <w:sz w:val="18"/>
                <w:szCs w:val="18"/>
              </w:rPr>
              <w:lastRenderedPageBreak/>
              <w:t>организационной работы администрации Яльчикского района Чувашской Республики;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56BBD">
              <w:rPr>
                <w:color w:val="000000" w:themeColor="text1"/>
                <w:sz w:val="18"/>
                <w:szCs w:val="18"/>
                <w:lang w:eastAsia="en-US"/>
              </w:rPr>
              <w:t>отделение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756BBD">
              <w:rPr>
                <w:color w:val="000000" w:themeColor="text1"/>
                <w:sz w:val="18"/>
                <w:szCs w:val="18"/>
                <w:lang w:eastAsia="en-US"/>
              </w:rPr>
              <w:t>БУ «Яльчикская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756BBD">
              <w:rPr>
                <w:color w:val="000000" w:themeColor="text1"/>
                <w:sz w:val="18"/>
                <w:szCs w:val="18"/>
                <w:lang w:eastAsia="en-US"/>
              </w:rPr>
              <w:t>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756BBD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Pr="00756BBD">
              <w:rPr>
                <w:sz w:val="18"/>
                <w:szCs w:val="18"/>
              </w:rPr>
              <w:t>*</w:t>
            </w:r>
          </w:p>
        </w:tc>
        <w:tc>
          <w:tcPr>
            <w:tcW w:w="717" w:type="dxa"/>
          </w:tcPr>
          <w:p w:rsidR="00083C77" w:rsidRPr="00894250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083C77" w:rsidRPr="00894250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94250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94250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94250" w:rsidRDefault="00083C77" w:rsidP="003918D4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94250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894250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894250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894250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894250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94250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94250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94250" w:rsidRDefault="00083C77" w:rsidP="003918D4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94250" w:rsidRDefault="00083C77" w:rsidP="003918D4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894250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894250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894250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894250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894250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894250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894250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894250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894250" w:rsidRDefault="00083C77" w:rsidP="003918D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94250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894250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894250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894250" w:rsidRDefault="00083C77" w:rsidP="003918D4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894250" w:rsidRDefault="00083C77" w:rsidP="00A04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855</w:t>
            </w:r>
          </w:p>
        </w:tc>
        <w:tc>
          <w:tcPr>
            <w:tcW w:w="680" w:type="dxa"/>
          </w:tcPr>
          <w:p w:rsidR="00083C77" w:rsidRPr="00894250" w:rsidRDefault="00083C77" w:rsidP="00A04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09 09</w:t>
            </w:r>
          </w:p>
        </w:tc>
        <w:tc>
          <w:tcPr>
            <w:tcW w:w="653" w:type="dxa"/>
          </w:tcPr>
          <w:p w:rsidR="00083C77" w:rsidRPr="00894250" w:rsidRDefault="00083C77" w:rsidP="00A04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А320212630</w:t>
            </w:r>
          </w:p>
        </w:tc>
        <w:tc>
          <w:tcPr>
            <w:tcW w:w="652" w:type="dxa"/>
          </w:tcPr>
          <w:p w:rsidR="00083C77" w:rsidRPr="00894250" w:rsidRDefault="00083C77" w:rsidP="00A04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612</w:t>
            </w:r>
          </w:p>
        </w:tc>
        <w:tc>
          <w:tcPr>
            <w:tcW w:w="1192" w:type="dxa"/>
          </w:tcPr>
          <w:p w:rsidR="00083C77" w:rsidRPr="00894250" w:rsidRDefault="00083C77" w:rsidP="003918D4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республиканский бюджет Яльчикского района Чувашской Республики</w:t>
            </w:r>
          </w:p>
        </w:tc>
        <w:tc>
          <w:tcPr>
            <w:tcW w:w="733" w:type="dxa"/>
          </w:tcPr>
          <w:p w:rsidR="00083C77" w:rsidRPr="00894250" w:rsidRDefault="00083C77" w:rsidP="006216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894250" w:rsidRDefault="00083C77" w:rsidP="006216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894250" w:rsidRDefault="00083C77" w:rsidP="006216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894250" w:rsidRDefault="00083C77" w:rsidP="006216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894250" w:rsidRDefault="00083C77" w:rsidP="006216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894250" w:rsidRDefault="00083C77" w:rsidP="006216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894250" w:rsidRDefault="00083C77" w:rsidP="006216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894250" w:rsidRDefault="00083C77" w:rsidP="006216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894250" w:rsidRDefault="00083C77" w:rsidP="006216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94250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894250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894250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894250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894250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94250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94250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94250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94250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94250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894250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894250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894250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894250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94250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94250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94250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94250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территориальный государственный внебюджетный фонд Яльчикского района Чувашской Республики</w:t>
            </w:r>
          </w:p>
        </w:tc>
        <w:tc>
          <w:tcPr>
            <w:tcW w:w="733" w:type="dxa"/>
          </w:tcPr>
          <w:p w:rsidR="00083C77" w:rsidRPr="00894250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894250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894250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94250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894250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894250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894250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894250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94250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94250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94250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94250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внебюджет</w:t>
            </w:r>
            <w:r w:rsidRPr="00894250">
              <w:rPr>
                <w:sz w:val="18"/>
                <w:szCs w:val="18"/>
              </w:rPr>
              <w:lastRenderedPageBreak/>
              <w:t>ные источники</w:t>
            </w:r>
          </w:p>
        </w:tc>
        <w:tc>
          <w:tcPr>
            <w:tcW w:w="733" w:type="dxa"/>
          </w:tcPr>
          <w:p w:rsidR="00083C77" w:rsidRPr="00894250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083C77" w:rsidRPr="00894250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894250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894250" w:rsidRDefault="00083C77" w:rsidP="00C24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lastRenderedPageBreak/>
              <w:t>Целевые индикаторы и показатели Муниципальной програм</w:t>
            </w:r>
            <w:r w:rsidRPr="00894250">
              <w:rPr>
                <w:sz w:val="18"/>
                <w:szCs w:val="18"/>
                <w:lang w:eastAsia="en-US"/>
              </w:rPr>
              <w:softHyphen/>
              <w:t>мы и подпрограммы, увязанные с основным мероприятием 2</w:t>
            </w:r>
          </w:p>
        </w:tc>
        <w:tc>
          <w:tcPr>
            <w:tcW w:w="7314" w:type="dxa"/>
            <w:gridSpan w:val="7"/>
          </w:tcPr>
          <w:p w:rsidR="00083C77" w:rsidRPr="00894250" w:rsidRDefault="00083C77" w:rsidP="00C247C0">
            <w:pPr>
              <w:pStyle w:val="ConsPlusNormal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наркопреступлений, процентов</w:t>
            </w:r>
          </w:p>
        </w:tc>
        <w:tc>
          <w:tcPr>
            <w:tcW w:w="1192" w:type="dxa"/>
          </w:tcPr>
          <w:p w:rsidR="00083C77" w:rsidRPr="00894250" w:rsidRDefault="00083C77" w:rsidP="003918D4">
            <w:pPr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083C77" w:rsidRPr="00894250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083C77" w:rsidRPr="00894250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083C77" w:rsidRPr="00894250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4,9</w:t>
            </w:r>
          </w:p>
        </w:tc>
        <w:tc>
          <w:tcPr>
            <w:tcW w:w="731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4,7</w:t>
            </w:r>
          </w:p>
        </w:tc>
        <w:tc>
          <w:tcPr>
            <w:tcW w:w="662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</w:tcPr>
          <w:p w:rsidR="00083C77" w:rsidRPr="00894250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4,3**</w:t>
            </w:r>
          </w:p>
        </w:tc>
        <w:tc>
          <w:tcPr>
            <w:tcW w:w="764" w:type="dxa"/>
          </w:tcPr>
          <w:p w:rsidR="00083C77" w:rsidRPr="00894250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4,0**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94250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083C77" w:rsidRPr="00894250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92" w:type="dxa"/>
          </w:tcPr>
          <w:p w:rsidR="00083C77" w:rsidRPr="00894250" w:rsidRDefault="00083C77" w:rsidP="003918D4">
            <w:pPr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083C77" w:rsidRPr="00894250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30,0</w:t>
            </w:r>
          </w:p>
        </w:tc>
        <w:tc>
          <w:tcPr>
            <w:tcW w:w="720" w:type="dxa"/>
          </w:tcPr>
          <w:p w:rsidR="00083C77" w:rsidRPr="00894250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083C77" w:rsidRPr="00894250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34,0</w:t>
            </w:r>
          </w:p>
        </w:tc>
        <w:tc>
          <w:tcPr>
            <w:tcW w:w="731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36,0</w:t>
            </w:r>
          </w:p>
        </w:tc>
        <w:tc>
          <w:tcPr>
            <w:tcW w:w="708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38,0</w:t>
            </w:r>
          </w:p>
        </w:tc>
        <w:tc>
          <w:tcPr>
            <w:tcW w:w="662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083C77" w:rsidRPr="00894250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083C77" w:rsidRPr="00894250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46,0**</w:t>
            </w:r>
          </w:p>
        </w:tc>
        <w:tc>
          <w:tcPr>
            <w:tcW w:w="764" w:type="dxa"/>
          </w:tcPr>
          <w:p w:rsidR="00083C77" w:rsidRPr="00894250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50,0**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94250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083C77" w:rsidRPr="00894250" w:rsidRDefault="00083C77" w:rsidP="00894250">
            <w:pPr>
              <w:pStyle w:val="ConsPlusNormal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 xml:space="preserve">Распространенность преступлений в сфере незаконного оборота наркотиков, на </w:t>
            </w:r>
            <w:r w:rsidRPr="00894250">
              <w:rPr>
                <w:sz w:val="18"/>
                <w:szCs w:val="18"/>
              </w:rPr>
              <w:br/>
              <w:t>10 тыс. населения</w:t>
            </w:r>
          </w:p>
        </w:tc>
        <w:tc>
          <w:tcPr>
            <w:tcW w:w="1192" w:type="dxa"/>
          </w:tcPr>
          <w:p w:rsidR="00083C77" w:rsidRPr="00894250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083C77" w:rsidRPr="00894250" w:rsidRDefault="00083C77" w:rsidP="0089425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9,1</w:t>
            </w:r>
          </w:p>
        </w:tc>
        <w:tc>
          <w:tcPr>
            <w:tcW w:w="720" w:type="dxa"/>
          </w:tcPr>
          <w:p w:rsidR="00083C77" w:rsidRPr="00894250" w:rsidRDefault="00083C77" w:rsidP="0089425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083C77" w:rsidRPr="00894250" w:rsidRDefault="00083C77" w:rsidP="0089425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8,8</w:t>
            </w:r>
          </w:p>
        </w:tc>
        <w:tc>
          <w:tcPr>
            <w:tcW w:w="731" w:type="dxa"/>
          </w:tcPr>
          <w:p w:rsidR="00083C77" w:rsidRPr="00894250" w:rsidRDefault="00083C77" w:rsidP="0089425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083C77" w:rsidRPr="00894250" w:rsidRDefault="00083C77" w:rsidP="0089425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8,3</w:t>
            </w:r>
          </w:p>
        </w:tc>
        <w:tc>
          <w:tcPr>
            <w:tcW w:w="662" w:type="dxa"/>
          </w:tcPr>
          <w:p w:rsidR="00083C77" w:rsidRPr="00894250" w:rsidRDefault="00083C77" w:rsidP="0089425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083C77" w:rsidRPr="00894250" w:rsidRDefault="00083C77" w:rsidP="0089425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083C77" w:rsidRPr="00894250" w:rsidRDefault="00083C77" w:rsidP="0089425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6,6**</w:t>
            </w:r>
          </w:p>
        </w:tc>
        <w:tc>
          <w:tcPr>
            <w:tcW w:w="764" w:type="dxa"/>
          </w:tcPr>
          <w:p w:rsidR="00083C77" w:rsidRPr="00894250" w:rsidRDefault="00083C77" w:rsidP="00894250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6,0**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D56DDB" w:rsidRDefault="00083C77" w:rsidP="003C6334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309" w:type="dxa"/>
            <w:vMerge w:val="restart"/>
          </w:tcPr>
          <w:p w:rsidR="00083C77" w:rsidRPr="00D56DDB" w:rsidRDefault="00083C77" w:rsidP="003C6334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 xml:space="preserve">Проведение мероприятий по выявлению лиц, осуществляющих управление транспортными средствами </w:t>
            </w:r>
            <w:r w:rsidRPr="00D56DDB">
              <w:rPr>
                <w:sz w:val="18"/>
                <w:szCs w:val="18"/>
              </w:rPr>
              <w:lastRenderedPageBreak/>
              <w:t>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</w:t>
            </w:r>
          </w:p>
        </w:tc>
        <w:tc>
          <w:tcPr>
            <w:tcW w:w="1744" w:type="dxa"/>
            <w:vMerge w:val="restart"/>
          </w:tcPr>
          <w:p w:rsidR="00083C77" w:rsidRPr="00D56DDB" w:rsidRDefault="00083C77" w:rsidP="003C6334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83C77" w:rsidRPr="00D56DDB" w:rsidRDefault="00083C77" w:rsidP="00424CE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 xml:space="preserve">ответственный исполнитель –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>
              <w:rPr>
                <w:sz w:val="18"/>
                <w:szCs w:val="18"/>
              </w:rPr>
              <w:t xml:space="preserve">, </w:t>
            </w:r>
            <w:r w:rsidRPr="00D56DDB">
              <w:rPr>
                <w:sz w:val="18"/>
                <w:szCs w:val="18"/>
              </w:rPr>
              <w:lastRenderedPageBreak/>
              <w:t>участник – Отдел образования и молодежной политики администрации Яльчикского района,</w:t>
            </w:r>
            <w:r>
              <w:rPr>
                <w:sz w:val="18"/>
                <w:szCs w:val="18"/>
              </w:rPr>
              <w:t xml:space="preserve"> </w:t>
            </w:r>
            <w:r w:rsidRPr="00424CE1">
              <w:rPr>
                <w:color w:val="000000" w:themeColor="text1"/>
                <w:sz w:val="18"/>
                <w:szCs w:val="18"/>
                <w:lang w:eastAsia="en-US"/>
              </w:rPr>
              <w:t>БУ «Яльчикская ЦРБ» Минздрава Чувашии,</w:t>
            </w:r>
            <w:r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D56DDB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D56DDB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894250">
              <w:rPr>
                <w:sz w:val="18"/>
                <w:szCs w:val="18"/>
              </w:rPr>
              <w:t>органы местного самоуправления</w:t>
            </w:r>
            <w:r w:rsidRPr="00D56DDB">
              <w:rPr>
                <w:sz w:val="18"/>
                <w:szCs w:val="18"/>
              </w:rPr>
              <w:t>*</w:t>
            </w:r>
          </w:p>
        </w:tc>
        <w:tc>
          <w:tcPr>
            <w:tcW w:w="717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56DDB" w:rsidRDefault="00083C77" w:rsidP="00D56DDB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56DDB" w:rsidRDefault="002965C9" w:rsidP="00D56DDB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</w:t>
            </w:r>
            <w:r>
              <w:rPr>
                <w:sz w:val="18"/>
                <w:szCs w:val="18"/>
              </w:rPr>
              <w:lastRenderedPageBreak/>
              <w:t>чикского района</w:t>
            </w:r>
          </w:p>
        </w:tc>
        <w:tc>
          <w:tcPr>
            <w:tcW w:w="733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56DDB" w:rsidRDefault="00083C77" w:rsidP="00D56DDB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D56DDB" w:rsidRDefault="00083C77" w:rsidP="003C6334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1309" w:type="dxa"/>
            <w:vMerge w:val="restart"/>
          </w:tcPr>
          <w:p w:rsidR="00083C77" w:rsidRPr="00D56DDB" w:rsidRDefault="00083C77" w:rsidP="003C6334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83C77" w:rsidRPr="00D56DDB" w:rsidRDefault="00083C77" w:rsidP="00424CE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 xml:space="preserve">ответственный исполнитель –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D56DDB">
              <w:rPr>
                <w:sz w:val="18"/>
                <w:szCs w:val="18"/>
              </w:rPr>
              <w:t xml:space="preserve">, участник – Отдел образования и молодежной политики администрации Яльчикского района, </w:t>
            </w:r>
            <w:r w:rsidRPr="00D56DDB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D56DDB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894250">
              <w:rPr>
                <w:sz w:val="18"/>
                <w:szCs w:val="18"/>
              </w:rPr>
              <w:t>органы местного самоуправления</w:t>
            </w:r>
            <w:r w:rsidRPr="00D56DDB">
              <w:rPr>
                <w:sz w:val="18"/>
                <w:szCs w:val="18"/>
              </w:rPr>
              <w:t>*</w:t>
            </w:r>
          </w:p>
        </w:tc>
        <w:tc>
          <w:tcPr>
            <w:tcW w:w="717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56DDB" w:rsidRDefault="00083C77" w:rsidP="00D56DDB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56DDB" w:rsidRDefault="002965C9" w:rsidP="00D56DDB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56DDB" w:rsidRDefault="00083C77" w:rsidP="00D56DDB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D56DD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56DDB" w:rsidRDefault="00083C77" w:rsidP="003C6334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56DDB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D96D72" w:rsidRDefault="00083C77" w:rsidP="003C6334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309" w:type="dxa"/>
            <w:vMerge w:val="restart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</w:rPr>
              <w:t xml:space="preserve">Проведение мероприятий по созданию </w:t>
            </w:r>
            <w:r w:rsidRPr="00D96D72">
              <w:rPr>
                <w:sz w:val="18"/>
                <w:szCs w:val="18"/>
              </w:rPr>
              <w:lastRenderedPageBreak/>
              <w:t>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744" w:type="dxa"/>
            <w:vMerge w:val="restart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83C77" w:rsidRPr="00D96D72" w:rsidRDefault="00083C77" w:rsidP="00424CE1">
            <w:pPr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 xml:space="preserve">ответственный исполнитель – Отдел культуры и </w:t>
            </w:r>
            <w:r w:rsidRPr="00D96D72">
              <w:rPr>
                <w:sz w:val="18"/>
                <w:szCs w:val="18"/>
              </w:rPr>
              <w:lastRenderedPageBreak/>
              <w:t>информационного обеспечения, участники</w:t>
            </w:r>
            <w:r w:rsidRPr="00D96D72">
              <w:rPr>
                <w:sz w:val="18"/>
                <w:szCs w:val="18"/>
                <w:lang w:val="en-US"/>
              </w:rPr>
              <w:t> </w:t>
            </w:r>
            <w:r w:rsidRPr="00D96D72">
              <w:rPr>
                <w:sz w:val="18"/>
                <w:szCs w:val="18"/>
              </w:rPr>
              <w:t xml:space="preserve">– Отдел культуры и информационного обеспечения, Отдел образования и молодежной политики администрации Яльчикского района, </w:t>
            </w:r>
            <w:r w:rsidRPr="00D96D72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D96D72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D96D72">
              <w:rPr>
                <w:sz w:val="18"/>
                <w:szCs w:val="18"/>
              </w:rPr>
              <w:t xml:space="preserve">, </w:t>
            </w:r>
            <w:r w:rsidRPr="00894250">
              <w:rPr>
                <w:sz w:val="18"/>
                <w:szCs w:val="18"/>
              </w:rPr>
              <w:t>органы местного самоуправления</w:t>
            </w:r>
            <w:r w:rsidRPr="00D56DDB">
              <w:rPr>
                <w:sz w:val="18"/>
                <w:szCs w:val="18"/>
              </w:rPr>
              <w:t>*</w:t>
            </w:r>
          </w:p>
        </w:tc>
        <w:tc>
          <w:tcPr>
            <w:tcW w:w="717" w:type="dxa"/>
          </w:tcPr>
          <w:p w:rsidR="00083C77" w:rsidRPr="00D96D72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083C77" w:rsidRPr="00D96D72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96D72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96D72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96D72" w:rsidRDefault="00083C77" w:rsidP="003C6334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96D72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D96D72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D96D72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D96D72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D96D72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96D72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96D72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96D72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96D72" w:rsidRDefault="00083C77" w:rsidP="003C6334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96D72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D96D72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D96D72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D96D72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D96D72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96D72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96D72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96D72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96D72" w:rsidRDefault="00083C77" w:rsidP="00D96D72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96D72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D96D72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D96D72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D96D72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D96D72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96D72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96D72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96D72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96D72" w:rsidRDefault="002965C9" w:rsidP="00D96D72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96D72" w:rsidRDefault="00083C77" w:rsidP="003C6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96D7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D96D7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D96D7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D96D7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96D72" w:rsidRDefault="00083C77" w:rsidP="00D96D72">
            <w:pPr>
              <w:pStyle w:val="ConsPlusNormal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D96D7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96D7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96D7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D96D7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D96D7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D96D7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96D7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D96D7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96D7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Мероприятие 2.4</w:t>
            </w:r>
          </w:p>
        </w:tc>
        <w:tc>
          <w:tcPr>
            <w:tcW w:w="1309" w:type="dxa"/>
            <w:vMerge w:val="restart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</w:rP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744" w:type="dxa"/>
            <w:vMerge w:val="restart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83C77" w:rsidRPr="00D96D72" w:rsidRDefault="00083C77" w:rsidP="00424CE1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</w:rPr>
              <w:t xml:space="preserve">ответственный исполнитель – </w:t>
            </w:r>
            <w:r w:rsidRPr="006048B6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 w:rsidRPr="00D96D72">
              <w:rPr>
                <w:sz w:val="18"/>
                <w:szCs w:val="18"/>
              </w:rPr>
              <w:t>, участники</w:t>
            </w:r>
            <w:r w:rsidRPr="00D96D72">
              <w:rPr>
                <w:sz w:val="18"/>
                <w:szCs w:val="18"/>
                <w:lang w:val="en-US"/>
              </w:rPr>
              <w:t> </w:t>
            </w:r>
            <w:r w:rsidRPr="00D96D72">
              <w:rPr>
                <w:sz w:val="18"/>
                <w:szCs w:val="18"/>
              </w:rPr>
              <w:t xml:space="preserve">–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района</w:t>
            </w:r>
            <w:r w:rsidRPr="00424CE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48B6">
              <w:rPr>
                <w:sz w:val="18"/>
                <w:szCs w:val="18"/>
              </w:rPr>
              <w:t>Отдел образования и молодежной политики администрации района</w:t>
            </w:r>
            <w:r>
              <w:rPr>
                <w:sz w:val="18"/>
                <w:szCs w:val="18"/>
              </w:rPr>
              <w:t xml:space="preserve">, </w:t>
            </w:r>
            <w:r w:rsidRPr="00424CE1">
              <w:rPr>
                <w:color w:val="000000" w:themeColor="text1"/>
                <w:sz w:val="18"/>
                <w:szCs w:val="18"/>
              </w:rPr>
              <w:t>отдел организационной работы администрации Яльчикского района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24CE1">
              <w:rPr>
                <w:color w:val="000000" w:themeColor="text1"/>
                <w:sz w:val="18"/>
                <w:szCs w:val="18"/>
                <w:lang w:eastAsia="en-US"/>
              </w:rPr>
              <w:t xml:space="preserve"> Отдел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ение </w:t>
            </w:r>
            <w:r w:rsidRPr="00424CE1">
              <w:rPr>
                <w:color w:val="000000" w:themeColor="text1"/>
                <w:sz w:val="18"/>
                <w:szCs w:val="18"/>
                <w:lang w:eastAsia="en-US"/>
              </w:rPr>
              <w:t>полиции по Яльчикскому району МО МВ</w:t>
            </w:r>
            <w:r w:rsidRPr="006048B6">
              <w:rPr>
                <w:sz w:val="18"/>
                <w:szCs w:val="18"/>
                <w:lang w:eastAsia="en-US"/>
              </w:rPr>
              <w:t>Д РФ «Комсомол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6048B6">
              <w:rPr>
                <w:sz w:val="18"/>
                <w:szCs w:val="18"/>
                <w:lang w:eastAsia="en-US"/>
              </w:rPr>
              <w:t>ский»</w:t>
            </w:r>
            <w:r w:rsidRPr="00D96D72">
              <w:rPr>
                <w:sz w:val="18"/>
                <w:szCs w:val="18"/>
              </w:rPr>
              <w:t xml:space="preserve">, органы </w:t>
            </w:r>
            <w:r w:rsidRPr="00D96D72">
              <w:rPr>
                <w:sz w:val="18"/>
                <w:szCs w:val="18"/>
              </w:rPr>
              <w:lastRenderedPageBreak/>
              <w:t>местного самоуправления*</w:t>
            </w:r>
          </w:p>
        </w:tc>
        <w:tc>
          <w:tcPr>
            <w:tcW w:w="717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96D7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96D7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D96D7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96D7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083C77" w:rsidRPr="00D96D72" w:rsidRDefault="00083C77" w:rsidP="004E24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96D72" w:rsidRDefault="00083C77" w:rsidP="004E24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96D72" w:rsidRDefault="00083C77" w:rsidP="004E24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96D72" w:rsidRDefault="00083C77" w:rsidP="004E24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96D72" w:rsidRDefault="00083C77" w:rsidP="00D96D72">
            <w:pPr>
              <w:pStyle w:val="ConsPlusNormal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D96D72" w:rsidRDefault="00083C77" w:rsidP="006216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96D72" w:rsidRDefault="00083C77" w:rsidP="006216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6216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96D72" w:rsidRDefault="00083C77" w:rsidP="006216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96D72" w:rsidRDefault="00083C77" w:rsidP="006216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96D72" w:rsidRDefault="00083C77" w:rsidP="006216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6216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6216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96D72" w:rsidRDefault="00083C77" w:rsidP="006216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96D72" w:rsidRDefault="002965C9" w:rsidP="00D96D7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015CEE" w:rsidRDefault="00083C77" w:rsidP="00700EF2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96D72" w:rsidRDefault="00083C77" w:rsidP="00D96D72">
            <w:pPr>
              <w:pStyle w:val="ConsPlusNormal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D96D7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96D7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96D7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D96D7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D96D7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083C77" w:rsidRPr="00D96D7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83C77" w:rsidRPr="00BA2154" w:rsidTr="001416DA">
        <w:tc>
          <w:tcPr>
            <w:tcW w:w="15802" w:type="dxa"/>
            <w:gridSpan w:val="18"/>
            <w:tcBorders>
              <w:left w:val="nil"/>
            </w:tcBorders>
          </w:tcPr>
          <w:p w:rsidR="00083C77" w:rsidRPr="00015CEE" w:rsidRDefault="00083C77" w:rsidP="009031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083C77" w:rsidRPr="00D96D72" w:rsidRDefault="00083C77" w:rsidP="009031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96D72"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083C77" w:rsidRPr="00015CEE" w:rsidRDefault="00083C77" w:rsidP="009031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3A662E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309" w:type="dxa"/>
            <w:vMerge w:val="restart"/>
          </w:tcPr>
          <w:p w:rsidR="00083C77" w:rsidRPr="003A662E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1744" w:type="dxa"/>
            <w:vMerge w:val="restart"/>
          </w:tcPr>
          <w:p w:rsidR="00083C77" w:rsidRPr="003A662E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083C77" w:rsidRPr="003A662E" w:rsidRDefault="00083C77" w:rsidP="00EC7528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3A662E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Яльчикского района, соисполнитель – Администрация Яльчикского района Чувашской Республики, участники – Отдел образования и молодежной политики администрации Яльчикского района, Отдел культуры и информационного обеспечения, БУ «Яльчикский центр социального об</w:t>
            </w:r>
            <w:r w:rsidRPr="00EC7528">
              <w:rPr>
                <w:sz w:val="18"/>
                <w:szCs w:val="18"/>
              </w:rPr>
              <w:t xml:space="preserve">служивания населения» Минтруда Чувашии, </w:t>
            </w:r>
            <w:r w:rsidRPr="00EC7528">
              <w:rPr>
                <w:color w:val="000000" w:themeColor="text1"/>
                <w:sz w:val="18"/>
                <w:szCs w:val="18"/>
                <w:lang w:eastAsia="en-US"/>
              </w:rPr>
              <w:t xml:space="preserve">БУ «Яльчикская ЦРБ» Минздрава Чувашии, отделение полиции   по Яльчикскому району МО МВД РФ «Комсомольский», </w:t>
            </w:r>
            <w:r w:rsidRPr="00EC7528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3A662E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3A662E" w:rsidRDefault="00083C77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3A662E" w:rsidRDefault="00083C77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3A662E" w:rsidRDefault="00083C77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3A662E" w:rsidRDefault="00083C77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3A662E" w:rsidRDefault="00083C77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3A662E" w:rsidRDefault="00083C77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3A662E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D96D72" w:rsidRDefault="00083C77" w:rsidP="004E24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D96D72" w:rsidRDefault="00083C77" w:rsidP="004E24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D96D72" w:rsidRDefault="00083C77" w:rsidP="004E24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D96D72" w:rsidRDefault="00083C77" w:rsidP="004E24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3A662E" w:rsidRDefault="00083C77" w:rsidP="00D96D72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3A662E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3A662E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3A662E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3A662E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3A662E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3A662E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3A662E" w:rsidRDefault="002965C9" w:rsidP="00D96D7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3A662E" w:rsidRDefault="00083C77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3A662E" w:rsidRDefault="00083C77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3A662E" w:rsidRDefault="00083C77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3A662E" w:rsidRDefault="00083C77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3A662E" w:rsidRDefault="00083C77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3A662E" w:rsidRDefault="00083C77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3A662E" w:rsidRDefault="00083C77" w:rsidP="00D96D72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3A662E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3A662E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3A662E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3A662E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3A662E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3A662E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3A662E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tcBorders>
              <w:left w:val="nil"/>
            </w:tcBorders>
          </w:tcPr>
          <w:p w:rsidR="00083C77" w:rsidRPr="003A662E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A662E">
              <w:rPr>
                <w:sz w:val="18"/>
                <w:szCs w:val="18"/>
                <w:lang w:eastAsia="en-US"/>
              </w:rPr>
              <w:t>Целевой индика</w:t>
            </w:r>
            <w:r w:rsidRPr="003A662E">
              <w:rPr>
                <w:sz w:val="18"/>
                <w:szCs w:val="18"/>
                <w:lang w:eastAsia="en-US"/>
              </w:rPr>
              <w:lastRenderedPageBreak/>
              <w:t>тор и показатель Муниципальной программы, увязанные с основным мероприятием 3</w:t>
            </w:r>
          </w:p>
        </w:tc>
        <w:tc>
          <w:tcPr>
            <w:tcW w:w="7314" w:type="dxa"/>
            <w:gridSpan w:val="7"/>
          </w:tcPr>
          <w:p w:rsidR="00083C77" w:rsidRPr="003A662E" w:rsidRDefault="00083C77" w:rsidP="003A662E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lastRenderedPageBreak/>
              <w:t>Распространенность преступлений в сфере незаконного оборота наркотиков, преступлений, на 10 тыс. населения</w:t>
            </w:r>
          </w:p>
        </w:tc>
        <w:tc>
          <w:tcPr>
            <w:tcW w:w="1192" w:type="dxa"/>
          </w:tcPr>
          <w:p w:rsidR="00083C77" w:rsidRPr="003A662E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083C77" w:rsidRPr="003A662E" w:rsidRDefault="00083C77" w:rsidP="003A662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9,1</w:t>
            </w:r>
          </w:p>
        </w:tc>
        <w:tc>
          <w:tcPr>
            <w:tcW w:w="720" w:type="dxa"/>
          </w:tcPr>
          <w:p w:rsidR="00083C77" w:rsidRPr="003A662E" w:rsidRDefault="00083C77" w:rsidP="003A662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083C77" w:rsidRPr="003A662E" w:rsidRDefault="00083C77" w:rsidP="003A662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8,8</w:t>
            </w:r>
          </w:p>
        </w:tc>
        <w:tc>
          <w:tcPr>
            <w:tcW w:w="731" w:type="dxa"/>
          </w:tcPr>
          <w:p w:rsidR="00083C77" w:rsidRPr="003A662E" w:rsidRDefault="00083C77" w:rsidP="003A662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083C77" w:rsidRPr="003A662E" w:rsidRDefault="00083C77" w:rsidP="003A662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8,3</w:t>
            </w:r>
          </w:p>
        </w:tc>
        <w:tc>
          <w:tcPr>
            <w:tcW w:w="662" w:type="dxa"/>
          </w:tcPr>
          <w:p w:rsidR="00083C77" w:rsidRPr="003A662E" w:rsidRDefault="00083C77" w:rsidP="003A662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083C77" w:rsidRPr="003A662E" w:rsidRDefault="00083C77" w:rsidP="003A662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083C77" w:rsidRPr="003A662E" w:rsidRDefault="00083C77" w:rsidP="003A662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6,6**</w:t>
            </w:r>
          </w:p>
        </w:tc>
        <w:tc>
          <w:tcPr>
            <w:tcW w:w="764" w:type="dxa"/>
          </w:tcPr>
          <w:p w:rsidR="00083C77" w:rsidRPr="003A662E" w:rsidRDefault="00083C77" w:rsidP="003A662E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6,0**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3A662E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lastRenderedPageBreak/>
              <w:t>Мероприятие 3.1</w:t>
            </w:r>
          </w:p>
        </w:tc>
        <w:tc>
          <w:tcPr>
            <w:tcW w:w="1309" w:type="dxa"/>
            <w:vMerge w:val="restart"/>
          </w:tcPr>
          <w:p w:rsidR="00083C77" w:rsidRPr="003A662E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 xml:space="preserve">Организация методического обеспечения деятельности органов исполнительной власти Яльчикского района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</w:t>
            </w:r>
            <w:r w:rsidRPr="003A662E">
              <w:rPr>
                <w:sz w:val="18"/>
                <w:szCs w:val="18"/>
              </w:rPr>
              <w:lastRenderedPageBreak/>
              <w:t>средства и психотропные вещества</w:t>
            </w:r>
          </w:p>
        </w:tc>
        <w:tc>
          <w:tcPr>
            <w:tcW w:w="1744" w:type="dxa"/>
            <w:vMerge w:val="restart"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83C77" w:rsidRPr="003A662E" w:rsidRDefault="00083C77" w:rsidP="00756BBD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3A662E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Яльчикского района, участники – Отдел образования и молодежной политики администрации Яльчикского рай</w:t>
            </w:r>
            <w:r w:rsidRPr="00756BBD">
              <w:rPr>
                <w:color w:val="000000" w:themeColor="text1"/>
                <w:sz w:val="18"/>
                <w:szCs w:val="18"/>
              </w:rPr>
              <w:t>она, отдел культуры и информационного обеспечения администрации Яльчикского района Чувашской Республики,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3A662E">
              <w:rPr>
                <w:sz w:val="18"/>
                <w:szCs w:val="18"/>
              </w:rPr>
              <w:t xml:space="preserve"> БУ «Яльчикский центр социального обслуживания населения» Минтруда Чувашии, </w:t>
            </w:r>
            <w:r w:rsidRPr="003A662E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3A662E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</w:t>
            </w:r>
            <w:r w:rsidRPr="00756BBD">
              <w:rPr>
                <w:sz w:val="18"/>
                <w:szCs w:val="18"/>
                <w:lang w:eastAsia="en-US"/>
              </w:rPr>
              <w:t>мсо</w:t>
            </w:r>
            <w:r w:rsidRPr="00756BBD">
              <w:rPr>
                <w:sz w:val="18"/>
                <w:szCs w:val="18"/>
                <w:lang w:eastAsia="en-US"/>
              </w:rPr>
              <w:lastRenderedPageBreak/>
              <w:t xml:space="preserve">мольский», </w:t>
            </w:r>
            <w:r w:rsidRPr="00756BBD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3A662E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3A662E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3A662E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3A662E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3A662E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3A662E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3A662E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3A662E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3A662E" w:rsidRDefault="00083C77" w:rsidP="003A662E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3A662E" w:rsidRDefault="002965C9" w:rsidP="003A662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3A662E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3A662E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3A662E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3A662E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3A662E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3A662E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3A662E" w:rsidRDefault="00083C77" w:rsidP="003A662E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3A662E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3A662E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3A662E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9E7173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lastRenderedPageBreak/>
              <w:t>Мероприятие 3.2</w:t>
            </w:r>
          </w:p>
        </w:tc>
        <w:tc>
          <w:tcPr>
            <w:tcW w:w="1309" w:type="dxa"/>
            <w:vMerge w:val="restart"/>
          </w:tcPr>
          <w:p w:rsidR="00083C77" w:rsidRPr="009E7173" w:rsidRDefault="00083C77" w:rsidP="00A73D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E7173">
              <w:rPr>
                <w:sz w:val="18"/>
                <w:szCs w:val="18"/>
              </w:rPr>
              <w:t xml:space="preserve">Организация и проведение мониторинга </w:t>
            </w:r>
            <w:proofErr w:type="spellStart"/>
            <w:r w:rsidRPr="009E7173">
              <w:rPr>
                <w:sz w:val="18"/>
                <w:szCs w:val="18"/>
              </w:rPr>
              <w:t>наркоситуации</w:t>
            </w:r>
            <w:proofErr w:type="spellEnd"/>
            <w:r w:rsidRPr="009E7173">
              <w:rPr>
                <w:sz w:val="18"/>
                <w:szCs w:val="18"/>
              </w:rPr>
              <w:t xml:space="preserve"> в </w:t>
            </w:r>
            <w:proofErr w:type="spellStart"/>
            <w:r w:rsidRPr="009E7173">
              <w:rPr>
                <w:sz w:val="18"/>
                <w:szCs w:val="18"/>
              </w:rPr>
              <w:t>Яльчикском</w:t>
            </w:r>
            <w:proofErr w:type="spellEnd"/>
            <w:r w:rsidRPr="009E7173">
              <w:rPr>
                <w:sz w:val="18"/>
                <w:szCs w:val="18"/>
              </w:rPr>
              <w:t xml:space="preserve"> районе Чувашской Республики</w:t>
            </w:r>
          </w:p>
        </w:tc>
        <w:tc>
          <w:tcPr>
            <w:tcW w:w="1744" w:type="dxa"/>
            <w:vMerge w:val="restart"/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83C77" w:rsidRPr="009E7173" w:rsidRDefault="00083C77" w:rsidP="00756BBD">
            <w:pPr>
              <w:rPr>
                <w:sz w:val="18"/>
                <w:szCs w:val="18"/>
              </w:rPr>
            </w:pPr>
            <w:proofErr w:type="gramStart"/>
            <w:r w:rsidRPr="009E7173">
              <w:rPr>
                <w:sz w:val="18"/>
                <w:szCs w:val="18"/>
              </w:rPr>
              <w:t>ответственный</w:t>
            </w:r>
            <w:proofErr w:type="gramEnd"/>
            <w:r w:rsidRPr="009E7173">
              <w:rPr>
                <w:sz w:val="18"/>
                <w:szCs w:val="18"/>
              </w:rPr>
              <w:t xml:space="preserve"> исполнитель – Отдел образования и молодежной политики администрации Яльчикского района, участники – Отдел образования и молодежной политики администрации района, Отдел культуры и информационного обеспечения,</w:t>
            </w:r>
            <w:r>
              <w:rPr>
                <w:sz w:val="18"/>
                <w:szCs w:val="18"/>
              </w:rPr>
              <w:t xml:space="preserve"> 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Яльчикского района,</w:t>
            </w:r>
            <w:r>
              <w:rPr>
                <w:sz w:val="18"/>
                <w:szCs w:val="18"/>
              </w:rPr>
              <w:t xml:space="preserve"> </w:t>
            </w:r>
            <w:r w:rsidRPr="009E7173">
              <w:rPr>
                <w:sz w:val="18"/>
                <w:szCs w:val="18"/>
                <w:lang w:eastAsia="en-US"/>
              </w:rPr>
              <w:t>БУ «Яльчикская ЦРБ» Минздрава Чувашии</w:t>
            </w:r>
            <w:r w:rsidRPr="009E7173">
              <w:rPr>
                <w:sz w:val="18"/>
                <w:szCs w:val="18"/>
              </w:rPr>
              <w:t xml:space="preserve">, БУ «Яльчикский центр социального обслуживания населения» Минтруда Чувашии, </w:t>
            </w:r>
            <w:r w:rsidRPr="009E7173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9E7173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>
              <w:rPr>
                <w:sz w:val="18"/>
                <w:szCs w:val="18"/>
              </w:rPr>
              <w:t>,</w:t>
            </w:r>
            <w:r w:rsidRPr="009E7173">
              <w:rPr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717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E7173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9E7173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E7173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E7173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E7173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E7173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E7173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E7173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803</w:t>
            </w:r>
          </w:p>
        </w:tc>
        <w:tc>
          <w:tcPr>
            <w:tcW w:w="68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01 13</w:t>
            </w:r>
          </w:p>
        </w:tc>
        <w:tc>
          <w:tcPr>
            <w:tcW w:w="65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А320318880</w:t>
            </w:r>
          </w:p>
        </w:tc>
        <w:tc>
          <w:tcPr>
            <w:tcW w:w="652" w:type="dxa"/>
          </w:tcPr>
          <w:p w:rsidR="00083C77" w:rsidRPr="009E7173" w:rsidRDefault="00083C77" w:rsidP="00CD4A9E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240</w:t>
            </w:r>
          </w:p>
        </w:tc>
        <w:tc>
          <w:tcPr>
            <w:tcW w:w="1192" w:type="dxa"/>
          </w:tcPr>
          <w:p w:rsidR="00083C77" w:rsidRPr="009E7173" w:rsidRDefault="00083C77" w:rsidP="00A73DF7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9E7173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E7173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E7173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E7173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E7173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E7173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E7173" w:rsidRDefault="002965C9" w:rsidP="00A73DF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9E7173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E7173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E7173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E7173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E7173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E7173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E7173" w:rsidRDefault="00083C77" w:rsidP="00A73DF7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E7173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9E7173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Мероприятие 3.3</w:t>
            </w:r>
          </w:p>
        </w:tc>
        <w:tc>
          <w:tcPr>
            <w:tcW w:w="1309" w:type="dxa"/>
            <w:vMerge w:val="restart"/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E7173">
              <w:rPr>
                <w:sz w:val="18"/>
                <w:szCs w:val="18"/>
              </w:rPr>
              <w:t>Оказание организационно-методической помощи операторам сотовой связи и про</w:t>
            </w:r>
            <w:r w:rsidRPr="009E7173">
              <w:rPr>
                <w:sz w:val="18"/>
                <w:szCs w:val="18"/>
              </w:rPr>
              <w:lastRenderedPageBreak/>
              <w:t>вайдерам, предоставляющим право доступа к информационно-телеком</w:t>
            </w:r>
            <w:r w:rsidRPr="009E7173">
              <w:rPr>
                <w:sz w:val="18"/>
                <w:szCs w:val="18"/>
              </w:rPr>
              <w:softHyphen/>
              <w:t>муникационной сети «Интернет»,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83C77" w:rsidRPr="009E7173" w:rsidRDefault="00083C77" w:rsidP="00756BBD">
            <w:pPr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Яльчик</w:t>
            </w:r>
            <w:r w:rsidRPr="009E7173">
              <w:rPr>
                <w:sz w:val="18"/>
                <w:szCs w:val="18"/>
              </w:rPr>
              <w:lastRenderedPageBreak/>
              <w:t xml:space="preserve">ского района, участники – Отдел культуры и информационного обеспечения, Администрация Яльчикского района Чувашской Республики, </w:t>
            </w:r>
            <w:r w:rsidRPr="009E7173">
              <w:rPr>
                <w:sz w:val="18"/>
                <w:szCs w:val="18"/>
                <w:lang w:eastAsia="en-US"/>
              </w:rPr>
              <w:t>БУ «Яльчикская ЦРБ» Минздрава Чувашии</w:t>
            </w:r>
            <w:r w:rsidRPr="009E7173">
              <w:rPr>
                <w:sz w:val="18"/>
                <w:szCs w:val="18"/>
              </w:rPr>
              <w:t xml:space="preserve">, </w:t>
            </w:r>
            <w:r w:rsidRPr="009E7173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9E7173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9E7173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E7173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E7173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E7173" w:rsidRDefault="00083C77" w:rsidP="009E7173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 xml:space="preserve">республиканский бюджет Чувашской </w:t>
            </w:r>
            <w:r w:rsidRPr="009E7173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3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E7173" w:rsidRDefault="002965C9" w:rsidP="009E717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E7173" w:rsidRDefault="00083C77" w:rsidP="009E7173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9E7173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E7173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083C77" w:rsidRDefault="00083C77" w:rsidP="00AE4CF6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Мероприятие 3.4</w:t>
            </w:r>
          </w:p>
        </w:tc>
        <w:tc>
          <w:tcPr>
            <w:tcW w:w="1309" w:type="dxa"/>
            <w:vMerge w:val="restart"/>
          </w:tcPr>
          <w:p w:rsidR="00083C77" w:rsidRPr="00083C77" w:rsidRDefault="00083C77" w:rsidP="00AE4CF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</w:t>
            </w:r>
            <w:r w:rsidRPr="00083C77">
              <w:rPr>
                <w:color w:val="000000" w:themeColor="text1"/>
                <w:sz w:val="18"/>
                <w:szCs w:val="18"/>
              </w:rPr>
              <w:lastRenderedPageBreak/>
              <w:t>ского потребления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083C77" w:rsidRPr="00083C77" w:rsidRDefault="00083C77" w:rsidP="00AE4CF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83C77" w:rsidRPr="00083C77" w:rsidRDefault="00083C77" w:rsidP="00756BBD">
            <w:pPr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участники – </w:t>
            </w: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Отделение полиции по Яльчикскому району МО МВД РФ «Комсомольский»</w:t>
            </w:r>
            <w:r w:rsidRPr="00083C77">
              <w:rPr>
                <w:color w:val="000000" w:themeColor="text1"/>
                <w:sz w:val="18"/>
                <w:szCs w:val="18"/>
              </w:rPr>
              <w:t xml:space="preserve">, Отдел культуры и информационного обеспечения, </w:t>
            </w: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 xml:space="preserve">БУ «Яльчикская </w:t>
            </w: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ЦРБ» Минздрава Чувашии</w:t>
            </w:r>
            <w:r w:rsidRPr="00083C77">
              <w:rPr>
                <w:color w:val="000000" w:themeColor="text1"/>
                <w:sz w:val="18"/>
                <w:szCs w:val="18"/>
              </w:rPr>
              <w:t>, органы местного самоуправления*</w:t>
            </w:r>
          </w:p>
        </w:tc>
        <w:tc>
          <w:tcPr>
            <w:tcW w:w="717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083C77" w:rsidRDefault="00083C77" w:rsidP="00A414A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083C77" w:rsidRDefault="00083C77" w:rsidP="00A414A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414A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083C77" w:rsidRDefault="00083C77" w:rsidP="00A414A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083C77" w:rsidRDefault="00083C77" w:rsidP="00A414A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083C77" w:rsidRDefault="00083C77" w:rsidP="00A414A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414A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414A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083C77" w:rsidRDefault="00083C77" w:rsidP="00A414A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083C77" w:rsidRDefault="00083C77" w:rsidP="009E7173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083C77" w:rsidRDefault="002965C9" w:rsidP="009E7173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083C77" w:rsidRDefault="00083C77" w:rsidP="00A414A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083C77" w:rsidRDefault="00083C77" w:rsidP="00A414A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414A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083C77" w:rsidRDefault="00083C77" w:rsidP="00A414A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083C77" w:rsidRDefault="00083C77" w:rsidP="00A414A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083C77" w:rsidRDefault="00083C77" w:rsidP="00A414A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414A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414A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083C77" w:rsidRDefault="00083C77" w:rsidP="00A414A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083C77" w:rsidRDefault="00083C77" w:rsidP="009E7173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83C77" w:rsidRPr="00BA2154" w:rsidTr="001416DA">
        <w:trPr>
          <w:trHeight w:val="1577"/>
        </w:trPr>
        <w:tc>
          <w:tcPr>
            <w:tcW w:w="851" w:type="dxa"/>
            <w:vMerge/>
            <w:tcBorders>
              <w:left w:val="nil"/>
            </w:tcBorders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083C77" w:rsidRDefault="00083C77" w:rsidP="00AE4CF6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083C77" w:rsidRDefault="00083C77" w:rsidP="00AE4CF6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9E7173" w:rsidRDefault="00083C77" w:rsidP="00231C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E7173">
              <w:rPr>
                <w:sz w:val="18"/>
                <w:szCs w:val="18"/>
                <w:lang w:eastAsia="en-US"/>
              </w:rPr>
              <w:lastRenderedPageBreak/>
              <w:t>Мероприятие 3.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09" w:type="dxa"/>
            <w:vMerge w:val="restart"/>
          </w:tcPr>
          <w:p w:rsidR="00083C77" w:rsidRPr="009E7173" w:rsidRDefault="00083C77" w:rsidP="009E71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E7173">
              <w:rPr>
                <w:sz w:val="18"/>
                <w:szCs w:val="18"/>
              </w:rPr>
              <w:t>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Яльчикском районе Чувашской Республики,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</w:t>
            </w:r>
            <w:r w:rsidRPr="009E7173">
              <w:rPr>
                <w:sz w:val="18"/>
                <w:szCs w:val="18"/>
              </w:rPr>
              <w:lastRenderedPageBreak/>
              <w:t>ния к добровольной диагностике, лечению и реабилитации</w:t>
            </w:r>
          </w:p>
        </w:tc>
        <w:tc>
          <w:tcPr>
            <w:tcW w:w="1744" w:type="dxa"/>
            <w:vMerge w:val="restart"/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83C77" w:rsidRPr="009E7173" w:rsidRDefault="00083C77" w:rsidP="00EC7528">
            <w:pPr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участники – Отдел образования и молодежной политики администрации Яльчикского района, Отдел культуры и информационного обеспечения, БУ «Яльчикский центр социального обслуживания населения» Минтруда Чувашии, </w:t>
            </w:r>
            <w:r w:rsidRPr="009E7173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9E7173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</w:t>
            </w:r>
            <w:r w:rsidRPr="009E7173">
              <w:rPr>
                <w:sz w:val="18"/>
                <w:szCs w:val="18"/>
              </w:rPr>
              <w:t>», органы местного самоуправления*</w:t>
            </w:r>
          </w:p>
        </w:tc>
        <w:tc>
          <w:tcPr>
            <w:tcW w:w="717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E7173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E7173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E7173" w:rsidRDefault="00083C77" w:rsidP="009E7173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E7173" w:rsidRDefault="002965C9" w:rsidP="009E717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E7173" w:rsidRDefault="00083C77" w:rsidP="009E7173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83C77" w:rsidRPr="009E7173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E7173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E7173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835242" w:rsidRDefault="00083C77" w:rsidP="00231C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35242">
              <w:rPr>
                <w:sz w:val="18"/>
                <w:szCs w:val="18"/>
              </w:rPr>
              <w:lastRenderedPageBreak/>
              <w:t>Мероприятие 3.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  <w:vMerge w:val="restart"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35242">
              <w:rPr>
                <w:sz w:val="18"/>
                <w:szCs w:val="18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744" w:type="dxa"/>
            <w:vMerge w:val="restart"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83C77" w:rsidRPr="00835242" w:rsidRDefault="00083C77" w:rsidP="00EC7528">
            <w:pPr>
              <w:rPr>
                <w:sz w:val="18"/>
                <w:szCs w:val="18"/>
                <w:lang w:eastAsia="en-US"/>
              </w:rPr>
            </w:pPr>
            <w:r w:rsidRPr="00835242">
              <w:rPr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участники – </w:t>
            </w:r>
            <w:r w:rsidRPr="00835242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835242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835242">
              <w:rPr>
                <w:sz w:val="18"/>
                <w:szCs w:val="18"/>
              </w:rPr>
              <w:t xml:space="preserve">, Отдел образования и молодежной политики администрации Яльчикского района, Отдел культуры и информационного обеспечения, </w:t>
            </w:r>
            <w:r w:rsidRPr="00835242">
              <w:rPr>
                <w:sz w:val="18"/>
                <w:szCs w:val="18"/>
                <w:lang w:eastAsia="en-US"/>
              </w:rPr>
              <w:t>БУ «Яльчикская ЦРБ» Минздрава Чувашии,</w:t>
            </w:r>
            <w:r w:rsidRPr="00835242">
              <w:rPr>
                <w:sz w:val="18"/>
                <w:szCs w:val="18"/>
              </w:rPr>
              <w:t xml:space="preserve"> БУ «Яльчикский центр социального обслуживания населения» Минтруда Чувашии, органы местного самоуправления*</w:t>
            </w:r>
          </w:p>
        </w:tc>
        <w:tc>
          <w:tcPr>
            <w:tcW w:w="717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3524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3524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35242" w:rsidRDefault="00083C77" w:rsidP="00835242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35242" w:rsidRDefault="002965C9" w:rsidP="0083524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35242" w:rsidRDefault="00083C77" w:rsidP="00835242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3524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15802" w:type="dxa"/>
            <w:gridSpan w:val="18"/>
            <w:tcBorders>
              <w:left w:val="nil"/>
            </w:tcBorders>
          </w:tcPr>
          <w:p w:rsidR="00083C77" w:rsidRPr="00015CEE" w:rsidRDefault="00083C77" w:rsidP="009031B9">
            <w:pPr>
              <w:pStyle w:val="ConsPlusNormal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083C77" w:rsidRPr="00835242" w:rsidRDefault="00083C77" w:rsidP="009031B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35242"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083C77" w:rsidRPr="00015CEE" w:rsidRDefault="00083C77" w:rsidP="009031B9">
            <w:pPr>
              <w:pStyle w:val="ConsPlusNormal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35242">
              <w:rPr>
                <w:sz w:val="18"/>
                <w:szCs w:val="18"/>
                <w:lang w:eastAsia="en-US"/>
              </w:rPr>
              <w:t>Основное мероприятие 4</w:t>
            </w:r>
          </w:p>
        </w:tc>
        <w:tc>
          <w:tcPr>
            <w:tcW w:w="1309" w:type="dxa"/>
            <w:vMerge w:val="restart"/>
          </w:tcPr>
          <w:p w:rsidR="00083C77" w:rsidRPr="0083524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Совершенствование системы социальной реаби</w:t>
            </w:r>
            <w:r w:rsidRPr="00835242">
              <w:rPr>
                <w:sz w:val="18"/>
                <w:szCs w:val="18"/>
              </w:rPr>
              <w:lastRenderedPageBreak/>
              <w:t>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744" w:type="dxa"/>
            <w:vMerge w:val="restart"/>
          </w:tcPr>
          <w:p w:rsidR="00083C77" w:rsidRPr="0083524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lastRenderedPageBreak/>
              <w:t>создание регионального сегмента национальной системы комплексной реаби</w:t>
            </w:r>
            <w:r w:rsidRPr="00835242">
              <w:rPr>
                <w:sz w:val="18"/>
                <w:szCs w:val="18"/>
              </w:rPr>
              <w:lastRenderedPageBreak/>
              <w:t>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559" w:type="dxa"/>
            <w:vMerge w:val="restart"/>
          </w:tcPr>
          <w:p w:rsidR="00083C77" w:rsidRPr="0083524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lastRenderedPageBreak/>
              <w:t xml:space="preserve">ответственный исполнитель – Отдел образования и молодежной </w:t>
            </w:r>
            <w:r w:rsidRPr="00835242">
              <w:rPr>
                <w:sz w:val="18"/>
                <w:szCs w:val="18"/>
              </w:rPr>
              <w:lastRenderedPageBreak/>
              <w:t>политики администрации Яльчикского района, участники – БУ «Яльчикский центр социального обслуживания населения» Минтруда Чувашии, Отдел образования и молодежной политики администрации Яльчикского района</w:t>
            </w:r>
          </w:p>
        </w:tc>
        <w:tc>
          <w:tcPr>
            <w:tcW w:w="717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3524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3524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835242" w:rsidRDefault="00083C77" w:rsidP="004E24C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35242" w:rsidRDefault="00083C77" w:rsidP="004E24C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35242" w:rsidRDefault="00083C77" w:rsidP="004E24C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35242" w:rsidRDefault="00083C77" w:rsidP="004E24C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35242" w:rsidRDefault="00083C77" w:rsidP="00835242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республикан</w:t>
            </w:r>
            <w:r w:rsidRPr="00835242">
              <w:rPr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733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35242" w:rsidRDefault="002965C9" w:rsidP="0083524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35242" w:rsidRDefault="00083C77" w:rsidP="00835242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3524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83524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7314" w:type="dxa"/>
            <w:gridSpan w:val="7"/>
          </w:tcPr>
          <w:p w:rsidR="00083C77" w:rsidRPr="0083524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192" w:type="dxa"/>
          </w:tcPr>
          <w:p w:rsidR="00083C77" w:rsidRPr="00835242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083C77" w:rsidRPr="0083524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37</w:t>
            </w:r>
          </w:p>
        </w:tc>
        <w:tc>
          <w:tcPr>
            <w:tcW w:w="720" w:type="dxa"/>
          </w:tcPr>
          <w:p w:rsidR="00083C77" w:rsidRPr="0083524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083C77" w:rsidRPr="0083524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38,1</w:t>
            </w:r>
          </w:p>
        </w:tc>
        <w:tc>
          <w:tcPr>
            <w:tcW w:w="731" w:type="dxa"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38,2</w:t>
            </w:r>
          </w:p>
        </w:tc>
        <w:tc>
          <w:tcPr>
            <w:tcW w:w="708" w:type="dxa"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38,3</w:t>
            </w:r>
          </w:p>
        </w:tc>
        <w:tc>
          <w:tcPr>
            <w:tcW w:w="662" w:type="dxa"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38,4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39,0**</w:t>
            </w:r>
          </w:p>
        </w:tc>
        <w:tc>
          <w:tcPr>
            <w:tcW w:w="764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40,0**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3524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083C77" w:rsidRPr="00835242" w:rsidRDefault="00083C77" w:rsidP="00997264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192" w:type="dxa"/>
          </w:tcPr>
          <w:p w:rsidR="00083C77" w:rsidRPr="00835242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083C77" w:rsidRPr="0083524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35242">
              <w:rPr>
                <w:sz w:val="18"/>
                <w:szCs w:val="18"/>
                <w:lang w:val="en-US"/>
              </w:rPr>
              <w:t>12</w:t>
            </w:r>
            <w:r w:rsidRPr="00835242">
              <w:rPr>
                <w:sz w:val="18"/>
                <w:szCs w:val="18"/>
              </w:rPr>
              <w:t>,</w:t>
            </w:r>
            <w:r w:rsidRPr="0083524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</w:tcPr>
          <w:p w:rsidR="00083C77" w:rsidRPr="0083524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  <w:lang w:val="en-US"/>
              </w:rPr>
              <w:t>12</w:t>
            </w:r>
            <w:r w:rsidRPr="00835242">
              <w:rPr>
                <w:sz w:val="18"/>
                <w:szCs w:val="18"/>
              </w:rPr>
              <w:t>,</w:t>
            </w:r>
            <w:r w:rsidRPr="0083524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083C77" w:rsidRPr="00835242" w:rsidRDefault="00083C77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12,6</w:t>
            </w:r>
          </w:p>
        </w:tc>
        <w:tc>
          <w:tcPr>
            <w:tcW w:w="731" w:type="dxa"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12,7</w:t>
            </w:r>
          </w:p>
        </w:tc>
        <w:tc>
          <w:tcPr>
            <w:tcW w:w="708" w:type="dxa"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12,8</w:t>
            </w:r>
          </w:p>
        </w:tc>
        <w:tc>
          <w:tcPr>
            <w:tcW w:w="662" w:type="dxa"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12,9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13,0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13,5**</w:t>
            </w:r>
          </w:p>
        </w:tc>
        <w:tc>
          <w:tcPr>
            <w:tcW w:w="764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14,0**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83524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Мероприятие 4.1</w:t>
            </w:r>
          </w:p>
        </w:tc>
        <w:tc>
          <w:tcPr>
            <w:tcW w:w="1309" w:type="dxa"/>
            <w:vMerge w:val="restart"/>
          </w:tcPr>
          <w:p w:rsidR="00083C77" w:rsidRPr="0083524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немедицин</w:t>
            </w:r>
            <w:r w:rsidRPr="00835242">
              <w:rPr>
                <w:sz w:val="18"/>
                <w:szCs w:val="18"/>
              </w:rPr>
              <w:lastRenderedPageBreak/>
              <w:t>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1744" w:type="dxa"/>
            <w:vMerge w:val="restart"/>
          </w:tcPr>
          <w:p w:rsidR="00083C77" w:rsidRPr="0083524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83C77" w:rsidRPr="00835242" w:rsidRDefault="00083C77" w:rsidP="00EC75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835242">
              <w:rPr>
                <w:sz w:val="18"/>
                <w:szCs w:val="18"/>
              </w:rPr>
              <w:t>ответственный</w:t>
            </w:r>
            <w:proofErr w:type="gramEnd"/>
            <w:r w:rsidRPr="00835242">
              <w:rPr>
                <w:sz w:val="18"/>
                <w:szCs w:val="18"/>
              </w:rPr>
              <w:t xml:space="preserve"> исполнитель – Отдел образования и молодежной </w:t>
            </w:r>
            <w:r w:rsidRPr="00EC7528">
              <w:rPr>
                <w:sz w:val="18"/>
                <w:szCs w:val="18"/>
              </w:rPr>
              <w:t xml:space="preserve">политики администрации Яльчикского района, </w:t>
            </w:r>
            <w:proofErr w:type="spellStart"/>
            <w:r>
              <w:rPr>
                <w:sz w:val="18"/>
                <w:szCs w:val="18"/>
              </w:rPr>
              <w:t>участинки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C7528">
              <w:rPr>
                <w:sz w:val="18"/>
                <w:szCs w:val="18"/>
              </w:rPr>
              <w:t xml:space="preserve">– </w:t>
            </w:r>
            <w:r w:rsidRPr="00EC7528">
              <w:rPr>
                <w:color w:val="000000" w:themeColor="text1"/>
                <w:sz w:val="18"/>
                <w:szCs w:val="18"/>
              </w:rPr>
              <w:t>отдел образования и молодежной политики администрации района, отдел организаци</w:t>
            </w:r>
            <w:r w:rsidRPr="00EC7528">
              <w:rPr>
                <w:color w:val="000000" w:themeColor="text1"/>
                <w:sz w:val="18"/>
                <w:szCs w:val="18"/>
              </w:rPr>
              <w:lastRenderedPageBreak/>
              <w:t xml:space="preserve">онной работы администрации Яльчикского района Чувашской Республики, </w:t>
            </w:r>
            <w:r w:rsidRPr="00EC7528">
              <w:rPr>
                <w:color w:val="000000" w:themeColor="text1"/>
                <w:sz w:val="18"/>
                <w:szCs w:val="18"/>
                <w:lang w:eastAsia="en-US"/>
              </w:rPr>
              <w:t xml:space="preserve">БУ «Яльчикская ЦРБ» Минздрава Чувашии, </w:t>
            </w:r>
            <w:r w:rsidRPr="00EC7528">
              <w:rPr>
                <w:sz w:val="18"/>
                <w:szCs w:val="18"/>
              </w:rPr>
              <w:t>БУ «Яльчикский центр социального обслуживания</w:t>
            </w:r>
            <w:r w:rsidRPr="00835242">
              <w:rPr>
                <w:sz w:val="18"/>
                <w:szCs w:val="18"/>
              </w:rPr>
              <w:t xml:space="preserve"> населения» Минтруда Чувашии, </w:t>
            </w:r>
            <w:r w:rsidRPr="00835242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835242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835242">
              <w:rPr>
                <w:sz w:val="18"/>
                <w:szCs w:val="18"/>
              </w:rPr>
              <w:t>, органы местного самоуправления*</w:t>
            </w:r>
          </w:p>
        </w:tc>
        <w:tc>
          <w:tcPr>
            <w:tcW w:w="717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3524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3524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835242" w:rsidRDefault="00083C77" w:rsidP="004E24C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35242" w:rsidRDefault="00083C77" w:rsidP="004E24C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35242" w:rsidRDefault="00083C77" w:rsidP="004E24C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35242" w:rsidRDefault="00083C77" w:rsidP="004E24C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35242" w:rsidRDefault="00083C77" w:rsidP="00835242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835242" w:rsidRDefault="00083C77" w:rsidP="00621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35242" w:rsidRDefault="002965C9" w:rsidP="0083524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835242" w:rsidRDefault="00083C77" w:rsidP="00700EF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35242" w:rsidRDefault="00083C77" w:rsidP="00835242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 xml:space="preserve">территориальный государственный </w:t>
            </w:r>
            <w:r w:rsidRPr="00835242">
              <w:rPr>
                <w:sz w:val="18"/>
                <w:szCs w:val="18"/>
              </w:rPr>
              <w:lastRenderedPageBreak/>
              <w:t>внебюджетный фонд Чувашской Республики</w:t>
            </w:r>
          </w:p>
        </w:tc>
        <w:tc>
          <w:tcPr>
            <w:tcW w:w="73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835242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835242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835242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A97B47" w:rsidRDefault="00083C77" w:rsidP="003918D4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Мероприятие 4.2</w:t>
            </w:r>
          </w:p>
        </w:tc>
        <w:tc>
          <w:tcPr>
            <w:tcW w:w="1309" w:type="dxa"/>
            <w:vMerge w:val="restart"/>
          </w:tcPr>
          <w:p w:rsidR="00083C77" w:rsidRPr="00A97B47" w:rsidRDefault="00083C77" w:rsidP="003918D4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Создание в центрах социального обслуживания граждан, социально-реабили</w:t>
            </w:r>
            <w:r w:rsidRPr="00A97B47">
              <w:rPr>
                <w:sz w:val="18"/>
                <w:szCs w:val="18"/>
              </w:rPr>
              <w:softHyphen/>
              <w:t>тационных центрах для несовершеннолетних, нуждающихся в социальной реабилитации, и центре образования и комплексного сопровождения детей Яльчикского рай</w:t>
            </w:r>
            <w:r w:rsidRPr="00A97B47">
              <w:rPr>
                <w:sz w:val="18"/>
                <w:szCs w:val="18"/>
              </w:rPr>
              <w:lastRenderedPageBreak/>
              <w:t>она Чувашской Республики условий для 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</w:t>
            </w:r>
          </w:p>
        </w:tc>
        <w:tc>
          <w:tcPr>
            <w:tcW w:w="1744" w:type="dxa"/>
            <w:vMerge w:val="restart"/>
          </w:tcPr>
          <w:p w:rsidR="00083C77" w:rsidRPr="00A97B47" w:rsidRDefault="00083C77" w:rsidP="003918D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83C77" w:rsidRPr="00A97B47" w:rsidRDefault="00083C77" w:rsidP="00EC7528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участники – БУ «Яльчикский центр социального обслуживания населения» Минтруда Чувашии, Отдел образования и молодежной политики администрации Яльчикского района, </w:t>
            </w:r>
            <w:r w:rsidRPr="00A97B47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A97B47">
              <w:rPr>
                <w:sz w:val="18"/>
                <w:szCs w:val="18"/>
                <w:lang w:eastAsia="en-US"/>
              </w:rPr>
              <w:t xml:space="preserve"> поли</w:t>
            </w:r>
            <w:r w:rsidRPr="00A97B47">
              <w:rPr>
                <w:sz w:val="18"/>
                <w:szCs w:val="18"/>
                <w:lang w:eastAsia="en-US"/>
              </w:rPr>
              <w:lastRenderedPageBreak/>
              <w:t>ции по Яльчикскому 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835242">
              <w:rPr>
                <w:sz w:val="18"/>
                <w:szCs w:val="18"/>
              </w:rPr>
              <w:t>органы местного самоуправления</w:t>
            </w:r>
            <w:r w:rsidRPr="00A97B47">
              <w:rPr>
                <w:sz w:val="18"/>
                <w:szCs w:val="18"/>
              </w:rPr>
              <w:t>*</w:t>
            </w:r>
          </w:p>
        </w:tc>
        <w:tc>
          <w:tcPr>
            <w:tcW w:w="717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A97B47" w:rsidRDefault="00083C77" w:rsidP="003918D4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A97B47" w:rsidRDefault="00083C77" w:rsidP="003918D4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083C77" w:rsidRPr="00A97B47" w:rsidRDefault="00083C77" w:rsidP="00A97B47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A97B47" w:rsidRDefault="002965C9" w:rsidP="00A97B4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A97B47" w:rsidRDefault="00083C77" w:rsidP="00A97B47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A97B47" w:rsidRDefault="00083C77" w:rsidP="0039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A97B47" w:rsidRDefault="00083C77" w:rsidP="003918D4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внебюджетные источни</w:t>
            </w:r>
            <w:r w:rsidRPr="00A97B47"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733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A97B47" w:rsidRDefault="00083C77" w:rsidP="003918D4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A97B47" w:rsidRDefault="00083C77" w:rsidP="003918D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lastRenderedPageBreak/>
              <w:t>Мероприятие 4.3</w:t>
            </w:r>
          </w:p>
        </w:tc>
        <w:tc>
          <w:tcPr>
            <w:tcW w:w="1309" w:type="dxa"/>
            <w:vMerge w:val="restart"/>
          </w:tcPr>
          <w:p w:rsidR="00083C77" w:rsidRPr="00A97B47" w:rsidRDefault="00083C77" w:rsidP="003918D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Обучение специалистов со</w:t>
            </w:r>
            <w:r w:rsidRPr="00A97B47">
              <w:rPr>
                <w:sz w:val="18"/>
                <w:szCs w:val="18"/>
              </w:rPr>
              <w:softHyphen/>
              <w:t>циальной службы организации и проведению пост</w:t>
            </w:r>
            <w:r w:rsidRPr="00A97B47">
              <w:rPr>
                <w:sz w:val="18"/>
                <w:szCs w:val="18"/>
              </w:rPr>
              <w:softHyphen/>
              <w:t xml:space="preserve">реабилитационного социального патроната лиц, находящихся в трудной жизненной ситуации, потребляющих наркотические средства и психотропные </w:t>
            </w:r>
            <w:r w:rsidRPr="00A97B47">
              <w:rPr>
                <w:sz w:val="18"/>
                <w:szCs w:val="18"/>
              </w:rPr>
              <w:lastRenderedPageBreak/>
              <w:t>вещества в немедицинских целях и завершивших программы медицинской реабилитации</w:t>
            </w:r>
          </w:p>
        </w:tc>
        <w:tc>
          <w:tcPr>
            <w:tcW w:w="1744" w:type="dxa"/>
            <w:vMerge w:val="restart"/>
          </w:tcPr>
          <w:p w:rsidR="00083C77" w:rsidRPr="00A97B47" w:rsidRDefault="00083C77" w:rsidP="003918D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83C77" w:rsidRPr="00A97B47" w:rsidRDefault="00083C77" w:rsidP="003918D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Яльчикского района, участник – БУ «Яльчикский центр социального обслуживания населения» Минтруда Чувашии</w:t>
            </w:r>
            <w:r>
              <w:rPr>
                <w:sz w:val="18"/>
                <w:szCs w:val="18"/>
              </w:rPr>
              <w:t xml:space="preserve">, </w:t>
            </w:r>
            <w:r w:rsidRPr="00A97B47">
              <w:rPr>
                <w:sz w:val="18"/>
                <w:szCs w:val="18"/>
              </w:rPr>
              <w:t>Отдел образования и молодежной политики администрации Яльчикского района,</w:t>
            </w:r>
            <w:r>
              <w:rPr>
                <w:sz w:val="18"/>
                <w:szCs w:val="18"/>
              </w:rPr>
              <w:t xml:space="preserve"> </w:t>
            </w:r>
            <w:r w:rsidRPr="00835242">
              <w:rPr>
                <w:sz w:val="18"/>
                <w:szCs w:val="18"/>
              </w:rPr>
              <w:lastRenderedPageBreak/>
              <w:t>органы местного самоуправления</w:t>
            </w:r>
            <w:r w:rsidRPr="00A97B47">
              <w:rPr>
                <w:sz w:val="18"/>
                <w:szCs w:val="18"/>
              </w:rPr>
              <w:t>*</w:t>
            </w:r>
          </w:p>
        </w:tc>
        <w:tc>
          <w:tcPr>
            <w:tcW w:w="717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A97B47" w:rsidRDefault="00083C77" w:rsidP="00A97B4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A97B47" w:rsidRDefault="002965C9" w:rsidP="00A97B4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A97B47" w:rsidRDefault="00083C77" w:rsidP="00A97B4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внебюджет</w:t>
            </w:r>
            <w:r w:rsidRPr="00A97B47">
              <w:rPr>
                <w:sz w:val="18"/>
                <w:szCs w:val="18"/>
              </w:rPr>
              <w:lastRenderedPageBreak/>
              <w:t>ные источники</w:t>
            </w:r>
          </w:p>
        </w:tc>
        <w:tc>
          <w:tcPr>
            <w:tcW w:w="733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A97B47" w:rsidRDefault="00083C77" w:rsidP="003918D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lastRenderedPageBreak/>
              <w:t>Мероприятие 4.4</w:t>
            </w:r>
          </w:p>
        </w:tc>
        <w:tc>
          <w:tcPr>
            <w:tcW w:w="1309" w:type="dxa"/>
            <w:vMerge w:val="restart"/>
          </w:tcPr>
          <w:p w:rsidR="00083C77" w:rsidRPr="00A97B47" w:rsidRDefault="00083C77" w:rsidP="003918D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4" w:type="dxa"/>
            <w:vMerge w:val="restart"/>
          </w:tcPr>
          <w:p w:rsidR="00083C77" w:rsidRPr="00A97B47" w:rsidRDefault="00083C77" w:rsidP="003918D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83C77" w:rsidRPr="00A97B47" w:rsidRDefault="00083C77" w:rsidP="00A451A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Яльчикского района, участники – Отдел образования и молодежной политики администрации Яльчикского района,</w:t>
            </w:r>
            <w:r>
              <w:rPr>
                <w:sz w:val="18"/>
                <w:szCs w:val="18"/>
              </w:rPr>
              <w:t xml:space="preserve"> </w:t>
            </w:r>
            <w:r w:rsidRPr="00A97B47">
              <w:rPr>
                <w:sz w:val="18"/>
                <w:szCs w:val="18"/>
              </w:rPr>
              <w:t>БУ «Яльчикский</w:t>
            </w:r>
            <w:r>
              <w:rPr>
                <w:sz w:val="18"/>
                <w:szCs w:val="18"/>
              </w:rPr>
              <w:t xml:space="preserve"> </w:t>
            </w:r>
            <w:r w:rsidRPr="00A97B47">
              <w:rPr>
                <w:sz w:val="18"/>
                <w:szCs w:val="18"/>
              </w:rPr>
              <w:t xml:space="preserve">центр социального обслуживания населения» Минтруда Чувашии, </w:t>
            </w:r>
            <w:r w:rsidRPr="00A97B47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 xml:space="preserve">ение </w:t>
            </w:r>
            <w:r w:rsidRPr="00A97B47">
              <w:rPr>
                <w:sz w:val="18"/>
                <w:szCs w:val="18"/>
                <w:lang w:eastAsia="en-US"/>
              </w:rPr>
              <w:t>полиции по Яльчикскому 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835242">
              <w:rPr>
                <w:sz w:val="18"/>
                <w:szCs w:val="18"/>
              </w:rPr>
              <w:t>органы местного самоуправления</w:t>
            </w:r>
            <w:r w:rsidRPr="00A97B47">
              <w:rPr>
                <w:sz w:val="18"/>
                <w:szCs w:val="18"/>
              </w:rPr>
              <w:t>*</w:t>
            </w:r>
          </w:p>
        </w:tc>
        <w:tc>
          <w:tcPr>
            <w:tcW w:w="717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A97B47" w:rsidRDefault="00083C77" w:rsidP="003918D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A97B47" w:rsidRDefault="00083C77" w:rsidP="003918D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A97B47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A97B47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A97B47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A97B47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A97B47" w:rsidRDefault="00083C77" w:rsidP="00A97B47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A97B47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A97B47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A97B47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A97B47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A97B47" w:rsidRDefault="002965C9" w:rsidP="00A97B4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A97B47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A97B47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A97B47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A97B47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A97B47" w:rsidRDefault="00083C77" w:rsidP="00A97B47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A97B47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A97B47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A97B47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A97B47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A97B47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A97B47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946434" w:rsidRDefault="00083C77" w:rsidP="00566A8F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Мероприятие 4.5</w:t>
            </w:r>
          </w:p>
        </w:tc>
        <w:tc>
          <w:tcPr>
            <w:tcW w:w="1309" w:type="dxa"/>
            <w:vMerge w:val="restart"/>
          </w:tcPr>
          <w:p w:rsidR="00083C77" w:rsidRPr="00946434" w:rsidRDefault="00083C77" w:rsidP="00566A8F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 xml:space="preserve">Разработка критериев оценки и введение обязательной экспертизы образовательных и </w:t>
            </w:r>
            <w:r w:rsidRPr="00946434">
              <w:rPr>
                <w:sz w:val="18"/>
                <w:szCs w:val="18"/>
              </w:rPr>
              <w:lastRenderedPageBreak/>
              <w:t>профилактических программ, реализуемых организациями со</w:t>
            </w:r>
            <w:r w:rsidRPr="00946434">
              <w:rPr>
                <w:sz w:val="18"/>
                <w:szCs w:val="18"/>
              </w:rPr>
              <w:softHyphen/>
              <w:t>циального обслу</w:t>
            </w:r>
            <w:r w:rsidRPr="00946434">
              <w:rPr>
                <w:sz w:val="18"/>
                <w:szCs w:val="18"/>
              </w:rPr>
              <w:softHyphen/>
              <w:t>живания (за исключением государственных (муниципальных) учреждений), на соответствие правовым, медицинским, духовно-нрав</w:t>
            </w:r>
            <w:r w:rsidRPr="00946434">
              <w:rPr>
                <w:sz w:val="18"/>
                <w:szCs w:val="18"/>
              </w:rPr>
              <w:softHyphen/>
              <w:t>ственным нор</w:t>
            </w:r>
            <w:r w:rsidRPr="00946434">
              <w:rPr>
                <w:sz w:val="18"/>
                <w:szCs w:val="18"/>
              </w:rPr>
              <w:softHyphen/>
              <w:t>мам и требованиям к профилактической деятельности</w:t>
            </w:r>
          </w:p>
        </w:tc>
        <w:tc>
          <w:tcPr>
            <w:tcW w:w="1744" w:type="dxa"/>
            <w:vMerge w:val="restart"/>
          </w:tcPr>
          <w:p w:rsidR="00083C77" w:rsidRPr="00946434" w:rsidRDefault="00083C77" w:rsidP="00566A8F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83C77" w:rsidRPr="00946434" w:rsidRDefault="00083C77" w:rsidP="00946434">
            <w:pPr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</w:t>
            </w:r>
            <w:r w:rsidRPr="00946434">
              <w:rPr>
                <w:sz w:val="18"/>
                <w:szCs w:val="18"/>
              </w:rPr>
              <w:lastRenderedPageBreak/>
              <w:t>участники – Отдел культуры и информационного обеспечения</w:t>
            </w:r>
          </w:p>
          <w:p w:rsidR="00083C77" w:rsidRPr="00946434" w:rsidRDefault="00083C77" w:rsidP="001416DA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 xml:space="preserve">администрации Яльчикского района, Отдел образования и молодежной политики администрации Яльчикского района, БУ «Яльчикский центр социального обслуживания населения» Минтруда Чувашии, </w:t>
            </w:r>
            <w:r w:rsidRPr="00946434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946434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835242">
              <w:rPr>
                <w:sz w:val="18"/>
                <w:szCs w:val="18"/>
              </w:rPr>
              <w:t>органы местного самоуправления</w:t>
            </w:r>
            <w:r w:rsidRPr="00A97B47">
              <w:rPr>
                <w:sz w:val="18"/>
                <w:szCs w:val="18"/>
              </w:rPr>
              <w:t>*</w:t>
            </w:r>
          </w:p>
        </w:tc>
        <w:tc>
          <w:tcPr>
            <w:tcW w:w="717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083C77" w:rsidRPr="00946434" w:rsidRDefault="00083C77" w:rsidP="00946434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46434" w:rsidRDefault="002965C9" w:rsidP="00946434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46434" w:rsidRDefault="00083C77" w:rsidP="00946434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946434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946434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Мероприятие 4.6</w:t>
            </w:r>
          </w:p>
        </w:tc>
        <w:tc>
          <w:tcPr>
            <w:tcW w:w="1309" w:type="dxa"/>
            <w:vMerge w:val="restart"/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Организационно-методи</w:t>
            </w:r>
            <w:r w:rsidRPr="00F9234D">
              <w:rPr>
                <w:sz w:val="18"/>
                <w:szCs w:val="18"/>
              </w:rPr>
              <w:softHyphen/>
              <w:t xml:space="preserve">ческая помощь организациям социального обслуживания (за исключением государственных (муниципальных) учреждений) в сфере социальной реабилитации и ресоциализации лиц, находящихся в трудной жизненной </w:t>
            </w:r>
            <w:r w:rsidRPr="00F9234D">
              <w:rPr>
                <w:sz w:val="18"/>
                <w:szCs w:val="18"/>
              </w:rPr>
              <w:lastRenderedPageBreak/>
              <w:t>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4" w:type="dxa"/>
            <w:vMerge w:val="restart"/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83C77" w:rsidRPr="00946434" w:rsidRDefault="00083C77" w:rsidP="001416DA">
            <w:pPr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Яльчикского района, участники – Отдел культуры и информационного обеспечения</w:t>
            </w:r>
          </w:p>
          <w:p w:rsidR="00083C77" w:rsidRPr="00F9234D" w:rsidRDefault="00083C77" w:rsidP="001416DA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администрации Яльчикского района, Отдел образования и молодежной политики администрации Яльчикского рай</w:t>
            </w:r>
            <w:r w:rsidRPr="00946434">
              <w:rPr>
                <w:sz w:val="18"/>
                <w:szCs w:val="18"/>
              </w:rPr>
              <w:lastRenderedPageBreak/>
              <w:t xml:space="preserve">она, БУ «Яльчикский центр социального обслуживания населения» Минтруда Чувашии, </w:t>
            </w:r>
            <w:r w:rsidRPr="00946434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946434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835242">
              <w:rPr>
                <w:sz w:val="18"/>
                <w:szCs w:val="18"/>
              </w:rPr>
              <w:t>органы местного самоуправления</w:t>
            </w:r>
            <w:r w:rsidRPr="00A97B47">
              <w:rPr>
                <w:sz w:val="18"/>
                <w:szCs w:val="18"/>
              </w:rPr>
              <w:t>*</w:t>
            </w:r>
          </w:p>
        </w:tc>
        <w:tc>
          <w:tcPr>
            <w:tcW w:w="717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083C77" w:rsidRPr="00F9234D" w:rsidRDefault="00083C77" w:rsidP="00F9234D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F9234D" w:rsidRDefault="002965C9" w:rsidP="00F9234D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F9234D" w:rsidRDefault="00083C77" w:rsidP="00F9234D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F9234D" w:rsidRDefault="00083C77" w:rsidP="00566A8F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внебюджет</w:t>
            </w:r>
            <w:r w:rsidRPr="00F9234D">
              <w:rPr>
                <w:sz w:val="18"/>
                <w:szCs w:val="18"/>
              </w:rPr>
              <w:lastRenderedPageBreak/>
              <w:t>ные источники</w:t>
            </w:r>
          </w:p>
        </w:tc>
        <w:tc>
          <w:tcPr>
            <w:tcW w:w="733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F9234D" w:rsidRDefault="00083C77" w:rsidP="00566A8F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 w:val="restart"/>
            <w:tcBorders>
              <w:left w:val="nil"/>
            </w:tcBorders>
          </w:tcPr>
          <w:p w:rsidR="00083C77" w:rsidRPr="00E063C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  <w:lang w:eastAsia="en-US"/>
              </w:rPr>
              <w:lastRenderedPageBreak/>
              <w:t>Мероприятие 4.7</w:t>
            </w:r>
          </w:p>
        </w:tc>
        <w:tc>
          <w:tcPr>
            <w:tcW w:w="1309" w:type="dxa"/>
            <w:vMerge w:val="restart"/>
          </w:tcPr>
          <w:p w:rsidR="00083C77" w:rsidRPr="00E063C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744" w:type="dxa"/>
            <w:vMerge w:val="restart"/>
          </w:tcPr>
          <w:p w:rsidR="00083C77" w:rsidRPr="00E063C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83C77" w:rsidRPr="00E063CB" w:rsidRDefault="00083C77" w:rsidP="001416DA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Яльчикского района, участники – Отдел образования и молодежной политики администрации Яльчикского района</w:t>
            </w:r>
            <w:r>
              <w:rPr>
                <w:sz w:val="18"/>
                <w:szCs w:val="18"/>
              </w:rPr>
              <w:t xml:space="preserve">, </w:t>
            </w:r>
            <w:r w:rsidRPr="00E063CB">
              <w:rPr>
                <w:sz w:val="18"/>
                <w:szCs w:val="18"/>
              </w:rPr>
              <w:t xml:space="preserve">БУ «Яльчикский центр социального обслуживания населения» Минтруда Чувашии, </w:t>
            </w:r>
            <w:r w:rsidRPr="00E063CB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E063CB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E063CB">
              <w:rPr>
                <w:sz w:val="18"/>
                <w:szCs w:val="18"/>
              </w:rPr>
              <w:t>, органы местного самоуправления*</w:t>
            </w:r>
          </w:p>
        </w:tc>
        <w:tc>
          <w:tcPr>
            <w:tcW w:w="717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E063C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E063C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E063C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E063C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E063C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E063C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E063C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E063C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083C77" w:rsidRPr="00E063CB" w:rsidRDefault="00083C77" w:rsidP="00E063CB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E063C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E063C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E063C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E063CB" w:rsidRDefault="00083C77" w:rsidP="003C6334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E063CB" w:rsidRDefault="002965C9" w:rsidP="00E063CB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E063CB" w:rsidRDefault="00083C77" w:rsidP="003C6334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E063CB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E063CB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E063CB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E063CB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E063CB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E063CB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E063CB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E063CB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E063CB" w:rsidRDefault="00083C77" w:rsidP="00E0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</w:tcPr>
          <w:p w:rsidR="00083C77" w:rsidRPr="00E063CB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E063CB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E063CB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E063CB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E063CB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E063CB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E063CB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E063CB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E063CB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</w:tr>
      <w:tr w:rsidR="00083C77" w:rsidRPr="00BA2154" w:rsidTr="001416DA">
        <w:tc>
          <w:tcPr>
            <w:tcW w:w="851" w:type="dxa"/>
            <w:vMerge/>
            <w:tcBorders>
              <w:left w:val="nil"/>
            </w:tcBorders>
          </w:tcPr>
          <w:p w:rsidR="00083C77" w:rsidRPr="00E063CB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83C77" w:rsidRPr="00E063CB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083C77" w:rsidRPr="00E063CB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3C77" w:rsidRPr="00E063CB" w:rsidRDefault="00083C77" w:rsidP="009031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083C77" w:rsidRPr="00E063CB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083C77" w:rsidRPr="00E063CB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083C77" w:rsidRPr="00E063CB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083C77" w:rsidRPr="00E063CB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083C77" w:rsidRPr="00E063CB" w:rsidRDefault="00083C77" w:rsidP="009031B9">
            <w:pPr>
              <w:pStyle w:val="ConsPlusNormal"/>
              <w:jc w:val="both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</w:tcPr>
          <w:p w:rsidR="00083C77" w:rsidRPr="00E063CB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083C77" w:rsidRPr="00E063CB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E063CB" w:rsidRDefault="00083C77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083C77" w:rsidRPr="00E063CB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83C77" w:rsidRPr="00E063CB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083C77" w:rsidRPr="00E063CB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E063CB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83C77" w:rsidRPr="00E063CB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083C77" w:rsidRPr="00E063CB" w:rsidRDefault="00083C77" w:rsidP="009031B9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</w:tr>
    </w:tbl>
    <w:p w:rsidR="003918D4" w:rsidRPr="00BA2154" w:rsidRDefault="003918D4" w:rsidP="003A7122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bookmarkStart w:id="1" w:name="Par984"/>
      <w:bookmarkEnd w:id="1"/>
    </w:p>
    <w:p w:rsidR="0074272B" w:rsidRPr="00BA2154" w:rsidRDefault="003918D4" w:rsidP="003918D4">
      <w:pPr>
        <w:autoSpaceDE w:val="0"/>
        <w:autoSpaceDN w:val="0"/>
        <w:adjustRightInd w:val="0"/>
        <w:ind w:hanging="360"/>
        <w:jc w:val="both"/>
        <w:rPr>
          <w:sz w:val="18"/>
          <w:szCs w:val="18"/>
          <w:lang w:eastAsia="en-US"/>
        </w:rPr>
      </w:pPr>
      <w:r w:rsidRPr="00BA2154">
        <w:rPr>
          <w:sz w:val="18"/>
          <w:szCs w:val="18"/>
          <w:lang w:eastAsia="en-US"/>
        </w:rPr>
        <w:t>_______________</w:t>
      </w:r>
    </w:p>
    <w:p w:rsidR="0074272B" w:rsidRPr="00BA2154" w:rsidRDefault="00AC3B85" w:rsidP="003918D4">
      <w:pPr>
        <w:autoSpaceDE w:val="0"/>
        <w:autoSpaceDN w:val="0"/>
        <w:adjustRightInd w:val="0"/>
        <w:ind w:hanging="360"/>
        <w:jc w:val="both"/>
        <w:rPr>
          <w:sz w:val="16"/>
          <w:szCs w:val="16"/>
          <w:lang w:eastAsia="en-US"/>
        </w:rPr>
      </w:pPr>
      <w:r w:rsidRPr="00BA2154">
        <w:rPr>
          <w:sz w:val="16"/>
          <w:szCs w:val="16"/>
          <w:lang w:eastAsia="en-US"/>
        </w:rPr>
        <w:t xml:space="preserve">  </w:t>
      </w:r>
      <w:r w:rsidR="0074272B" w:rsidRPr="00BA2154">
        <w:rPr>
          <w:sz w:val="16"/>
          <w:szCs w:val="16"/>
          <w:lang w:eastAsia="en-US"/>
        </w:rPr>
        <w:t>*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Мероприяти</w:t>
      </w:r>
      <w:r w:rsidR="00E07B28" w:rsidRPr="00BA2154">
        <w:rPr>
          <w:sz w:val="16"/>
          <w:szCs w:val="16"/>
          <w:lang w:eastAsia="en-US"/>
        </w:rPr>
        <w:t>е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осуществля</w:t>
      </w:r>
      <w:r w:rsidR="00E07B28" w:rsidRPr="00BA2154">
        <w:rPr>
          <w:sz w:val="16"/>
          <w:szCs w:val="16"/>
          <w:lang w:eastAsia="en-US"/>
        </w:rPr>
        <w:t>е</w:t>
      </w:r>
      <w:r w:rsidR="0074272B" w:rsidRPr="00BA2154">
        <w:rPr>
          <w:sz w:val="16"/>
          <w:szCs w:val="16"/>
          <w:lang w:eastAsia="en-US"/>
        </w:rPr>
        <w:t>тся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по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согласованию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с</w:t>
      </w:r>
      <w:r w:rsidR="003A7122" w:rsidRPr="00BA2154">
        <w:rPr>
          <w:sz w:val="16"/>
          <w:szCs w:val="16"/>
          <w:lang w:eastAsia="en-US"/>
        </w:rPr>
        <w:t xml:space="preserve"> </w:t>
      </w:r>
      <w:r w:rsidRPr="00BA2154">
        <w:rPr>
          <w:sz w:val="16"/>
          <w:szCs w:val="16"/>
          <w:lang w:eastAsia="en-US"/>
        </w:rPr>
        <w:t>исполнителем.</w:t>
      </w:r>
    </w:p>
    <w:p w:rsidR="0074272B" w:rsidRPr="00BA2154" w:rsidRDefault="0074272B" w:rsidP="003918D4">
      <w:pPr>
        <w:autoSpaceDE w:val="0"/>
        <w:autoSpaceDN w:val="0"/>
        <w:adjustRightInd w:val="0"/>
        <w:ind w:hanging="360"/>
        <w:jc w:val="both"/>
        <w:rPr>
          <w:sz w:val="16"/>
          <w:szCs w:val="16"/>
        </w:rPr>
      </w:pPr>
      <w:r w:rsidRPr="00BA2154">
        <w:rPr>
          <w:sz w:val="16"/>
          <w:szCs w:val="16"/>
        </w:rPr>
        <w:t>**</w:t>
      </w:r>
      <w:r w:rsidR="003A7122" w:rsidRPr="00BA2154">
        <w:rPr>
          <w:sz w:val="16"/>
          <w:szCs w:val="16"/>
        </w:rPr>
        <w:t xml:space="preserve"> </w:t>
      </w:r>
      <w:r w:rsidR="003918D4" w:rsidRPr="00BA2154">
        <w:rPr>
          <w:sz w:val="16"/>
          <w:szCs w:val="16"/>
        </w:rPr>
        <w:t>П</w:t>
      </w:r>
      <w:r w:rsidRPr="00BA2154">
        <w:rPr>
          <w:sz w:val="16"/>
          <w:szCs w:val="16"/>
        </w:rPr>
        <w:t>риводятся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значения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целевых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индикаторов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показателей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в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2030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2035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годах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соответственно.</w:t>
      </w:r>
    </w:p>
    <w:p w:rsidR="00AC3B85" w:rsidRPr="00BA2154" w:rsidRDefault="00AC3B85">
      <w:pPr>
        <w:rPr>
          <w:sz w:val="26"/>
        </w:rPr>
      </w:pPr>
    </w:p>
    <w:p w:rsidR="00AC3B85" w:rsidRPr="00BA2154" w:rsidRDefault="00AC3B85">
      <w:pPr>
        <w:rPr>
          <w:sz w:val="26"/>
        </w:rPr>
      </w:pPr>
    </w:p>
    <w:p w:rsidR="00AC3B85" w:rsidRPr="00BA2154" w:rsidRDefault="00AC3B85">
      <w:pPr>
        <w:jc w:val="center"/>
        <w:rPr>
          <w:sz w:val="26"/>
        </w:rPr>
      </w:pPr>
      <w:r w:rsidRPr="00BA2154">
        <w:rPr>
          <w:sz w:val="26"/>
        </w:rPr>
        <w:t>_____________</w:t>
      </w:r>
    </w:p>
    <w:p w:rsidR="0074272B" w:rsidRPr="00BA2154" w:rsidRDefault="0074272B" w:rsidP="003A7122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</w:p>
    <w:p w:rsidR="0074272B" w:rsidRPr="00BA2154" w:rsidRDefault="0074272B" w:rsidP="003A7122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  <w:sectPr w:rsidR="0074272B" w:rsidRPr="00BA2154" w:rsidSect="00227C26">
          <w:pgSz w:w="16838" w:h="11905" w:orient="landscape"/>
          <w:pgMar w:top="1417" w:right="1134" w:bottom="1134" w:left="1134" w:header="992" w:footer="709" w:gutter="0"/>
          <w:cols w:space="720"/>
          <w:titlePg/>
          <w:docGrid w:linePitch="326"/>
        </w:sectPr>
      </w:pPr>
    </w:p>
    <w:p w:rsidR="0074272B" w:rsidRPr="00BA2154" w:rsidRDefault="0074272B" w:rsidP="00C73FFF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4272B" w:rsidRPr="00BA2154" w:rsidRDefault="0074272B" w:rsidP="00C73FFF">
      <w:pPr>
        <w:autoSpaceDE w:val="0"/>
        <w:autoSpaceDN w:val="0"/>
        <w:adjustRightInd w:val="0"/>
        <w:ind w:left="4680"/>
        <w:jc w:val="right"/>
        <w:outlineLvl w:val="0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Приложение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№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</w:t>
      </w:r>
    </w:p>
    <w:p w:rsidR="0074272B" w:rsidRPr="00BA2154" w:rsidRDefault="0074272B" w:rsidP="00C73FFF">
      <w:pPr>
        <w:autoSpaceDE w:val="0"/>
        <w:autoSpaceDN w:val="0"/>
        <w:adjustRightInd w:val="0"/>
        <w:ind w:left="468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к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C50D3E">
        <w:rPr>
          <w:sz w:val="26"/>
          <w:szCs w:val="26"/>
          <w:lang w:eastAsia="en-US"/>
        </w:rPr>
        <w:t>муниципальной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программе</w:t>
      </w:r>
    </w:p>
    <w:p w:rsidR="00C73FFF" w:rsidRDefault="00C50D3E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Яльчикского района Чувашской Республики</w:t>
      </w:r>
      <w:r w:rsidR="00E063CB">
        <w:rPr>
          <w:sz w:val="26"/>
          <w:szCs w:val="26"/>
          <w:lang w:eastAsia="en-US"/>
        </w:rPr>
        <w:t xml:space="preserve"> </w:t>
      </w:r>
    </w:p>
    <w:p w:rsidR="00C73FFF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«Обеспечение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общественного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порядка</w:t>
      </w:r>
    </w:p>
    <w:p w:rsidR="0074272B" w:rsidRPr="00BA2154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и</w:t>
      </w:r>
      <w:r w:rsidR="00B72C92" w:rsidRPr="00BA2154">
        <w:rPr>
          <w:sz w:val="26"/>
          <w:szCs w:val="26"/>
          <w:lang w:eastAsia="en-US"/>
        </w:rPr>
        <w:t xml:space="preserve"> 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противодействие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преступности»</w:t>
      </w:r>
    </w:p>
    <w:p w:rsidR="0074272B" w:rsidRPr="00BA2154" w:rsidRDefault="0074272B" w:rsidP="003A712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74272B" w:rsidRPr="00BA2154" w:rsidRDefault="0074272B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B72C92" w:rsidRPr="00BA2154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П</w:t>
      </w:r>
      <w:r w:rsidR="00B72C9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</w:t>
      </w:r>
      <w:r w:rsidR="00B72C9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Д</w:t>
      </w:r>
      <w:r w:rsidR="00B72C9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</w:t>
      </w:r>
      <w:r w:rsidR="00B72C9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Р</w:t>
      </w:r>
      <w:r w:rsidR="00B72C9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</w:t>
      </w:r>
      <w:r w:rsidR="00B72C9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Г</w:t>
      </w:r>
      <w:r w:rsidR="00B72C9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Р</w:t>
      </w:r>
      <w:r w:rsidR="00B72C9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А</w:t>
      </w:r>
      <w:r w:rsidR="00B72C9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М</w:t>
      </w:r>
      <w:r w:rsidR="00B72C92" w:rsidRPr="00BA2154">
        <w:rPr>
          <w:b/>
          <w:sz w:val="26"/>
          <w:szCs w:val="26"/>
          <w:lang w:eastAsia="en-US"/>
        </w:rPr>
        <w:t xml:space="preserve"> </w:t>
      </w:r>
      <w:proofErr w:type="spellStart"/>
      <w:r w:rsidRPr="00BA2154">
        <w:rPr>
          <w:b/>
          <w:sz w:val="26"/>
          <w:szCs w:val="26"/>
          <w:lang w:eastAsia="en-US"/>
        </w:rPr>
        <w:t>М</w:t>
      </w:r>
      <w:proofErr w:type="spellEnd"/>
      <w:r w:rsidR="00B72C9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</w:p>
    <w:p w:rsidR="00B72C92" w:rsidRPr="00BA2154" w:rsidRDefault="00B72C92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 xml:space="preserve">«Предупреждение детской беспризорности, безнадзорности </w:t>
      </w:r>
    </w:p>
    <w:p w:rsidR="00B72C92" w:rsidRPr="00BA2154" w:rsidRDefault="00B72C92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 xml:space="preserve">и правонарушений несовершеннолетних» </w:t>
      </w:r>
      <w:r w:rsidR="00C50D3E">
        <w:rPr>
          <w:b/>
          <w:sz w:val="26"/>
          <w:szCs w:val="26"/>
          <w:lang w:eastAsia="en-US"/>
        </w:rPr>
        <w:t>муниципальной</w:t>
      </w:r>
      <w:r w:rsidRPr="00BA2154">
        <w:rPr>
          <w:b/>
          <w:sz w:val="26"/>
          <w:szCs w:val="26"/>
          <w:lang w:eastAsia="en-US"/>
        </w:rPr>
        <w:t xml:space="preserve"> программы </w:t>
      </w:r>
    </w:p>
    <w:p w:rsidR="0074272B" w:rsidRPr="00BA2154" w:rsidRDefault="00C50D3E" w:rsidP="003A7122">
      <w:pPr>
        <w:autoSpaceDE w:val="0"/>
        <w:autoSpaceDN w:val="0"/>
        <w:adjustRightInd w:val="0"/>
        <w:jc w:val="center"/>
        <w:rPr>
          <w:b/>
          <w:caps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Яльчикского района Чувашской Республики</w:t>
      </w:r>
      <w:r w:rsidR="00B72C92" w:rsidRPr="00BA2154">
        <w:rPr>
          <w:b/>
          <w:sz w:val="26"/>
          <w:szCs w:val="26"/>
          <w:lang w:eastAsia="en-US"/>
        </w:rPr>
        <w:t xml:space="preserve"> «Обеспечение общественного порядка и противодействие преступности»</w:t>
      </w:r>
    </w:p>
    <w:p w:rsidR="00300074" w:rsidRPr="00BA2154" w:rsidRDefault="00300074" w:rsidP="003A712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360"/>
        <w:gridCol w:w="5653"/>
      </w:tblGrid>
      <w:tr w:rsidR="0074272B" w:rsidRPr="00BA2154" w:rsidTr="00CF6B3C">
        <w:tc>
          <w:tcPr>
            <w:tcW w:w="1730" w:type="pct"/>
          </w:tcPr>
          <w:p w:rsidR="0074272B" w:rsidRPr="00BA2154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Ответственный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исполнитель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BA2154" w:rsidRDefault="0074272B" w:rsidP="00CF6B3C">
            <w:pPr>
              <w:autoSpaceDE w:val="0"/>
              <w:autoSpaceDN w:val="0"/>
              <w:adjustRightInd w:val="0"/>
              <w:jc w:val="center"/>
            </w:pPr>
            <w:r w:rsidRPr="00BA2154">
              <w:t>–</w:t>
            </w:r>
          </w:p>
        </w:tc>
        <w:tc>
          <w:tcPr>
            <w:tcW w:w="3074" w:type="pct"/>
          </w:tcPr>
          <w:p w:rsidR="00CF6B3C" w:rsidRPr="00BA2154" w:rsidRDefault="007D69EF" w:rsidP="007D69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Отдел </w:t>
            </w:r>
            <w:r w:rsidR="0074272B" w:rsidRPr="00BA2154">
              <w:rPr>
                <w:sz w:val="26"/>
                <w:szCs w:val="26"/>
              </w:rPr>
              <w:t>образования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="0074272B" w:rsidRPr="00BA2154">
              <w:rPr>
                <w:sz w:val="26"/>
                <w:szCs w:val="26"/>
              </w:rPr>
              <w:t>и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="0074272B" w:rsidRPr="00BA2154">
              <w:rPr>
                <w:sz w:val="26"/>
                <w:szCs w:val="26"/>
              </w:rPr>
              <w:t>молодежной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="0074272B" w:rsidRPr="00BA2154">
              <w:rPr>
                <w:sz w:val="26"/>
                <w:szCs w:val="26"/>
              </w:rPr>
              <w:t>политики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C50D3E">
              <w:rPr>
                <w:sz w:val="26"/>
                <w:szCs w:val="26"/>
              </w:rPr>
              <w:t>Яльчикского района Чувашской Республики</w:t>
            </w:r>
          </w:p>
        </w:tc>
      </w:tr>
      <w:tr w:rsidR="00B31266" w:rsidRPr="00BA2154" w:rsidTr="00CF6B3C">
        <w:tc>
          <w:tcPr>
            <w:tcW w:w="1730" w:type="pct"/>
          </w:tcPr>
          <w:p w:rsidR="00B31266" w:rsidRPr="00BA2154" w:rsidRDefault="00B31266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Соисполнители и участники</w:t>
            </w:r>
          </w:p>
        </w:tc>
        <w:tc>
          <w:tcPr>
            <w:tcW w:w="196" w:type="pct"/>
          </w:tcPr>
          <w:p w:rsidR="00B31266" w:rsidRPr="00BA2154" w:rsidRDefault="00B31266" w:rsidP="00CF6B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4" w:type="pct"/>
          </w:tcPr>
          <w:p w:rsidR="00E103BA" w:rsidRPr="009C721B" w:rsidRDefault="00E103BA" w:rsidP="00E103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Pr="009C721B">
              <w:rPr>
                <w:color w:val="000000" w:themeColor="text1"/>
                <w:sz w:val="26"/>
                <w:szCs w:val="26"/>
              </w:rPr>
              <w:t>тдел образования и молодежной политики администрации района;</w:t>
            </w:r>
          </w:p>
          <w:p w:rsidR="00E103BA" w:rsidRPr="009C721B" w:rsidRDefault="00E103BA" w:rsidP="00E103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Pr="009C721B">
              <w:rPr>
                <w:color w:val="000000" w:themeColor="text1"/>
                <w:sz w:val="26"/>
                <w:szCs w:val="26"/>
              </w:rPr>
              <w:t>тдел культуры и информационного обеспечения администрации Яльчикского</w:t>
            </w:r>
            <w:r w:rsidRPr="00764240">
              <w:rPr>
                <w:color w:val="FF0000"/>
                <w:sz w:val="26"/>
                <w:szCs w:val="26"/>
              </w:rPr>
              <w:t xml:space="preserve"> </w:t>
            </w:r>
            <w:r w:rsidRPr="009C721B">
              <w:rPr>
                <w:color w:val="000000" w:themeColor="text1"/>
                <w:sz w:val="26"/>
                <w:szCs w:val="26"/>
              </w:rPr>
              <w:t>района Чувашской Республики;</w:t>
            </w:r>
          </w:p>
          <w:p w:rsidR="00E103BA" w:rsidRPr="009C721B" w:rsidRDefault="00E103BA" w:rsidP="00E103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Pr="009C721B">
              <w:rPr>
                <w:color w:val="000000" w:themeColor="text1"/>
                <w:sz w:val="26"/>
                <w:szCs w:val="26"/>
              </w:rPr>
              <w:t>тдел организационной работы администрации Яльчикского района Чувашской Республики;</w:t>
            </w:r>
          </w:p>
          <w:p w:rsidR="00E103BA" w:rsidRPr="009C721B" w:rsidRDefault="00E103BA" w:rsidP="00E103BA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</w:t>
            </w:r>
            <w:r w:rsidRPr="009C721B">
              <w:rPr>
                <w:color w:val="000000" w:themeColor="text1"/>
                <w:sz w:val="26"/>
                <w:szCs w:val="26"/>
                <w:lang w:eastAsia="en-US"/>
              </w:rPr>
              <w:t>тделение полиции по Яльчикскому району МО МВД РФ «Комсомольский»;</w:t>
            </w:r>
          </w:p>
          <w:p w:rsidR="00E103BA" w:rsidRPr="009C721B" w:rsidRDefault="00E103BA" w:rsidP="00E103BA">
            <w:pPr>
              <w:rPr>
                <w:color w:val="000000" w:themeColor="text1"/>
                <w:sz w:val="26"/>
                <w:szCs w:val="26"/>
              </w:rPr>
            </w:pPr>
            <w:r w:rsidRPr="009C721B">
              <w:rPr>
                <w:color w:val="000000" w:themeColor="text1"/>
                <w:sz w:val="26"/>
                <w:szCs w:val="26"/>
              </w:rPr>
              <w:t>БУ «Яльчикский центр социального обслуживания населения» Минтруда Чувашии;</w:t>
            </w:r>
          </w:p>
          <w:p w:rsidR="00B31266" w:rsidRDefault="00E103BA" w:rsidP="00E103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9C721B">
              <w:rPr>
                <w:color w:val="000000" w:themeColor="text1"/>
                <w:sz w:val="26"/>
                <w:szCs w:val="26"/>
              </w:rPr>
              <w:t>органы местного самоуправления (по согласованию)</w:t>
            </w:r>
          </w:p>
          <w:p w:rsidR="00E103BA" w:rsidRDefault="00E103BA" w:rsidP="00E103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4272B" w:rsidRPr="00BA2154" w:rsidTr="00CF6B3C">
        <w:tc>
          <w:tcPr>
            <w:tcW w:w="1730" w:type="pct"/>
          </w:tcPr>
          <w:p w:rsidR="0074272B" w:rsidRPr="00BA2154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Цель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6" w:type="pct"/>
          </w:tcPr>
          <w:p w:rsidR="0074272B" w:rsidRPr="00BA2154" w:rsidRDefault="0074272B" w:rsidP="00CF6B3C">
            <w:pPr>
              <w:jc w:val="center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</w:tcPr>
          <w:p w:rsidR="00300074" w:rsidRPr="00BA2154" w:rsidRDefault="00300074" w:rsidP="007D69E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создание условий для успешной социализации (ресоциализации) несовершеннолетних, форми</w:t>
            </w:r>
            <w:r w:rsidR="00236915">
              <w:rPr>
                <w:sz w:val="26"/>
                <w:szCs w:val="26"/>
                <w:lang w:eastAsia="en-US"/>
              </w:rPr>
              <w:t>рования</w:t>
            </w:r>
            <w:r>
              <w:rPr>
                <w:sz w:val="26"/>
                <w:szCs w:val="26"/>
                <w:lang w:eastAsia="en-US"/>
              </w:rPr>
              <w:t xml:space="preserve"> у них правового самосознания</w:t>
            </w:r>
          </w:p>
        </w:tc>
      </w:tr>
      <w:tr w:rsidR="0074272B" w:rsidRPr="00BA2154" w:rsidTr="00CF6B3C">
        <w:tc>
          <w:tcPr>
            <w:tcW w:w="1730" w:type="pct"/>
          </w:tcPr>
          <w:p w:rsidR="0074272B" w:rsidRPr="00BA2154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Задачи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BA2154" w:rsidRDefault="0074272B" w:rsidP="00CF6B3C">
            <w:pPr>
              <w:autoSpaceDE w:val="0"/>
              <w:autoSpaceDN w:val="0"/>
              <w:adjustRightInd w:val="0"/>
              <w:jc w:val="center"/>
            </w:pPr>
            <w:r w:rsidRPr="00BA2154">
              <w:t>–</w:t>
            </w:r>
          </w:p>
        </w:tc>
        <w:tc>
          <w:tcPr>
            <w:tcW w:w="3074" w:type="pct"/>
          </w:tcPr>
          <w:p w:rsidR="0074272B" w:rsidRPr="00BA2154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снижение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уровня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безнадзорности,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а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также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="00A95979">
              <w:rPr>
                <w:sz w:val="26"/>
                <w:szCs w:val="26"/>
              </w:rPr>
              <w:t xml:space="preserve">числа </w:t>
            </w:r>
            <w:r w:rsidRPr="00BA2154">
              <w:rPr>
                <w:sz w:val="26"/>
                <w:szCs w:val="26"/>
              </w:rPr>
              <w:t>несовершеннолетних,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совершивших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преступления;</w:t>
            </w:r>
          </w:p>
          <w:p w:rsidR="0074272B" w:rsidRPr="00BA2154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сокращение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числа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детей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и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подростков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с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асоциальным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поведением;</w:t>
            </w:r>
            <w:r w:rsidR="003A7122" w:rsidRPr="00BA2154">
              <w:rPr>
                <w:sz w:val="26"/>
                <w:szCs w:val="26"/>
              </w:rPr>
              <w:t xml:space="preserve"> </w:t>
            </w:r>
          </w:p>
          <w:p w:rsidR="0074272B" w:rsidRPr="00BA2154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повышение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эффективности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взаимодействия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органов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исполнительной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власти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C50D3E">
              <w:rPr>
                <w:sz w:val="26"/>
                <w:szCs w:val="26"/>
                <w:lang w:eastAsia="en-US"/>
              </w:rPr>
              <w:t>Яльчикского района Чувашской Республики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органов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местного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самоуправления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7D69EF">
              <w:rPr>
                <w:sz w:val="26"/>
                <w:szCs w:val="26"/>
                <w:lang w:eastAsia="en-US"/>
              </w:rPr>
              <w:t>Яльчикском районе</w:t>
            </w:r>
            <w:r w:rsidR="007D69EF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Чувашской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Республик</w:t>
            </w:r>
            <w:r w:rsidR="007D69EF">
              <w:rPr>
                <w:sz w:val="26"/>
                <w:szCs w:val="26"/>
                <w:lang w:eastAsia="en-US"/>
              </w:rPr>
              <w:t>и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объединений,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осуществляющих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меры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профилактике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безнадзорности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правонарушений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несовершеннолетних,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</w:rPr>
              <w:t>по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предупреждению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и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пресечению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преступлений,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совершаемых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несовершеннолетними,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и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пре</w:t>
            </w:r>
            <w:r w:rsidRPr="00BA2154">
              <w:rPr>
                <w:sz w:val="26"/>
                <w:szCs w:val="26"/>
              </w:rPr>
              <w:lastRenderedPageBreak/>
              <w:t>ступлений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в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отношении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них;</w:t>
            </w:r>
          </w:p>
          <w:p w:rsidR="00300074" w:rsidRPr="00BA2154" w:rsidRDefault="0074272B" w:rsidP="007D69EF">
            <w:pPr>
              <w:pStyle w:val="ConsPlusNormal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</w:rPr>
              <w:t>повышение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роли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органов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исполнительной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власти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C50D3E">
              <w:rPr>
                <w:sz w:val="26"/>
                <w:szCs w:val="26"/>
                <w:lang w:eastAsia="en-US"/>
              </w:rPr>
              <w:t>Яльчикского района Чувашской Республики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органов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местного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самоуправления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7D69EF">
              <w:rPr>
                <w:sz w:val="26"/>
                <w:szCs w:val="26"/>
                <w:lang w:eastAsia="en-US"/>
              </w:rPr>
              <w:t xml:space="preserve">Яльчикском районе </w:t>
            </w:r>
            <w:r w:rsidRPr="00BA2154">
              <w:rPr>
                <w:sz w:val="26"/>
                <w:szCs w:val="26"/>
                <w:lang w:eastAsia="en-US"/>
              </w:rPr>
              <w:t>Чувашской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Республик</w:t>
            </w:r>
            <w:r w:rsidR="007D69EF">
              <w:rPr>
                <w:sz w:val="26"/>
                <w:szCs w:val="26"/>
                <w:lang w:eastAsia="en-US"/>
              </w:rPr>
              <w:t>и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объединений,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осуществляющих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меры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профилактике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безнадзорности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правонарушений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несовершеннолетних,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</w:rPr>
              <w:t>в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="00A95979">
              <w:rPr>
                <w:sz w:val="26"/>
                <w:szCs w:val="26"/>
              </w:rPr>
              <w:t>решении вопросов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раннего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выявления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семей,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находящихся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в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социально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опасном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положении,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и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факторов,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влекущих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="00566A8F">
              <w:rPr>
                <w:sz w:val="26"/>
                <w:szCs w:val="26"/>
              </w:rPr>
              <w:t xml:space="preserve">за собой </w:t>
            </w:r>
            <w:r w:rsidRPr="00BA2154">
              <w:rPr>
                <w:sz w:val="26"/>
                <w:szCs w:val="26"/>
              </w:rPr>
              <w:t>их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неблагополучие</w:t>
            </w:r>
          </w:p>
        </w:tc>
      </w:tr>
      <w:tr w:rsidR="0074272B" w:rsidRPr="00BA2154" w:rsidTr="00CF6B3C">
        <w:tc>
          <w:tcPr>
            <w:tcW w:w="1730" w:type="pct"/>
          </w:tcPr>
          <w:p w:rsidR="0074272B" w:rsidRPr="00BA2154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lastRenderedPageBreak/>
              <w:t>Целевой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индикатор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показатель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BA2154" w:rsidRDefault="0074272B" w:rsidP="00CF6B3C">
            <w:pPr>
              <w:jc w:val="center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</w:tcPr>
          <w:p w:rsidR="0074272B" w:rsidRPr="00BA2154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к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2036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году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предусматривается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достижение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следующего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целевого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индикатора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показателя:</w:t>
            </w:r>
          </w:p>
          <w:p w:rsidR="0074272B" w:rsidRPr="00BA2154" w:rsidRDefault="0074272B" w:rsidP="00CF6B3C">
            <w:pPr>
              <w:jc w:val="both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доля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преступлений,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совершенных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несовершеннолетними,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в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общем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числе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преступлений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–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="00CF6B3C" w:rsidRPr="00BA2154">
              <w:rPr>
                <w:sz w:val="26"/>
                <w:szCs w:val="26"/>
              </w:rPr>
              <w:br/>
            </w:r>
            <w:r w:rsidRPr="00BA2154">
              <w:rPr>
                <w:sz w:val="26"/>
                <w:szCs w:val="26"/>
              </w:rPr>
              <w:t>5,2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процента</w:t>
            </w:r>
          </w:p>
          <w:p w:rsidR="0074272B" w:rsidRPr="00BA2154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BA2154" w:rsidTr="00CF6B3C">
        <w:tc>
          <w:tcPr>
            <w:tcW w:w="1730" w:type="pct"/>
          </w:tcPr>
          <w:p w:rsidR="0074272B" w:rsidRPr="00BA2154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Этапы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сроки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реализации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BA2154" w:rsidRDefault="0074272B" w:rsidP="00CF6B3C">
            <w:pPr>
              <w:autoSpaceDE w:val="0"/>
              <w:autoSpaceDN w:val="0"/>
              <w:adjustRightInd w:val="0"/>
              <w:jc w:val="center"/>
            </w:pPr>
            <w:r w:rsidRPr="00BA2154">
              <w:t>–</w:t>
            </w:r>
          </w:p>
        </w:tc>
        <w:tc>
          <w:tcPr>
            <w:tcW w:w="3074" w:type="pct"/>
          </w:tcPr>
          <w:p w:rsidR="0074272B" w:rsidRPr="00BA2154" w:rsidRDefault="006D2915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2019–2035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74272B" w:rsidRPr="00BA2154">
              <w:rPr>
                <w:sz w:val="26"/>
                <w:szCs w:val="26"/>
                <w:lang w:eastAsia="en-US"/>
              </w:rPr>
              <w:t>годы:</w:t>
            </w:r>
          </w:p>
          <w:p w:rsidR="0074272B" w:rsidRPr="00BA2154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1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этап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–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BA2154">
              <w:rPr>
                <w:sz w:val="26"/>
                <w:szCs w:val="26"/>
                <w:lang w:eastAsia="en-US"/>
              </w:rPr>
              <w:t>2019–2025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BA2154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2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этап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–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BA2154">
              <w:rPr>
                <w:sz w:val="26"/>
                <w:szCs w:val="26"/>
                <w:lang w:eastAsia="en-US"/>
              </w:rPr>
              <w:t>2026–2030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годы;</w:t>
            </w:r>
          </w:p>
          <w:p w:rsidR="0074272B" w:rsidRPr="00BA2154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3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этап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–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6D2915" w:rsidRPr="00BA2154">
              <w:rPr>
                <w:sz w:val="26"/>
                <w:szCs w:val="26"/>
                <w:lang w:eastAsia="en-US"/>
              </w:rPr>
              <w:t>2031–2035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годы</w:t>
            </w:r>
          </w:p>
          <w:p w:rsidR="00CF6B3C" w:rsidRPr="00BA2154" w:rsidRDefault="00CF6B3C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BA2154" w:rsidTr="00CF6B3C">
        <w:tc>
          <w:tcPr>
            <w:tcW w:w="1730" w:type="pct"/>
          </w:tcPr>
          <w:p w:rsidR="0074272B" w:rsidRPr="00BA2154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Объемы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финансирования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подпрограммы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разбивкой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годам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реализации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BA2154" w:rsidRDefault="0074272B" w:rsidP="00CF6B3C">
            <w:pPr>
              <w:jc w:val="center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</w:tcPr>
          <w:p w:rsidR="00F8618E" w:rsidRPr="00BA2154" w:rsidRDefault="00F8618E" w:rsidP="00F861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прогнозируемые объемы</w:t>
            </w:r>
            <w:r>
              <w:rPr>
                <w:sz w:val="26"/>
                <w:szCs w:val="26"/>
                <w:lang w:eastAsia="en-US"/>
              </w:rPr>
              <w:t xml:space="preserve"> финансирования </w:t>
            </w:r>
            <w:r w:rsidRPr="00BA2154">
              <w:rPr>
                <w:sz w:val="26"/>
                <w:szCs w:val="26"/>
                <w:lang w:eastAsia="en-US"/>
              </w:rPr>
              <w:t>реализа</w:t>
            </w:r>
            <w:r>
              <w:rPr>
                <w:sz w:val="26"/>
                <w:szCs w:val="26"/>
                <w:lang w:eastAsia="en-US"/>
              </w:rPr>
              <w:t>ции</w:t>
            </w:r>
            <w:r w:rsidRPr="00BA2154">
              <w:rPr>
                <w:sz w:val="26"/>
                <w:szCs w:val="26"/>
                <w:lang w:eastAsia="en-US"/>
              </w:rPr>
              <w:t xml:space="preserve"> мероприятий подпрограммы в 2019–</w:t>
            </w:r>
            <w:r>
              <w:rPr>
                <w:sz w:val="26"/>
                <w:szCs w:val="26"/>
                <w:lang w:eastAsia="en-US"/>
              </w:rPr>
              <w:br/>
            </w:r>
            <w:r w:rsidRPr="00BA2154">
              <w:rPr>
                <w:sz w:val="26"/>
                <w:szCs w:val="26"/>
                <w:lang w:eastAsia="en-US"/>
              </w:rPr>
              <w:t xml:space="preserve">2035 годах за счет республиканского бюджета Чувашской Республики составляют </w:t>
            </w:r>
            <w:r>
              <w:rPr>
                <w:sz w:val="26"/>
                <w:szCs w:val="26"/>
                <w:lang w:eastAsia="en-US"/>
              </w:rPr>
              <w:br/>
              <w:t>5444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F8618E" w:rsidRPr="00BA2154" w:rsidRDefault="00F8618E" w:rsidP="00F861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sz w:val="26"/>
                <w:szCs w:val="26"/>
                <w:lang w:eastAsia="en-US"/>
              </w:rPr>
              <w:t>310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8618E" w:rsidRPr="00BA2154" w:rsidRDefault="00F8618E" w:rsidP="00F861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8618E" w:rsidRPr="00BA2154" w:rsidRDefault="00F8618E" w:rsidP="00F861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8618E" w:rsidRPr="00BA2154" w:rsidRDefault="00F8618E" w:rsidP="00F861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8618E" w:rsidRPr="00BA2154" w:rsidRDefault="00F8618E" w:rsidP="00F861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8618E" w:rsidRPr="00BA2154" w:rsidRDefault="00F8618E" w:rsidP="00F861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8618E" w:rsidRPr="00BA2154" w:rsidRDefault="00F8618E" w:rsidP="00F861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8618E" w:rsidRPr="00BA2154" w:rsidRDefault="00F8618E" w:rsidP="00F861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2026–2030 годах – </w:t>
            </w:r>
            <w:r>
              <w:rPr>
                <w:sz w:val="26"/>
                <w:szCs w:val="26"/>
                <w:lang w:eastAsia="en-US"/>
              </w:rPr>
              <w:t>1604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8618E" w:rsidRPr="00BA2154" w:rsidRDefault="00F8618E" w:rsidP="00F861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2031–2035 годах – </w:t>
            </w:r>
            <w:r>
              <w:rPr>
                <w:sz w:val="26"/>
                <w:szCs w:val="26"/>
                <w:lang w:eastAsia="en-US"/>
              </w:rPr>
              <w:t>1604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</w:t>
            </w:r>
          </w:p>
          <w:p w:rsidR="0074272B" w:rsidRPr="00BA2154" w:rsidRDefault="0074272B" w:rsidP="00F861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4272B" w:rsidRPr="00BA2154" w:rsidTr="00CF6B3C">
        <w:tc>
          <w:tcPr>
            <w:tcW w:w="1730" w:type="pct"/>
          </w:tcPr>
          <w:p w:rsidR="0074272B" w:rsidRPr="00BA2154" w:rsidRDefault="0074272B" w:rsidP="00CF6B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Ожидаемые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результаты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реализации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96" w:type="pct"/>
          </w:tcPr>
          <w:p w:rsidR="0074272B" w:rsidRPr="00BA2154" w:rsidRDefault="00E07B28" w:rsidP="00CF6B3C">
            <w:pPr>
              <w:jc w:val="center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</w:tcPr>
          <w:p w:rsidR="0074272B" w:rsidRPr="00BA2154" w:rsidRDefault="0074272B" w:rsidP="00CF6B3C">
            <w:pPr>
              <w:jc w:val="both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оптимизация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деятельности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органов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исполнительной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власти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C50D3E">
              <w:rPr>
                <w:sz w:val="26"/>
                <w:szCs w:val="26"/>
                <w:lang w:eastAsia="en-US"/>
              </w:rPr>
              <w:t>Яльчикского района Чувашской Республики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органов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местного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самоуправления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7D69EF">
              <w:rPr>
                <w:sz w:val="26"/>
                <w:szCs w:val="26"/>
                <w:lang w:eastAsia="en-US"/>
              </w:rPr>
              <w:t xml:space="preserve"> Яльчикском районе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Чувашской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Республик</w:t>
            </w:r>
            <w:r w:rsidR="007D69EF">
              <w:rPr>
                <w:sz w:val="26"/>
                <w:szCs w:val="26"/>
                <w:lang w:eastAsia="en-US"/>
              </w:rPr>
              <w:t>и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общественных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объединений</w:t>
            </w:r>
            <w:r w:rsidR="00F137ED">
              <w:rPr>
                <w:sz w:val="26"/>
                <w:szCs w:val="26"/>
                <w:lang w:eastAsia="en-US"/>
              </w:rPr>
              <w:t xml:space="preserve"> </w:t>
            </w:r>
            <w:r w:rsidR="00566A8F">
              <w:rPr>
                <w:sz w:val="26"/>
                <w:szCs w:val="26"/>
                <w:lang w:eastAsia="en-US"/>
              </w:rPr>
              <w:t>в</w:t>
            </w:r>
            <w:r w:rsidR="00F137ED">
              <w:rPr>
                <w:sz w:val="26"/>
                <w:szCs w:val="26"/>
                <w:lang w:eastAsia="en-US"/>
              </w:rPr>
              <w:t xml:space="preserve"> </w:t>
            </w:r>
            <w:r w:rsidR="00566A8F">
              <w:rPr>
                <w:sz w:val="26"/>
                <w:szCs w:val="26"/>
                <w:lang w:eastAsia="en-US"/>
              </w:rPr>
              <w:t xml:space="preserve">сфере </w:t>
            </w:r>
            <w:r w:rsidRPr="00BA2154">
              <w:rPr>
                <w:sz w:val="26"/>
                <w:szCs w:val="26"/>
                <w:lang w:eastAsia="en-US"/>
              </w:rPr>
              <w:t>профилакти</w:t>
            </w:r>
            <w:r w:rsidR="00566A8F">
              <w:rPr>
                <w:sz w:val="26"/>
                <w:szCs w:val="26"/>
                <w:lang w:eastAsia="en-US"/>
              </w:rPr>
              <w:t>ки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безнадзорности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правонарушений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несовершеннолетних</w:t>
            </w:r>
            <w:r w:rsidRPr="00BA2154">
              <w:rPr>
                <w:sz w:val="26"/>
                <w:szCs w:val="26"/>
              </w:rPr>
              <w:t>;</w:t>
            </w:r>
          </w:p>
          <w:p w:rsidR="0074272B" w:rsidRPr="00BA2154" w:rsidRDefault="0074272B" w:rsidP="00CF6B3C">
            <w:pPr>
              <w:jc w:val="both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снижение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количества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правонарушений,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совершаемых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несовершеннолетними</w:t>
            </w:r>
            <w:r w:rsidR="00566A8F">
              <w:rPr>
                <w:sz w:val="26"/>
                <w:szCs w:val="26"/>
              </w:rPr>
              <w:t>,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и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="00566A8F">
              <w:rPr>
                <w:sz w:val="26"/>
                <w:szCs w:val="26"/>
              </w:rPr>
              <w:t xml:space="preserve">преступлений </w:t>
            </w:r>
            <w:r w:rsidRPr="00BA2154">
              <w:rPr>
                <w:sz w:val="26"/>
                <w:szCs w:val="26"/>
              </w:rPr>
              <w:t>в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отношении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них;</w:t>
            </w:r>
          </w:p>
          <w:p w:rsidR="0074272B" w:rsidRPr="00BA2154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сокращение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числа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="00E07B28" w:rsidRPr="00BA2154">
              <w:rPr>
                <w:sz w:val="26"/>
                <w:szCs w:val="26"/>
              </w:rPr>
              <w:t xml:space="preserve">несовершеннолетних </w:t>
            </w:r>
            <w:r w:rsidR="00566A8F">
              <w:rPr>
                <w:sz w:val="26"/>
                <w:szCs w:val="26"/>
              </w:rPr>
              <w:t xml:space="preserve">с </w:t>
            </w:r>
            <w:r w:rsidRPr="00BA2154">
              <w:rPr>
                <w:sz w:val="26"/>
                <w:szCs w:val="26"/>
              </w:rPr>
              <w:t>асоци</w:t>
            </w:r>
            <w:r w:rsidRPr="00BA2154">
              <w:rPr>
                <w:sz w:val="26"/>
                <w:szCs w:val="26"/>
              </w:rPr>
              <w:lastRenderedPageBreak/>
              <w:t>альн</w:t>
            </w:r>
            <w:r w:rsidR="00566A8F">
              <w:rPr>
                <w:sz w:val="26"/>
                <w:szCs w:val="26"/>
              </w:rPr>
              <w:t>ым</w:t>
            </w:r>
            <w:r w:rsidR="003A7122" w:rsidRPr="00BA2154">
              <w:rPr>
                <w:sz w:val="26"/>
                <w:szCs w:val="26"/>
              </w:rPr>
              <w:t xml:space="preserve"> </w:t>
            </w:r>
            <w:r w:rsidRPr="00BA2154">
              <w:rPr>
                <w:sz w:val="26"/>
                <w:szCs w:val="26"/>
              </w:rPr>
              <w:t>поведени</w:t>
            </w:r>
            <w:r w:rsidR="00566A8F">
              <w:rPr>
                <w:sz w:val="26"/>
                <w:szCs w:val="26"/>
              </w:rPr>
              <w:t>ем</w:t>
            </w:r>
            <w:r w:rsidRPr="00BA2154">
              <w:rPr>
                <w:sz w:val="26"/>
                <w:szCs w:val="26"/>
              </w:rPr>
              <w:t>;</w:t>
            </w:r>
            <w:r w:rsidR="003A7122" w:rsidRPr="00BA2154">
              <w:rPr>
                <w:sz w:val="26"/>
                <w:szCs w:val="26"/>
              </w:rPr>
              <w:t xml:space="preserve"> </w:t>
            </w:r>
          </w:p>
          <w:p w:rsidR="0074272B" w:rsidRPr="00BA2154" w:rsidRDefault="0074272B" w:rsidP="00CF6B3C">
            <w:pPr>
              <w:pStyle w:val="ConsPlusNormal"/>
              <w:jc w:val="both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  <w:lang w:eastAsia="en-US"/>
              </w:rPr>
              <w:t>увеличение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F137ED">
              <w:rPr>
                <w:sz w:val="26"/>
                <w:szCs w:val="26"/>
                <w:lang w:eastAsia="en-US"/>
              </w:rPr>
              <w:t xml:space="preserve">числа </w:t>
            </w:r>
            <w:r w:rsidRPr="00BA2154">
              <w:rPr>
                <w:sz w:val="26"/>
                <w:szCs w:val="26"/>
                <w:lang w:eastAsia="en-US"/>
              </w:rPr>
              <w:t>детей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возрасте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от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5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до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18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лет,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охваченных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дополнительным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образованием</w:t>
            </w:r>
            <w:r w:rsidRPr="00BA2154">
              <w:rPr>
                <w:sz w:val="26"/>
                <w:szCs w:val="26"/>
              </w:rPr>
              <w:t>;</w:t>
            </w:r>
          </w:p>
          <w:p w:rsidR="0074272B" w:rsidRPr="00BA2154" w:rsidRDefault="0074272B" w:rsidP="00CF6B3C">
            <w:pPr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внедрение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эффективных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механизмов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F137ED">
              <w:rPr>
                <w:sz w:val="26"/>
                <w:szCs w:val="26"/>
                <w:lang w:eastAsia="en-US"/>
              </w:rPr>
              <w:t>выявления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семей,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находящихся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в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социально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опасном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положении,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социальной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реабилитации;</w:t>
            </w:r>
          </w:p>
          <w:p w:rsidR="0074272B" w:rsidRPr="00BA2154" w:rsidRDefault="0074272B" w:rsidP="00CF6B3C">
            <w:pPr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увеличение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566A8F">
              <w:rPr>
                <w:sz w:val="26"/>
                <w:szCs w:val="26"/>
                <w:lang w:eastAsia="en-US"/>
              </w:rPr>
              <w:t xml:space="preserve">числа </w:t>
            </w:r>
            <w:r w:rsidRPr="00BA2154">
              <w:rPr>
                <w:sz w:val="26"/>
                <w:szCs w:val="26"/>
                <w:lang w:eastAsia="en-US"/>
              </w:rPr>
              <w:t>несовершеннолетних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566A8F">
              <w:rPr>
                <w:sz w:val="26"/>
                <w:szCs w:val="26"/>
                <w:lang w:eastAsia="en-US"/>
              </w:rPr>
              <w:t xml:space="preserve">с </w:t>
            </w:r>
            <w:r w:rsidRPr="00BA2154">
              <w:rPr>
                <w:sz w:val="26"/>
                <w:szCs w:val="26"/>
                <w:lang w:eastAsia="en-US"/>
              </w:rPr>
              <w:t>асоциальн</w:t>
            </w:r>
            <w:r w:rsidR="00566A8F">
              <w:rPr>
                <w:sz w:val="26"/>
                <w:szCs w:val="26"/>
                <w:lang w:eastAsia="en-US"/>
              </w:rPr>
              <w:t>ым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566A8F">
              <w:rPr>
                <w:sz w:val="26"/>
                <w:szCs w:val="26"/>
                <w:lang w:eastAsia="en-US"/>
              </w:rPr>
              <w:t>поведением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охваченных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системой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Pr="00BA2154">
              <w:rPr>
                <w:sz w:val="26"/>
                <w:szCs w:val="26"/>
                <w:lang w:eastAsia="en-US"/>
              </w:rPr>
              <w:t>профилактических</w:t>
            </w:r>
            <w:r w:rsidR="003A7122" w:rsidRPr="00BA2154">
              <w:rPr>
                <w:sz w:val="26"/>
                <w:szCs w:val="26"/>
                <w:lang w:eastAsia="en-US"/>
              </w:rPr>
              <w:t xml:space="preserve"> </w:t>
            </w:r>
            <w:r w:rsidR="00CF6B3C" w:rsidRPr="00BA2154">
              <w:rPr>
                <w:sz w:val="26"/>
                <w:szCs w:val="26"/>
                <w:lang w:eastAsia="en-US"/>
              </w:rPr>
              <w:t>мер.</w:t>
            </w:r>
          </w:p>
        </w:tc>
      </w:tr>
    </w:tbl>
    <w:p w:rsidR="0074272B" w:rsidRPr="00BA2154" w:rsidRDefault="0074272B" w:rsidP="003A7122">
      <w:pPr>
        <w:rPr>
          <w:sz w:val="26"/>
          <w:szCs w:val="26"/>
        </w:rPr>
      </w:pPr>
    </w:p>
    <w:p w:rsidR="00AE4CF6" w:rsidRPr="00BA2154" w:rsidRDefault="0074272B" w:rsidP="00421F4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sz w:val="26"/>
          <w:szCs w:val="26"/>
        </w:rPr>
        <w:br w:type="page"/>
      </w:r>
      <w:r w:rsidR="00CF6B3C" w:rsidRPr="00BA2154">
        <w:rPr>
          <w:b/>
          <w:sz w:val="26"/>
          <w:szCs w:val="26"/>
        </w:rPr>
        <w:lastRenderedPageBreak/>
        <w:t>Раздел</w:t>
      </w:r>
      <w:r w:rsidR="003A7122" w:rsidRPr="00BA2154">
        <w:rPr>
          <w:b/>
          <w:sz w:val="26"/>
          <w:szCs w:val="26"/>
        </w:rPr>
        <w:t xml:space="preserve"> </w:t>
      </w:r>
      <w:r w:rsidR="00CF6B3C" w:rsidRPr="00BA2154">
        <w:rPr>
          <w:b/>
          <w:sz w:val="26"/>
          <w:szCs w:val="26"/>
          <w:lang w:val="en-US"/>
        </w:rPr>
        <w:t>I</w:t>
      </w:r>
      <w:r w:rsidR="00CF6B3C" w:rsidRPr="00BA2154">
        <w:rPr>
          <w:b/>
          <w:sz w:val="26"/>
          <w:szCs w:val="26"/>
        </w:rPr>
        <w:t xml:space="preserve">. </w:t>
      </w:r>
      <w:r w:rsidR="00CF6B3C" w:rsidRPr="00BA2154">
        <w:rPr>
          <w:b/>
          <w:sz w:val="26"/>
          <w:szCs w:val="26"/>
          <w:lang w:eastAsia="en-US"/>
        </w:rPr>
        <w:t>Приоритеты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CF6B3C" w:rsidRPr="00BA2154">
        <w:rPr>
          <w:b/>
          <w:sz w:val="26"/>
          <w:szCs w:val="26"/>
          <w:lang w:eastAsia="en-US"/>
        </w:rPr>
        <w:t>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CF6B3C" w:rsidRPr="00BA2154">
        <w:rPr>
          <w:b/>
          <w:sz w:val="26"/>
          <w:szCs w:val="26"/>
          <w:lang w:eastAsia="en-US"/>
        </w:rPr>
        <w:t>цел</w:t>
      </w:r>
      <w:r w:rsidR="00E07B28" w:rsidRPr="00BA2154">
        <w:rPr>
          <w:b/>
          <w:sz w:val="26"/>
          <w:szCs w:val="26"/>
          <w:lang w:eastAsia="en-US"/>
        </w:rPr>
        <w:t>ь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CF6B3C" w:rsidRPr="00BA2154">
        <w:rPr>
          <w:b/>
          <w:sz w:val="26"/>
          <w:szCs w:val="26"/>
          <w:lang w:eastAsia="en-US"/>
        </w:rPr>
        <w:t>подпрограммы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</w:p>
    <w:p w:rsidR="00AE4CF6" w:rsidRPr="00BA2154" w:rsidRDefault="00E07B28" w:rsidP="00421F4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«П</w:t>
      </w:r>
      <w:r w:rsidR="00CF6B3C" w:rsidRPr="00BA2154">
        <w:rPr>
          <w:b/>
          <w:sz w:val="26"/>
          <w:szCs w:val="26"/>
          <w:lang w:eastAsia="en-US"/>
        </w:rPr>
        <w:t>редупреждение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CF6B3C" w:rsidRPr="00BA2154">
        <w:rPr>
          <w:b/>
          <w:sz w:val="26"/>
          <w:szCs w:val="26"/>
          <w:lang w:eastAsia="en-US"/>
        </w:rPr>
        <w:t>детской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CF6B3C" w:rsidRPr="00BA2154">
        <w:rPr>
          <w:b/>
          <w:sz w:val="26"/>
          <w:szCs w:val="26"/>
          <w:lang w:eastAsia="en-US"/>
        </w:rPr>
        <w:t>беспризорности,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CF6B3C" w:rsidRPr="00BA2154">
        <w:rPr>
          <w:b/>
          <w:sz w:val="26"/>
          <w:szCs w:val="26"/>
          <w:lang w:eastAsia="en-US"/>
        </w:rPr>
        <w:t>безнадзорности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</w:p>
    <w:p w:rsidR="00421F48" w:rsidRDefault="00CF6B3C" w:rsidP="00421F4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правонарушений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несовершеннолетних»,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общая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характеристика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участия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органов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местного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самоуправления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7D69EF">
        <w:rPr>
          <w:b/>
          <w:sz w:val="26"/>
          <w:szCs w:val="26"/>
          <w:lang w:eastAsia="en-US"/>
        </w:rPr>
        <w:t xml:space="preserve">Яльчикского </w:t>
      </w:r>
      <w:r w:rsidRPr="00BA2154">
        <w:rPr>
          <w:b/>
          <w:sz w:val="26"/>
          <w:szCs w:val="26"/>
          <w:lang w:eastAsia="en-US"/>
        </w:rPr>
        <w:t>район</w:t>
      </w:r>
      <w:r w:rsidR="007D69EF">
        <w:rPr>
          <w:b/>
          <w:sz w:val="26"/>
          <w:szCs w:val="26"/>
          <w:lang w:eastAsia="en-US"/>
        </w:rPr>
        <w:t>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</w:p>
    <w:p w:rsidR="0074272B" w:rsidRPr="00BA2154" w:rsidRDefault="00CF6B3C" w:rsidP="00421F4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в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421F48">
        <w:rPr>
          <w:b/>
          <w:sz w:val="26"/>
          <w:szCs w:val="26"/>
          <w:lang w:eastAsia="en-US"/>
        </w:rPr>
        <w:t xml:space="preserve">ее </w:t>
      </w:r>
      <w:r w:rsidRPr="00BA2154">
        <w:rPr>
          <w:b/>
          <w:sz w:val="26"/>
          <w:szCs w:val="26"/>
          <w:lang w:eastAsia="en-US"/>
        </w:rPr>
        <w:t>реализации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</w:p>
    <w:p w:rsidR="0074272B" w:rsidRPr="00236915" w:rsidRDefault="0074272B" w:rsidP="00421F4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74272B" w:rsidRPr="00BA2154" w:rsidRDefault="0074272B" w:rsidP="00421F48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Приоритетными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направлениями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муниципальной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политики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сфере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безнадзорности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являются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защита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законных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интересов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посягательств,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снижение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уровня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подростковой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="00566A8F">
        <w:rPr>
          <w:sz w:val="26"/>
          <w:szCs w:val="26"/>
        </w:rPr>
        <w:t xml:space="preserve">количества </w:t>
      </w:r>
      <w:r w:rsidRPr="00BA2154">
        <w:rPr>
          <w:sz w:val="26"/>
          <w:szCs w:val="26"/>
        </w:rPr>
        <w:t>преступлений,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отношении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несовершеннолетних.</w:t>
      </w:r>
    </w:p>
    <w:p w:rsidR="0074272B" w:rsidRPr="00300074" w:rsidRDefault="00E07B28" w:rsidP="00300074">
      <w:pPr>
        <w:ind w:firstLine="709"/>
        <w:jc w:val="both"/>
        <w:rPr>
          <w:sz w:val="26"/>
          <w:szCs w:val="26"/>
        </w:rPr>
      </w:pPr>
      <w:r w:rsidRPr="00300074">
        <w:rPr>
          <w:sz w:val="26"/>
          <w:szCs w:val="26"/>
        </w:rPr>
        <w:t>Ц</w:t>
      </w:r>
      <w:r w:rsidR="0074272B" w:rsidRPr="00300074">
        <w:rPr>
          <w:sz w:val="26"/>
          <w:szCs w:val="26"/>
        </w:rPr>
        <w:t>елью</w:t>
      </w:r>
      <w:r w:rsidR="003A7122" w:rsidRPr="00300074">
        <w:rPr>
          <w:sz w:val="26"/>
          <w:szCs w:val="26"/>
        </w:rPr>
        <w:t xml:space="preserve"> </w:t>
      </w:r>
      <w:r w:rsidR="0074272B" w:rsidRPr="00300074">
        <w:rPr>
          <w:sz w:val="26"/>
          <w:szCs w:val="26"/>
        </w:rPr>
        <w:t>подпрограммы</w:t>
      </w:r>
      <w:r w:rsidR="003A7122" w:rsidRPr="00300074">
        <w:rPr>
          <w:sz w:val="26"/>
          <w:szCs w:val="26"/>
        </w:rPr>
        <w:t xml:space="preserve"> </w:t>
      </w:r>
      <w:r w:rsidR="0074272B" w:rsidRPr="00300074">
        <w:rPr>
          <w:sz w:val="26"/>
          <w:szCs w:val="26"/>
        </w:rPr>
        <w:t>«Предупреждение</w:t>
      </w:r>
      <w:r w:rsidR="003A7122" w:rsidRPr="00300074">
        <w:rPr>
          <w:sz w:val="26"/>
          <w:szCs w:val="26"/>
        </w:rPr>
        <w:t xml:space="preserve"> </w:t>
      </w:r>
      <w:r w:rsidR="0074272B" w:rsidRPr="00300074">
        <w:rPr>
          <w:sz w:val="26"/>
          <w:szCs w:val="26"/>
        </w:rPr>
        <w:t>детской</w:t>
      </w:r>
      <w:r w:rsidR="003A7122" w:rsidRPr="00300074">
        <w:rPr>
          <w:sz w:val="26"/>
          <w:szCs w:val="26"/>
        </w:rPr>
        <w:t xml:space="preserve"> </w:t>
      </w:r>
      <w:r w:rsidR="0074272B" w:rsidRPr="00300074">
        <w:rPr>
          <w:sz w:val="26"/>
          <w:szCs w:val="26"/>
        </w:rPr>
        <w:t>беспризорности,</w:t>
      </w:r>
      <w:r w:rsidR="003A7122" w:rsidRPr="00300074">
        <w:rPr>
          <w:sz w:val="26"/>
          <w:szCs w:val="26"/>
        </w:rPr>
        <w:t xml:space="preserve"> </w:t>
      </w:r>
      <w:r w:rsidR="0074272B" w:rsidRPr="00300074">
        <w:rPr>
          <w:sz w:val="26"/>
          <w:szCs w:val="26"/>
        </w:rPr>
        <w:t>безнадзорности</w:t>
      </w:r>
      <w:r w:rsidR="003A7122" w:rsidRPr="00300074">
        <w:rPr>
          <w:sz w:val="26"/>
          <w:szCs w:val="26"/>
        </w:rPr>
        <w:t xml:space="preserve"> </w:t>
      </w:r>
      <w:r w:rsidR="0074272B" w:rsidRPr="00300074">
        <w:rPr>
          <w:sz w:val="26"/>
          <w:szCs w:val="26"/>
        </w:rPr>
        <w:t>и</w:t>
      </w:r>
      <w:r w:rsidR="003A7122" w:rsidRPr="00300074">
        <w:rPr>
          <w:sz w:val="26"/>
          <w:szCs w:val="26"/>
        </w:rPr>
        <w:t xml:space="preserve"> </w:t>
      </w:r>
      <w:r w:rsidR="0074272B" w:rsidRPr="00300074">
        <w:rPr>
          <w:sz w:val="26"/>
          <w:szCs w:val="26"/>
        </w:rPr>
        <w:t>правонарушений</w:t>
      </w:r>
      <w:r w:rsidR="003A7122" w:rsidRPr="00300074">
        <w:rPr>
          <w:sz w:val="26"/>
          <w:szCs w:val="26"/>
        </w:rPr>
        <w:t xml:space="preserve"> </w:t>
      </w:r>
      <w:r w:rsidR="0074272B" w:rsidRPr="00300074">
        <w:rPr>
          <w:sz w:val="26"/>
          <w:szCs w:val="26"/>
        </w:rPr>
        <w:t>несовершеннолетних»</w:t>
      </w:r>
      <w:r w:rsidR="003A7122" w:rsidRPr="0030007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муниципальной</w:t>
      </w:r>
      <w:r w:rsidRPr="00300074">
        <w:rPr>
          <w:sz w:val="26"/>
          <w:szCs w:val="26"/>
        </w:rPr>
        <w:t xml:space="preserve"> программы </w:t>
      </w:r>
      <w:r w:rsidR="00C50D3E">
        <w:rPr>
          <w:sz w:val="26"/>
          <w:szCs w:val="26"/>
        </w:rPr>
        <w:t>Яльчикского района Чувашской Республики</w:t>
      </w:r>
      <w:r w:rsidRPr="00300074">
        <w:rPr>
          <w:sz w:val="26"/>
          <w:szCs w:val="26"/>
        </w:rPr>
        <w:t xml:space="preserve"> «Обеспечение общественного порядка и противодействие преступности» </w:t>
      </w:r>
      <w:r w:rsidR="0074272B" w:rsidRPr="00300074">
        <w:rPr>
          <w:sz w:val="26"/>
          <w:szCs w:val="26"/>
        </w:rPr>
        <w:t>(далее</w:t>
      </w:r>
      <w:r w:rsidR="00436960" w:rsidRPr="00300074">
        <w:rPr>
          <w:sz w:val="26"/>
          <w:szCs w:val="26"/>
        </w:rPr>
        <w:t xml:space="preserve"> – </w:t>
      </w:r>
      <w:r w:rsidR="0074272B" w:rsidRPr="00300074">
        <w:rPr>
          <w:sz w:val="26"/>
          <w:szCs w:val="26"/>
        </w:rPr>
        <w:t>подпрограмма)</w:t>
      </w:r>
      <w:r w:rsidR="003A7122" w:rsidRPr="00300074">
        <w:rPr>
          <w:sz w:val="26"/>
          <w:szCs w:val="26"/>
        </w:rPr>
        <w:t xml:space="preserve"> </w:t>
      </w:r>
      <w:r w:rsidR="0074272B" w:rsidRPr="00300074">
        <w:rPr>
          <w:sz w:val="26"/>
          <w:szCs w:val="26"/>
        </w:rPr>
        <w:t>является</w:t>
      </w:r>
      <w:r w:rsidR="003A7122" w:rsidRPr="00300074">
        <w:rPr>
          <w:sz w:val="26"/>
          <w:szCs w:val="26"/>
        </w:rPr>
        <w:t xml:space="preserve"> </w:t>
      </w:r>
      <w:r w:rsidR="00300074" w:rsidRPr="00300074">
        <w:rPr>
          <w:sz w:val="26"/>
          <w:szCs w:val="26"/>
        </w:rPr>
        <w:t>создание условий для успешной социализации (ресоциализации) несовершеннолетних, формировани</w:t>
      </w:r>
      <w:r w:rsidR="00236915">
        <w:rPr>
          <w:sz w:val="26"/>
          <w:szCs w:val="26"/>
        </w:rPr>
        <w:t>я</w:t>
      </w:r>
      <w:r w:rsidR="00300074" w:rsidRPr="00300074">
        <w:rPr>
          <w:sz w:val="26"/>
          <w:szCs w:val="26"/>
        </w:rPr>
        <w:t xml:space="preserve"> у них правового самосознания</w:t>
      </w:r>
      <w:r w:rsidR="0074272B" w:rsidRPr="00300074">
        <w:rPr>
          <w:sz w:val="26"/>
          <w:szCs w:val="26"/>
        </w:rPr>
        <w:t>.</w:t>
      </w:r>
    </w:p>
    <w:p w:rsidR="0074272B" w:rsidRPr="00BA2154" w:rsidRDefault="0074272B" w:rsidP="00300074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Достижению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поставленн</w:t>
      </w:r>
      <w:r w:rsidR="00CB01C9" w:rsidRPr="00BA2154">
        <w:rPr>
          <w:sz w:val="26"/>
          <w:szCs w:val="26"/>
        </w:rPr>
        <w:t>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подпрограмме</w:t>
      </w:r>
      <w:r w:rsidR="003A7122" w:rsidRPr="00BA2154">
        <w:rPr>
          <w:sz w:val="26"/>
          <w:szCs w:val="26"/>
        </w:rPr>
        <w:t xml:space="preserve"> </w:t>
      </w:r>
      <w:r w:rsidR="00CB01C9" w:rsidRPr="00BA2154">
        <w:rPr>
          <w:sz w:val="26"/>
          <w:szCs w:val="26"/>
        </w:rPr>
        <w:t>цели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способствует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решение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задач:</w:t>
      </w:r>
    </w:p>
    <w:p w:rsidR="0074272B" w:rsidRPr="00BA2154" w:rsidRDefault="0074272B" w:rsidP="00300074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снижение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уровня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безнадзорности,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="00A95979">
        <w:rPr>
          <w:sz w:val="26"/>
          <w:szCs w:val="26"/>
        </w:rPr>
        <w:t xml:space="preserve">числа </w:t>
      </w:r>
      <w:r w:rsidRPr="00BA2154">
        <w:rPr>
          <w:sz w:val="26"/>
          <w:szCs w:val="26"/>
        </w:rPr>
        <w:t>несовершеннолетних,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совершивших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преступления;</w:t>
      </w:r>
    </w:p>
    <w:p w:rsidR="0074272B" w:rsidRPr="00BA2154" w:rsidRDefault="0074272B" w:rsidP="00421F48">
      <w:pPr>
        <w:pStyle w:val="ConsPlusNormal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сокращение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числа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детей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подростков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асоциальным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поведением;</w:t>
      </w:r>
      <w:r w:rsidR="003A7122" w:rsidRPr="00BA2154">
        <w:rPr>
          <w:sz w:val="26"/>
          <w:szCs w:val="26"/>
        </w:rPr>
        <w:t xml:space="preserve"> </w:t>
      </w:r>
    </w:p>
    <w:p w:rsidR="0074272B" w:rsidRPr="00BA2154" w:rsidRDefault="0074272B" w:rsidP="00421F48">
      <w:pPr>
        <w:pStyle w:val="ConsPlusNormal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повышение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эффективности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взаимодействия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  <w:lang w:eastAsia="en-US"/>
        </w:rPr>
        <w:t>органов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исполнительной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власти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C50D3E">
        <w:rPr>
          <w:sz w:val="26"/>
          <w:szCs w:val="26"/>
          <w:lang w:eastAsia="en-US"/>
        </w:rPr>
        <w:t>Яльчикского района Чувашской Республики</w:t>
      </w:r>
      <w:r w:rsidRPr="00BA2154">
        <w:rPr>
          <w:sz w:val="26"/>
          <w:szCs w:val="26"/>
          <w:lang w:eastAsia="en-US"/>
        </w:rPr>
        <w:t>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органов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местного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самоуправления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D69EF">
        <w:rPr>
          <w:sz w:val="26"/>
          <w:szCs w:val="26"/>
          <w:lang w:eastAsia="en-US"/>
        </w:rPr>
        <w:t xml:space="preserve">Яльчикском районе </w:t>
      </w:r>
      <w:r w:rsidRPr="00BA2154">
        <w:rPr>
          <w:sz w:val="26"/>
          <w:szCs w:val="26"/>
          <w:lang w:eastAsia="en-US"/>
        </w:rPr>
        <w:t>Чувашской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Республик</w:t>
      </w:r>
      <w:r w:rsidR="007D69EF">
        <w:rPr>
          <w:sz w:val="26"/>
          <w:szCs w:val="26"/>
          <w:lang w:eastAsia="en-US"/>
        </w:rPr>
        <w:t>и</w:t>
      </w:r>
      <w:r w:rsidRPr="00BA2154">
        <w:rPr>
          <w:sz w:val="26"/>
          <w:szCs w:val="26"/>
          <w:lang w:eastAsia="en-US"/>
        </w:rPr>
        <w:t>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общественных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объединений,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осуществляющих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меры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профилактике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безнадзорности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несовершеннолетних,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предупреждению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пресечению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совершаемых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несовершеннолетними,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отношении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них;</w:t>
      </w:r>
    </w:p>
    <w:p w:rsidR="0074272B" w:rsidRPr="00BA2154" w:rsidRDefault="0074272B" w:rsidP="00421F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повышение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роли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  <w:lang w:eastAsia="en-US"/>
        </w:rPr>
        <w:t>органов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исполнительной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власти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C50D3E">
        <w:rPr>
          <w:sz w:val="26"/>
          <w:szCs w:val="26"/>
          <w:lang w:eastAsia="en-US"/>
        </w:rPr>
        <w:t>Яльчикского района Чувашской Республики</w:t>
      </w:r>
      <w:r w:rsidRPr="00BA2154">
        <w:rPr>
          <w:sz w:val="26"/>
          <w:szCs w:val="26"/>
          <w:lang w:eastAsia="en-US"/>
        </w:rPr>
        <w:t>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органов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местного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самоуправления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D69EF">
        <w:rPr>
          <w:sz w:val="26"/>
          <w:szCs w:val="26"/>
          <w:lang w:eastAsia="en-US"/>
        </w:rPr>
        <w:t xml:space="preserve">Яльчикском районе </w:t>
      </w:r>
      <w:r w:rsidRPr="00BA2154">
        <w:rPr>
          <w:sz w:val="26"/>
          <w:szCs w:val="26"/>
          <w:lang w:eastAsia="en-US"/>
        </w:rPr>
        <w:t>Чувашской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Республик</w:t>
      </w:r>
      <w:r w:rsidR="007D69EF">
        <w:rPr>
          <w:sz w:val="26"/>
          <w:szCs w:val="26"/>
          <w:lang w:eastAsia="en-US"/>
        </w:rPr>
        <w:t>и</w:t>
      </w:r>
      <w:r w:rsidRPr="00BA2154">
        <w:rPr>
          <w:sz w:val="26"/>
          <w:szCs w:val="26"/>
          <w:lang w:eastAsia="en-US"/>
        </w:rPr>
        <w:t>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общественных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объединений,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осуществляющих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меры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профилактике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безнадзорности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несовершеннолетних,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вопросах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раннего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семей,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опасном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положении,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факторов,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влекущих</w:t>
      </w:r>
      <w:r w:rsidR="003A7122" w:rsidRPr="00BA2154">
        <w:rPr>
          <w:sz w:val="26"/>
          <w:szCs w:val="26"/>
        </w:rPr>
        <w:t xml:space="preserve"> </w:t>
      </w:r>
      <w:r w:rsidR="00CA19E1">
        <w:rPr>
          <w:sz w:val="26"/>
          <w:szCs w:val="26"/>
        </w:rPr>
        <w:t xml:space="preserve">за собой </w:t>
      </w:r>
      <w:r w:rsidRPr="00BA2154">
        <w:rPr>
          <w:sz w:val="26"/>
          <w:szCs w:val="26"/>
        </w:rPr>
        <w:t>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неблагополучие.</w:t>
      </w:r>
    </w:p>
    <w:p w:rsidR="0074272B" w:rsidRPr="00BA2154" w:rsidRDefault="0074272B" w:rsidP="00421F48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</w:t>
      </w:r>
      <w:r w:rsidR="007D69EF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</w:t>
      </w:r>
      <w:r w:rsidR="007D69EF">
        <w:rPr>
          <w:sz w:val="26"/>
          <w:szCs w:val="26"/>
        </w:rPr>
        <w:t>м</w:t>
      </w:r>
      <w:r w:rsidR="00C50D3E">
        <w:rPr>
          <w:sz w:val="26"/>
          <w:szCs w:val="26"/>
        </w:rPr>
        <w:t xml:space="preserve"> район</w:t>
      </w:r>
      <w:r w:rsidR="007D69EF">
        <w:rPr>
          <w:sz w:val="26"/>
          <w:szCs w:val="26"/>
        </w:rPr>
        <w:t>е</w:t>
      </w:r>
      <w:r w:rsidR="00C50D3E">
        <w:rPr>
          <w:sz w:val="26"/>
          <w:szCs w:val="26"/>
        </w:rPr>
        <w:t xml:space="preserve"> Чувашской Республики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созданы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комиссии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делам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защите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общеобразовательных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–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советы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правонарушений.</w:t>
      </w:r>
      <w:r w:rsidR="003A7122" w:rsidRPr="00BA2154">
        <w:rPr>
          <w:sz w:val="26"/>
          <w:szCs w:val="26"/>
        </w:rPr>
        <w:t xml:space="preserve"> </w:t>
      </w:r>
      <w:r w:rsidR="00566A8F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рамках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безнадзорности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проводится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информационно-методической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поддержке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специалистов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администраций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муниципальных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образований.</w:t>
      </w:r>
    </w:p>
    <w:p w:rsidR="0074272B" w:rsidRPr="00236915" w:rsidRDefault="0074272B" w:rsidP="00421F4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F6B3C" w:rsidRPr="00BA2154" w:rsidRDefault="00CF6B3C" w:rsidP="00421F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2154">
        <w:rPr>
          <w:b/>
          <w:sz w:val="26"/>
          <w:szCs w:val="26"/>
        </w:rPr>
        <w:t>Раздел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  <w:lang w:val="en-US"/>
        </w:rPr>
        <w:t>II</w:t>
      </w:r>
      <w:r w:rsidR="0074272B" w:rsidRPr="00BA2154">
        <w:rPr>
          <w:b/>
          <w:sz w:val="26"/>
          <w:szCs w:val="26"/>
        </w:rPr>
        <w:t>.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Перечень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и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сведения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о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целевых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индикаторах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и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показателях</w:t>
      </w:r>
      <w:r w:rsidR="003A7122" w:rsidRPr="00BA2154">
        <w:rPr>
          <w:b/>
          <w:sz w:val="26"/>
          <w:szCs w:val="26"/>
        </w:rPr>
        <w:t xml:space="preserve"> </w:t>
      </w:r>
    </w:p>
    <w:p w:rsidR="0074272B" w:rsidRPr="00BA2154" w:rsidRDefault="00CF6B3C" w:rsidP="00421F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2154">
        <w:rPr>
          <w:b/>
          <w:sz w:val="26"/>
          <w:szCs w:val="26"/>
        </w:rPr>
        <w:t>подпрограммы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с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расшифровкой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плановых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значений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по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годам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ее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реализации</w:t>
      </w:r>
    </w:p>
    <w:p w:rsidR="0074272B" w:rsidRPr="00BA2154" w:rsidRDefault="0074272B" w:rsidP="00421F4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4272B" w:rsidRPr="00BA2154" w:rsidRDefault="0074272B" w:rsidP="00421F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  <w:lang w:eastAsia="en-US"/>
        </w:rPr>
        <w:t>Целевым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индикатором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показателем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является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</w:rPr>
        <w:t>доля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несовершеннолетними,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числе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преступлений.</w:t>
      </w:r>
    </w:p>
    <w:p w:rsidR="0074272B" w:rsidRPr="00BA2154" w:rsidRDefault="0074272B" w:rsidP="00CF6B3C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  <w:lang w:eastAsia="en-US"/>
        </w:rPr>
        <w:lastRenderedPageBreak/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результате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реализации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мероприятий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ожидается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достижение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2036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целевого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индикатора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показателя</w:t>
      </w:r>
      <w:r w:rsidR="00436960" w:rsidRPr="00BA2154">
        <w:rPr>
          <w:sz w:val="26"/>
          <w:szCs w:val="26"/>
          <w:lang w:eastAsia="en-US"/>
        </w:rPr>
        <w:t xml:space="preserve"> – </w:t>
      </w:r>
      <w:r w:rsidRPr="00BA2154">
        <w:rPr>
          <w:sz w:val="26"/>
          <w:szCs w:val="26"/>
        </w:rPr>
        <w:t>дол</w:t>
      </w:r>
      <w:r w:rsidR="00F600B9"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несовершеннолетними,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числе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преступлений</w:t>
      </w:r>
      <w:r w:rsidRPr="00BA2154">
        <w:rPr>
          <w:sz w:val="26"/>
          <w:szCs w:val="26"/>
          <w:lang w:eastAsia="en-US"/>
        </w:rPr>
        <w:t>:</w:t>
      </w:r>
    </w:p>
    <w:p w:rsidR="0074272B" w:rsidRPr="00BA2154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2019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7,36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7,32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2021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7,28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2022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7,22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2023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7,16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2024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7,1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2025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7,0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6,25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процента;</w:t>
      </w:r>
    </w:p>
    <w:p w:rsidR="0074272B" w:rsidRPr="00BA2154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году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5,2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CF6B3C" w:rsidRPr="00BA2154">
        <w:rPr>
          <w:sz w:val="26"/>
          <w:szCs w:val="26"/>
          <w:lang w:eastAsia="en-US"/>
        </w:rPr>
        <w:t>процента</w:t>
      </w:r>
      <w:r w:rsidRPr="00BA2154">
        <w:rPr>
          <w:sz w:val="26"/>
          <w:szCs w:val="26"/>
          <w:lang w:eastAsia="en-US"/>
        </w:rPr>
        <w:t>.</w:t>
      </w:r>
    </w:p>
    <w:p w:rsidR="0074272B" w:rsidRPr="00BA2154" w:rsidRDefault="0074272B" w:rsidP="00CF6B3C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CF6B3C" w:rsidRPr="00BA2154" w:rsidRDefault="00CF6B3C" w:rsidP="00CF6B3C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Раздел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val="en-US" w:eastAsia="en-US"/>
        </w:rPr>
        <w:t>III</w:t>
      </w:r>
      <w:r w:rsidR="0074272B" w:rsidRPr="00BA2154">
        <w:rPr>
          <w:b/>
          <w:sz w:val="26"/>
          <w:szCs w:val="26"/>
          <w:lang w:eastAsia="en-US"/>
        </w:rPr>
        <w:t>.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Характеристики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основных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мероприятий,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мероприятий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</w:p>
    <w:p w:rsidR="0074272B" w:rsidRPr="00BA2154" w:rsidRDefault="00CF6B3C" w:rsidP="00CF6B3C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подпрограммы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с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указанием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сроков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этапов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их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реализации</w:t>
      </w:r>
    </w:p>
    <w:p w:rsidR="0074272B" w:rsidRPr="00BA2154" w:rsidRDefault="0074272B" w:rsidP="00CF6B3C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74272B" w:rsidRPr="00BA2154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Основные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мероприятия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направлены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реализацию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поставленной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цели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задач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C50D3E">
        <w:rPr>
          <w:sz w:val="26"/>
          <w:szCs w:val="26"/>
          <w:lang w:eastAsia="en-US"/>
        </w:rPr>
        <w:t>Муниципальной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целом.</w:t>
      </w:r>
      <w:r w:rsidR="003A7122" w:rsidRPr="00BA2154">
        <w:rPr>
          <w:sz w:val="26"/>
          <w:szCs w:val="26"/>
          <w:lang w:eastAsia="en-US"/>
        </w:rPr>
        <w:t xml:space="preserve"> </w:t>
      </w:r>
    </w:p>
    <w:p w:rsidR="0074272B" w:rsidRPr="00BA2154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Подпрограмма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объединяет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два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основных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мероприятия:</w:t>
      </w:r>
    </w:p>
    <w:p w:rsidR="0074272B" w:rsidRPr="00BA2154" w:rsidRDefault="0074272B" w:rsidP="00236915">
      <w:pPr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Основное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мероприятие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1.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Предупреждение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безнадзорности,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беспризорности,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антиобщественных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действий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несовершеннолетних,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выявление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устранение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причин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условий,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способствующих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696896" w:rsidRPr="00BA2154">
        <w:rPr>
          <w:sz w:val="26"/>
          <w:szCs w:val="26"/>
          <w:lang w:eastAsia="en-US"/>
        </w:rPr>
        <w:t>развитию этих негативных последствий</w:t>
      </w:r>
    </w:p>
    <w:p w:rsidR="0074272B" w:rsidRPr="00BA2154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рамках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данного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предусматривается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мероприятий:</w:t>
      </w:r>
    </w:p>
    <w:p w:rsidR="0074272B" w:rsidRPr="00BA2154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образовательных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организациях</w:t>
      </w:r>
      <w:r w:rsidR="003A7122" w:rsidRPr="00BA2154">
        <w:rPr>
          <w:sz w:val="26"/>
          <w:szCs w:val="26"/>
        </w:rPr>
        <w:t xml:space="preserve"> </w:t>
      </w:r>
      <w:r w:rsidR="00696896" w:rsidRPr="00BA2154">
        <w:rPr>
          <w:sz w:val="26"/>
          <w:szCs w:val="26"/>
        </w:rPr>
        <w:t xml:space="preserve">работы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формированию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законопослушного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поведения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обучающихся.</w:t>
      </w:r>
    </w:p>
    <w:p w:rsidR="0074272B" w:rsidRPr="00BA2154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опасном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положении,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также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посещающих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или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систематически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пропускающих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неуважительным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причинам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занятия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образовательных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принятие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воспитанию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="00696896" w:rsidRPr="00BA2154">
        <w:rPr>
          <w:sz w:val="26"/>
          <w:szCs w:val="26"/>
        </w:rPr>
        <w:t xml:space="preserve">содействие им в </w:t>
      </w:r>
      <w:r w:rsidRPr="00BA2154">
        <w:rPr>
          <w:sz w:val="26"/>
          <w:szCs w:val="26"/>
        </w:rPr>
        <w:t>получени</w:t>
      </w:r>
      <w:r w:rsidR="00696896"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образования.</w:t>
      </w:r>
    </w:p>
    <w:p w:rsidR="0074272B" w:rsidRPr="00BA2154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вовлечению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состоящих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профилактическ</w:t>
      </w:r>
      <w:r w:rsidR="003C398A" w:rsidRPr="00BA2154">
        <w:rPr>
          <w:sz w:val="26"/>
          <w:szCs w:val="26"/>
        </w:rPr>
        <w:t>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учет</w:t>
      </w:r>
      <w:r w:rsidR="003C398A" w:rsidRPr="00BA2154">
        <w:rPr>
          <w:sz w:val="26"/>
          <w:szCs w:val="26"/>
        </w:rPr>
        <w:t>е</w:t>
      </w:r>
      <w:r w:rsidRPr="00BA2154">
        <w:rPr>
          <w:sz w:val="26"/>
          <w:szCs w:val="26"/>
        </w:rPr>
        <w:t>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кружки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секции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дополнительного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образования,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общеобразовательных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организаций.</w:t>
      </w:r>
    </w:p>
    <w:p w:rsidR="0074272B" w:rsidRPr="00BA2154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Развитие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института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воспитателей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несовершеннолетних.</w:t>
      </w:r>
    </w:p>
    <w:p w:rsidR="0074272B" w:rsidRPr="00BA2154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1.5.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Информационно-методическое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сопровождение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направленных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предупреждение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безнадзорности,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беспризорности,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правонарушений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антиобщественных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действий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устранение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причин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условий,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способствующих</w:t>
      </w:r>
      <w:r w:rsidR="003A7122" w:rsidRPr="00BA2154">
        <w:rPr>
          <w:sz w:val="26"/>
          <w:szCs w:val="26"/>
        </w:rPr>
        <w:t xml:space="preserve"> </w:t>
      </w:r>
      <w:r w:rsidR="003C398A" w:rsidRPr="00BA2154">
        <w:rPr>
          <w:sz w:val="26"/>
          <w:szCs w:val="26"/>
        </w:rPr>
        <w:t>развитию этих негативных явлений</w:t>
      </w:r>
      <w:r w:rsidRPr="00BA2154">
        <w:rPr>
          <w:sz w:val="26"/>
          <w:szCs w:val="26"/>
        </w:rPr>
        <w:t>.</w:t>
      </w:r>
    </w:p>
    <w:p w:rsidR="0074272B" w:rsidRPr="00BA2154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1.6.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Обеспечение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содержания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обучения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совершивших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общественно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опасные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деяния,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специальных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учебно-воспитательных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учреждениях.</w:t>
      </w:r>
    </w:p>
    <w:p w:rsidR="0074272B" w:rsidRPr="00BA2154" w:rsidRDefault="0074272B" w:rsidP="00236915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1.7.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Создание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комиссий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делам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защите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прав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деятельности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таких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комиссий.</w:t>
      </w:r>
    </w:p>
    <w:p w:rsidR="0074272B" w:rsidRPr="00BA2154" w:rsidRDefault="0074272B" w:rsidP="00236915">
      <w:pPr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lastRenderedPageBreak/>
        <w:t>Основное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мероприятие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2.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Работа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семьями,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находящимися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социально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опасном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положении,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оказание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им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помощи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обучении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воспитании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детей</w:t>
      </w:r>
    </w:p>
    <w:p w:rsidR="0074272B" w:rsidRPr="00BA2154" w:rsidRDefault="0074272B" w:rsidP="00236915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</w:rPr>
        <w:t>Данное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основное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включает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себя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следующие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мероприятия:</w:t>
      </w:r>
    </w:p>
    <w:p w:rsidR="0074272B" w:rsidRPr="00BA2154" w:rsidRDefault="0074272B" w:rsidP="00CF6B3C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2.1.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мероприятий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фактов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семейного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неблагополучия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ранней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стадии.</w:t>
      </w:r>
    </w:p>
    <w:p w:rsidR="0074272B" w:rsidRPr="00BA2154" w:rsidRDefault="0074272B" w:rsidP="00CF6B3C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2.2.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Организация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семьями,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находящимися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опасном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положении,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оказание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помощи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обучении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воспитании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детей.</w:t>
      </w:r>
    </w:p>
    <w:p w:rsidR="0074272B" w:rsidRPr="00BA2154" w:rsidRDefault="0074272B" w:rsidP="00CF6B3C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2.3.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Проведение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республиканских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семинаров-совещаний,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круглых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столов,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конкурсов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для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лиц,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ответственных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профилактическую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работу.</w:t>
      </w:r>
      <w:r w:rsidR="003A7122" w:rsidRPr="00BA2154">
        <w:rPr>
          <w:sz w:val="26"/>
          <w:szCs w:val="26"/>
        </w:rPr>
        <w:t xml:space="preserve"> </w:t>
      </w:r>
    </w:p>
    <w:p w:rsidR="0074272B" w:rsidRPr="00BA2154" w:rsidRDefault="0074272B" w:rsidP="00CF6B3C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2.4.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Формирование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единой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базы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данных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выявленных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несовершеннолетних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семьях,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находящихся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социально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опасном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положении.</w:t>
      </w:r>
    </w:p>
    <w:p w:rsidR="0074272B" w:rsidRPr="00BA2154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Подпрограмма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реализуется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период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2019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три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этапа:</w:t>
      </w:r>
    </w:p>
    <w:p w:rsidR="0074272B" w:rsidRPr="00BA2154" w:rsidRDefault="0074272B" w:rsidP="00CF6B3C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1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этап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6D2915" w:rsidRPr="00BA2154">
        <w:rPr>
          <w:sz w:val="26"/>
          <w:szCs w:val="26"/>
          <w:lang w:eastAsia="en-US"/>
        </w:rPr>
        <w:t>2019–2025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годы;</w:t>
      </w:r>
    </w:p>
    <w:p w:rsidR="0074272B" w:rsidRPr="00BA2154" w:rsidRDefault="0074272B" w:rsidP="00CF6B3C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2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этап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6D2915" w:rsidRPr="00BA2154">
        <w:rPr>
          <w:sz w:val="26"/>
          <w:szCs w:val="26"/>
          <w:lang w:eastAsia="en-US"/>
        </w:rPr>
        <w:t>2026–2030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годы;</w:t>
      </w:r>
    </w:p>
    <w:p w:rsidR="0074272B" w:rsidRPr="00BA2154" w:rsidRDefault="0074272B" w:rsidP="00CF6B3C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3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этап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6D2915" w:rsidRPr="00BA2154">
        <w:rPr>
          <w:sz w:val="26"/>
          <w:szCs w:val="26"/>
          <w:lang w:eastAsia="en-US"/>
        </w:rPr>
        <w:t>2031–2035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годы.</w:t>
      </w:r>
    </w:p>
    <w:p w:rsidR="0074272B" w:rsidRPr="00BA2154" w:rsidRDefault="0074272B" w:rsidP="00CF6B3C">
      <w:pPr>
        <w:ind w:firstLine="709"/>
        <w:jc w:val="both"/>
        <w:rPr>
          <w:sz w:val="26"/>
          <w:szCs w:val="26"/>
          <w:lang w:eastAsia="en-US"/>
        </w:rPr>
      </w:pPr>
    </w:p>
    <w:p w:rsidR="00CF6B3C" w:rsidRPr="00BA2154" w:rsidRDefault="00CF6B3C" w:rsidP="00CF6B3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A2154">
        <w:rPr>
          <w:b/>
          <w:sz w:val="26"/>
          <w:szCs w:val="26"/>
          <w:lang w:eastAsia="en-US"/>
        </w:rPr>
        <w:t>Раздел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val="en-US" w:eastAsia="en-US"/>
        </w:rPr>
        <w:t>IV</w:t>
      </w:r>
      <w:r w:rsidR="0074272B" w:rsidRPr="00BA2154">
        <w:rPr>
          <w:b/>
          <w:sz w:val="26"/>
          <w:szCs w:val="26"/>
          <w:lang w:eastAsia="en-US"/>
        </w:rPr>
        <w:t>.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</w:rPr>
        <w:t>Обоснование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объема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финансовых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ресурсов, необходимых</w:t>
      </w:r>
      <w:r w:rsidR="003A7122" w:rsidRPr="00BA2154">
        <w:rPr>
          <w:b/>
          <w:sz w:val="26"/>
          <w:szCs w:val="26"/>
        </w:rPr>
        <w:t xml:space="preserve"> </w:t>
      </w:r>
    </w:p>
    <w:p w:rsidR="00566A8F" w:rsidRDefault="00CF6B3C" w:rsidP="00CF6B3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BA2154">
        <w:rPr>
          <w:b/>
          <w:sz w:val="26"/>
          <w:szCs w:val="26"/>
        </w:rPr>
        <w:t>для</w:t>
      </w:r>
      <w:proofErr w:type="gramEnd"/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реализации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подпрограммы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(с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расшифровкой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по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источникам</w:t>
      </w:r>
      <w:r w:rsidR="003A7122" w:rsidRPr="00BA2154">
        <w:rPr>
          <w:b/>
          <w:sz w:val="26"/>
          <w:szCs w:val="26"/>
        </w:rPr>
        <w:t xml:space="preserve"> </w:t>
      </w:r>
    </w:p>
    <w:p w:rsidR="0074272B" w:rsidRPr="00BA2154" w:rsidRDefault="00CF6B3C" w:rsidP="00CF6B3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A2154">
        <w:rPr>
          <w:b/>
          <w:sz w:val="26"/>
          <w:szCs w:val="26"/>
        </w:rPr>
        <w:t>финансирования,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по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этапам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и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годам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реализации</w:t>
      </w:r>
      <w:r w:rsidR="003A7122" w:rsidRPr="00BA2154">
        <w:rPr>
          <w:b/>
          <w:sz w:val="26"/>
          <w:szCs w:val="26"/>
        </w:rPr>
        <w:t xml:space="preserve"> </w:t>
      </w:r>
      <w:r w:rsidRPr="00BA2154">
        <w:rPr>
          <w:b/>
          <w:sz w:val="26"/>
          <w:szCs w:val="26"/>
        </w:rPr>
        <w:t>подпрограммы)</w:t>
      </w:r>
    </w:p>
    <w:p w:rsidR="0074272B" w:rsidRPr="00BA2154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618E" w:rsidRDefault="0074272B" w:rsidP="00F861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Общий</w:t>
      </w:r>
      <w:r w:rsidR="003A7122" w:rsidRPr="00BA2154">
        <w:rPr>
          <w:sz w:val="26"/>
          <w:szCs w:val="26"/>
        </w:rPr>
        <w:t xml:space="preserve"> </w:t>
      </w:r>
      <w:r w:rsidRPr="00F8618E">
        <w:rPr>
          <w:sz w:val="26"/>
          <w:szCs w:val="26"/>
        </w:rPr>
        <w:t>объем</w:t>
      </w:r>
      <w:r w:rsidR="003A7122" w:rsidRPr="00F8618E">
        <w:rPr>
          <w:sz w:val="26"/>
          <w:szCs w:val="26"/>
        </w:rPr>
        <w:t xml:space="preserve"> </w:t>
      </w:r>
      <w:r w:rsidRPr="00F8618E">
        <w:rPr>
          <w:sz w:val="26"/>
          <w:szCs w:val="26"/>
        </w:rPr>
        <w:t>финансирования</w:t>
      </w:r>
      <w:r w:rsidR="003A7122" w:rsidRPr="00F8618E">
        <w:rPr>
          <w:sz w:val="26"/>
          <w:szCs w:val="26"/>
        </w:rPr>
        <w:t xml:space="preserve"> </w:t>
      </w:r>
      <w:r w:rsidRPr="00F8618E">
        <w:rPr>
          <w:sz w:val="26"/>
          <w:szCs w:val="26"/>
        </w:rPr>
        <w:t>подпрограммы</w:t>
      </w:r>
      <w:r w:rsidR="003A7122" w:rsidRPr="00F8618E">
        <w:rPr>
          <w:sz w:val="26"/>
          <w:szCs w:val="26"/>
        </w:rPr>
        <w:t xml:space="preserve"> </w:t>
      </w:r>
      <w:r w:rsidRPr="00F8618E">
        <w:rPr>
          <w:sz w:val="26"/>
          <w:szCs w:val="26"/>
        </w:rPr>
        <w:t>в</w:t>
      </w:r>
      <w:r w:rsidR="003A7122" w:rsidRPr="00F8618E">
        <w:rPr>
          <w:sz w:val="26"/>
          <w:szCs w:val="26"/>
        </w:rPr>
        <w:t xml:space="preserve"> </w:t>
      </w:r>
      <w:r w:rsidR="00B579B8" w:rsidRPr="00F8618E">
        <w:rPr>
          <w:sz w:val="26"/>
          <w:szCs w:val="26"/>
        </w:rPr>
        <w:t>2019–2035</w:t>
      </w:r>
      <w:r w:rsidR="003A7122" w:rsidRPr="00F8618E">
        <w:rPr>
          <w:sz w:val="26"/>
          <w:szCs w:val="26"/>
        </w:rPr>
        <w:t xml:space="preserve"> </w:t>
      </w:r>
      <w:r w:rsidRPr="00F8618E">
        <w:rPr>
          <w:sz w:val="26"/>
          <w:szCs w:val="26"/>
        </w:rPr>
        <w:t>годах</w:t>
      </w:r>
      <w:r w:rsidR="003A7122" w:rsidRPr="00F8618E">
        <w:rPr>
          <w:sz w:val="26"/>
          <w:szCs w:val="26"/>
        </w:rPr>
        <w:t xml:space="preserve"> </w:t>
      </w:r>
      <w:r w:rsidRPr="00F8618E">
        <w:rPr>
          <w:sz w:val="26"/>
          <w:szCs w:val="26"/>
        </w:rPr>
        <w:t>за</w:t>
      </w:r>
      <w:r w:rsidR="003A7122" w:rsidRPr="00F8618E">
        <w:rPr>
          <w:sz w:val="26"/>
          <w:szCs w:val="26"/>
        </w:rPr>
        <w:t xml:space="preserve"> </w:t>
      </w:r>
      <w:r w:rsidRPr="00F8618E">
        <w:rPr>
          <w:sz w:val="26"/>
          <w:szCs w:val="26"/>
        </w:rPr>
        <w:t>счет</w:t>
      </w:r>
      <w:r w:rsidR="003A7122" w:rsidRPr="00F8618E">
        <w:rPr>
          <w:sz w:val="26"/>
          <w:szCs w:val="26"/>
        </w:rPr>
        <w:t xml:space="preserve"> </w:t>
      </w:r>
      <w:r w:rsidRPr="00F8618E">
        <w:rPr>
          <w:sz w:val="26"/>
          <w:szCs w:val="26"/>
        </w:rPr>
        <w:t>средств</w:t>
      </w:r>
      <w:r w:rsidR="003A7122" w:rsidRPr="00F8618E">
        <w:rPr>
          <w:sz w:val="26"/>
          <w:szCs w:val="26"/>
        </w:rPr>
        <w:t xml:space="preserve"> </w:t>
      </w:r>
      <w:r w:rsidR="00F8618E" w:rsidRPr="00F8618E">
        <w:rPr>
          <w:sz w:val="26"/>
          <w:szCs w:val="26"/>
        </w:rPr>
        <w:t>республиканского бюджета</w:t>
      </w:r>
      <w:r w:rsidR="003A7122" w:rsidRPr="00F8618E">
        <w:rPr>
          <w:sz w:val="26"/>
          <w:szCs w:val="26"/>
        </w:rPr>
        <w:t xml:space="preserve"> </w:t>
      </w:r>
      <w:r w:rsidR="00C50D3E" w:rsidRPr="00F8618E">
        <w:rPr>
          <w:sz w:val="26"/>
          <w:szCs w:val="26"/>
        </w:rPr>
        <w:t>Чувашской Р</w:t>
      </w:r>
      <w:r w:rsidR="00C50D3E">
        <w:rPr>
          <w:sz w:val="26"/>
          <w:szCs w:val="26"/>
        </w:rPr>
        <w:t>еспублики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составит</w:t>
      </w:r>
      <w:r w:rsidR="003A7122" w:rsidRPr="00BA2154">
        <w:rPr>
          <w:sz w:val="26"/>
          <w:szCs w:val="26"/>
        </w:rPr>
        <w:t xml:space="preserve"> </w:t>
      </w:r>
      <w:r w:rsidR="00F8618E">
        <w:rPr>
          <w:sz w:val="26"/>
          <w:szCs w:val="26"/>
        </w:rPr>
        <w:t>5444</w:t>
      </w:r>
      <w:r w:rsidRPr="00BA2154">
        <w:rPr>
          <w:sz w:val="26"/>
          <w:szCs w:val="26"/>
        </w:rPr>
        <w:t>,</w:t>
      </w:r>
      <w:r w:rsidR="00F8618E">
        <w:rPr>
          <w:sz w:val="26"/>
          <w:szCs w:val="26"/>
        </w:rPr>
        <w:t>8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тыс.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рублей.</w:t>
      </w:r>
    </w:p>
    <w:p w:rsidR="00F8618E" w:rsidRPr="00BA2154" w:rsidRDefault="0074272B" w:rsidP="00F861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</w:rPr>
        <w:t>Объем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финансирования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подпрограммы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1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этапе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</w:t>
      </w:r>
      <w:r w:rsidR="006D2915" w:rsidRPr="00BA2154">
        <w:rPr>
          <w:sz w:val="26"/>
          <w:szCs w:val="26"/>
        </w:rPr>
        <w:t>2019–2025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годы)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счет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="00F8618E" w:rsidRPr="00F8618E">
        <w:rPr>
          <w:sz w:val="26"/>
          <w:szCs w:val="26"/>
        </w:rPr>
        <w:t>республиканского бюджета</w:t>
      </w:r>
      <w:r w:rsidR="00C50D3E">
        <w:rPr>
          <w:sz w:val="26"/>
          <w:szCs w:val="26"/>
        </w:rPr>
        <w:t xml:space="preserve"> Чувашской Республики</w:t>
      </w:r>
      <w:r w:rsidR="003A7122" w:rsidRPr="00BA2154">
        <w:rPr>
          <w:sz w:val="26"/>
          <w:szCs w:val="26"/>
        </w:rPr>
        <w:t xml:space="preserve"> </w:t>
      </w:r>
      <w:r w:rsidR="00F8618E">
        <w:rPr>
          <w:sz w:val="26"/>
          <w:szCs w:val="26"/>
        </w:rPr>
        <w:t>2235,8</w:t>
      </w:r>
      <w:r w:rsidR="00F8618E" w:rsidRPr="00BA2154">
        <w:rPr>
          <w:sz w:val="26"/>
          <w:szCs w:val="26"/>
          <w:lang w:eastAsia="en-US"/>
        </w:rPr>
        <w:t xml:space="preserve"> тыс. рублей, в том числе:</w:t>
      </w:r>
    </w:p>
    <w:p w:rsidR="00F8618E" w:rsidRPr="00BA2154" w:rsidRDefault="00F8618E" w:rsidP="00F861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2019 году – </w:t>
      </w:r>
      <w:r>
        <w:rPr>
          <w:sz w:val="26"/>
          <w:szCs w:val="26"/>
          <w:lang w:eastAsia="en-US"/>
        </w:rPr>
        <w:t>310</w:t>
      </w:r>
      <w:r w:rsidRPr="00BA2154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4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F8618E" w:rsidRPr="00BA2154" w:rsidRDefault="00F8618E" w:rsidP="00F861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2020 году – </w:t>
      </w:r>
      <w:r>
        <w:rPr>
          <w:sz w:val="26"/>
          <w:szCs w:val="26"/>
          <w:lang w:eastAsia="en-US"/>
        </w:rPr>
        <w:t>320,9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F8618E" w:rsidRPr="00BA2154" w:rsidRDefault="00F8618E" w:rsidP="00F861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2021 году – </w:t>
      </w:r>
      <w:r>
        <w:rPr>
          <w:sz w:val="26"/>
          <w:szCs w:val="26"/>
          <w:lang w:eastAsia="en-US"/>
        </w:rPr>
        <w:t>320,9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F8618E" w:rsidRPr="00BA2154" w:rsidRDefault="00F8618E" w:rsidP="00F861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2022 году – </w:t>
      </w:r>
      <w:r>
        <w:rPr>
          <w:sz w:val="26"/>
          <w:szCs w:val="26"/>
          <w:lang w:eastAsia="en-US"/>
        </w:rPr>
        <w:t>320,9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F8618E" w:rsidRPr="00BA2154" w:rsidRDefault="00F8618E" w:rsidP="00F861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320,9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F8618E" w:rsidRPr="00BA2154" w:rsidRDefault="00F8618E" w:rsidP="00F861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2024 году – </w:t>
      </w:r>
      <w:r>
        <w:rPr>
          <w:sz w:val="26"/>
          <w:szCs w:val="26"/>
          <w:lang w:eastAsia="en-US"/>
        </w:rPr>
        <w:t>320,9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F8618E" w:rsidRPr="00BA2154" w:rsidRDefault="00F8618E" w:rsidP="00F861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2025 году – </w:t>
      </w:r>
      <w:r>
        <w:rPr>
          <w:sz w:val="26"/>
          <w:szCs w:val="26"/>
          <w:lang w:eastAsia="en-US"/>
        </w:rPr>
        <w:t>320,9</w:t>
      </w:r>
      <w:r w:rsidRPr="00BA2154">
        <w:rPr>
          <w:sz w:val="26"/>
          <w:szCs w:val="26"/>
          <w:lang w:eastAsia="en-US"/>
        </w:rPr>
        <w:t xml:space="preserve"> тыс. рублей</w:t>
      </w:r>
      <w:r>
        <w:rPr>
          <w:sz w:val="26"/>
          <w:szCs w:val="26"/>
          <w:lang w:eastAsia="en-US"/>
        </w:rPr>
        <w:t>.</w:t>
      </w:r>
    </w:p>
    <w:p w:rsidR="0074272B" w:rsidRPr="00BA2154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2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этапе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</w:t>
      </w:r>
      <w:r w:rsidR="006D2915" w:rsidRPr="00BA2154">
        <w:rPr>
          <w:sz w:val="26"/>
          <w:szCs w:val="26"/>
        </w:rPr>
        <w:t>2026–2030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годы)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объем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финансирования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подпрограммы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счет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="00F8618E" w:rsidRPr="00F8618E">
        <w:rPr>
          <w:sz w:val="26"/>
          <w:szCs w:val="26"/>
        </w:rPr>
        <w:t>республиканского бюджета</w:t>
      </w:r>
      <w:r w:rsidR="00C50D3E">
        <w:rPr>
          <w:sz w:val="26"/>
          <w:szCs w:val="26"/>
        </w:rPr>
        <w:t xml:space="preserve"> Чувашской Республики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составит</w:t>
      </w:r>
      <w:r w:rsidR="003A7122" w:rsidRPr="00BA2154">
        <w:rPr>
          <w:sz w:val="26"/>
          <w:szCs w:val="26"/>
        </w:rPr>
        <w:t xml:space="preserve"> </w:t>
      </w:r>
      <w:r w:rsidR="00F8618E">
        <w:rPr>
          <w:sz w:val="26"/>
          <w:szCs w:val="26"/>
        </w:rPr>
        <w:t>1604,5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тыс.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рублей.</w:t>
      </w:r>
    </w:p>
    <w:p w:rsidR="0074272B" w:rsidRPr="00BA2154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На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3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этапе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(</w:t>
      </w:r>
      <w:r w:rsidR="006D2915" w:rsidRPr="00BA2154">
        <w:rPr>
          <w:sz w:val="26"/>
          <w:szCs w:val="26"/>
        </w:rPr>
        <w:t>2031–2035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годы)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объем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финансирования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подпрограммы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за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счет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="00F8618E" w:rsidRPr="00F8618E">
        <w:rPr>
          <w:sz w:val="26"/>
          <w:szCs w:val="26"/>
        </w:rPr>
        <w:t>республиканского бюджета</w:t>
      </w:r>
      <w:r w:rsidR="00C50D3E">
        <w:rPr>
          <w:sz w:val="26"/>
          <w:szCs w:val="26"/>
        </w:rPr>
        <w:t xml:space="preserve"> Чувашской Республики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составит</w:t>
      </w:r>
      <w:r w:rsidR="003A7122" w:rsidRPr="00BA2154">
        <w:rPr>
          <w:sz w:val="26"/>
          <w:szCs w:val="26"/>
        </w:rPr>
        <w:t xml:space="preserve"> </w:t>
      </w:r>
      <w:r w:rsidR="00F8618E">
        <w:rPr>
          <w:sz w:val="26"/>
          <w:szCs w:val="26"/>
        </w:rPr>
        <w:t>1604,5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тыс.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рублей.</w:t>
      </w:r>
    </w:p>
    <w:p w:rsidR="0074272B" w:rsidRPr="00BA2154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Объемы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финансирования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подпрограммы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подлежат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ежегодному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уточнению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исходя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из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реальных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возможностей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республиканского</w:t>
      </w:r>
      <w:r w:rsidR="003A7122" w:rsidRPr="00BA2154"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бюджета</w:t>
      </w:r>
      <w:r w:rsidR="003A7122" w:rsidRPr="00BA2154">
        <w:rPr>
          <w:sz w:val="26"/>
          <w:szCs w:val="26"/>
        </w:rPr>
        <w:t xml:space="preserve"> </w:t>
      </w:r>
      <w:r w:rsidR="00F8618E">
        <w:rPr>
          <w:sz w:val="26"/>
          <w:szCs w:val="26"/>
        </w:rPr>
        <w:t xml:space="preserve">и бюджета </w:t>
      </w:r>
      <w:r w:rsidR="00C50D3E"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>.</w:t>
      </w:r>
    </w:p>
    <w:p w:rsidR="0074272B" w:rsidRPr="00BA2154" w:rsidRDefault="0074272B" w:rsidP="00CF6B3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Ресурсное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обеспечение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за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счет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всех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источников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финансирования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приведено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приложении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к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настоящей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подпрограмме.</w:t>
      </w:r>
    </w:p>
    <w:p w:rsidR="0074272B" w:rsidRPr="00BA2154" w:rsidRDefault="0074272B" w:rsidP="003A7122">
      <w:pPr>
        <w:jc w:val="both"/>
        <w:rPr>
          <w:sz w:val="26"/>
          <w:szCs w:val="26"/>
        </w:rPr>
        <w:sectPr w:rsidR="0074272B" w:rsidRPr="00BA2154" w:rsidSect="00227C26">
          <w:pgSz w:w="11905" w:h="16838"/>
          <w:pgMar w:top="1134" w:right="850" w:bottom="1134" w:left="1984" w:header="709" w:footer="709" w:gutter="0"/>
          <w:cols w:space="720"/>
          <w:titlePg/>
          <w:docGrid w:linePitch="326"/>
        </w:sectPr>
      </w:pPr>
    </w:p>
    <w:p w:rsidR="0074272B" w:rsidRPr="00BA2154" w:rsidRDefault="0074272B" w:rsidP="00C73FFF">
      <w:pPr>
        <w:autoSpaceDE w:val="0"/>
        <w:autoSpaceDN w:val="0"/>
        <w:adjustRightInd w:val="0"/>
        <w:ind w:left="10200"/>
        <w:jc w:val="right"/>
        <w:outlineLvl w:val="0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lastRenderedPageBreak/>
        <w:t>Приложение</w:t>
      </w:r>
    </w:p>
    <w:p w:rsidR="00C73FFF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к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«Предупреждение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детской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беспризорности,</w:t>
      </w:r>
      <w:r w:rsidR="003A7122" w:rsidRPr="00BA2154">
        <w:rPr>
          <w:sz w:val="26"/>
          <w:szCs w:val="26"/>
          <w:lang w:eastAsia="en-US"/>
        </w:rPr>
        <w:t xml:space="preserve"> </w:t>
      </w:r>
    </w:p>
    <w:p w:rsidR="00C73FFF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безнадзорности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правонарушений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несовершеннолетних»</w:t>
      </w:r>
    </w:p>
    <w:p w:rsidR="00C73FFF" w:rsidRDefault="00C50D3E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муниципальной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Яльчикского района </w:t>
      </w:r>
    </w:p>
    <w:p w:rsidR="00C73FFF" w:rsidRDefault="00C50D3E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Чувашской Республики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«Обеспечение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общественного</w:t>
      </w:r>
      <w:r w:rsidR="003A7122" w:rsidRPr="00BA2154">
        <w:rPr>
          <w:sz w:val="26"/>
          <w:szCs w:val="26"/>
          <w:lang w:eastAsia="en-US"/>
        </w:rPr>
        <w:t xml:space="preserve"> </w:t>
      </w:r>
    </w:p>
    <w:p w:rsidR="0074272B" w:rsidRPr="00BA2154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порядка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A859D0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противодействие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преступности»</w:t>
      </w:r>
    </w:p>
    <w:p w:rsidR="0074272B" w:rsidRPr="00BA2154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4272B" w:rsidRPr="00BA2154" w:rsidRDefault="0074272B" w:rsidP="003A712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4272B" w:rsidRPr="00BA2154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РЕСУРСНОЕ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ОБЕСПЕЧЕНИЕ</w:t>
      </w:r>
    </w:p>
    <w:p w:rsidR="00A859D0" w:rsidRPr="00BA2154" w:rsidRDefault="00A859D0" w:rsidP="00A859D0">
      <w:pPr>
        <w:pStyle w:val="ConsPlusNormal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 xml:space="preserve">реализации подпрограммы «Предупреждение детской беспризорности, безнадзорности и правонарушений </w:t>
      </w:r>
    </w:p>
    <w:p w:rsidR="0074272B" w:rsidRPr="00BA2154" w:rsidRDefault="00A859D0" w:rsidP="00A859D0">
      <w:pPr>
        <w:pStyle w:val="ConsPlusNormal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 xml:space="preserve">несовершеннолетних» </w:t>
      </w:r>
      <w:r w:rsidR="00C50D3E">
        <w:rPr>
          <w:b/>
          <w:sz w:val="26"/>
          <w:szCs w:val="26"/>
          <w:lang w:eastAsia="en-US"/>
        </w:rPr>
        <w:t>муниципальной</w:t>
      </w:r>
      <w:r w:rsidRPr="00BA2154">
        <w:rPr>
          <w:b/>
          <w:sz w:val="26"/>
          <w:szCs w:val="26"/>
          <w:lang w:eastAsia="en-US"/>
        </w:rPr>
        <w:t xml:space="preserve"> программы </w:t>
      </w:r>
      <w:r w:rsidR="00C50D3E">
        <w:rPr>
          <w:b/>
          <w:sz w:val="26"/>
          <w:szCs w:val="26"/>
          <w:lang w:eastAsia="en-US"/>
        </w:rPr>
        <w:t>Яльчикского района Чувашской Республики</w:t>
      </w:r>
      <w:r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</w:rPr>
        <w:t xml:space="preserve">«Обеспечение общественного порядка и противодействие преступности» </w:t>
      </w:r>
      <w:r w:rsidRPr="00BA2154"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74272B" w:rsidRPr="00BA2154" w:rsidRDefault="0074272B" w:rsidP="003A7122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15476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74272B" w:rsidRPr="00BA2154" w:rsidTr="00A859D0">
        <w:tc>
          <w:tcPr>
            <w:tcW w:w="851" w:type="dxa"/>
            <w:vMerge w:val="restart"/>
            <w:shd w:val="clear" w:color="auto" w:fill="auto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Наименование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(основного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Задача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Ответственный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исполнитель,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A19E1">
              <w:rPr>
                <w:sz w:val="18"/>
                <w:szCs w:val="18"/>
              </w:rPr>
              <w:t>участники</w:t>
            </w:r>
          </w:p>
        </w:tc>
        <w:tc>
          <w:tcPr>
            <w:tcW w:w="2586" w:type="dxa"/>
            <w:gridSpan w:val="4"/>
            <w:shd w:val="clear" w:color="auto" w:fill="auto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Код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525" w:type="dxa"/>
            <w:gridSpan w:val="9"/>
            <w:shd w:val="clear" w:color="auto" w:fill="auto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годам,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тыс.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рублей</w:t>
            </w:r>
          </w:p>
        </w:tc>
      </w:tr>
      <w:tr w:rsidR="0074272B" w:rsidRPr="00BA2154" w:rsidTr="00A859D0">
        <w:tc>
          <w:tcPr>
            <w:tcW w:w="851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:rsidR="0074272B" w:rsidRPr="00BA2154" w:rsidRDefault="0074272B" w:rsidP="00A859D0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распорядитель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бюджетных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средств</w:t>
            </w:r>
          </w:p>
        </w:tc>
        <w:tc>
          <w:tcPr>
            <w:tcW w:w="680" w:type="dxa"/>
            <w:shd w:val="clear" w:color="auto" w:fill="auto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раздел,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подраздел</w:t>
            </w:r>
          </w:p>
        </w:tc>
        <w:tc>
          <w:tcPr>
            <w:tcW w:w="653" w:type="dxa"/>
            <w:shd w:val="clear" w:color="auto" w:fill="auto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статья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569" w:type="dxa"/>
            <w:shd w:val="clear" w:color="auto" w:fill="auto"/>
          </w:tcPr>
          <w:p w:rsidR="0074272B" w:rsidRPr="00BA2154" w:rsidRDefault="0074272B" w:rsidP="00A859D0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группа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(подгруппа)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вида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1205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shd w:val="clear" w:color="auto" w:fill="auto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18" w:type="dxa"/>
            <w:shd w:val="clear" w:color="auto" w:fill="auto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74272B" w:rsidRPr="00BA2154" w:rsidRDefault="0074272B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74272B" w:rsidRPr="00BA2154" w:rsidRDefault="006D291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74272B" w:rsidRPr="00BA2154" w:rsidRDefault="006D291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A859D0" w:rsidRPr="00BA2154" w:rsidRDefault="00A859D0" w:rsidP="00A859D0">
      <w:pPr>
        <w:widowControl w:val="0"/>
        <w:suppressAutoHyphens/>
        <w:spacing w:line="20" w:lineRule="exact"/>
        <w:rPr>
          <w:sz w:val="2"/>
        </w:rPr>
      </w:pPr>
    </w:p>
    <w:tbl>
      <w:tblPr>
        <w:tblW w:w="15476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74272B" w:rsidRPr="00BA2154" w:rsidTr="00A859D0">
        <w:trPr>
          <w:tblHeader/>
        </w:trPr>
        <w:tc>
          <w:tcPr>
            <w:tcW w:w="851" w:type="dxa"/>
            <w:tcBorders>
              <w:left w:val="nil"/>
            </w:tcBorders>
          </w:tcPr>
          <w:p w:rsidR="0074272B" w:rsidRPr="00BA2154" w:rsidRDefault="0074272B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4272B" w:rsidRPr="00BA2154" w:rsidRDefault="0074272B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4272B" w:rsidRPr="00BA2154" w:rsidRDefault="0074272B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74272B" w:rsidRPr="00BA2154" w:rsidRDefault="0074272B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74272B" w:rsidRPr="00BA2154" w:rsidRDefault="0074272B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74272B" w:rsidRPr="00BA2154" w:rsidRDefault="0074272B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74272B" w:rsidRPr="00BA2154" w:rsidRDefault="0074272B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</w:tcPr>
          <w:p w:rsidR="0074272B" w:rsidRPr="00BA2154" w:rsidRDefault="0074272B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</w:tcPr>
          <w:p w:rsidR="0074272B" w:rsidRPr="00BA2154" w:rsidRDefault="0074272B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74272B" w:rsidRPr="00BA2154" w:rsidRDefault="0074272B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74272B" w:rsidRPr="00BA2154" w:rsidRDefault="0074272B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74272B" w:rsidRPr="00BA2154" w:rsidRDefault="0074272B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</w:tcPr>
          <w:p w:rsidR="0074272B" w:rsidRPr="00BA2154" w:rsidRDefault="0074272B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13</w:t>
            </w:r>
          </w:p>
        </w:tc>
        <w:tc>
          <w:tcPr>
            <w:tcW w:w="718" w:type="dxa"/>
          </w:tcPr>
          <w:p w:rsidR="0074272B" w:rsidRPr="00BA2154" w:rsidRDefault="0074272B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4272B" w:rsidRPr="00BA2154" w:rsidRDefault="0074272B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4272B" w:rsidRPr="00BA2154" w:rsidRDefault="0074272B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74272B" w:rsidRPr="00BA2154" w:rsidRDefault="0074272B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</w:tcPr>
          <w:p w:rsidR="0074272B" w:rsidRPr="00BA2154" w:rsidRDefault="0074272B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18</w:t>
            </w:r>
          </w:p>
        </w:tc>
      </w:tr>
      <w:tr w:rsidR="004E24C5" w:rsidRPr="00BA2154" w:rsidTr="00A859D0">
        <w:tc>
          <w:tcPr>
            <w:tcW w:w="851" w:type="dxa"/>
            <w:vMerge w:val="restart"/>
            <w:tcBorders>
              <w:left w:val="nil"/>
            </w:tcBorders>
          </w:tcPr>
          <w:p w:rsidR="004E24C5" w:rsidRPr="00BA2154" w:rsidRDefault="004E24C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4E24C5" w:rsidRPr="00BA2154" w:rsidRDefault="004E24C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1843" w:type="dxa"/>
            <w:vMerge w:val="restart"/>
          </w:tcPr>
          <w:p w:rsidR="004E24C5" w:rsidRPr="00BA2154" w:rsidRDefault="004E24C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4E24C5" w:rsidRPr="00BA2154" w:rsidRDefault="004E24C5" w:rsidP="00FF43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 w:rsidRPr="006048B6">
              <w:rPr>
                <w:sz w:val="18"/>
                <w:szCs w:val="18"/>
              </w:rPr>
              <w:t>Отдел образования и молодежной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кского района, участники – </w:t>
            </w:r>
            <w:r w:rsidR="0098729C" w:rsidRPr="0098729C">
              <w:rPr>
                <w:color w:val="000000" w:themeColor="text1"/>
                <w:sz w:val="18"/>
                <w:szCs w:val="18"/>
              </w:rPr>
              <w:t>отдел образо</w:t>
            </w:r>
            <w:r w:rsidR="0098729C" w:rsidRPr="0098729C">
              <w:rPr>
                <w:color w:val="000000" w:themeColor="text1"/>
                <w:sz w:val="18"/>
                <w:szCs w:val="18"/>
              </w:rPr>
              <w:lastRenderedPageBreak/>
              <w:t>вания и молодежной политики администрации района;</w:t>
            </w:r>
            <w:r w:rsidR="00FF43C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8729C" w:rsidRPr="0098729C">
              <w:rPr>
                <w:color w:val="000000" w:themeColor="text1"/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Республики;</w:t>
            </w:r>
            <w:r w:rsidR="00FF43C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8729C" w:rsidRPr="0098729C">
              <w:rPr>
                <w:color w:val="000000" w:themeColor="text1"/>
                <w:sz w:val="18"/>
                <w:szCs w:val="18"/>
              </w:rPr>
              <w:t xml:space="preserve">отдел организационной работы администрации Яльчикского района Чувашской Республики; </w:t>
            </w:r>
            <w:r w:rsidR="0098729C"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отделение полиции   по Яльчикскому району МО МВД РФ «Комсомольский»; </w:t>
            </w:r>
            <w:r w:rsidR="0098729C" w:rsidRPr="0098729C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</w:t>
            </w:r>
            <w:r w:rsidRPr="0098729C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4E24C5" w:rsidRPr="00BA2154" w:rsidRDefault="004E24C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4E24C5" w:rsidRPr="00BA2154" w:rsidRDefault="004E24C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4C5" w:rsidRPr="00BA2154" w:rsidRDefault="004E24C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24C5" w:rsidRPr="00BA2154" w:rsidRDefault="004E24C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24C5" w:rsidRPr="00BA2154" w:rsidRDefault="004E24C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4E24C5" w:rsidRPr="00706EB2" w:rsidRDefault="004E24C5" w:rsidP="004E24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4E24C5" w:rsidRDefault="004E24C5" w:rsidP="004E24C5">
            <w:pPr>
              <w:jc w:val="center"/>
            </w:pPr>
            <w:r>
              <w:rPr>
                <w:sz w:val="18"/>
                <w:szCs w:val="18"/>
              </w:rPr>
              <w:t>320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4E24C5" w:rsidRDefault="004E24C5" w:rsidP="004E24C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31" w:type="dxa"/>
          </w:tcPr>
          <w:p w:rsidR="004E24C5" w:rsidRDefault="004E24C5" w:rsidP="004E24C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18" w:type="dxa"/>
          </w:tcPr>
          <w:p w:rsidR="004E24C5" w:rsidRDefault="004E24C5" w:rsidP="004E24C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24C5" w:rsidRDefault="004E24C5" w:rsidP="004E24C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24C5" w:rsidRDefault="004E24C5" w:rsidP="004E24C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24C5" w:rsidRPr="00706EB2" w:rsidRDefault="004E24C5" w:rsidP="004E24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</w:tcPr>
          <w:p w:rsidR="004E24C5" w:rsidRPr="00706EB2" w:rsidRDefault="004E24C5" w:rsidP="004E24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4E24C5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4E24C5" w:rsidRPr="00BA2154" w:rsidRDefault="004E24C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E24C5" w:rsidRPr="00BA2154" w:rsidRDefault="004E24C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24C5" w:rsidRPr="00BA2154" w:rsidRDefault="004E24C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24C5" w:rsidRPr="00BA2154" w:rsidRDefault="004E24C5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24C5" w:rsidRPr="00BA2154" w:rsidRDefault="004E24C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24C5" w:rsidRPr="00BA2154" w:rsidRDefault="004E24C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24C5" w:rsidRPr="00BA2154" w:rsidRDefault="004E24C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24C5" w:rsidRPr="00BA2154" w:rsidRDefault="004E24C5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24C5" w:rsidRPr="00BA2154" w:rsidRDefault="004E24C5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4E24C5" w:rsidRPr="00BA2154" w:rsidRDefault="004E24C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4E24C5" w:rsidRPr="00BA2154" w:rsidRDefault="004E24C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24C5" w:rsidRPr="00BA2154" w:rsidRDefault="004E24C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4E24C5" w:rsidRPr="00BA2154" w:rsidRDefault="004E24C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4E24C5" w:rsidRPr="00BA2154" w:rsidRDefault="004E24C5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24C5" w:rsidRPr="00BA2154" w:rsidRDefault="004E24C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24C5" w:rsidRPr="00BA2154" w:rsidRDefault="004E24C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24C5" w:rsidRPr="00BA2154" w:rsidRDefault="004E24C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4E24C5" w:rsidRPr="00BA2154" w:rsidRDefault="004E24C5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D6BA2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8D6BA2" w:rsidRPr="00BA2154" w:rsidRDefault="008D6BA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6BA2" w:rsidRPr="00BA2154" w:rsidRDefault="008D6BA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D6BA2" w:rsidRPr="00BA2154" w:rsidRDefault="008D6BA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8D6BA2" w:rsidRPr="00BA2154" w:rsidRDefault="008D6BA2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8D6BA2" w:rsidRDefault="00161F8C" w:rsidP="00A042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161F8C" w:rsidRPr="00BA2154" w:rsidRDefault="00161F8C" w:rsidP="00A042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D6BA2" w:rsidRPr="00BA2154" w:rsidRDefault="00161F8C" w:rsidP="00161F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8D6BA2" w:rsidRPr="00BA2154" w:rsidRDefault="00161F8C" w:rsidP="00A042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  <w:p w:rsidR="008D6BA2" w:rsidRPr="00BA2154" w:rsidRDefault="008D6BA2" w:rsidP="00A042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D6BA2" w:rsidRPr="00BA2154" w:rsidRDefault="008D6BA2" w:rsidP="00161F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</w:t>
            </w:r>
            <w:r w:rsidR="00161F8C">
              <w:rPr>
                <w:sz w:val="18"/>
                <w:szCs w:val="18"/>
              </w:rPr>
              <w:t>104</w:t>
            </w:r>
          </w:p>
        </w:tc>
        <w:tc>
          <w:tcPr>
            <w:tcW w:w="653" w:type="dxa"/>
          </w:tcPr>
          <w:p w:rsidR="008D6BA2" w:rsidRPr="0098729C" w:rsidRDefault="008D6BA2" w:rsidP="00A042B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8729C">
              <w:rPr>
                <w:color w:val="000000" w:themeColor="text1"/>
                <w:sz w:val="18"/>
                <w:szCs w:val="18"/>
              </w:rPr>
              <w:t>А33011</w:t>
            </w:r>
            <w:r w:rsidR="00161F8C">
              <w:rPr>
                <w:color w:val="000000" w:themeColor="text1"/>
                <w:sz w:val="18"/>
                <w:szCs w:val="18"/>
              </w:rPr>
              <w:t>1</w:t>
            </w:r>
            <w:r w:rsidRPr="0098729C">
              <w:rPr>
                <w:color w:val="000000" w:themeColor="text1"/>
                <w:sz w:val="18"/>
                <w:szCs w:val="18"/>
              </w:rPr>
              <w:t>9</w:t>
            </w:r>
            <w:r w:rsidR="00161F8C">
              <w:rPr>
                <w:color w:val="000000" w:themeColor="text1"/>
                <w:sz w:val="18"/>
                <w:szCs w:val="18"/>
              </w:rPr>
              <w:t>8</w:t>
            </w:r>
            <w:r w:rsidRPr="0098729C">
              <w:rPr>
                <w:color w:val="000000" w:themeColor="text1"/>
                <w:sz w:val="18"/>
                <w:szCs w:val="18"/>
              </w:rPr>
              <w:t>0</w:t>
            </w:r>
          </w:p>
          <w:p w:rsidR="008D6BA2" w:rsidRPr="00BA2154" w:rsidRDefault="008D6BA2" w:rsidP="00A042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8729C">
              <w:rPr>
                <w:color w:val="000000" w:themeColor="text1"/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8D6BA2" w:rsidRPr="00BA2154" w:rsidRDefault="00161F8C" w:rsidP="00A042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8D6BA2" w:rsidRPr="00BA2154" w:rsidRDefault="008D6BA2" w:rsidP="00A042B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D6BA2" w:rsidRPr="00BA2154" w:rsidRDefault="008D6BA2" w:rsidP="00161F8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</w:t>
            </w:r>
            <w:r w:rsidR="00161F8C">
              <w:rPr>
                <w:sz w:val="18"/>
                <w:szCs w:val="18"/>
              </w:rPr>
              <w:t>00</w:t>
            </w:r>
          </w:p>
        </w:tc>
        <w:tc>
          <w:tcPr>
            <w:tcW w:w="1205" w:type="dxa"/>
          </w:tcPr>
          <w:p w:rsidR="008D6BA2" w:rsidRPr="00BA2154" w:rsidRDefault="008D6BA2" w:rsidP="002C2B0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56" w:type="dxa"/>
          </w:tcPr>
          <w:p w:rsidR="00340671" w:rsidRDefault="00340671" w:rsidP="00FF43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299,3</w:t>
            </w:r>
          </w:p>
          <w:p w:rsidR="00340671" w:rsidRDefault="00340671" w:rsidP="00FF43CA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6BA2" w:rsidRPr="00706EB2" w:rsidRDefault="00340671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720" w:type="dxa"/>
          </w:tcPr>
          <w:p w:rsidR="008D6BA2" w:rsidRDefault="00340671" w:rsidP="00340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="008D6BA2"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340671" w:rsidRDefault="00340671" w:rsidP="00340671">
            <w:pPr>
              <w:jc w:val="center"/>
              <w:rPr>
                <w:sz w:val="18"/>
                <w:szCs w:val="18"/>
              </w:rPr>
            </w:pPr>
          </w:p>
          <w:p w:rsidR="00340671" w:rsidRDefault="00340671" w:rsidP="00340671">
            <w:pPr>
              <w:jc w:val="center"/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709" w:type="dxa"/>
          </w:tcPr>
          <w:p w:rsidR="00340671" w:rsidRDefault="00340671" w:rsidP="00340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340671" w:rsidRDefault="00340671" w:rsidP="00340671">
            <w:pPr>
              <w:jc w:val="center"/>
              <w:rPr>
                <w:sz w:val="18"/>
                <w:szCs w:val="18"/>
              </w:rPr>
            </w:pPr>
          </w:p>
          <w:p w:rsidR="008D6BA2" w:rsidRDefault="00340671" w:rsidP="00340671">
            <w:pPr>
              <w:jc w:val="center"/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731" w:type="dxa"/>
          </w:tcPr>
          <w:p w:rsidR="00340671" w:rsidRDefault="00340671" w:rsidP="00340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340671" w:rsidRDefault="00340671" w:rsidP="00340671">
            <w:pPr>
              <w:jc w:val="center"/>
              <w:rPr>
                <w:sz w:val="18"/>
                <w:szCs w:val="18"/>
              </w:rPr>
            </w:pPr>
          </w:p>
          <w:p w:rsidR="008D6BA2" w:rsidRDefault="00340671" w:rsidP="00340671">
            <w:pPr>
              <w:jc w:val="center"/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718" w:type="dxa"/>
          </w:tcPr>
          <w:p w:rsidR="00340671" w:rsidRDefault="00340671" w:rsidP="00340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340671" w:rsidRDefault="00340671" w:rsidP="00340671">
            <w:pPr>
              <w:jc w:val="center"/>
              <w:rPr>
                <w:sz w:val="18"/>
                <w:szCs w:val="18"/>
              </w:rPr>
            </w:pPr>
          </w:p>
          <w:p w:rsidR="008D6BA2" w:rsidRDefault="00340671" w:rsidP="00340671">
            <w:pPr>
              <w:jc w:val="center"/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709" w:type="dxa"/>
          </w:tcPr>
          <w:p w:rsidR="00340671" w:rsidRDefault="00340671" w:rsidP="00340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340671" w:rsidRDefault="00340671" w:rsidP="00340671">
            <w:pPr>
              <w:jc w:val="center"/>
              <w:rPr>
                <w:sz w:val="18"/>
                <w:szCs w:val="18"/>
              </w:rPr>
            </w:pPr>
          </w:p>
          <w:p w:rsidR="008D6BA2" w:rsidRDefault="00340671" w:rsidP="00340671">
            <w:pPr>
              <w:jc w:val="center"/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709" w:type="dxa"/>
          </w:tcPr>
          <w:p w:rsidR="00340671" w:rsidRDefault="00340671" w:rsidP="00340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340671" w:rsidRDefault="00340671" w:rsidP="00340671">
            <w:pPr>
              <w:jc w:val="center"/>
              <w:rPr>
                <w:sz w:val="18"/>
                <w:szCs w:val="18"/>
              </w:rPr>
            </w:pPr>
          </w:p>
          <w:p w:rsidR="008D6BA2" w:rsidRDefault="00340671" w:rsidP="00340671">
            <w:pPr>
              <w:jc w:val="center"/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709" w:type="dxa"/>
          </w:tcPr>
          <w:p w:rsidR="008D6BA2" w:rsidRDefault="008D6BA2" w:rsidP="00161F8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61F8C">
              <w:rPr>
                <w:sz w:val="18"/>
                <w:szCs w:val="18"/>
              </w:rPr>
              <w:t>548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161F8C" w:rsidRDefault="00161F8C" w:rsidP="00161F8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61F8C" w:rsidRPr="00706EB2" w:rsidRDefault="00161F8C" w:rsidP="00161F8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764" w:type="dxa"/>
          </w:tcPr>
          <w:p w:rsidR="008D6BA2" w:rsidRDefault="008D6BA2" w:rsidP="00161F8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61F8C">
              <w:rPr>
                <w:sz w:val="18"/>
                <w:szCs w:val="18"/>
              </w:rPr>
              <w:t>548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161F8C" w:rsidRDefault="00161F8C" w:rsidP="00161F8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61F8C" w:rsidRPr="00706EB2" w:rsidRDefault="00161F8C" w:rsidP="00161F8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</w:tr>
      <w:tr w:rsidR="0044222F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44222F" w:rsidRPr="00BA2154" w:rsidRDefault="0044222F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222F" w:rsidRPr="00BA2154" w:rsidRDefault="0044222F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222F" w:rsidRPr="00BA2154" w:rsidRDefault="0044222F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4222F" w:rsidRPr="00BA2154" w:rsidRDefault="0044222F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4222F" w:rsidRPr="00BA2154" w:rsidRDefault="0044222F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4222F" w:rsidRPr="00BA2154" w:rsidRDefault="0044222F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4222F" w:rsidRPr="00BA2154" w:rsidRDefault="0044222F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4222F" w:rsidRPr="00BA2154" w:rsidRDefault="0044222F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4222F" w:rsidRPr="00BA2154" w:rsidRDefault="002965C9" w:rsidP="002C2B0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44222F" w:rsidRPr="00BA2154" w:rsidRDefault="0044222F" w:rsidP="00FF4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44222F" w:rsidRPr="00BA2154" w:rsidRDefault="0044222F" w:rsidP="00FF4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4222F" w:rsidRPr="00BA2154" w:rsidRDefault="0044222F" w:rsidP="00FF4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44222F" w:rsidRPr="00BA2154" w:rsidRDefault="0044222F" w:rsidP="00FF4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44222F" w:rsidRPr="00BA2154" w:rsidRDefault="0044222F" w:rsidP="00FF4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4222F" w:rsidRPr="00BA2154" w:rsidRDefault="0044222F" w:rsidP="00FF4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4222F" w:rsidRPr="00BA2154" w:rsidRDefault="0044222F" w:rsidP="00FF4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4222F" w:rsidRPr="00BA2154" w:rsidRDefault="0044222F" w:rsidP="00FF4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44222F" w:rsidRPr="00BA2154" w:rsidRDefault="0044222F" w:rsidP="00FF4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4222F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44222F" w:rsidRPr="00BA2154" w:rsidRDefault="0044222F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222F" w:rsidRPr="00BA2154" w:rsidRDefault="0044222F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222F" w:rsidRPr="00BA2154" w:rsidRDefault="0044222F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4222F" w:rsidRPr="00BA2154" w:rsidRDefault="0044222F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4222F" w:rsidRPr="00BA2154" w:rsidRDefault="0044222F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4222F" w:rsidRPr="00BA2154" w:rsidRDefault="0044222F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4222F" w:rsidRPr="00BA2154" w:rsidRDefault="0044222F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4222F" w:rsidRPr="00BA2154" w:rsidRDefault="0044222F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4222F" w:rsidRPr="00BA2154" w:rsidRDefault="0044222F" w:rsidP="002C2B0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56" w:type="dxa"/>
          </w:tcPr>
          <w:p w:rsidR="0044222F" w:rsidRPr="00BA2154" w:rsidRDefault="0044222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44222F" w:rsidRPr="00BA2154" w:rsidRDefault="0044222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4222F" w:rsidRPr="00BA2154" w:rsidRDefault="0044222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44222F" w:rsidRPr="00BA2154" w:rsidRDefault="0044222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44222F" w:rsidRPr="00BA2154" w:rsidRDefault="0044222F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4222F" w:rsidRPr="00BA2154" w:rsidRDefault="0044222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4222F" w:rsidRPr="00BA2154" w:rsidRDefault="0044222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4222F" w:rsidRPr="00BA2154" w:rsidRDefault="0044222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44222F" w:rsidRPr="00BA2154" w:rsidRDefault="0044222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4222F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44222F" w:rsidRPr="00BA2154" w:rsidRDefault="0044222F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222F" w:rsidRPr="00BA2154" w:rsidRDefault="0044222F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222F" w:rsidRPr="00BA2154" w:rsidRDefault="0044222F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4222F" w:rsidRPr="00BA2154" w:rsidRDefault="0044222F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4222F" w:rsidRPr="00BA2154" w:rsidRDefault="0044222F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4222F" w:rsidRPr="00BA2154" w:rsidRDefault="0044222F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4222F" w:rsidRPr="00BA2154" w:rsidRDefault="0044222F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4222F" w:rsidRPr="00BA2154" w:rsidRDefault="0044222F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4222F" w:rsidRPr="00BA2154" w:rsidRDefault="0044222F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</w:tcPr>
          <w:p w:rsidR="0044222F" w:rsidRPr="00BA2154" w:rsidRDefault="0044222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44222F" w:rsidRPr="00BA2154" w:rsidRDefault="0044222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4222F" w:rsidRPr="00BA2154" w:rsidRDefault="0044222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44222F" w:rsidRPr="00BA2154" w:rsidRDefault="0044222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44222F" w:rsidRPr="00BA2154" w:rsidRDefault="0044222F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4222F" w:rsidRPr="00BA2154" w:rsidRDefault="0044222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4222F" w:rsidRPr="00BA2154" w:rsidRDefault="0044222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4222F" w:rsidRPr="00BA2154" w:rsidRDefault="0044222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44222F" w:rsidRPr="00BA2154" w:rsidRDefault="0044222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4222F" w:rsidRPr="00BA2154" w:rsidTr="00A859D0">
        <w:tc>
          <w:tcPr>
            <w:tcW w:w="15476" w:type="dxa"/>
            <w:gridSpan w:val="18"/>
            <w:tcBorders>
              <w:left w:val="nil"/>
            </w:tcBorders>
          </w:tcPr>
          <w:p w:rsidR="0044222F" w:rsidRPr="00A26889" w:rsidRDefault="0044222F" w:rsidP="006646F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44222F" w:rsidRPr="00BA2154" w:rsidRDefault="0044222F" w:rsidP="00A26889">
            <w:pPr>
              <w:jc w:val="center"/>
              <w:rPr>
                <w:b/>
                <w:sz w:val="18"/>
                <w:szCs w:val="18"/>
              </w:rPr>
            </w:pPr>
            <w:r w:rsidRPr="00BA2154">
              <w:rPr>
                <w:b/>
                <w:sz w:val="18"/>
                <w:szCs w:val="18"/>
              </w:rPr>
              <w:t>Цель «</w:t>
            </w:r>
            <w:r>
              <w:rPr>
                <w:b/>
                <w:sz w:val="18"/>
                <w:szCs w:val="18"/>
              </w:rPr>
              <w:t>С</w:t>
            </w:r>
            <w:r w:rsidRPr="00A26889">
              <w:rPr>
                <w:b/>
                <w:sz w:val="18"/>
                <w:szCs w:val="18"/>
              </w:rPr>
              <w:t xml:space="preserve">оздание условий для успешной социализации (ресоциализации) </w:t>
            </w:r>
            <w:r>
              <w:rPr>
                <w:b/>
                <w:sz w:val="18"/>
                <w:szCs w:val="18"/>
              </w:rPr>
              <w:t>несовершеннолетних, формирования</w:t>
            </w:r>
            <w:r w:rsidRPr="00A26889">
              <w:rPr>
                <w:b/>
                <w:sz w:val="18"/>
                <w:szCs w:val="18"/>
              </w:rPr>
              <w:t xml:space="preserve"> у них правового самосознания</w:t>
            </w:r>
            <w:r w:rsidRPr="00BA2154">
              <w:rPr>
                <w:b/>
                <w:sz w:val="18"/>
                <w:szCs w:val="18"/>
              </w:rPr>
              <w:t>»</w:t>
            </w:r>
          </w:p>
          <w:p w:rsidR="0044222F" w:rsidRPr="00A26889" w:rsidRDefault="0044222F" w:rsidP="006646F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4222F" w:rsidRPr="00BA2154" w:rsidTr="00A859D0">
        <w:tc>
          <w:tcPr>
            <w:tcW w:w="851" w:type="dxa"/>
            <w:vMerge w:val="restart"/>
            <w:tcBorders>
              <w:left w:val="nil"/>
            </w:tcBorders>
          </w:tcPr>
          <w:p w:rsidR="0044222F" w:rsidRPr="00BA2154" w:rsidRDefault="0044222F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44222F" w:rsidRPr="00BA2154" w:rsidRDefault="0044222F" w:rsidP="009C3AC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Предупреждение безнадзорности, беспризор</w:t>
            </w:r>
            <w:r w:rsidRPr="00BA2154">
              <w:rPr>
                <w:sz w:val="18"/>
                <w:szCs w:val="18"/>
              </w:rPr>
              <w:lastRenderedPageBreak/>
              <w:t>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44222F" w:rsidRPr="00BA2154" w:rsidRDefault="0044222F" w:rsidP="006646FA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 xml:space="preserve">снижение уровня безнадзорности, а также </w:t>
            </w:r>
            <w:r>
              <w:rPr>
                <w:sz w:val="18"/>
                <w:szCs w:val="18"/>
              </w:rPr>
              <w:t xml:space="preserve">числа </w:t>
            </w:r>
            <w:r w:rsidRPr="00BA2154">
              <w:rPr>
                <w:sz w:val="18"/>
                <w:szCs w:val="18"/>
              </w:rPr>
              <w:t>несовершеннолетних, совер</w:t>
            </w:r>
            <w:r w:rsidRPr="00BA2154">
              <w:rPr>
                <w:sz w:val="18"/>
                <w:szCs w:val="18"/>
              </w:rPr>
              <w:lastRenderedPageBreak/>
              <w:t>шивших преступления;</w:t>
            </w:r>
          </w:p>
          <w:p w:rsidR="0044222F" w:rsidRPr="00BA2154" w:rsidRDefault="0044222F" w:rsidP="006646FA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44222F" w:rsidRPr="00BA2154" w:rsidRDefault="0044222F" w:rsidP="006646FA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BA2154">
              <w:rPr>
                <w:sz w:val="18"/>
                <w:szCs w:val="18"/>
                <w:lang w:eastAsia="en-US"/>
              </w:rPr>
              <w:t xml:space="preserve">органов исполнительной власти </w:t>
            </w:r>
            <w:r>
              <w:rPr>
                <w:sz w:val="18"/>
                <w:szCs w:val="18"/>
                <w:lang w:eastAsia="en-US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>, органов местного самоуправления в</w:t>
            </w:r>
            <w:r>
              <w:rPr>
                <w:sz w:val="18"/>
                <w:szCs w:val="18"/>
                <w:lang w:eastAsia="en-US"/>
              </w:rPr>
              <w:t xml:space="preserve"> Яльчикском районе </w:t>
            </w:r>
            <w:r w:rsidRPr="00BA2154">
              <w:rPr>
                <w:sz w:val="18"/>
                <w:szCs w:val="18"/>
                <w:lang w:eastAsia="en-US"/>
              </w:rPr>
              <w:t xml:space="preserve">Чувашской Республике, общественных объединений, осуществляющих меры по профилактике безнадзорности и правонарушений несовершеннолетних, </w:t>
            </w:r>
            <w:r w:rsidRPr="00BA2154">
              <w:rPr>
                <w:sz w:val="18"/>
                <w:szCs w:val="18"/>
              </w:rPr>
              <w:t>по предупреждению и пресечению преступлений</w:t>
            </w:r>
            <w:r>
              <w:rPr>
                <w:sz w:val="18"/>
                <w:szCs w:val="18"/>
              </w:rPr>
              <w:t>,</w:t>
            </w:r>
            <w:r w:rsidRPr="00BA2154">
              <w:rPr>
                <w:sz w:val="18"/>
                <w:szCs w:val="18"/>
              </w:rPr>
              <w:t xml:space="preserve"> совершаемых несовершеннолетними</w:t>
            </w:r>
            <w:r>
              <w:rPr>
                <w:sz w:val="18"/>
                <w:szCs w:val="18"/>
              </w:rPr>
              <w:t>,</w:t>
            </w:r>
            <w:r w:rsidRPr="00BA2154">
              <w:rPr>
                <w:sz w:val="18"/>
                <w:szCs w:val="18"/>
              </w:rPr>
              <w:t xml:space="preserve"> и преступлений в отношении них;</w:t>
            </w:r>
          </w:p>
          <w:p w:rsidR="0044222F" w:rsidRPr="00BA2154" w:rsidRDefault="0044222F" w:rsidP="002C2B0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повышение роли </w:t>
            </w:r>
            <w:r w:rsidRPr="00BA2154">
              <w:rPr>
                <w:sz w:val="18"/>
                <w:szCs w:val="18"/>
                <w:lang w:eastAsia="en-US"/>
              </w:rPr>
              <w:t xml:space="preserve">органов исполнительной власти </w:t>
            </w:r>
            <w:r>
              <w:rPr>
                <w:sz w:val="18"/>
                <w:szCs w:val="18"/>
                <w:lang w:eastAsia="en-US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>, органов местного самоуправления в</w:t>
            </w:r>
            <w:r>
              <w:rPr>
                <w:sz w:val="18"/>
                <w:szCs w:val="18"/>
                <w:lang w:eastAsia="en-US"/>
              </w:rPr>
              <w:t xml:space="preserve"> Яльчикском районе </w:t>
            </w:r>
            <w:r w:rsidRPr="00BA2154">
              <w:rPr>
                <w:sz w:val="18"/>
                <w:szCs w:val="18"/>
                <w:lang w:eastAsia="en-US"/>
              </w:rPr>
              <w:t xml:space="preserve">Чувашской Республике, общественных объединений, осуществляющих меры по профилактике безнадзорности и правонарушений 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>несовершен</w:t>
            </w:r>
            <w:r>
              <w:rPr>
                <w:sz w:val="18"/>
                <w:szCs w:val="18"/>
                <w:lang w:eastAsia="en-US"/>
              </w:rPr>
              <w:softHyphen/>
            </w:r>
            <w:r w:rsidRPr="00BA2154">
              <w:rPr>
                <w:sz w:val="18"/>
                <w:szCs w:val="18"/>
                <w:lang w:eastAsia="en-US"/>
              </w:rPr>
              <w:t xml:space="preserve">нолетних, </w:t>
            </w:r>
            <w:r w:rsidRPr="00BA2154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решении </w:t>
            </w:r>
            <w:r w:rsidRPr="00BA2154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просов</w:t>
            </w:r>
            <w:r w:rsidRPr="00BA2154">
              <w:rPr>
                <w:sz w:val="18"/>
                <w:szCs w:val="18"/>
              </w:rPr>
              <w:t xml:space="preserve"> раннего вы</w:t>
            </w:r>
            <w:r>
              <w:rPr>
                <w:sz w:val="18"/>
                <w:szCs w:val="18"/>
              </w:rPr>
              <w:softHyphen/>
            </w:r>
            <w:r w:rsidRPr="00BA2154">
              <w:rPr>
                <w:sz w:val="18"/>
                <w:szCs w:val="18"/>
              </w:rPr>
              <w:t>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44222F" w:rsidRPr="00BA2154" w:rsidRDefault="0098729C" w:rsidP="00FF43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 xml:space="preserve">ответственный исполнитель – </w:t>
            </w:r>
            <w:r w:rsidRPr="006048B6">
              <w:rPr>
                <w:sz w:val="18"/>
                <w:szCs w:val="18"/>
              </w:rPr>
              <w:t>Отдел образования и моло</w:t>
            </w:r>
            <w:r w:rsidRPr="006048B6">
              <w:rPr>
                <w:sz w:val="18"/>
                <w:szCs w:val="18"/>
              </w:rPr>
              <w:lastRenderedPageBreak/>
              <w:t>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>кского района, участники – отдел образования и молодежной политики администрации района;</w:t>
            </w:r>
            <w:r w:rsidR="00FF43C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отдел культуры и информационного обеспечения администрации Яльчикского района Чувашской Республики; </w:t>
            </w:r>
            <w:r w:rsidR="00FF43CA">
              <w:rPr>
                <w:color w:val="000000" w:themeColor="text1"/>
                <w:sz w:val="18"/>
                <w:szCs w:val="18"/>
              </w:rPr>
              <w:t>о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тдел организационной работы администрации Яльчикского района Чувашской Республики; 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отделение полиции   по Яльчикскому району МО МВД РФ «Комсомольский»; </w:t>
            </w:r>
            <w:r w:rsidRPr="0098729C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684" w:type="dxa"/>
          </w:tcPr>
          <w:p w:rsidR="0044222F" w:rsidRPr="00BA2154" w:rsidRDefault="0044222F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44222F" w:rsidRPr="00BA2154" w:rsidRDefault="0044222F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4222F" w:rsidRPr="00BA2154" w:rsidRDefault="0044222F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4222F" w:rsidRPr="00BA2154" w:rsidRDefault="0044222F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4222F" w:rsidRPr="00BA2154" w:rsidRDefault="0044222F" w:rsidP="006646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44222F" w:rsidRPr="00706EB2" w:rsidRDefault="0044222F" w:rsidP="00FF43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44222F" w:rsidRDefault="0044222F" w:rsidP="00FF43CA">
            <w:pPr>
              <w:jc w:val="center"/>
            </w:pPr>
            <w:r>
              <w:rPr>
                <w:sz w:val="18"/>
                <w:szCs w:val="18"/>
              </w:rPr>
              <w:t>320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44222F" w:rsidRDefault="0044222F" w:rsidP="00FF43CA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31" w:type="dxa"/>
          </w:tcPr>
          <w:p w:rsidR="0044222F" w:rsidRDefault="0044222F" w:rsidP="00FF43CA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18" w:type="dxa"/>
          </w:tcPr>
          <w:p w:rsidR="0044222F" w:rsidRDefault="0044222F" w:rsidP="00FF43CA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4222F" w:rsidRDefault="0044222F" w:rsidP="00FF43CA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4222F" w:rsidRDefault="0044222F" w:rsidP="00FF43CA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4222F" w:rsidRPr="00706EB2" w:rsidRDefault="0044222F" w:rsidP="00FF43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</w:tcPr>
          <w:p w:rsidR="0044222F" w:rsidRPr="00706EB2" w:rsidRDefault="0044222F" w:rsidP="00FF43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44222F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44222F" w:rsidRPr="00BA2154" w:rsidRDefault="0044222F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222F" w:rsidRPr="00BA2154" w:rsidRDefault="0044222F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4222F" w:rsidRPr="00BA2154" w:rsidRDefault="0044222F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4222F" w:rsidRPr="00BA2154" w:rsidRDefault="0044222F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4222F" w:rsidRPr="00BA2154" w:rsidRDefault="0044222F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44222F" w:rsidRPr="00BA2154" w:rsidRDefault="0044222F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4222F" w:rsidRPr="00BA2154" w:rsidRDefault="0044222F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4222F" w:rsidRPr="00BA2154" w:rsidRDefault="0044222F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4222F" w:rsidRPr="00BA2154" w:rsidRDefault="0044222F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44222F" w:rsidRPr="00BA2154" w:rsidRDefault="0044222F" w:rsidP="002C2B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44222F" w:rsidRPr="00BA2154" w:rsidRDefault="0044222F" w:rsidP="002C2B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4222F" w:rsidRPr="00BA2154" w:rsidRDefault="0044222F" w:rsidP="002C2B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44222F" w:rsidRPr="00BA2154" w:rsidRDefault="0044222F" w:rsidP="002C2B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44222F" w:rsidRPr="00BA2154" w:rsidRDefault="0044222F" w:rsidP="002C2B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4222F" w:rsidRPr="00BA2154" w:rsidRDefault="0044222F" w:rsidP="002C2B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4222F" w:rsidRPr="00BA2154" w:rsidRDefault="0044222F" w:rsidP="002C2B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4222F" w:rsidRPr="00BA2154" w:rsidRDefault="0044222F" w:rsidP="002C2B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44222F" w:rsidRPr="00BA2154" w:rsidRDefault="0044222F" w:rsidP="002C2B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161F8C" w:rsidRPr="00BA2154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61F8C" w:rsidRPr="00BA2154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161F8C" w:rsidRPr="00BA2154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0104</w:t>
            </w:r>
          </w:p>
          <w:p w:rsidR="00161F8C" w:rsidRPr="00BA2154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61F8C" w:rsidRPr="00BA2154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104</w:t>
            </w:r>
          </w:p>
        </w:tc>
        <w:tc>
          <w:tcPr>
            <w:tcW w:w="653" w:type="dxa"/>
          </w:tcPr>
          <w:p w:rsidR="00161F8C" w:rsidRPr="0098729C" w:rsidRDefault="00161F8C" w:rsidP="00A414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8729C">
              <w:rPr>
                <w:color w:val="000000" w:themeColor="text1"/>
                <w:sz w:val="18"/>
                <w:szCs w:val="18"/>
              </w:rPr>
              <w:lastRenderedPageBreak/>
              <w:t>А3301</w:t>
            </w:r>
            <w:r w:rsidRPr="0098729C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98729C">
              <w:rPr>
                <w:color w:val="000000" w:themeColor="text1"/>
                <w:sz w:val="18"/>
                <w:szCs w:val="18"/>
              </w:rPr>
              <w:t>9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98729C">
              <w:rPr>
                <w:color w:val="000000" w:themeColor="text1"/>
                <w:sz w:val="18"/>
                <w:szCs w:val="18"/>
              </w:rPr>
              <w:t>0</w:t>
            </w:r>
          </w:p>
          <w:p w:rsidR="00161F8C" w:rsidRPr="00BA2154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8729C">
              <w:rPr>
                <w:color w:val="000000" w:themeColor="text1"/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161F8C" w:rsidRPr="00BA2154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</w:p>
          <w:p w:rsidR="00161F8C" w:rsidRPr="00BA2154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61F8C" w:rsidRPr="00BA2154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05" w:type="dxa"/>
          </w:tcPr>
          <w:p w:rsidR="00161F8C" w:rsidRPr="00BA2154" w:rsidRDefault="00161F8C" w:rsidP="002C2B0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республикан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 xml:space="preserve">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56" w:type="dxa"/>
          </w:tcPr>
          <w:p w:rsidR="00161F8C" w:rsidRDefault="00161F8C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299,3</w:t>
            </w:r>
          </w:p>
          <w:p w:rsidR="00161F8C" w:rsidRDefault="00161F8C" w:rsidP="00A414A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61F8C" w:rsidRPr="00706EB2" w:rsidRDefault="00161F8C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720" w:type="dxa"/>
          </w:tcPr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</w:p>
          <w:p w:rsidR="00161F8C" w:rsidRDefault="00161F8C" w:rsidP="00A414A5">
            <w:pPr>
              <w:jc w:val="center"/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709" w:type="dxa"/>
          </w:tcPr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</w:p>
          <w:p w:rsidR="00161F8C" w:rsidRDefault="00161F8C" w:rsidP="00A414A5">
            <w:pPr>
              <w:jc w:val="center"/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731" w:type="dxa"/>
          </w:tcPr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</w:p>
          <w:p w:rsidR="00161F8C" w:rsidRDefault="00161F8C" w:rsidP="00A414A5">
            <w:pPr>
              <w:jc w:val="center"/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718" w:type="dxa"/>
          </w:tcPr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</w:p>
          <w:p w:rsidR="00161F8C" w:rsidRDefault="00161F8C" w:rsidP="00A414A5">
            <w:pPr>
              <w:jc w:val="center"/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709" w:type="dxa"/>
          </w:tcPr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</w:p>
          <w:p w:rsidR="00161F8C" w:rsidRDefault="00161F8C" w:rsidP="00A414A5">
            <w:pPr>
              <w:jc w:val="center"/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709" w:type="dxa"/>
          </w:tcPr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</w:p>
          <w:p w:rsidR="00161F8C" w:rsidRDefault="00161F8C" w:rsidP="00A414A5">
            <w:pPr>
              <w:jc w:val="center"/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709" w:type="dxa"/>
          </w:tcPr>
          <w:p w:rsidR="00161F8C" w:rsidRDefault="00161F8C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1548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161F8C" w:rsidRDefault="00161F8C" w:rsidP="00A414A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61F8C" w:rsidRPr="00706EB2" w:rsidRDefault="00161F8C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764" w:type="dxa"/>
          </w:tcPr>
          <w:p w:rsidR="00161F8C" w:rsidRDefault="00161F8C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1548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161F8C" w:rsidRDefault="00161F8C" w:rsidP="00A414A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61F8C" w:rsidRPr="00706EB2" w:rsidRDefault="00161F8C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161F8C" w:rsidRPr="00BA2154" w:rsidRDefault="002965C9" w:rsidP="002C2B0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161F8C" w:rsidRPr="00BA2154" w:rsidRDefault="00161F8C" w:rsidP="00FF43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FF43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FF43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FF43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FF43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FF43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FF43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FF43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FF43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161F8C" w:rsidRPr="00BA2154" w:rsidRDefault="00161F8C" w:rsidP="002C2B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56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внебюджетные источники</w:t>
            </w:r>
          </w:p>
          <w:p w:rsidR="00161F8C" w:rsidRPr="00BA2154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 w:val="restart"/>
            <w:tcBorders>
              <w:left w:val="nil"/>
            </w:tcBorders>
          </w:tcPr>
          <w:p w:rsidR="00161F8C" w:rsidRPr="00BA2154" w:rsidRDefault="00161F8C" w:rsidP="00AE4C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 xml:space="preserve">Целевые индикаторы и показатели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программы, подпрограммы, увязанные с основным мероприятием 1</w:t>
            </w:r>
          </w:p>
        </w:tc>
        <w:tc>
          <w:tcPr>
            <w:tcW w:w="6895" w:type="dxa"/>
            <w:gridSpan w:val="7"/>
          </w:tcPr>
          <w:p w:rsidR="00161F8C" w:rsidRPr="00BA2154" w:rsidRDefault="00161F8C" w:rsidP="00AE4C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161F8C" w:rsidRPr="00BA2154" w:rsidRDefault="00161F8C" w:rsidP="00AE4CF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161F8C" w:rsidRPr="00BA2154" w:rsidRDefault="00161F8C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9,9</w:t>
            </w:r>
          </w:p>
        </w:tc>
        <w:tc>
          <w:tcPr>
            <w:tcW w:w="720" w:type="dxa"/>
          </w:tcPr>
          <w:p w:rsidR="00161F8C" w:rsidRPr="00BA2154" w:rsidRDefault="00161F8C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161F8C" w:rsidRPr="00BA2154" w:rsidRDefault="00161F8C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9,3</w:t>
            </w:r>
          </w:p>
        </w:tc>
        <w:tc>
          <w:tcPr>
            <w:tcW w:w="731" w:type="dxa"/>
          </w:tcPr>
          <w:p w:rsidR="00161F8C" w:rsidRPr="00BA2154" w:rsidRDefault="00161F8C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</w:tcPr>
          <w:p w:rsidR="00161F8C" w:rsidRPr="00BA2154" w:rsidRDefault="00161F8C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161F8C" w:rsidRPr="00BA2154" w:rsidRDefault="00161F8C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161F8C" w:rsidRPr="00BA2154" w:rsidRDefault="00161F8C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161F8C" w:rsidRPr="00BA2154" w:rsidRDefault="00161F8C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</w:tcPr>
          <w:p w:rsidR="00161F8C" w:rsidRPr="00BA2154" w:rsidRDefault="00161F8C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4,2**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</w:tcPr>
          <w:p w:rsidR="00161F8C" w:rsidRPr="00BA2154" w:rsidRDefault="00161F8C" w:rsidP="00AE4CF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Доля преступлений, соверш</w:t>
            </w:r>
            <w:r>
              <w:rPr>
                <w:sz w:val="18"/>
                <w:szCs w:val="18"/>
              </w:rPr>
              <w:t>енных</w:t>
            </w:r>
            <w:r w:rsidRPr="00BA2154">
              <w:rPr>
                <w:sz w:val="18"/>
                <w:szCs w:val="18"/>
              </w:rPr>
              <w:t xml:space="preserve">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161F8C" w:rsidRPr="00BA2154" w:rsidRDefault="00161F8C" w:rsidP="00AE4CF6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161F8C" w:rsidRPr="00BA2154" w:rsidRDefault="00161F8C" w:rsidP="00AE4CF6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7,36</w:t>
            </w:r>
          </w:p>
        </w:tc>
        <w:tc>
          <w:tcPr>
            <w:tcW w:w="720" w:type="dxa"/>
          </w:tcPr>
          <w:p w:rsidR="00161F8C" w:rsidRPr="00BA2154" w:rsidRDefault="00161F8C" w:rsidP="00AE4CF6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7, 32</w:t>
            </w:r>
          </w:p>
        </w:tc>
        <w:tc>
          <w:tcPr>
            <w:tcW w:w="709" w:type="dxa"/>
          </w:tcPr>
          <w:p w:rsidR="00161F8C" w:rsidRPr="00BA2154" w:rsidRDefault="00161F8C" w:rsidP="00AE4CF6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7,28</w:t>
            </w:r>
          </w:p>
        </w:tc>
        <w:tc>
          <w:tcPr>
            <w:tcW w:w="731" w:type="dxa"/>
          </w:tcPr>
          <w:p w:rsidR="00161F8C" w:rsidRPr="00BA2154" w:rsidRDefault="00161F8C" w:rsidP="00AE4CF6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</w:tcPr>
          <w:p w:rsidR="00161F8C" w:rsidRPr="00BA2154" w:rsidRDefault="00161F8C" w:rsidP="00AE4CF6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</w:tcPr>
          <w:p w:rsidR="00161F8C" w:rsidRPr="00BA2154" w:rsidRDefault="00161F8C" w:rsidP="00AE4CF6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161F8C" w:rsidRPr="00BA2154" w:rsidRDefault="00161F8C" w:rsidP="00AE4CF6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</w:tcPr>
          <w:p w:rsidR="00161F8C" w:rsidRPr="00BA2154" w:rsidRDefault="00161F8C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</w:tcPr>
          <w:p w:rsidR="00161F8C" w:rsidRPr="00BA2154" w:rsidRDefault="00161F8C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5,2**</w:t>
            </w:r>
          </w:p>
        </w:tc>
      </w:tr>
      <w:tr w:rsidR="00161F8C" w:rsidRPr="00BA2154" w:rsidTr="00A859D0">
        <w:tc>
          <w:tcPr>
            <w:tcW w:w="851" w:type="dxa"/>
            <w:vMerge w:val="restart"/>
            <w:tcBorders>
              <w:left w:val="nil"/>
            </w:tcBorders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161F8C" w:rsidRPr="00BA2154" w:rsidRDefault="00161F8C" w:rsidP="00D428F1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843" w:type="dxa"/>
            <w:vMerge w:val="restart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161F8C" w:rsidRPr="00BA2154" w:rsidRDefault="00161F8C" w:rsidP="0044222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 w:rsidRPr="006048B6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 w:rsidRPr="00BA2154">
              <w:rPr>
                <w:sz w:val="18"/>
                <w:szCs w:val="18"/>
              </w:rPr>
              <w:t xml:space="preserve">, участники – </w:t>
            </w:r>
            <w:r w:rsidRPr="00FF43CA">
              <w:rPr>
                <w:color w:val="000000" w:themeColor="text1"/>
                <w:sz w:val="18"/>
                <w:szCs w:val="18"/>
              </w:rPr>
              <w:t>отдел организационной работы администрации района,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48B6">
              <w:rPr>
                <w:sz w:val="18"/>
                <w:szCs w:val="18"/>
                <w:lang w:eastAsia="en-US"/>
              </w:rPr>
              <w:t xml:space="preserve">Отдел полиции по Яльчикскому району МО </w:t>
            </w:r>
            <w:r w:rsidRPr="006048B6">
              <w:rPr>
                <w:sz w:val="18"/>
                <w:szCs w:val="18"/>
                <w:lang w:eastAsia="en-US"/>
              </w:rPr>
              <w:lastRenderedPageBreak/>
              <w:t>МВД РФ «Комсомольский»</w:t>
            </w:r>
            <w:r w:rsidRPr="00BA2154">
              <w:rPr>
                <w:sz w:val="18"/>
                <w:szCs w:val="18"/>
              </w:rPr>
              <w:t>, органы местного самоуправления*</w:t>
            </w:r>
          </w:p>
        </w:tc>
        <w:tc>
          <w:tcPr>
            <w:tcW w:w="684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161F8C" w:rsidRPr="00BA2154" w:rsidRDefault="00161F8C" w:rsidP="002C7B6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56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161F8C" w:rsidRPr="00BA2154" w:rsidRDefault="002965C9" w:rsidP="002C7B6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161F8C" w:rsidRPr="00BA2154" w:rsidRDefault="00161F8C" w:rsidP="002C7B6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56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56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 w:val="restart"/>
            <w:tcBorders>
              <w:left w:val="nil"/>
            </w:tcBorders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lastRenderedPageBreak/>
              <w:t>Мероприятие 1.2</w:t>
            </w:r>
          </w:p>
        </w:tc>
        <w:tc>
          <w:tcPr>
            <w:tcW w:w="1134" w:type="dxa"/>
            <w:vMerge w:val="restart"/>
          </w:tcPr>
          <w:p w:rsidR="00161F8C" w:rsidRPr="00BA2154" w:rsidRDefault="00161F8C" w:rsidP="00D428F1">
            <w:pPr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843" w:type="dxa"/>
            <w:vMerge w:val="restart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161F8C" w:rsidRPr="00764240" w:rsidRDefault="00161F8C" w:rsidP="0044222F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 w:rsidRPr="006048B6">
              <w:rPr>
                <w:sz w:val="18"/>
                <w:szCs w:val="18"/>
              </w:rPr>
              <w:t>Отдел образования и молодежной политики администрации Яльчикского райо</w:t>
            </w:r>
            <w:r w:rsidRPr="0044222F">
              <w:rPr>
                <w:color w:val="000000" w:themeColor="text1"/>
                <w:sz w:val="18"/>
                <w:szCs w:val="18"/>
              </w:rPr>
              <w:t>на, участники – отдел организационной работы администрации Яльчикского района Чувашской Республики,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161F8C" w:rsidRPr="00BA2154" w:rsidRDefault="00161F8C" w:rsidP="0044222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</w:t>
            </w:r>
            <w:r w:rsidRPr="00BA2154">
              <w:rPr>
                <w:sz w:val="18"/>
                <w:szCs w:val="18"/>
              </w:rPr>
              <w:t xml:space="preserve">, </w:t>
            </w:r>
            <w:r w:rsidRPr="006048B6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 xml:space="preserve">ение </w:t>
            </w:r>
            <w:r w:rsidRPr="006048B6">
              <w:rPr>
                <w:sz w:val="18"/>
                <w:szCs w:val="18"/>
                <w:lang w:eastAsia="en-US"/>
              </w:rPr>
              <w:t>полиции по Яльчикскому району МО МВД РФ «Комсомольский»</w:t>
            </w:r>
            <w:r w:rsidRPr="00BA2154">
              <w:rPr>
                <w:sz w:val="18"/>
                <w:szCs w:val="18"/>
              </w:rPr>
              <w:t>, органы местного самоуправления*</w:t>
            </w:r>
          </w:p>
        </w:tc>
        <w:tc>
          <w:tcPr>
            <w:tcW w:w="684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161F8C" w:rsidRPr="00BA2154" w:rsidRDefault="00161F8C" w:rsidP="002C7B6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56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161F8C" w:rsidRPr="00BA2154" w:rsidRDefault="002965C9" w:rsidP="002C7B6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161F8C" w:rsidRPr="00BA2154" w:rsidRDefault="00161F8C" w:rsidP="002C7B6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56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56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 w:val="restart"/>
            <w:tcBorders>
              <w:left w:val="nil"/>
            </w:tcBorders>
          </w:tcPr>
          <w:p w:rsidR="00161F8C" w:rsidRPr="00BA2154" w:rsidRDefault="00161F8C" w:rsidP="006646FA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Мероприятие 1.3</w:t>
            </w:r>
          </w:p>
        </w:tc>
        <w:tc>
          <w:tcPr>
            <w:tcW w:w="1134" w:type="dxa"/>
            <w:vMerge w:val="restart"/>
          </w:tcPr>
          <w:p w:rsidR="00161F8C" w:rsidRPr="00BA2154" w:rsidRDefault="00161F8C" w:rsidP="00D428F1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843" w:type="dxa"/>
            <w:vMerge w:val="restart"/>
          </w:tcPr>
          <w:p w:rsidR="00161F8C" w:rsidRPr="00BA2154" w:rsidRDefault="00161F8C" w:rsidP="006646FA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161F8C" w:rsidRPr="00BA2154" w:rsidRDefault="00161F8C" w:rsidP="0044222F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BA2154">
              <w:rPr>
                <w:sz w:val="18"/>
                <w:szCs w:val="18"/>
              </w:rPr>
              <w:t>ответственный</w:t>
            </w:r>
            <w:proofErr w:type="gramEnd"/>
            <w:r w:rsidRPr="00BA2154">
              <w:rPr>
                <w:sz w:val="18"/>
                <w:szCs w:val="18"/>
              </w:rPr>
              <w:t xml:space="preserve"> исполнитель – </w:t>
            </w:r>
            <w:r w:rsidRPr="006048B6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 w:rsidRPr="00BA2154">
              <w:rPr>
                <w:sz w:val="18"/>
                <w:szCs w:val="18"/>
              </w:rPr>
              <w:t>, участники</w:t>
            </w:r>
            <w:r>
              <w:rPr>
                <w:sz w:val="18"/>
                <w:szCs w:val="18"/>
              </w:rPr>
              <w:t xml:space="preserve"> – </w:t>
            </w:r>
            <w:r w:rsidRPr="00FF43CA">
              <w:rPr>
                <w:color w:val="000000" w:themeColor="text1"/>
                <w:sz w:val="18"/>
                <w:szCs w:val="18"/>
              </w:rPr>
              <w:t>отдел организационной работы администрации района,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6F8F">
              <w:rPr>
                <w:sz w:val="18"/>
                <w:szCs w:val="18"/>
              </w:rPr>
              <w:t>Отдел культуры и информационного обеспечения</w:t>
            </w:r>
            <w:r w:rsidRPr="00BA2154">
              <w:rPr>
                <w:sz w:val="18"/>
                <w:szCs w:val="18"/>
              </w:rPr>
              <w:t xml:space="preserve">, </w:t>
            </w:r>
            <w:r w:rsidRPr="006048B6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 w:rsidRPr="00BA215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</w:t>
            </w:r>
            <w:r w:rsidRPr="00BA2154">
              <w:rPr>
                <w:sz w:val="18"/>
                <w:szCs w:val="18"/>
              </w:rPr>
              <w:t xml:space="preserve">, </w:t>
            </w:r>
            <w:r w:rsidRPr="006048B6">
              <w:rPr>
                <w:sz w:val="18"/>
                <w:szCs w:val="18"/>
                <w:lang w:eastAsia="en-US"/>
              </w:rPr>
              <w:t>БУ «Яльчикская ЦРБ» Минздрава Чувашии</w:t>
            </w:r>
            <w:r w:rsidRPr="00BA2154">
              <w:rPr>
                <w:sz w:val="18"/>
                <w:szCs w:val="18"/>
              </w:rPr>
              <w:t xml:space="preserve">, </w:t>
            </w:r>
            <w:r w:rsidRPr="006048B6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6048B6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BA2154">
              <w:rPr>
                <w:sz w:val="18"/>
                <w:szCs w:val="18"/>
              </w:rPr>
              <w:t>, органы местного самоуправления*</w:t>
            </w:r>
          </w:p>
        </w:tc>
        <w:tc>
          <w:tcPr>
            <w:tcW w:w="684" w:type="dxa"/>
          </w:tcPr>
          <w:p w:rsidR="00161F8C" w:rsidRPr="00BA2154" w:rsidRDefault="00161F8C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161F8C" w:rsidRPr="00BA2154" w:rsidRDefault="00161F8C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161F8C" w:rsidRPr="00BA2154" w:rsidRDefault="00161F8C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161F8C" w:rsidRPr="00BA2154" w:rsidRDefault="00161F8C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161F8C" w:rsidRPr="00BA2154" w:rsidRDefault="00161F8C" w:rsidP="006646FA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161F8C" w:rsidRPr="00BA2154" w:rsidRDefault="00161F8C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6646FA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161F8C" w:rsidRPr="00BA2154" w:rsidRDefault="00161F8C" w:rsidP="002C7B63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56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161F8C" w:rsidRPr="00BA2154" w:rsidRDefault="002965C9" w:rsidP="002C7B63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161F8C" w:rsidRPr="00BA2154" w:rsidRDefault="00161F8C" w:rsidP="002C7B63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56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56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6646FA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 w:val="restart"/>
            <w:tcBorders>
              <w:left w:val="nil"/>
            </w:tcBorders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Меро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>приятие 1.4</w:t>
            </w:r>
          </w:p>
        </w:tc>
        <w:tc>
          <w:tcPr>
            <w:tcW w:w="1134" w:type="dxa"/>
            <w:vMerge w:val="restart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 xml:space="preserve">Развитие 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>института общественных воспитателей несовершеннолетних</w:t>
            </w:r>
          </w:p>
        </w:tc>
        <w:tc>
          <w:tcPr>
            <w:tcW w:w="1843" w:type="dxa"/>
            <w:vMerge w:val="restart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161F8C" w:rsidRPr="00BA2154" w:rsidRDefault="00161F8C" w:rsidP="0044222F">
            <w:pPr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</w:t>
            </w:r>
            <w:r w:rsidRPr="00BA2154">
              <w:rPr>
                <w:sz w:val="18"/>
                <w:szCs w:val="18"/>
              </w:rPr>
              <w:lastRenderedPageBreak/>
              <w:t xml:space="preserve">исполнитель – </w:t>
            </w:r>
            <w:r w:rsidRPr="006048B6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 w:rsidRPr="00BA2154">
              <w:rPr>
                <w:sz w:val="18"/>
                <w:szCs w:val="18"/>
              </w:rPr>
              <w:t xml:space="preserve">, участники – 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</w:t>
            </w:r>
            <w:r w:rsidRPr="00BA2154">
              <w:rPr>
                <w:sz w:val="18"/>
                <w:szCs w:val="18"/>
              </w:rPr>
              <w:t xml:space="preserve">, </w:t>
            </w:r>
            <w:r w:rsidRPr="00966F8F">
              <w:rPr>
                <w:sz w:val="18"/>
                <w:szCs w:val="18"/>
              </w:rPr>
              <w:t>Отдел культуры и информационного обеспечения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048B6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отдел организационной работы администрации района,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48B6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6048B6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BA2154">
              <w:rPr>
                <w:sz w:val="18"/>
                <w:szCs w:val="18"/>
              </w:rPr>
              <w:t>, органы местного самоуправления*</w:t>
            </w:r>
          </w:p>
        </w:tc>
        <w:tc>
          <w:tcPr>
            <w:tcW w:w="684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161F8C" w:rsidRPr="00BA2154" w:rsidRDefault="00161F8C" w:rsidP="002C7B6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56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161F8C" w:rsidRPr="00BA2154" w:rsidRDefault="002965C9" w:rsidP="002C7B6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161F8C" w:rsidRPr="00BA2154" w:rsidRDefault="00161F8C" w:rsidP="002C7B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56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56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 w:val="restart"/>
            <w:tcBorders>
              <w:left w:val="nil"/>
            </w:tcBorders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Мероприятие 1.5</w:t>
            </w:r>
          </w:p>
        </w:tc>
        <w:tc>
          <w:tcPr>
            <w:tcW w:w="1134" w:type="dxa"/>
            <w:vMerge w:val="restart"/>
          </w:tcPr>
          <w:p w:rsidR="00161F8C" w:rsidRPr="00BA2154" w:rsidRDefault="00161F8C" w:rsidP="00D428F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Информационно-методическое сопровождение мероприя</w:t>
            </w:r>
            <w:r w:rsidRPr="00BA2154">
              <w:rPr>
                <w:sz w:val="18"/>
                <w:szCs w:val="18"/>
              </w:rPr>
              <w:lastRenderedPageBreak/>
              <w:t>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161F8C" w:rsidRPr="00BA2154" w:rsidRDefault="00161F8C" w:rsidP="0044222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 w:rsidRPr="006048B6">
              <w:rPr>
                <w:sz w:val="18"/>
                <w:szCs w:val="18"/>
              </w:rPr>
              <w:t>Отдел образования и молодежной политики админи</w:t>
            </w:r>
            <w:r w:rsidRPr="006048B6">
              <w:rPr>
                <w:sz w:val="18"/>
                <w:szCs w:val="18"/>
              </w:rPr>
              <w:lastRenderedPageBreak/>
              <w:t>страции Яльчикского района</w:t>
            </w:r>
            <w:r w:rsidRPr="00BA2154">
              <w:rPr>
                <w:sz w:val="18"/>
                <w:szCs w:val="18"/>
              </w:rPr>
              <w:t xml:space="preserve">, участники – </w:t>
            </w:r>
            <w:r w:rsidRPr="006048B6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>
              <w:rPr>
                <w:sz w:val="18"/>
                <w:szCs w:val="18"/>
              </w:rPr>
              <w:t>,</w:t>
            </w:r>
            <w:r w:rsidRPr="006048B6">
              <w:rPr>
                <w:sz w:val="18"/>
                <w:szCs w:val="18"/>
                <w:lang w:eastAsia="en-US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отдел организационной работы администрации района,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48B6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6048B6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BA2154">
              <w:rPr>
                <w:sz w:val="18"/>
                <w:szCs w:val="18"/>
              </w:rPr>
              <w:t>, органы местного самоуправления*</w:t>
            </w:r>
          </w:p>
        </w:tc>
        <w:tc>
          <w:tcPr>
            <w:tcW w:w="684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161F8C" w:rsidRPr="00BA2154" w:rsidRDefault="00161F8C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BA2154" w:rsidRDefault="00161F8C" w:rsidP="002C7B6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 xml:space="preserve">Чувашской </w:t>
            </w:r>
            <w:r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56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BA2154" w:rsidRDefault="002965C9" w:rsidP="002C7B6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161F8C" w:rsidRPr="00BA2154" w:rsidRDefault="00161F8C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FF43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BA2154" w:rsidRDefault="00161F8C" w:rsidP="002C7B6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территориальный государственный внебюджетный фонд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56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BA2154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BA2154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664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 w:val="restart"/>
            <w:tcBorders>
              <w:left w:val="nil"/>
            </w:tcBorders>
          </w:tcPr>
          <w:p w:rsidR="00161F8C" w:rsidRPr="002C7B63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Мероприятие 1.6</w:t>
            </w:r>
          </w:p>
        </w:tc>
        <w:tc>
          <w:tcPr>
            <w:tcW w:w="1134" w:type="dxa"/>
            <w:vMerge w:val="restart"/>
          </w:tcPr>
          <w:p w:rsidR="00161F8C" w:rsidRPr="002C7B63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Обеспечение содержания и обучения несовершеннолетних, совершивших общественно опасные деяния, в специальных учебно-воспитательных учреждениях</w:t>
            </w:r>
          </w:p>
        </w:tc>
        <w:tc>
          <w:tcPr>
            <w:tcW w:w="1843" w:type="dxa"/>
            <w:vMerge w:val="restart"/>
          </w:tcPr>
          <w:p w:rsidR="00161F8C" w:rsidRPr="002C7B63" w:rsidRDefault="00161F8C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161F8C" w:rsidRPr="002C7B63" w:rsidRDefault="00161F8C" w:rsidP="00C5598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Яльчикского района, участники – Отдел образования и молодежной политики администрации Яльчикского района</w:t>
            </w:r>
            <w:r>
              <w:rPr>
                <w:sz w:val="18"/>
                <w:szCs w:val="18"/>
              </w:rPr>
              <w:t xml:space="preserve">, </w:t>
            </w:r>
            <w:r w:rsidRPr="00FF43CA">
              <w:rPr>
                <w:color w:val="000000" w:themeColor="text1"/>
                <w:sz w:val="18"/>
                <w:szCs w:val="18"/>
              </w:rPr>
              <w:t>отдел организационной работы администрации района,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C7B63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2C7B63">
              <w:rPr>
                <w:sz w:val="18"/>
                <w:szCs w:val="18"/>
                <w:lang w:eastAsia="en-US"/>
              </w:rPr>
              <w:t xml:space="preserve"> полиции </w:t>
            </w:r>
            <w:r w:rsidRPr="002C7B63">
              <w:rPr>
                <w:sz w:val="18"/>
                <w:szCs w:val="18"/>
                <w:lang w:eastAsia="en-US"/>
              </w:rPr>
              <w:lastRenderedPageBreak/>
              <w:t>по Яльчикскому району МО МВД РФ «Комсомольский»</w:t>
            </w:r>
            <w:r w:rsidRPr="002C7B63">
              <w:rPr>
                <w:sz w:val="18"/>
                <w:szCs w:val="18"/>
              </w:rPr>
              <w:t>, органы местного самоуправления*</w:t>
            </w:r>
          </w:p>
        </w:tc>
        <w:tc>
          <w:tcPr>
            <w:tcW w:w="684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2C7B63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2C7B63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2C7B63" w:rsidRDefault="00161F8C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2C7B63" w:rsidRDefault="00161F8C" w:rsidP="00FF43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2C7B63" w:rsidRDefault="00161F8C" w:rsidP="00FF43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2C7B63" w:rsidRDefault="00161F8C" w:rsidP="00FF43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2C7B63" w:rsidRDefault="00161F8C" w:rsidP="00FF43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2C7B63" w:rsidRDefault="00161F8C" w:rsidP="002C7B6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161F8C" w:rsidRPr="002C7B63" w:rsidRDefault="00161F8C" w:rsidP="003F6FB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2C7B63" w:rsidRDefault="00161F8C" w:rsidP="003F6FB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3F6F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2C7B63" w:rsidRDefault="00161F8C" w:rsidP="003F6F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2C7B63" w:rsidRDefault="00161F8C" w:rsidP="003F6F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3F6F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3F6F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3F6F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2C7B63" w:rsidRDefault="00161F8C" w:rsidP="003F6F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2C7B63" w:rsidRDefault="002965C9" w:rsidP="002C7B6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2C7B63" w:rsidRDefault="00161F8C" w:rsidP="002C7B6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2C7B63" w:rsidRDefault="00161F8C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2C7B63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2C7B63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2C7B63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2C7B63" w:rsidRDefault="00161F8C" w:rsidP="006646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2C7B63" w:rsidRDefault="00161F8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 w:val="restart"/>
            <w:tcBorders>
              <w:left w:val="nil"/>
            </w:tcBorders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lastRenderedPageBreak/>
              <w:t>Мероприятие 1.7</w:t>
            </w:r>
          </w:p>
        </w:tc>
        <w:tc>
          <w:tcPr>
            <w:tcW w:w="1134" w:type="dxa"/>
            <w:vMerge w:val="restart"/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843" w:type="dxa"/>
            <w:vMerge w:val="restart"/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161F8C" w:rsidRPr="002C7B63" w:rsidRDefault="00161F8C" w:rsidP="0098729C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Яльчик</w:t>
            </w:r>
            <w:r w:rsidRPr="0098729C">
              <w:rPr>
                <w:sz w:val="18"/>
                <w:szCs w:val="18"/>
              </w:rPr>
              <w:t xml:space="preserve">ского района, участники – </w:t>
            </w:r>
            <w:r w:rsidRPr="0098729C">
              <w:rPr>
                <w:color w:val="000000" w:themeColor="text1"/>
                <w:sz w:val="18"/>
                <w:szCs w:val="18"/>
              </w:rPr>
              <w:t>отдел организационной работы администрации Яльчикского района Чувашской Республики</w:t>
            </w:r>
            <w:r w:rsidRPr="0098729C">
              <w:rPr>
                <w:sz w:val="18"/>
                <w:szCs w:val="18"/>
                <w:lang w:eastAsia="en-US"/>
              </w:rPr>
              <w:t xml:space="preserve">, 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отдел образования и молодежной политики администрации района, </w:t>
            </w:r>
            <w:r w:rsidRPr="0098729C">
              <w:rPr>
                <w:sz w:val="18"/>
                <w:szCs w:val="18"/>
                <w:lang w:eastAsia="en-US"/>
              </w:rPr>
              <w:t>Отделение полиции по Яльчикскому району МО МВД РФ «Комсомольский»</w:t>
            </w:r>
            <w:r w:rsidRPr="0098729C">
              <w:rPr>
                <w:sz w:val="18"/>
                <w:szCs w:val="18"/>
              </w:rPr>
              <w:t>, органы местного самоуправления*</w:t>
            </w:r>
          </w:p>
        </w:tc>
        <w:tc>
          <w:tcPr>
            <w:tcW w:w="684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161F8C" w:rsidRPr="00706EB2" w:rsidRDefault="00161F8C" w:rsidP="00FF43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61F8C" w:rsidRDefault="00161F8C" w:rsidP="00FF43CA">
            <w:pPr>
              <w:jc w:val="center"/>
            </w:pPr>
            <w:r>
              <w:rPr>
                <w:sz w:val="18"/>
                <w:szCs w:val="18"/>
              </w:rPr>
              <w:t>320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61F8C" w:rsidRDefault="00161F8C" w:rsidP="00FF43CA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31" w:type="dxa"/>
          </w:tcPr>
          <w:p w:rsidR="00161F8C" w:rsidRDefault="00161F8C" w:rsidP="00FF43CA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18" w:type="dxa"/>
          </w:tcPr>
          <w:p w:rsidR="00161F8C" w:rsidRDefault="00161F8C" w:rsidP="00FF43CA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161F8C" w:rsidRDefault="00161F8C" w:rsidP="00FF43CA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161F8C" w:rsidRDefault="00161F8C" w:rsidP="00FF43CA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161F8C" w:rsidRPr="00706EB2" w:rsidRDefault="00161F8C" w:rsidP="00FF43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</w:tcPr>
          <w:p w:rsidR="00161F8C" w:rsidRPr="00706EB2" w:rsidRDefault="00161F8C" w:rsidP="00FF43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161F8C" w:rsidRPr="00BA2154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61F8C" w:rsidRPr="00BA2154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161F8C" w:rsidRPr="00BA2154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  <w:p w:rsidR="00161F8C" w:rsidRPr="00BA2154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61F8C" w:rsidRPr="00BA2154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104</w:t>
            </w:r>
          </w:p>
        </w:tc>
        <w:tc>
          <w:tcPr>
            <w:tcW w:w="653" w:type="dxa"/>
          </w:tcPr>
          <w:p w:rsidR="00161F8C" w:rsidRPr="0098729C" w:rsidRDefault="00161F8C" w:rsidP="00A414A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8729C">
              <w:rPr>
                <w:color w:val="000000" w:themeColor="text1"/>
                <w:sz w:val="18"/>
                <w:szCs w:val="18"/>
              </w:rPr>
              <w:t>А33011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98729C">
              <w:rPr>
                <w:color w:val="000000" w:themeColor="text1"/>
                <w:sz w:val="18"/>
                <w:szCs w:val="18"/>
              </w:rPr>
              <w:t>9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98729C">
              <w:rPr>
                <w:color w:val="000000" w:themeColor="text1"/>
                <w:sz w:val="18"/>
                <w:szCs w:val="18"/>
              </w:rPr>
              <w:t>0</w:t>
            </w:r>
          </w:p>
          <w:p w:rsidR="00161F8C" w:rsidRPr="00BA2154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8729C">
              <w:rPr>
                <w:color w:val="000000" w:themeColor="text1"/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161F8C" w:rsidRPr="00BA2154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61F8C" w:rsidRPr="00BA2154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61F8C" w:rsidRPr="00BA2154" w:rsidRDefault="00161F8C" w:rsidP="00A414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05" w:type="dxa"/>
          </w:tcPr>
          <w:p w:rsidR="00161F8C" w:rsidRPr="002C7B63" w:rsidRDefault="00161F8C" w:rsidP="002C7B6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161F8C" w:rsidRDefault="00161F8C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299,3</w:t>
            </w:r>
          </w:p>
          <w:p w:rsidR="00161F8C" w:rsidRDefault="00161F8C" w:rsidP="00A414A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61F8C" w:rsidRPr="00706EB2" w:rsidRDefault="00161F8C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720" w:type="dxa"/>
          </w:tcPr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</w:p>
          <w:p w:rsidR="00161F8C" w:rsidRDefault="00161F8C" w:rsidP="00A414A5">
            <w:pPr>
              <w:jc w:val="center"/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709" w:type="dxa"/>
          </w:tcPr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</w:p>
          <w:p w:rsidR="00161F8C" w:rsidRDefault="00161F8C" w:rsidP="00A414A5">
            <w:pPr>
              <w:jc w:val="center"/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731" w:type="dxa"/>
          </w:tcPr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</w:p>
          <w:p w:rsidR="00161F8C" w:rsidRDefault="00161F8C" w:rsidP="00A414A5">
            <w:pPr>
              <w:jc w:val="center"/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718" w:type="dxa"/>
          </w:tcPr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</w:p>
          <w:p w:rsidR="00161F8C" w:rsidRDefault="00161F8C" w:rsidP="00A414A5">
            <w:pPr>
              <w:jc w:val="center"/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709" w:type="dxa"/>
          </w:tcPr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</w:p>
          <w:p w:rsidR="00161F8C" w:rsidRDefault="00161F8C" w:rsidP="00A414A5">
            <w:pPr>
              <w:jc w:val="center"/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709" w:type="dxa"/>
          </w:tcPr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161F8C" w:rsidRDefault="00161F8C" w:rsidP="00A414A5">
            <w:pPr>
              <w:jc w:val="center"/>
              <w:rPr>
                <w:sz w:val="18"/>
                <w:szCs w:val="18"/>
              </w:rPr>
            </w:pPr>
          </w:p>
          <w:p w:rsidR="00161F8C" w:rsidRDefault="00161F8C" w:rsidP="00A414A5">
            <w:pPr>
              <w:jc w:val="center"/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709" w:type="dxa"/>
          </w:tcPr>
          <w:p w:rsidR="00161F8C" w:rsidRDefault="00161F8C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161F8C" w:rsidRDefault="00161F8C" w:rsidP="00A414A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61F8C" w:rsidRPr="00706EB2" w:rsidRDefault="00161F8C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764" w:type="dxa"/>
          </w:tcPr>
          <w:p w:rsidR="00161F8C" w:rsidRDefault="00161F8C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161F8C" w:rsidRDefault="00161F8C" w:rsidP="00A414A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61F8C" w:rsidRPr="00706EB2" w:rsidRDefault="00161F8C" w:rsidP="00A414A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2C7B63" w:rsidRDefault="002965C9" w:rsidP="002C7B6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BA2154" w:rsidRDefault="00161F8C" w:rsidP="00700E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2C7B63" w:rsidRDefault="00161F8C" w:rsidP="002C7B6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2C7B63" w:rsidRDefault="00161F8C" w:rsidP="00A26889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2C7B63" w:rsidRDefault="00161F8C" w:rsidP="00A2688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161F8C" w:rsidRPr="002C7B63" w:rsidRDefault="00161F8C" w:rsidP="00A26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61F8C" w:rsidRPr="00BA2154" w:rsidTr="00A859D0">
        <w:tc>
          <w:tcPr>
            <w:tcW w:w="15476" w:type="dxa"/>
            <w:gridSpan w:val="18"/>
            <w:tcBorders>
              <w:left w:val="nil"/>
            </w:tcBorders>
          </w:tcPr>
          <w:p w:rsidR="00161F8C" w:rsidRPr="002C7B63" w:rsidRDefault="00161F8C" w:rsidP="00A26889">
            <w:pPr>
              <w:spacing w:line="245" w:lineRule="auto"/>
              <w:jc w:val="both"/>
              <w:rPr>
                <w:b/>
                <w:highlight w:val="yellow"/>
              </w:rPr>
            </w:pPr>
          </w:p>
          <w:p w:rsidR="00161F8C" w:rsidRPr="002C7B63" w:rsidRDefault="00161F8C" w:rsidP="00A26889">
            <w:pPr>
              <w:spacing w:line="245" w:lineRule="auto"/>
              <w:jc w:val="center"/>
              <w:rPr>
                <w:b/>
                <w:sz w:val="18"/>
                <w:szCs w:val="18"/>
              </w:rPr>
            </w:pPr>
            <w:r w:rsidRPr="002C7B63">
              <w:rPr>
                <w:b/>
                <w:sz w:val="18"/>
                <w:szCs w:val="18"/>
              </w:rPr>
              <w:t>Цель «Создание условий для успешной социализации (ресоциализации) несовершеннолетних, формирования у них правового самосознания»</w:t>
            </w:r>
          </w:p>
          <w:p w:rsidR="00161F8C" w:rsidRPr="002C7B63" w:rsidRDefault="00161F8C" w:rsidP="00A26889">
            <w:pPr>
              <w:spacing w:line="245" w:lineRule="auto"/>
              <w:jc w:val="both"/>
              <w:rPr>
                <w:b/>
                <w:highlight w:val="yellow"/>
              </w:rPr>
            </w:pPr>
          </w:p>
        </w:tc>
      </w:tr>
      <w:tr w:rsidR="00161F8C" w:rsidRPr="00BA2154" w:rsidTr="00A859D0">
        <w:tc>
          <w:tcPr>
            <w:tcW w:w="851" w:type="dxa"/>
            <w:vMerge w:val="restart"/>
            <w:tcBorders>
              <w:left w:val="nil"/>
            </w:tcBorders>
          </w:tcPr>
          <w:p w:rsidR="00161F8C" w:rsidRPr="00DA5292" w:rsidRDefault="00161F8C" w:rsidP="006646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A5292">
              <w:rPr>
                <w:sz w:val="18"/>
                <w:szCs w:val="18"/>
                <w:lang w:eastAsia="en-US"/>
              </w:rPr>
              <w:t>Основное ме</w:t>
            </w:r>
            <w:r w:rsidRPr="00DA5292">
              <w:rPr>
                <w:sz w:val="18"/>
                <w:szCs w:val="18"/>
                <w:lang w:eastAsia="en-US"/>
              </w:rPr>
              <w:lastRenderedPageBreak/>
              <w:t>роприятие 2</w:t>
            </w:r>
          </w:p>
        </w:tc>
        <w:tc>
          <w:tcPr>
            <w:tcW w:w="1134" w:type="dxa"/>
            <w:vMerge w:val="restart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lastRenderedPageBreak/>
              <w:t xml:space="preserve">Работа с семьями, </w:t>
            </w:r>
            <w:r w:rsidRPr="00DA5292">
              <w:rPr>
                <w:sz w:val="18"/>
                <w:szCs w:val="18"/>
              </w:rPr>
              <w:lastRenderedPageBreak/>
              <w:t>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161F8C" w:rsidRPr="00DA5292" w:rsidRDefault="00161F8C" w:rsidP="006646FA">
            <w:pPr>
              <w:pStyle w:val="ConsPlusNormal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lastRenderedPageBreak/>
              <w:t xml:space="preserve">снижение уровня безнадзорности, а </w:t>
            </w:r>
            <w:r w:rsidRPr="00DA5292">
              <w:rPr>
                <w:sz w:val="18"/>
                <w:szCs w:val="18"/>
              </w:rPr>
              <w:lastRenderedPageBreak/>
              <w:t>также числа несовершеннолетних, совершивших преступления;</w:t>
            </w:r>
          </w:p>
          <w:p w:rsidR="00161F8C" w:rsidRPr="00DA5292" w:rsidRDefault="00161F8C" w:rsidP="006646FA">
            <w:pPr>
              <w:pStyle w:val="ConsPlusNormal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161F8C" w:rsidRPr="00DA5292" w:rsidRDefault="00161F8C" w:rsidP="006646FA">
            <w:pPr>
              <w:pStyle w:val="ConsPlusNormal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DA5292">
              <w:rPr>
                <w:sz w:val="18"/>
                <w:szCs w:val="18"/>
                <w:lang w:eastAsia="en-US"/>
              </w:rPr>
              <w:t xml:space="preserve">органов исполнительной власти Яльчикского района Чувашской Республики, органов местного самоуправления в Яльчикском районе Чувашской Республики, общественных объединений, осуществляющих меры по профилактике безнадзорности и правонарушений несовершеннолетних, </w:t>
            </w:r>
            <w:r w:rsidRPr="00DA5292">
              <w:rPr>
                <w:sz w:val="18"/>
                <w:szCs w:val="18"/>
              </w:rPr>
              <w:t>по предупреждению и пресечению преступлений совершаемых несовершеннолетними, и преступлений в отношении них;</w:t>
            </w:r>
          </w:p>
          <w:p w:rsidR="00161F8C" w:rsidRPr="00DA5292" w:rsidRDefault="00161F8C" w:rsidP="00DA529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 xml:space="preserve">повышение роли </w:t>
            </w:r>
            <w:r w:rsidRPr="00DA5292">
              <w:rPr>
                <w:sz w:val="18"/>
                <w:szCs w:val="18"/>
                <w:lang w:eastAsia="en-US"/>
              </w:rPr>
              <w:t>органов исполнительной власти Яльчикского района Чувашской Республики, органов местного са</w:t>
            </w:r>
            <w:r w:rsidRPr="00DA5292">
              <w:rPr>
                <w:sz w:val="18"/>
                <w:szCs w:val="18"/>
                <w:lang w:eastAsia="en-US"/>
              </w:rPr>
              <w:softHyphen/>
              <w:t>моуправления в Яльчикском районе Чувашской Республики, общественных объединений, осуществляющих меры по профилактике безнад</w:t>
            </w:r>
            <w:r w:rsidRPr="00DA5292">
              <w:rPr>
                <w:sz w:val="18"/>
                <w:szCs w:val="18"/>
                <w:lang w:eastAsia="en-US"/>
              </w:rPr>
              <w:lastRenderedPageBreak/>
              <w:t xml:space="preserve">зорности и правонарушений несовершеннолетних, </w:t>
            </w:r>
            <w:r w:rsidRPr="00DA5292">
              <w:rPr>
                <w:sz w:val="18"/>
                <w:szCs w:val="18"/>
              </w:rPr>
              <w:t>в решении вопросов раннего выявления семей, находящихся в социально опасном по</w:t>
            </w:r>
            <w:r w:rsidRPr="00DA5292">
              <w:rPr>
                <w:sz w:val="18"/>
                <w:szCs w:val="18"/>
              </w:rPr>
              <w:softHyphen/>
              <w:t>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161F8C" w:rsidRPr="00DA5292" w:rsidRDefault="00161F8C" w:rsidP="00FF43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lastRenderedPageBreak/>
              <w:t xml:space="preserve">ответственный исполнитель – </w:t>
            </w:r>
            <w:r w:rsidRPr="00DA5292">
              <w:rPr>
                <w:sz w:val="18"/>
                <w:szCs w:val="18"/>
              </w:rPr>
              <w:lastRenderedPageBreak/>
              <w:t>Отдел образования и молодежн</w:t>
            </w:r>
            <w:r w:rsidRPr="00FF43CA">
              <w:rPr>
                <w:sz w:val="18"/>
                <w:szCs w:val="18"/>
              </w:rPr>
              <w:t xml:space="preserve">ой политики администрации Яльчикского района, участники – </w:t>
            </w:r>
            <w:r w:rsidRPr="00FF43CA">
              <w:rPr>
                <w:color w:val="000000" w:themeColor="text1"/>
                <w:sz w:val="18"/>
                <w:szCs w:val="18"/>
              </w:rPr>
              <w:t>отдел образования и молодежной политики администрации района;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отдел культуры и информационного обеспечения администрации Яльчикского</w:t>
            </w:r>
            <w:r w:rsidRPr="00FF43CA">
              <w:rPr>
                <w:color w:val="FF0000"/>
                <w:sz w:val="18"/>
                <w:szCs w:val="18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района Чувашской Республики;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отдел организационной работы администрации Яльчикского района Чувашской Республики;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  <w:lang w:eastAsia="en-US"/>
              </w:rPr>
              <w:t>отделение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Pr="00FF43CA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 xml:space="preserve">федеральный </w:t>
            </w:r>
            <w:r w:rsidRPr="00DA5292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56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DA5292" w:rsidRDefault="00161F8C" w:rsidP="00DA529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DA5292" w:rsidRDefault="002965C9" w:rsidP="00DA529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DA5292" w:rsidRDefault="00161F8C" w:rsidP="00DA529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DA5292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DA5292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 w:val="restart"/>
            <w:tcBorders>
              <w:left w:val="nil"/>
            </w:tcBorders>
          </w:tcPr>
          <w:p w:rsidR="00161F8C" w:rsidRPr="00DA5292" w:rsidRDefault="00161F8C" w:rsidP="00F137E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6895" w:type="dxa"/>
            <w:gridSpan w:val="7"/>
          </w:tcPr>
          <w:p w:rsidR="00161F8C" w:rsidRPr="00DA5292" w:rsidRDefault="00161F8C" w:rsidP="004E46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161F8C" w:rsidRPr="00DA5292" w:rsidRDefault="00161F8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9,9</w:t>
            </w:r>
          </w:p>
        </w:tc>
        <w:tc>
          <w:tcPr>
            <w:tcW w:w="720" w:type="dxa"/>
          </w:tcPr>
          <w:p w:rsidR="00161F8C" w:rsidRPr="00DA5292" w:rsidRDefault="00161F8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9,3</w:t>
            </w:r>
          </w:p>
        </w:tc>
        <w:tc>
          <w:tcPr>
            <w:tcW w:w="731" w:type="dxa"/>
          </w:tcPr>
          <w:p w:rsidR="00161F8C" w:rsidRPr="00DA5292" w:rsidRDefault="00161F8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</w:tcPr>
          <w:p w:rsidR="00161F8C" w:rsidRPr="00DA5292" w:rsidRDefault="00161F8C" w:rsidP="006646FA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</w:tcPr>
          <w:p w:rsidR="00161F8C" w:rsidRPr="00DA5292" w:rsidRDefault="00161F8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4,2**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</w:tcPr>
          <w:p w:rsidR="00161F8C" w:rsidRPr="00DA5292" w:rsidRDefault="00161F8C" w:rsidP="004E465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161F8C" w:rsidRPr="00DA5292" w:rsidRDefault="00161F8C" w:rsidP="003A7122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7,36</w:t>
            </w:r>
          </w:p>
        </w:tc>
        <w:tc>
          <w:tcPr>
            <w:tcW w:w="720" w:type="dxa"/>
          </w:tcPr>
          <w:p w:rsidR="00161F8C" w:rsidRPr="00DA5292" w:rsidRDefault="00161F8C" w:rsidP="003A7122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7, 32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7,28</w:t>
            </w:r>
          </w:p>
        </w:tc>
        <w:tc>
          <w:tcPr>
            <w:tcW w:w="731" w:type="dxa"/>
          </w:tcPr>
          <w:p w:rsidR="00161F8C" w:rsidRPr="00DA5292" w:rsidRDefault="00161F8C" w:rsidP="003A7122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</w:tcPr>
          <w:p w:rsidR="00161F8C" w:rsidRPr="00DA5292" w:rsidRDefault="00161F8C" w:rsidP="006646FA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</w:tcPr>
          <w:p w:rsidR="00161F8C" w:rsidRPr="00DA5292" w:rsidRDefault="00161F8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</w:tcPr>
          <w:p w:rsidR="00161F8C" w:rsidRPr="00DA5292" w:rsidRDefault="00161F8C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5,2**</w:t>
            </w:r>
          </w:p>
        </w:tc>
      </w:tr>
      <w:tr w:rsidR="00161F8C" w:rsidRPr="00BA2154" w:rsidTr="00A859D0">
        <w:tc>
          <w:tcPr>
            <w:tcW w:w="851" w:type="dxa"/>
            <w:vMerge w:val="restart"/>
            <w:tcBorders>
              <w:left w:val="nil"/>
            </w:tcBorders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134" w:type="dxa"/>
            <w:vMerge w:val="restart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843" w:type="dxa"/>
            <w:vMerge w:val="restart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Яльчикского района, участники – Отдел образования и молодежной политики администрации Яльчикского райо</w:t>
            </w:r>
            <w:r w:rsidRPr="00DA5292">
              <w:rPr>
                <w:sz w:val="18"/>
                <w:szCs w:val="18"/>
              </w:rPr>
              <w:lastRenderedPageBreak/>
              <w:t>на</w:t>
            </w:r>
            <w:r>
              <w:rPr>
                <w:sz w:val="18"/>
                <w:szCs w:val="18"/>
              </w:rPr>
              <w:t>,</w:t>
            </w:r>
            <w:r w:rsidRPr="00DA5292">
              <w:rPr>
                <w:sz w:val="18"/>
                <w:szCs w:val="18"/>
                <w:lang w:eastAsia="en-US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отдел организационной работы администрации района,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A5292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DA5292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DA5292">
              <w:rPr>
                <w:sz w:val="18"/>
                <w:szCs w:val="18"/>
              </w:rPr>
              <w:t>*, БУ «Яльчикский центр социального обслуживания населения» Минтруда Чувашии, органы местного самоуправления*</w:t>
            </w:r>
          </w:p>
        </w:tc>
        <w:tc>
          <w:tcPr>
            <w:tcW w:w="684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161F8C" w:rsidRPr="00DA5292" w:rsidRDefault="00161F8C" w:rsidP="00DA529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DA5292" w:rsidRDefault="002965C9" w:rsidP="00DA529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DA5292" w:rsidRDefault="00161F8C" w:rsidP="00DA529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 xml:space="preserve">территориальный государственный внебюджетный фонд </w:t>
            </w:r>
            <w:r w:rsidRPr="00DA5292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56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DA5292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DA5292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 w:val="restart"/>
            <w:tcBorders>
              <w:left w:val="nil"/>
            </w:tcBorders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1134" w:type="dxa"/>
            <w:vMerge w:val="restart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161F8C" w:rsidRPr="005A6FBC" w:rsidRDefault="00161F8C" w:rsidP="00FF43CA">
            <w:pPr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Яльчикского района, участники – Отдел образования и молодежной политики администрации Яльчикского района,</w:t>
            </w:r>
            <w:r>
              <w:rPr>
                <w:sz w:val="18"/>
                <w:szCs w:val="18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отдел организационной работы администрации района,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A6FBC">
              <w:rPr>
                <w:sz w:val="18"/>
                <w:szCs w:val="18"/>
              </w:rPr>
              <w:t>БУ «Яльчикский центр социального обслуживания населе</w:t>
            </w:r>
            <w:r w:rsidRPr="005A6FBC">
              <w:rPr>
                <w:sz w:val="18"/>
                <w:szCs w:val="18"/>
              </w:rPr>
              <w:lastRenderedPageBreak/>
              <w:t xml:space="preserve">ния» Минтруда Чувашии, </w:t>
            </w:r>
            <w:r w:rsidRPr="005A6FBC">
              <w:rPr>
                <w:sz w:val="18"/>
                <w:szCs w:val="18"/>
                <w:lang w:eastAsia="en-US"/>
              </w:rPr>
              <w:t>БУ «Яльчикская ЦРБ» Минздрава Чувашии</w:t>
            </w:r>
            <w:r w:rsidRPr="005A6FBC">
              <w:rPr>
                <w:sz w:val="18"/>
                <w:szCs w:val="18"/>
              </w:rPr>
              <w:t xml:space="preserve">, </w:t>
            </w:r>
            <w:r w:rsidRPr="005A6FBC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5A6FBC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5A6FBC">
              <w:rPr>
                <w:sz w:val="18"/>
                <w:szCs w:val="18"/>
              </w:rPr>
              <w:t>, органы местного самоуправления*</w:t>
            </w:r>
          </w:p>
        </w:tc>
        <w:tc>
          <w:tcPr>
            <w:tcW w:w="684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161F8C" w:rsidRPr="005A6FBC" w:rsidRDefault="00161F8C" w:rsidP="005A6FB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5A6FBC" w:rsidRDefault="002965C9" w:rsidP="005A6FB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5A6FBC" w:rsidRDefault="00161F8C" w:rsidP="005A6FB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 w:val="restart"/>
            <w:tcBorders>
              <w:left w:val="nil"/>
            </w:tcBorders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lastRenderedPageBreak/>
              <w:t>Мероприятие 2.3</w:t>
            </w:r>
          </w:p>
        </w:tc>
        <w:tc>
          <w:tcPr>
            <w:tcW w:w="1134" w:type="dxa"/>
            <w:vMerge w:val="restart"/>
          </w:tcPr>
          <w:p w:rsidR="00161F8C" w:rsidRPr="005A6FBC" w:rsidRDefault="00161F8C" w:rsidP="00FF43C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р</w:t>
            </w:r>
            <w:r w:rsidRPr="005A6FBC">
              <w:rPr>
                <w:sz w:val="18"/>
                <w:szCs w:val="18"/>
              </w:rPr>
              <w:t>еспубликанских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843" w:type="dxa"/>
            <w:vMerge w:val="restart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161F8C" w:rsidRPr="005A6FBC" w:rsidRDefault="00161F8C" w:rsidP="00FF43CA">
            <w:pPr>
              <w:rPr>
                <w:sz w:val="18"/>
                <w:szCs w:val="18"/>
              </w:rPr>
            </w:pPr>
            <w:proofErr w:type="gramStart"/>
            <w:r w:rsidRPr="005A6FBC">
              <w:rPr>
                <w:sz w:val="18"/>
                <w:szCs w:val="18"/>
              </w:rPr>
              <w:t>ответственный</w:t>
            </w:r>
            <w:proofErr w:type="gramEnd"/>
            <w:r w:rsidRPr="005A6FBC">
              <w:rPr>
                <w:sz w:val="18"/>
                <w:szCs w:val="18"/>
              </w:rPr>
              <w:t xml:space="preserve"> исполнитель – Отдел образования и молодежной политики администрации Яльчикского района, участники – БУ «Яльчикский центр социального обслуживания населения» Минтруда Чувашии, </w:t>
            </w:r>
            <w:r w:rsidRPr="005A6FBC">
              <w:rPr>
                <w:sz w:val="18"/>
                <w:szCs w:val="18"/>
                <w:lang w:eastAsia="en-US"/>
              </w:rPr>
              <w:t>БУ «Яльчикская ЦРБ» Минздрава Чувашии</w:t>
            </w:r>
            <w:r w:rsidRPr="005A6FBC">
              <w:rPr>
                <w:sz w:val="18"/>
                <w:szCs w:val="18"/>
              </w:rPr>
              <w:t xml:space="preserve">, Отдел культуры и информационного обеспечения, Отдел образования и молодежной политики администрации Яльчикского </w:t>
            </w:r>
            <w:r w:rsidRPr="005A6FBC">
              <w:rPr>
                <w:sz w:val="18"/>
                <w:szCs w:val="18"/>
              </w:rPr>
              <w:lastRenderedPageBreak/>
              <w:t xml:space="preserve">района, </w:t>
            </w:r>
            <w:r w:rsidRPr="00FF43CA">
              <w:rPr>
                <w:color w:val="000000" w:themeColor="text1"/>
                <w:sz w:val="18"/>
                <w:szCs w:val="18"/>
              </w:rPr>
              <w:t>отдел организационной работы администрации района,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A6FBC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5A6FBC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5A6FBC">
              <w:rPr>
                <w:sz w:val="18"/>
                <w:szCs w:val="18"/>
              </w:rPr>
              <w:t>, органы местного самоуправления*</w:t>
            </w:r>
          </w:p>
        </w:tc>
        <w:tc>
          <w:tcPr>
            <w:tcW w:w="684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5A6FBC" w:rsidRDefault="00161F8C" w:rsidP="006646FA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5A6FBC" w:rsidRDefault="00161F8C" w:rsidP="005A6F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5A6FBC" w:rsidRDefault="002965C9" w:rsidP="005A6F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5A6FBC" w:rsidRDefault="00161F8C" w:rsidP="005A6F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 w:val="restart"/>
            <w:tcBorders>
              <w:left w:val="nil"/>
            </w:tcBorders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lastRenderedPageBreak/>
              <w:t>Мероприятие 2.4</w:t>
            </w:r>
          </w:p>
        </w:tc>
        <w:tc>
          <w:tcPr>
            <w:tcW w:w="1134" w:type="dxa"/>
            <w:vMerge w:val="restart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843" w:type="dxa"/>
            <w:vMerge w:val="restart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161F8C" w:rsidRPr="005A6FBC" w:rsidRDefault="00161F8C" w:rsidP="00FF43CA">
            <w:pPr>
              <w:rPr>
                <w:sz w:val="18"/>
                <w:szCs w:val="18"/>
              </w:rPr>
            </w:pPr>
            <w:proofErr w:type="gramStart"/>
            <w:r w:rsidRPr="005A6FBC">
              <w:rPr>
                <w:sz w:val="18"/>
                <w:szCs w:val="18"/>
              </w:rPr>
              <w:t>ответственный</w:t>
            </w:r>
            <w:proofErr w:type="gramEnd"/>
            <w:r w:rsidRPr="005A6FBC">
              <w:rPr>
                <w:sz w:val="18"/>
                <w:szCs w:val="18"/>
              </w:rPr>
              <w:t xml:space="preserve"> исполнитель – Отдел образования и молодежной политики администрации Яльчикского района, участники – </w:t>
            </w:r>
            <w:r w:rsidRPr="00FF43CA">
              <w:rPr>
                <w:color w:val="000000" w:themeColor="text1"/>
                <w:sz w:val="18"/>
                <w:szCs w:val="18"/>
              </w:rPr>
              <w:t>отдел организационной работы администрации района,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A6FBC">
              <w:rPr>
                <w:sz w:val="18"/>
                <w:szCs w:val="18"/>
              </w:rPr>
              <w:t xml:space="preserve">БУ «Яльчикский центр социального обслуживания населения» Минтруда Чувашии, </w:t>
            </w:r>
            <w:r w:rsidRPr="005A6FBC">
              <w:rPr>
                <w:sz w:val="18"/>
                <w:szCs w:val="18"/>
                <w:lang w:eastAsia="en-US"/>
              </w:rPr>
              <w:t>БУ «Яльчикская ЦРБ» Минздрава Чувашии</w:t>
            </w:r>
            <w:r w:rsidRPr="005A6FBC">
              <w:rPr>
                <w:sz w:val="18"/>
                <w:szCs w:val="18"/>
              </w:rPr>
              <w:t xml:space="preserve">, Отдел образования и молодежной политики администрации Яльчикского района, Отдел </w:t>
            </w:r>
            <w:r w:rsidRPr="005A6FBC">
              <w:rPr>
                <w:sz w:val="18"/>
                <w:szCs w:val="18"/>
              </w:rPr>
              <w:lastRenderedPageBreak/>
              <w:t xml:space="preserve">культуры и информационного обеспечения, </w:t>
            </w:r>
            <w:r w:rsidRPr="005A6FBC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 xml:space="preserve">ение </w:t>
            </w:r>
            <w:r w:rsidRPr="005A6FBC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5A6FBC">
              <w:rPr>
                <w:sz w:val="18"/>
                <w:szCs w:val="18"/>
              </w:rPr>
              <w:t>, органы местного самоуправления*</w:t>
            </w:r>
          </w:p>
        </w:tc>
        <w:tc>
          <w:tcPr>
            <w:tcW w:w="68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5A6FBC" w:rsidRDefault="00161F8C" w:rsidP="005A6F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5A6FBC" w:rsidRDefault="002965C9" w:rsidP="005A6F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5A6FBC" w:rsidRDefault="00161F8C" w:rsidP="005A6F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161F8C" w:rsidRPr="00BA2154" w:rsidTr="00A859D0">
        <w:tc>
          <w:tcPr>
            <w:tcW w:w="851" w:type="dxa"/>
            <w:vMerge/>
            <w:tcBorders>
              <w:left w:val="nil"/>
            </w:tcBorders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161F8C" w:rsidRPr="005A6FBC" w:rsidRDefault="00161F8C" w:rsidP="006646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161F8C" w:rsidRPr="005A6FBC" w:rsidRDefault="00161F8C" w:rsidP="006646F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161F8C" w:rsidRPr="005A6FBC" w:rsidRDefault="00161F8C" w:rsidP="003A71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</w:tbl>
    <w:p w:rsidR="0074272B" w:rsidRPr="00BA2154" w:rsidRDefault="0074272B" w:rsidP="003A7122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</w:p>
    <w:p w:rsidR="0074272B" w:rsidRPr="00BA2154" w:rsidRDefault="006646FA" w:rsidP="006646FA">
      <w:pPr>
        <w:autoSpaceDE w:val="0"/>
        <w:autoSpaceDN w:val="0"/>
        <w:adjustRightInd w:val="0"/>
        <w:ind w:left="-348"/>
        <w:jc w:val="both"/>
        <w:rPr>
          <w:sz w:val="18"/>
          <w:szCs w:val="18"/>
          <w:lang w:eastAsia="en-US"/>
        </w:rPr>
      </w:pPr>
      <w:r w:rsidRPr="00BA2154">
        <w:rPr>
          <w:sz w:val="18"/>
          <w:szCs w:val="18"/>
          <w:lang w:eastAsia="en-US"/>
        </w:rPr>
        <w:t>________________</w:t>
      </w:r>
    </w:p>
    <w:p w:rsidR="0074272B" w:rsidRPr="00BA2154" w:rsidRDefault="006646FA" w:rsidP="006646FA">
      <w:pPr>
        <w:autoSpaceDE w:val="0"/>
        <w:autoSpaceDN w:val="0"/>
        <w:adjustRightInd w:val="0"/>
        <w:ind w:left="-348"/>
        <w:jc w:val="both"/>
        <w:rPr>
          <w:sz w:val="16"/>
          <w:szCs w:val="16"/>
          <w:lang w:eastAsia="en-US"/>
        </w:rPr>
      </w:pPr>
      <w:r w:rsidRPr="00BA2154">
        <w:rPr>
          <w:sz w:val="16"/>
          <w:szCs w:val="16"/>
          <w:lang w:eastAsia="en-US"/>
        </w:rPr>
        <w:t xml:space="preserve">   </w:t>
      </w:r>
      <w:r w:rsidR="0074272B" w:rsidRPr="00BA2154">
        <w:rPr>
          <w:sz w:val="16"/>
          <w:szCs w:val="16"/>
          <w:lang w:eastAsia="en-US"/>
        </w:rPr>
        <w:t>*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Мероприяти</w:t>
      </w:r>
      <w:r w:rsidR="004E4655" w:rsidRPr="00BA2154">
        <w:rPr>
          <w:sz w:val="16"/>
          <w:szCs w:val="16"/>
          <w:lang w:eastAsia="en-US"/>
        </w:rPr>
        <w:t>е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осуществля</w:t>
      </w:r>
      <w:r w:rsidR="004E4655" w:rsidRPr="00BA2154">
        <w:rPr>
          <w:sz w:val="16"/>
          <w:szCs w:val="16"/>
          <w:lang w:eastAsia="en-US"/>
        </w:rPr>
        <w:t>е</w:t>
      </w:r>
      <w:r w:rsidR="0074272B" w:rsidRPr="00BA2154">
        <w:rPr>
          <w:sz w:val="16"/>
          <w:szCs w:val="16"/>
          <w:lang w:eastAsia="en-US"/>
        </w:rPr>
        <w:t>тся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по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согласованию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с</w:t>
      </w:r>
      <w:r w:rsidR="003A7122" w:rsidRPr="00BA2154">
        <w:rPr>
          <w:sz w:val="16"/>
          <w:szCs w:val="16"/>
          <w:lang w:eastAsia="en-US"/>
        </w:rPr>
        <w:t xml:space="preserve"> </w:t>
      </w:r>
      <w:r w:rsidRPr="00BA2154">
        <w:rPr>
          <w:sz w:val="16"/>
          <w:szCs w:val="16"/>
          <w:lang w:eastAsia="en-US"/>
        </w:rPr>
        <w:t>исполнителем.</w:t>
      </w:r>
    </w:p>
    <w:p w:rsidR="0074272B" w:rsidRPr="00BA2154" w:rsidRDefault="0074272B" w:rsidP="006646FA">
      <w:pPr>
        <w:autoSpaceDE w:val="0"/>
        <w:autoSpaceDN w:val="0"/>
        <w:adjustRightInd w:val="0"/>
        <w:ind w:left="-348"/>
        <w:jc w:val="both"/>
        <w:rPr>
          <w:sz w:val="16"/>
          <w:szCs w:val="16"/>
        </w:rPr>
      </w:pPr>
      <w:r w:rsidRPr="00BA2154">
        <w:rPr>
          <w:sz w:val="16"/>
          <w:szCs w:val="16"/>
        </w:rPr>
        <w:t>*</w:t>
      </w:r>
      <w:r w:rsidR="006646FA" w:rsidRPr="00BA2154">
        <w:rPr>
          <w:sz w:val="16"/>
          <w:szCs w:val="16"/>
        </w:rPr>
        <w:t>*</w:t>
      </w:r>
      <w:r w:rsidR="003A7122" w:rsidRPr="00BA2154">
        <w:rPr>
          <w:sz w:val="16"/>
          <w:szCs w:val="16"/>
        </w:rPr>
        <w:t xml:space="preserve"> </w:t>
      </w:r>
      <w:r w:rsidR="006646FA" w:rsidRPr="00BA2154">
        <w:rPr>
          <w:sz w:val="16"/>
          <w:szCs w:val="16"/>
        </w:rPr>
        <w:t>П</w:t>
      </w:r>
      <w:r w:rsidRPr="00BA2154">
        <w:rPr>
          <w:sz w:val="16"/>
          <w:szCs w:val="16"/>
        </w:rPr>
        <w:t>риводятся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значения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целевых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индикаторов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показателей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в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2030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2035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годах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соответственно.</w:t>
      </w:r>
    </w:p>
    <w:p w:rsidR="006646FA" w:rsidRPr="00BA2154" w:rsidRDefault="006646FA" w:rsidP="00AE4CF6">
      <w:pPr>
        <w:jc w:val="center"/>
        <w:rPr>
          <w:sz w:val="16"/>
          <w:szCs w:val="16"/>
        </w:rPr>
      </w:pPr>
      <w:r w:rsidRPr="00BA2154">
        <w:rPr>
          <w:sz w:val="26"/>
        </w:rPr>
        <w:t>_____________</w:t>
      </w:r>
    </w:p>
    <w:sectPr w:rsidR="006646FA" w:rsidRPr="00BA2154" w:rsidSect="00227C26">
      <w:pgSz w:w="16838" w:h="11906" w:orient="landscape"/>
      <w:pgMar w:top="1417" w:right="1134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A2" w:rsidRDefault="001767A2" w:rsidP="0081395A">
      <w:r>
        <w:separator/>
      </w:r>
    </w:p>
  </w:endnote>
  <w:endnote w:type="continuationSeparator" w:id="0">
    <w:p w:rsidR="001767A2" w:rsidRDefault="001767A2" w:rsidP="008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TimesEC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26" w:rsidRDefault="00227C26" w:rsidP="00227C26">
    <w:pPr>
      <w:pStyle w:val="ab"/>
      <w:tabs>
        <w:tab w:val="clear" w:pos="4677"/>
        <w:tab w:val="clear" w:pos="9355"/>
        <w:tab w:val="left" w:pos="11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A2" w:rsidRDefault="001767A2" w:rsidP="0081395A">
      <w:r>
        <w:separator/>
      </w:r>
    </w:p>
  </w:footnote>
  <w:footnote w:type="continuationSeparator" w:id="0">
    <w:p w:rsidR="001767A2" w:rsidRDefault="001767A2" w:rsidP="008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EC" w:rsidRDefault="00DD46EC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D46EC" w:rsidRDefault="00DD46E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EC" w:rsidRDefault="00DD46EC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t xml:space="preserve">  </w:t>
    </w:r>
  </w:p>
  <w:p w:rsidR="00DD46EC" w:rsidRDefault="00DD46EC" w:rsidP="00DD46E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26" w:rsidRDefault="00227C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autoHyphenation/>
  <w:drawingGridHorizontalSpacing w:val="6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67"/>
    <w:rsid w:val="00000D8C"/>
    <w:rsid w:val="00001BDD"/>
    <w:rsid w:val="00005377"/>
    <w:rsid w:val="000070C4"/>
    <w:rsid w:val="00011C51"/>
    <w:rsid w:val="00011D45"/>
    <w:rsid w:val="00012712"/>
    <w:rsid w:val="00013FD1"/>
    <w:rsid w:val="00015CEE"/>
    <w:rsid w:val="00016892"/>
    <w:rsid w:val="00016DFA"/>
    <w:rsid w:val="0002089A"/>
    <w:rsid w:val="00021CEC"/>
    <w:rsid w:val="00024ABA"/>
    <w:rsid w:val="000250CC"/>
    <w:rsid w:val="00031F54"/>
    <w:rsid w:val="0003331A"/>
    <w:rsid w:val="00033CC3"/>
    <w:rsid w:val="00040ABE"/>
    <w:rsid w:val="00043236"/>
    <w:rsid w:val="00045AE3"/>
    <w:rsid w:val="0004708A"/>
    <w:rsid w:val="00047D85"/>
    <w:rsid w:val="00061AB7"/>
    <w:rsid w:val="000738B5"/>
    <w:rsid w:val="00074004"/>
    <w:rsid w:val="000775D5"/>
    <w:rsid w:val="00083C77"/>
    <w:rsid w:val="00084506"/>
    <w:rsid w:val="00085365"/>
    <w:rsid w:val="00091C5A"/>
    <w:rsid w:val="00093FB1"/>
    <w:rsid w:val="000A1BCE"/>
    <w:rsid w:val="000A2A56"/>
    <w:rsid w:val="000A65AC"/>
    <w:rsid w:val="000B073E"/>
    <w:rsid w:val="000B2B3F"/>
    <w:rsid w:val="000B4F1D"/>
    <w:rsid w:val="000B5F07"/>
    <w:rsid w:val="000C3762"/>
    <w:rsid w:val="000C74CB"/>
    <w:rsid w:val="000D28BE"/>
    <w:rsid w:val="000D2FBD"/>
    <w:rsid w:val="000D3BD7"/>
    <w:rsid w:val="000E0BE3"/>
    <w:rsid w:val="000E655E"/>
    <w:rsid w:val="000F180B"/>
    <w:rsid w:val="000F2D89"/>
    <w:rsid w:val="000F31EA"/>
    <w:rsid w:val="000F3D54"/>
    <w:rsid w:val="000F49BC"/>
    <w:rsid w:val="000F60A0"/>
    <w:rsid w:val="000F6A12"/>
    <w:rsid w:val="001034B6"/>
    <w:rsid w:val="00105428"/>
    <w:rsid w:val="0011236B"/>
    <w:rsid w:val="001133BB"/>
    <w:rsid w:val="0012147A"/>
    <w:rsid w:val="001242D0"/>
    <w:rsid w:val="00126FC1"/>
    <w:rsid w:val="00134C13"/>
    <w:rsid w:val="00140962"/>
    <w:rsid w:val="001416DA"/>
    <w:rsid w:val="00154E7E"/>
    <w:rsid w:val="00156F89"/>
    <w:rsid w:val="00157876"/>
    <w:rsid w:val="00161F8C"/>
    <w:rsid w:val="00165CA7"/>
    <w:rsid w:val="00175FAE"/>
    <w:rsid w:val="001767A2"/>
    <w:rsid w:val="00177EB5"/>
    <w:rsid w:val="00184CA6"/>
    <w:rsid w:val="00184EB5"/>
    <w:rsid w:val="001874DC"/>
    <w:rsid w:val="00187CCD"/>
    <w:rsid w:val="00193210"/>
    <w:rsid w:val="001A2B68"/>
    <w:rsid w:val="001A2C3A"/>
    <w:rsid w:val="001A39EE"/>
    <w:rsid w:val="001A4348"/>
    <w:rsid w:val="001A78E8"/>
    <w:rsid w:val="001B2BCA"/>
    <w:rsid w:val="001B628A"/>
    <w:rsid w:val="001C2AD6"/>
    <w:rsid w:val="001C4C06"/>
    <w:rsid w:val="001C55E4"/>
    <w:rsid w:val="001C5F9C"/>
    <w:rsid w:val="001C79FD"/>
    <w:rsid w:val="001D2AC8"/>
    <w:rsid w:val="001D2F05"/>
    <w:rsid w:val="001D7186"/>
    <w:rsid w:val="001E0567"/>
    <w:rsid w:val="001E0A09"/>
    <w:rsid w:val="001E1500"/>
    <w:rsid w:val="001E36DD"/>
    <w:rsid w:val="001F0B67"/>
    <w:rsid w:val="001F191C"/>
    <w:rsid w:val="001F236B"/>
    <w:rsid w:val="001F5517"/>
    <w:rsid w:val="00200370"/>
    <w:rsid w:val="0020107C"/>
    <w:rsid w:val="00201E18"/>
    <w:rsid w:val="002032FE"/>
    <w:rsid w:val="00203531"/>
    <w:rsid w:val="00210179"/>
    <w:rsid w:val="002156D8"/>
    <w:rsid w:val="00216CE0"/>
    <w:rsid w:val="002211D3"/>
    <w:rsid w:val="0022243F"/>
    <w:rsid w:val="00222BA0"/>
    <w:rsid w:val="00224ABA"/>
    <w:rsid w:val="00226821"/>
    <w:rsid w:val="00227C26"/>
    <w:rsid w:val="00227FB3"/>
    <w:rsid w:val="00230BFD"/>
    <w:rsid w:val="00230E49"/>
    <w:rsid w:val="00231C47"/>
    <w:rsid w:val="00233934"/>
    <w:rsid w:val="00236915"/>
    <w:rsid w:val="00237AE3"/>
    <w:rsid w:val="00240427"/>
    <w:rsid w:val="00240A5F"/>
    <w:rsid w:val="00246774"/>
    <w:rsid w:val="002569E8"/>
    <w:rsid w:val="0025757C"/>
    <w:rsid w:val="002604A2"/>
    <w:rsid w:val="00265F9B"/>
    <w:rsid w:val="0026600F"/>
    <w:rsid w:val="00266339"/>
    <w:rsid w:val="0026657B"/>
    <w:rsid w:val="00266D5C"/>
    <w:rsid w:val="002671C4"/>
    <w:rsid w:val="00274991"/>
    <w:rsid w:val="00276DA2"/>
    <w:rsid w:val="002818C0"/>
    <w:rsid w:val="00283F29"/>
    <w:rsid w:val="002965C9"/>
    <w:rsid w:val="00297873"/>
    <w:rsid w:val="002A12B4"/>
    <w:rsid w:val="002B2E94"/>
    <w:rsid w:val="002B6966"/>
    <w:rsid w:val="002B7046"/>
    <w:rsid w:val="002B73FE"/>
    <w:rsid w:val="002C2B0A"/>
    <w:rsid w:val="002C4D3B"/>
    <w:rsid w:val="002C65AF"/>
    <w:rsid w:val="002C7B63"/>
    <w:rsid w:val="002D2D68"/>
    <w:rsid w:val="002D3573"/>
    <w:rsid w:val="002D696A"/>
    <w:rsid w:val="002E20A2"/>
    <w:rsid w:val="002E2865"/>
    <w:rsid w:val="002F181B"/>
    <w:rsid w:val="002F2D31"/>
    <w:rsid w:val="002F7BE0"/>
    <w:rsid w:val="00300074"/>
    <w:rsid w:val="00305BAB"/>
    <w:rsid w:val="003152E6"/>
    <w:rsid w:val="003176D8"/>
    <w:rsid w:val="0032219F"/>
    <w:rsid w:val="00322469"/>
    <w:rsid w:val="00323126"/>
    <w:rsid w:val="00324207"/>
    <w:rsid w:val="003305A2"/>
    <w:rsid w:val="00331069"/>
    <w:rsid w:val="0033573D"/>
    <w:rsid w:val="00336196"/>
    <w:rsid w:val="00340671"/>
    <w:rsid w:val="003526EA"/>
    <w:rsid w:val="0035614A"/>
    <w:rsid w:val="0036245E"/>
    <w:rsid w:val="00364F5C"/>
    <w:rsid w:val="003722CD"/>
    <w:rsid w:val="003736BC"/>
    <w:rsid w:val="00373C4B"/>
    <w:rsid w:val="003758F1"/>
    <w:rsid w:val="00377B58"/>
    <w:rsid w:val="00381E4D"/>
    <w:rsid w:val="003825E7"/>
    <w:rsid w:val="003837F7"/>
    <w:rsid w:val="00386CD2"/>
    <w:rsid w:val="00390ADC"/>
    <w:rsid w:val="003914DA"/>
    <w:rsid w:val="003918D4"/>
    <w:rsid w:val="00392B9E"/>
    <w:rsid w:val="00396664"/>
    <w:rsid w:val="003A013A"/>
    <w:rsid w:val="003A5B38"/>
    <w:rsid w:val="003A662E"/>
    <w:rsid w:val="003A6BF3"/>
    <w:rsid w:val="003A7122"/>
    <w:rsid w:val="003B309F"/>
    <w:rsid w:val="003B52AA"/>
    <w:rsid w:val="003B6516"/>
    <w:rsid w:val="003B7B0A"/>
    <w:rsid w:val="003C1194"/>
    <w:rsid w:val="003C1DF3"/>
    <w:rsid w:val="003C3445"/>
    <w:rsid w:val="003C398A"/>
    <w:rsid w:val="003C6334"/>
    <w:rsid w:val="003C68BE"/>
    <w:rsid w:val="003C6D0E"/>
    <w:rsid w:val="003E06B2"/>
    <w:rsid w:val="003E2D46"/>
    <w:rsid w:val="003E7989"/>
    <w:rsid w:val="003F49C7"/>
    <w:rsid w:val="003F5C50"/>
    <w:rsid w:val="003F60CD"/>
    <w:rsid w:val="003F6FBB"/>
    <w:rsid w:val="004002C3"/>
    <w:rsid w:val="0040135A"/>
    <w:rsid w:val="00405EFA"/>
    <w:rsid w:val="00413670"/>
    <w:rsid w:val="00413A4C"/>
    <w:rsid w:val="004167C3"/>
    <w:rsid w:val="00416BE5"/>
    <w:rsid w:val="00421476"/>
    <w:rsid w:val="00421DA2"/>
    <w:rsid w:val="00421F48"/>
    <w:rsid w:val="00424CE1"/>
    <w:rsid w:val="00424F62"/>
    <w:rsid w:val="004264AB"/>
    <w:rsid w:val="0042697E"/>
    <w:rsid w:val="00436960"/>
    <w:rsid w:val="00436DEF"/>
    <w:rsid w:val="00440843"/>
    <w:rsid w:val="00441B2C"/>
    <w:rsid w:val="0044222F"/>
    <w:rsid w:val="00442249"/>
    <w:rsid w:val="0044575A"/>
    <w:rsid w:val="00460199"/>
    <w:rsid w:val="004640EA"/>
    <w:rsid w:val="004645B8"/>
    <w:rsid w:val="00470D36"/>
    <w:rsid w:val="00471876"/>
    <w:rsid w:val="00471E7A"/>
    <w:rsid w:val="004747C9"/>
    <w:rsid w:val="00482981"/>
    <w:rsid w:val="004841C1"/>
    <w:rsid w:val="004A0870"/>
    <w:rsid w:val="004A6ACB"/>
    <w:rsid w:val="004A6E71"/>
    <w:rsid w:val="004A72B4"/>
    <w:rsid w:val="004B4B9E"/>
    <w:rsid w:val="004B68D4"/>
    <w:rsid w:val="004B6C4D"/>
    <w:rsid w:val="004C480A"/>
    <w:rsid w:val="004C4D34"/>
    <w:rsid w:val="004C5502"/>
    <w:rsid w:val="004D0494"/>
    <w:rsid w:val="004D11A4"/>
    <w:rsid w:val="004E015F"/>
    <w:rsid w:val="004E1B19"/>
    <w:rsid w:val="004E24C5"/>
    <w:rsid w:val="004E4655"/>
    <w:rsid w:val="004E64AA"/>
    <w:rsid w:val="004E6D7E"/>
    <w:rsid w:val="004E7BFE"/>
    <w:rsid w:val="004E7D28"/>
    <w:rsid w:val="004F057F"/>
    <w:rsid w:val="004F0CFD"/>
    <w:rsid w:val="00503F29"/>
    <w:rsid w:val="0050416D"/>
    <w:rsid w:val="00507081"/>
    <w:rsid w:val="00514A29"/>
    <w:rsid w:val="00515A3E"/>
    <w:rsid w:val="005204DA"/>
    <w:rsid w:val="00520926"/>
    <w:rsid w:val="00522C21"/>
    <w:rsid w:val="005348B4"/>
    <w:rsid w:val="00540042"/>
    <w:rsid w:val="00542FA1"/>
    <w:rsid w:val="00546CB0"/>
    <w:rsid w:val="00551ACC"/>
    <w:rsid w:val="00553754"/>
    <w:rsid w:val="0055483C"/>
    <w:rsid w:val="005569B2"/>
    <w:rsid w:val="00562A76"/>
    <w:rsid w:val="00566A8F"/>
    <w:rsid w:val="00572D2E"/>
    <w:rsid w:val="00574E50"/>
    <w:rsid w:val="005814A2"/>
    <w:rsid w:val="00581EBB"/>
    <w:rsid w:val="00586E2E"/>
    <w:rsid w:val="005A2225"/>
    <w:rsid w:val="005A248B"/>
    <w:rsid w:val="005A34D1"/>
    <w:rsid w:val="005A6FBC"/>
    <w:rsid w:val="005A76E2"/>
    <w:rsid w:val="005A7E5B"/>
    <w:rsid w:val="005B0A98"/>
    <w:rsid w:val="005B22A3"/>
    <w:rsid w:val="005B362E"/>
    <w:rsid w:val="005C21F9"/>
    <w:rsid w:val="005C3090"/>
    <w:rsid w:val="005D0641"/>
    <w:rsid w:val="005D1C79"/>
    <w:rsid w:val="005D2618"/>
    <w:rsid w:val="005E113E"/>
    <w:rsid w:val="005E23C6"/>
    <w:rsid w:val="005E2823"/>
    <w:rsid w:val="005E45D6"/>
    <w:rsid w:val="005E70B1"/>
    <w:rsid w:val="005F66F9"/>
    <w:rsid w:val="005F6988"/>
    <w:rsid w:val="00602920"/>
    <w:rsid w:val="006046AA"/>
    <w:rsid w:val="006048B6"/>
    <w:rsid w:val="0060600F"/>
    <w:rsid w:val="00607385"/>
    <w:rsid w:val="006103E1"/>
    <w:rsid w:val="00610F02"/>
    <w:rsid w:val="00616369"/>
    <w:rsid w:val="00616523"/>
    <w:rsid w:val="00616BD6"/>
    <w:rsid w:val="00617644"/>
    <w:rsid w:val="006216B8"/>
    <w:rsid w:val="00622798"/>
    <w:rsid w:val="00625478"/>
    <w:rsid w:val="00631D14"/>
    <w:rsid w:val="0063303A"/>
    <w:rsid w:val="00633D64"/>
    <w:rsid w:val="00637228"/>
    <w:rsid w:val="00642B7D"/>
    <w:rsid w:val="00644C16"/>
    <w:rsid w:val="006531D6"/>
    <w:rsid w:val="00654E89"/>
    <w:rsid w:val="00663D29"/>
    <w:rsid w:val="006646FA"/>
    <w:rsid w:val="00665D47"/>
    <w:rsid w:val="00666CEC"/>
    <w:rsid w:val="00670245"/>
    <w:rsid w:val="00670FF6"/>
    <w:rsid w:val="006751D3"/>
    <w:rsid w:val="006802F0"/>
    <w:rsid w:val="006824FC"/>
    <w:rsid w:val="00682D8A"/>
    <w:rsid w:val="00686FD0"/>
    <w:rsid w:val="006921FD"/>
    <w:rsid w:val="0069533E"/>
    <w:rsid w:val="006964F0"/>
    <w:rsid w:val="00696896"/>
    <w:rsid w:val="00696F5E"/>
    <w:rsid w:val="006A06BD"/>
    <w:rsid w:val="006A14CA"/>
    <w:rsid w:val="006A162D"/>
    <w:rsid w:val="006A27FD"/>
    <w:rsid w:val="006A2E3A"/>
    <w:rsid w:val="006B2A11"/>
    <w:rsid w:val="006B7FBE"/>
    <w:rsid w:val="006C0C5A"/>
    <w:rsid w:val="006C1DB6"/>
    <w:rsid w:val="006C4DC6"/>
    <w:rsid w:val="006D10E5"/>
    <w:rsid w:val="006D2915"/>
    <w:rsid w:val="006D4A39"/>
    <w:rsid w:val="006D570C"/>
    <w:rsid w:val="006D74B6"/>
    <w:rsid w:val="006E0E8C"/>
    <w:rsid w:val="006E1CFF"/>
    <w:rsid w:val="006E5C7B"/>
    <w:rsid w:val="00700EF2"/>
    <w:rsid w:val="00701389"/>
    <w:rsid w:val="00706EB2"/>
    <w:rsid w:val="00721E6A"/>
    <w:rsid w:val="007236C4"/>
    <w:rsid w:val="00724B29"/>
    <w:rsid w:val="00730035"/>
    <w:rsid w:val="0073222B"/>
    <w:rsid w:val="0073366A"/>
    <w:rsid w:val="00733CF6"/>
    <w:rsid w:val="0074272B"/>
    <w:rsid w:val="0074549A"/>
    <w:rsid w:val="007502BF"/>
    <w:rsid w:val="00750BD5"/>
    <w:rsid w:val="007545DB"/>
    <w:rsid w:val="00754DD5"/>
    <w:rsid w:val="00755257"/>
    <w:rsid w:val="00756BBD"/>
    <w:rsid w:val="00761927"/>
    <w:rsid w:val="007708E2"/>
    <w:rsid w:val="007714D8"/>
    <w:rsid w:val="00771782"/>
    <w:rsid w:val="00772497"/>
    <w:rsid w:val="00773472"/>
    <w:rsid w:val="007737C3"/>
    <w:rsid w:val="00774D5E"/>
    <w:rsid w:val="00775E73"/>
    <w:rsid w:val="00785737"/>
    <w:rsid w:val="00786FE0"/>
    <w:rsid w:val="00787B81"/>
    <w:rsid w:val="00787E75"/>
    <w:rsid w:val="0079119B"/>
    <w:rsid w:val="0079164E"/>
    <w:rsid w:val="00791927"/>
    <w:rsid w:val="007923A9"/>
    <w:rsid w:val="00797078"/>
    <w:rsid w:val="007A47AC"/>
    <w:rsid w:val="007B3165"/>
    <w:rsid w:val="007B3C91"/>
    <w:rsid w:val="007B4D00"/>
    <w:rsid w:val="007B5C87"/>
    <w:rsid w:val="007C08CC"/>
    <w:rsid w:val="007C392D"/>
    <w:rsid w:val="007D2EAF"/>
    <w:rsid w:val="007D2F4D"/>
    <w:rsid w:val="007D36D4"/>
    <w:rsid w:val="007D69EF"/>
    <w:rsid w:val="007D7AF3"/>
    <w:rsid w:val="007E2640"/>
    <w:rsid w:val="007E35C3"/>
    <w:rsid w:val="007E40DC"/>
    <w:rsid w:val="007E7F94"/>
    <w:rsid w:val="007F0E2A"/>
    <w:rsid w:val="007F4AB1"/>
    <w:rsid w:val="007F5B61"/>
    <w:rsid w:val="008009C7"/>
    <w:rsid w:val="0080548F"/>
    <w:rsid w:val="0081395A"/>
    <w:rsid w:val="008142DB"/>
    <w:rsid w:val="00814D71"/>
    <w:rsid w:val="00814E79"/>
    <w:rsid w:val="00815CD6"/>
    <w:rsid w:val="0082614C"/>
    <w:rsid w:val="00830A47"/>
    <w:rsid w:val="00835242"/>
    <w:rsid w:val="00836E23"/>
    <w:rsid w:val="00837220"/>
    <w:rsid w:val="00837E7D"/>
    <w:rsid w:val="0084393D"/>
    <w:rsid w:val="00844FD2"/>
    <w:rsid w:val="008467EA"/>
    <w:rsid w:val="00846C54"/>
    <w:rsid w:val="00852ED4"/>
    <w:rsid w:val="00857C7D"/>
    <w:rsid w:val="008624C6"/>
    <w:rsid w:val="00863B66"/>
    <w:rsid w:val="008668EA"/>
    <w:rsid w:val="0087297C"/>
    <w:rsid w:val="008752A1"/>
    <w:rsid w:val="0088196F"/>
    <w:rsid w:val="00881BFD"/>
    <w:rsid w:val="00881CF4"/>
    <w:rsid w:val="008842A7"/>
    <w:rsid w:val="00884CD4"/>
    <w:rsid w:val="0088605C"/>
    <w:rsid w:val="008911FD"/>
    <w:rsid w:val="00894250"/>
    <w:rsid w:val="0089743C"/>
    <w:rsid w:val="008976B4"/>
    <w:rsid w:val="008A6923"/>
    <w:rsid w:val="008B087E"/>
    <w:rsid w:val="008B1ACD"/>
    <w:rsid w:val="008B3F73"/>
    <w:rsid w:val="008B6E86"/>
    <w:rsid w:val="008B76CA"/>
    <w:rsid w:val="008C0A9B"/>
    <w:rsid w:val="008C10F6"/>
    <w:rsid w:val="008C2041"/>
    <w:rsid w:val="008C7320"/>
    <w:rsid w:val="008D1E86"/>
    <w:rsid w:val="008D3CCD"/>
    <w:rsid w:val="008D415D"/>
    <w:rsid w:val="008D41E1"/>
    <w:rsid w:val="008D558B"/>
    <w:rsid w:val="008D6BA2"/>
    <w:rsid w:val="008F0786"/>
    <w:rsid w:val="008F11FC"/>
    <w:rsid w:val="008F2534"/>
    <w:rsid w:val="008F4701"/>
    <w:rsid w:val="008F4FD5"/>
    <w:rsid w:val="008F6D8A"/>
    <w:rsid w:val="00900B8D"/>
    <w:rsid w:val="0090136E"/>
    <w:rsid w:val="009031B9"/>
    <w:rsid w:val="00911A9A"/>
    <w:rsid w:val="00912426"/>
    <w:rsid w:val="00913F65"/>
    <w:rsid w:val="00920268"/>
    <w:rsid w:val="00920A4F"/>
    <w:rsid w:val="0092144C"/>
    <w:rsid w:val="00921837"/>
    <w:rsid w:val="00921E74"/>
    <w:rsid w:val="0092548E"/>
    <w:rsid w:val="00927D72"/>
    <w:rsid w:val="009301D1"/>
    <w:rsid w:val="00932005"/>
    <w:rsid w:val="00933DFE"/>
    <w:rsid w:val="00945330"/>
    <w:rsid w:val="00945559"/>
    <w:rsid w:val="00946434"/>
    <w:rsid w:val="009507E8"/>
    <w:rsid w:val="009538DF"/>
    <w:rsid w:val="009617A3"/>
    <w:rsid w:val="009637C3"/>
    <w:rsid w:val="00964124"/>
    <w:rsid w:val="00964783"/>
    <w:rsid w:val="00965946"/>
    <w:rsid w:val="00970BD3"/>
    <w:rsid w:val="00972014"/>
    <w:rsid w:val="00973102"/>
    <w:rsid w:val="009742B4"/>
    <w:rsid w:val="00976D57"/>
    <w:rsid w:val="009809BF"/>
    <w:rsid w:val="00981361"/>
    <w:rsid w:val="00982F82"/>
    <w:rsid w:val="00985F8F"/>
    <w:rsid w:val="0098729C"/>
    <w:rsid w:val="00997264"/>
    <w:rsid w:val="009A105B"/>
    <w:rsid w:val="009A44BC"/>
    <w:rsid w:val="009A5DB6"/>
    <w:rsid w:val="009B193B"/>
    <w:rsid w:val="009B2F11"/>
    <w:rsid w:val="009B4870"/>
    <w:rsid w:val="009B6258"/>
    <w:rsid w:val="009C3350"/>
    <w:rsid w:val="009C3ACE"/>
    <w:rsid w:val="009C6A51"/>
    <w:rsid w:val="009C77C8"/>
    <w:rsid w:val="009D06F6"/>
    <w:rsid w:val="009D0843"/>
    <w:rsid w:val="009D0951"/>
    <w:rsid w:val="009D2735"/>
    <w:rsid w:val="009E20C5"/>
    <w:rsid w:val="009E4BBA"/>
    <w:rsid w:val="009E7173"/>
    <w:rsid w:val="009F14FC"/>
    <w:rsid w:val="009F1869"/>
    <w:rsid w:val="00A02534"/>
    <w:rsid w:val="00A02EA9"/>
    <w:rsid w:val="00A032DA"/>
    <w:rsid w:val="00A03F08"/>
    <w:rsid w:val="00A042BE"/>
    <w:rsid w:val="00A102B3"/>
    <w:rsid w:val="00A12677"/>
    <w:rsid w:val="00A14773"/>
    <w:rsid w:val="00A1492F"/>
    <w:rsid w:val="00A15291"/>
    <w:rsid w:val="00A24E9E"/>
    <w:rsid w:val="00A25DE4"/>
    <w:rsid w:val="00A26889"/>
    <w:rsid w:val="00A27D37"/>
    <w:rsid w:val="00A27F85"/>
    <w:rsid w:val="00A35D8F"/>
    <w:rsid w:val="00A414A5"/>
    <w:rsid w:val="00A441F6"/>
    <w:rsid w:val="00A451A4"/>
    <w:rsid w:val="00A45AB4"/>
    <w:rsid w:val="00A50FA6"/>
    <w:rsid w:val="00A54EBB"/>
    <w:rsid w:val="00A5513B"/>
    <w:rsid w:val="00A62162"/>
    <w:rsid w:val="00A63638"/>
    <w:rsid w:val="00A6640B"/>
    <w:rsid w:val="00A7210A"/>
    <w:rsid w:val="00A73DF7"/>
    <w:rsid w:val="00A76CBC"/>
    <w:rsid w:val="00A774D1"/>
    <w:rsid w:val="00A8063C"/>
    <w:rsid w:val="00A813CC"/>
    <w:rsid w:val="00A81595"/>
    <w:rsid w:val="00A8228C"/>
    <w:rsid w:val="00A859D0"/>
    <w:rsid w:val="00A90BFE"/>
    <w:rsid w:val="00A95979"/>
    <w:rsid w:val="00A97B47"/>
    <w:rsid w:val="00AA38FD"/>
    <w:rsid w:val="00AA3C79"/>
    <w:rsid w:val="00AA5F03"/>
    <w:rsid w:val="00AA7324"/>
    <w:rsid w:val="00AB2664"/>
    <w:rsid w:val="00AB2EC6"/>
    <w:rsid w:val="00AB5948"/>
    <w:rsid w:val="00AB66D1"/>
    <w:rsid w:val="00AB7078"/>
    <w:rsid w:val="00AC0C3C"/>
    <w:rsid w:val="00AC3423"/>
    <w:rsid w:val="00AC3B85"/>
    <w:rsid w:val="00AC6468"/>
    <w:rsid w:val="00AC740B"/>
    <w:rsid w:val="00AD06F2"/>
    <w:rsid w:val="00AD4B0E"/>
    <w:rsid w:val="00AD5187"/>
    <w:rsid w:val="00AD5323"/>
    <w:rsid w:val="00AD651C"/>
    <w:rsid w:val="00AE4CF6"/>
    <w:rsid w:val="00AF1A01"/>
    <w:rsid w:val="00AF6FCF"/>
    <w:rsid w:val="00B0048E"/>
    <w:rsid w:val="00B0287B"/>
    <w:rsid w:val="00B02B7D"/>
    <w:rsid w:val="00B05E11"/>
    <w:rsid w:val="00B07A00"/>
    <w:rsid w:val="00B155B7"/>
    <w:rsid w:val="00B16421"/>
    <w:rsid w:val="00B2129C"/>
    <w:rsid w:val="00B2492F"/>
    <w:rsid w:val="00B31266"/>
    <w:rsid w:val="00B3202B"/>
    <w:rsid w:val="00B334F4"/>
    <w:rsid w:val="00B34910"/>
    <w:rsid w:val="00B36F99"/>
    <w:rsid w:val="00B37C8C"/>
    <w:rsid w:val="00B40FBF"/>
    <w:rsid w:val="00B425B7"/>
    <w:rsid w:val="00B47367"/>
    <w:rsid w:val="00B56C54"/>
    <w:rsid w:val="00B579B8"/>
    <w:rsid w:val="00B7228F"/>
    <w:rsid w:val="00B72C92"/>
    <w:rsid w:val="00B73A01"/>
    <w:rsid w:val="00B758EF"/>
    <w:rsid w:val="00B8085E"/>
    <w:rsid w:val="00B82369"/>
    <w:rsid w:val="00B8353B"/>
    <w:rsid w:val="00B854E9"/>
    <w:rsid w:val="00B862AD"/>
    <w:rsid w:val="00B87D69"/>
    <w:rsid w:val="00B93268"/>
    <w:rsid w:val="00B96441"/>
    <w:rsid w:val="00BA2154"/>
    <w:rsid w:val="00BA2EE7"/>
    <w:rsid w:val="00BA30A4"/>
    <w:rsid w:val="00BA466D"/>
    <w:rsid w:val="00BA68C2"/>
    <w:rsid w:val="00BB07B3"/>
    <w:rsid w:val="00BB2B26"/>
    <w:rsid w:val="00BC335A"/>
    <w:rsid w:val="00BC3551"/>
    <w:rsid w:val="00BC757D"/>
    <w:rsid w:val="00BD3E31"/>
    <w:rsid w:val="00BE2C8E"/>
    <w:rsid w:val="00BE64B1"/>
    <w:rsid w:val="00BF4F55"/>
    <w:rsid w:val="00BF5EC2"/>
    <w:rsid w:val="00C05C2A"/>
    <w:rsid w:val="00C22897"/>
    <w:rsid w:val="00C247C0"/>
    <w:rsid w:val="00C24DEF"/>
    <w:rsid w:val="00C25077"/>
    <w:rsid w:val="00C26729"/>
    <w:rsid w:val="00C313B3"/>
    <w:rsid w:val="00C33C4E"/>
    <w:rsid w:val="00C3464F"/>
    <w:rsid w:val="00C3590D"/>
    <w:rsid w:val="00C40139"/>
    <w:rsid w:val="00C40487"/>
    <w:rsid w:val="00C40C0E"/>
    <w:rsid w:val="00C41877"/>
    <w:rsid w:val="00C41991"/>
    <w:rsid w:val="00C43788"/>
    <w:rsid w:val="00C4433F"/>
    <w:rsid w:val="00C50D3E"/>
    <w:rsid w:val="00C521AD"/>
    <w:rsid w:val="00C54D80"/>
    <w:rsid w:val="00C55988"/>
    <w:rsid w:val="00C55E01"/>
    <w:rsid w:val="00C57D62"/>
    <w:rsid w:val="00C609C0"/>
    <w:rsid w:val="00C700A6"/>
    <w:rsid w:val="00C72216"/>
    <w:rsid w:val="00C73FFF"/>
    <w:rsid w:val="00C80A97"/>
    <w:rsid w:val="00C80D51"/>
    <w:rsid w:val="00C81E86"/>
    <w:rsid w:val="00C82502"/>
    <w:rsid w:val="00C828FA"/>
    <w:rsid w:val="00C84AB9"/>
    <w:rsid w:val="00C84D75"/>
    <w:rsid w:val="00C87B16"/>
    <w:rsid w:val="00C87B59"/>
    <w:rsid w:val="00C96A84"/>
    <w:rsid w:val="00C97810"/>
    <w:rsid w:val="00CA182D"/>
    <w:rsid w:val="00CA19E1"/>
    <w:rsid w:val="00CA259F"/>
    <w:rsid w:val="00CA68E1"/>
    <w:rsid w:val="00CA6B18"/>
    <w:rsid w:val="00CB01C9"/>
    <w:rsid w:val="00CB0C56"/>
    <w:rsid w:val="00CB1F40"/>
    <w:rsid w:val="00CB359E"/>
    <w:rsid w:val="00CC1EFB"/>
    <w:rsid w:val="00CC52C7"/>
    <w:rsid w:val="00CC5EDA"/>
    <w:rsid w:val="00CC7E54"/>
    <w:rsid w:val="00CD2CC6"/>
    <w:rsid w:val="00CD4584"/>
    <w:rsid w:val="00CD4A9E"/>
    <w:rsid w:val="00CD665E"/>
    <w:rsid w:val="00CD7172"/>
    <w:rsid w:val="00CE2AF6"/>
    <w:rsid w:val="00CE38A9"/>
    <w:rsid w:val="00CE6665"/>
    <w:rsid w:val="00CF2021"/>
    <w:rsid w:val="00CF3DBE"/>
    <w:rsid w:val="00CF4ABC"/>
    <w:rsid w:val="00CF6B3C"/>
    <w:rsid w:val="00D00BCE"/>
    <w:rsid w:val="00D04536"/>
    <w:rsid w:val="00D0568F"/>
    <w:rsid w:val="00D063B1"/>
    <w:rsid w:val="00D13145"/>
    <w:rsid w:val="00D17332"/>
    <w:rsid w:val="00D20CFE"/>
    <w:rsid w:val="00D21BF2"/>
    <w:rsid w:val="00D22737"/>
    <w:rsid w:val="00D24978"/>
    <w:rsid w:val="00D24D9D"/>
    <w:rsid w:val="00D265CB"/>
    <w:rsid w:val="00D332EB"/>
    <w:rsid w:val="00D33B77"/>
    <w:rsid w:val="00D34EEC"/>
    <w:rsid w:val="00D367BB"/>
    <w:rsid w:val="00D428F1"/>
    <w:rsid w:val="00D42CFF"/>
    <w:rsid w:val="00D44D6B"/>
    <w:rsid w:val="00D462E9"/>
    <w:rsid w:val="00D546DB"/>
    <w:rsid w:val="00D56DDB"/>
    <w:rsid w:val="00D626F8"/>
    <w:rsid w:val="00D643F1"/>
    <w:rsid w:val="00D672B5"/>
    <w:rsid w:val="00D71B5F"/>
    <w:rsid w:val="00D72E32"/>
    <w:rsid w:val="00D75557"/>
    <w:rsid w:val="00D76802"/>
    <w:rsid w:val="00D775B5"/>
    <w:rsid w:val="00D91E3A"/>
    <w:rsid w:val="00D9297D"/>
    <w:rsid w:val="00D96B6D"/>
    <w:rsid w:val="00D96D72"/>
    <w:rsid w:val="00DA1E90"/>
    <w:rsid w:val="00DA5292"/>
    <w:rsid w:val="00DB0D56"/>
    <w:rsid w:val="00DB54E4"/>
    <w:rsid w:val="00DB5A37"/>
    <w:rsid w:val="00DC01F7"/>
    <w:rsid w:val="00DC2D98"/>
    <w:rsid w:val="00DC31E9"/>
    <w:rsid w:val="00DC70F4"/>
    <w:rsid w:val="00DD0E02"/>
    <w:rsid w:val="00DD1640"/>
    <w:rsid w:val="00DD16AA"/>
    <w:rsid w:val="00DD2AC8"/>
    <w:rsid w:val="00DD3395"/>
    <w:rsid w:val="00DD4020"/>
    <w:rsid w:val="00DD46EC"/>
    <w:rsid w:val="00DD596D"/>
    <w:rsid w:val="00DD5B36"/>
    <w:rsid w:val="00DD6512"/>
    <w:rsid w:val="00DE1D61"/>
    <w:rsid w:val="00DE36EC"/>
    <w:rsid w:val="00DE51EF"/>
    <w:rsid w:val="00DF0A6B"/>
    <w:rsid w:val="00DF3733"/>
    <w:rsid w:val="00DF581F"/>
    <w:rsid w:val="00DF6F16"/>
    <w:rsid w:val="00DF79A7"/>
    <w:rsid w:val="00E063CB"/>
    <w:rsid w:val="00E07365"/>
    <w:rsid w:val="00E07B28"/>
    <w:rsid w:val="00E103BA"/>
    <w:rsid w:val="00E10D13"/>
    <w:rsid w:val="00E175D9"/>
    <w:rsid w:val="00E25769"/>
    <w:rsid w:val="00E37D01"/>
    <w:rsid w:val="00E404C2"/>
    <w:rsid w:val="00E43D9C"/>
    <w:rsid w:val="00E44814"/>
    <w:rsid w:val="00E466AB"/>
    <w:rsid w:val="00E4712E"/>
    <w:rsid w:val="00E52D62"/>
    <w:rsid w:val="00E5315B"/>
    <w:rsid w:val="00E5592D"/>
    <w:rsid w:val="00E5596E"/>
    <w:rsid w:val="00E56EB5"/>
    <w:rsid w:val="00E606E6"/>
    <w:rsid w:val="00E6191B"/>
    <w:rsid w:val="00E70F58"/>
    <w:rsid w:val="00E72EA3"/>
    <w:rsid w:val="00E759D4"/>
    <w:rsid w:val="00E767C1"/>
    <w:rsid w:val="00E8238A"/>
    <w:rsid w:val="00E86392"/>
    <w:rsid w:val="00E86DFB"/>
    <w:rsid w:val="00E90882"/>
    <w:rsid w:val="00E90E03"/>
    <w:rsid w:val="00E97F24"/>
    <w:rsid w:val="00EA077D"/>
    <w:rsid w:val="00EA190B"/>
    <w:rsid w:val="00EA31F8"/>
    <w:rsid w:val="00EA45D1"/>
    <w:rsid w:val="00EA4C80"/>
    <w:rsid w:val="00EB0016"/>
    <w:rsid w:val="00EC0A10"/>
    <w:rsid w:val="00EC1189"/>
    <w:rsid w:val="00EC2DA1"/>
    <w:rsid w:val="00EC3191"/>
    <w:rsid w:val="00EC3DE0"/>
    <w:rsid w:val="00EC5CE1"/>
    <w:rsid w:val="00EC7528"/>
    <w:rsid w:val="00EC77AF"/>
    <w:rsid w:val="00ED00E0"/>
    <w:rsid w:val="00ED159B"/>
    <w:rsid w:val="00EE08AB"/>
    <w:rsid w:val="00EE0D95"/>
    <w:rsid w:val="00EE2A68"/>
    <w:rsid w:val="00EE330A"/>
    <w:rsid w:val="00EE5B32"/>
    <w:rsid w:val="00EE6189"/>
    <w:rsid w:val="00EE66BE"/>
    <w:rsid w:val="00EE6C36"/>
    <w:rsid w:val="00EF60DA"/>
    <w:rsid w:val="00F01F9A"/>
    <w:rsid w:val="00F035C3"/>
    <w:rsid w:val="00F0402A"/>
    <w:rsid w:val="00F04F58"/>
    <w:rsid w:val="00F137ED"/>
    <w:rsid w:val="00F149C6"/>
    <w:rsid w:val="00F15573"/>
    <w:rsid w:val="00F17454"/>
    <w:rsid w:val="00F20553"/>
    <w:rsid w:val="00F21D8C"/>
    <w:rsid w:val="00F336A3"/>
    <w:rsid w:val="00F35002"/>
    <w:rsid w:val="00F42FF3"/>
    <w:rsid w:val="00F4325D"/>
    <w:rsid w:val="00F4407E"/>
    <w:rsid w:val="00F459D2"/>
    <w:rsid w:val="00F54FC3"/>
    <w:rsid w:val="00F56064"/>
    <w:rsid w:val="00F600B9"/>
    <w:rsid w:val="00F61EA9"/>
    <w:rsid w:val="00F66AB1"/>
    <w:rsid w:val="00F70C6A"/>
    <w:rsid w:val="00F70D5F"/>
    <w:rsid w:val="00F723B8"/>
    <w:rsid w:val="00F73A57"/>
    <w:rsid w:val="00F7649F"/>
    <w:rsid w:val="00F770F1"/>
    <w:rsid w:val="00F80020"/>
    <w:rsid w:val="00F8618E"/>
    <w:rsid w:val="00F865E2"/>
    <w:rsid w:val="00F87777"/>
    <w:rsid w:val="00F9234D"/>
    <w:rsid w:val="00F9498A"/>
    <w:rsid w:val="00F9628A"/>
    <w:rsid w:val="00F97568"/>
    <w:rsid w:val="00FA18DF"/>
    <w:rsid w:val="00FA5054"/>
    <w:rsid w:val="00FA5DFE"/>
    <w:rsid w:val="00FB53FC"/>
    <w:rsid w:val="00FB5AB5"/>
    <w:rsid w:val="00FB7B5B"/>
    <w:rsid w:val="00FC0A5B"/>
    <w:rsid w:val="00FD35CF"/>
    <w:rsid w:val="00FD36B2"/>
    <w:rsid w:val="00FD44B8"/>
    <w:rsid w:val="00FE0477"/>
    <w:rsid w:val="00FE0A0A"/>
    <w:rsid w:val="00FE464D"/>
    <w:rsid w:val="00FE467C"/>
    <w:rsid w:val="00FE77BB"/>
    <w:rsid w:val="00FF36D1"/>
    <w:rsid w:val="00FF43CA"/>
    <w:rsid w:val="00FF50AC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88FEB3-2ADB-4393-BCDC-800B0C16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  <w:style w:type="paragraph" w:customStyle="1" w:styleId="af1">
    <w:name w:val="Прижатый влево"/>
    <w:basedOn w:val="a"/>
    <w:next w:val="a"/>
    <w:uiPriority w:val="99"/>
    <w:rsid w:val="00B40F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B40F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42C65-5501-4040-BEBC-711E8985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132</Pages>
  <Words>32509</Words>
  <Characters>185306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государственной программе Чу-вашской Республики «Обеспечение общественного порядка и противо-действие преступности»</vt:lpstr>
    </vt:vector>
  </TitlesOfParts>
  <Company>Microsoft</Company>
  <LinksUpToDate>false</LinksUpToDate>
  <CharactersWithSpaces>217381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государственной программе Чу-вашской Республики «Обеспечение общественного порядка и противо-действие преступности»</dc:title>
  <dc:creator>Минюст 2.</dc:creator>
  <cp:lastModifiedBy>Чувайкина</cp:lastModifiedBy>
  <cp:revision>2</cp:revision>
  <cp:lastPrinted>2019-03-05T11:18:00Z</cp:lastPrinted>
  <dcterms:created xsi:type="dcterms:W3CDTF">2019-04-15T12:22:00Z</dcterms:created>
  <dcterms:modified xsi:type="dcterms:W3CDTF">2019-04-15T12:22:00Z</dcterms:modified>
</cp:coreProperties>
</file>