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EE" w:rsidRDefault="00BF12EE" w:rsidP="00BF12EE">
      <w:pPr>
        <w:jc w:val="right"/>
        <w:rPr>
          <w:b/>
          <w:sz w:val="20"/>
          <w:szCs w:val="20"/>
        </w:rPr>
      </w:pPr>
      <w:r>
        <w:rPr>
          <w:rStyle w:val="a3"/>
          <w:b w:val="0"/>
          <w:sz w:val="20"/>
          <w:szCs w:val="20"/>
        </w:rPr>
        <w:t>Приложение N 9</w:t>
      </w:r>
      <w:r>
        <w:rPr>
          <w:rStyle w:val="a3"/>
          <w:b w:val="0"/>
          <w:sz w:val="20"/>
          <w:szCs w:val="20"/>
        </w:rPr>
        <w:br/>
        <w:t xml:space="preserve">к </w:t>
      </w:r>
      <w:hyperlink r:id="rId5" w:anchor="sub_1000" w:history="1">
        <w:r>
          <w:rPr>
            <w:rStyle w:val="a4"/>
            <w:sz w:val="20"/>
            <w:szCs w:val="20"/>
          </w:rPr>
          <w:t>Порядку</w:t>
        </w:r>
      </w:hyperlink>
      <w:r>
        <w:rPr>
          <w:rStyle w:val="a3"/>
          <w:b w:val="0"/>
          <w:sz w:val="20"/>
          <w:szCs w:val="20"/>
        </w:rPr>
        <w:t xml:space="preserve"> разработки и реализации</w:t>
      </w:r>
      <w:r>
        <w:rPr>
          <w:rStyle w:val="a3"/>
          <w:b w:val="0"/>
          <w:sz w:val="20"/>
          <w:szCs w:val="20"/>
        </w:rPr>
        <w:br/>
        <w:t>муниципальных программ</w:t>
      </w:r>
      <w:r>
        <w:rPr>
          <w:rStyle w:val="a3"/>
          <w:b w:val="0"/>
          <w:sz w:val="20"/>
          <w:szCs w:val="20"/>
        </w:rPr>
        <w:br/>
      </w:r>
      <w:r>
        <w:rPr>
          <w:sz w:val="20"/>
          <w:szCs w:val="20"/>
        </w:rPr>
        <w:t>Аликовского</w:t>
      </w:r>
      <w:r>
        <w:rPr>
          <w:rStyle w:val="a3"/>
          <w:sz w:val="20"/>
          <w:szCs w:val="20"/>
        </w:rPr>
        <w:t xml:space="preserve"> </w:t>
      </w:r>
      <w:r>
        <w:rPr>
          <w:rStyle w:val="a3"/>
          <w:b w:val="0"/>
          <w:sz w:val="20"/>
          <w:szCs w:val="20"/>
        </w:rPr>
        <w:t>района</w:t>
      </w:r>
    </w:p>
    <w:p w:rsidR="00BF12EE" w:rsidRPr="00A003B8" w:rsidRDefault="00BF12EE" w:rsidP="00BF12EE">
      <w:pPr>
        <w:pStyle w:val="1"/>
        <w:jc w:val="center"/>
        <w:rPr>
          <w:sz w:val="20"/>
          <w:szCs w:val="20"/>
        </w:rPr>
      </w:pPr>
      <w:r>
        <w:rPr>
          <w:b/>
          <w:sz w:val="20"/>
          <w:szCs w:val="20"/>
        </w:rPr>
        <w:t>Информация</w:t>
      </w:r>
      <w:r>
        <w:rPr>
          <w:b/>
          <w:sz w:val="20"/>
          <w:szCs w:val="20"/>
        </w:rPr>
        <w:br/>
        <w:t xml:space="preserve">о финансировании реализации муниципальной программы Аликовского района за счет всех источников финансирования </w:t>
      </w:r>
      <w:r w:rsidRPr="00A003B8">
        <w:rPr>
          <w:b/>
          <w:sz w:val="20"/>
          <w:szCs w:val="20"/>
        </w:rPr>
        <w:t>за 2019  год</w:t>
      </w:r>
    </w:p>
    <w:p w:rsidR="00BF12EE" w:rsidRDefault="00BF12EE" w:rsidP="00BF12EE">
      <w:pPr>
        <w:rPr>
          <w:sz w:val="20"/>
          <w:szCs w:val="20"/>
        </w:rPr>
      </w:pPr>
    </w:p>
    <w:tbl>
      <w:tblPr>
        <w:tblW w:w="9934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070"/>
        <w:gridCol w:w="2343"/>
        <w:gridCol w:w="2229"/>
        <w:gridCol w:w="1546"/>
        <w:gridCol w:w="1746"/>
      </w:tblGrid>
      <w:tr w:rsidR="00BF12EE" w:rsidTr="001801D6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Аликовского района (подпрограммы муниципальной программы Аликовского района), программы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План, тыс. рублей</w:t>
            </w:r>
            <w:hyperlink r:id="rId6" w:anchor="sub_9999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</w:t>
              </w:r>
            </w:hyperlink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 рублей</w:t>
            </w:r>
            <w:hyperlink r:id="rId7" w:anchor="sub_11111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**</w:t>
              </w:r>
            </w:hyperlink>
          </w:p>
        </w:tc>
      </w:tr>
      <w:tr w:rsidR="00BF12EE" w:rsidTr="001801D6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12EE" w:rsidTr="001801D6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Аликовского района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C44">
              <w:rPr>
                <w:rFonts w:ascii="Times New Roman" w:hAnsi="Times New Roman" w:cs="Times New Roman"/>
                <w:sz w:val="20"/>
                <w:szCs w:val="20"/>
              </w:rPr>
              <w:t>"Повышение безопасности жизнедеятельности населения и территорий  Аликовского района Чувашской Республики»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13188,23</w:t>
            </w:r>
          </w:p>
          <w:p w:rsidR="00BF12EE" w:rsidRPr="00A003B8" w:rsidRDefault="00BF12EE" w:rsidP="001801D6"/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13188,23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9783,67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9783,67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3374,56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3374,56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(Программа)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439A">
              <w:rPr>
                <w:rFonts w:ascii="Times New Roman" w:hAnsi="Times New Roman"/>
                <w:sz w:val="16"/>
                <w:szCs w:val="16"/>
              </w:rPr>
              <w:t>«</w:t>
            </w:r>
            <w:r w:rsidRPr="007E439A">
              <w:rPr>
                <w:rFonts w:ascii="Times New Roman" w:hAnsi="Times New Roman"/>
                <w:sz w:val="20"/>
                <w:szCs w:val="20"/>
              </w:rPr>
              <w:t>Защита населения и террит</w:t>
            </w:r>
            <w:r w:rsidRPr="007E439A">
              <w:rPr>
                <w:rFonts w:ascii="Times New Roman" w:hAnsi="Times New Roman"/>
                <w:sz w:val="20"/>
                <w:szCs w:val="20"/>
              </w:rPr>
              <w:t>о</w:t>
            </w:r>
            <w:r w:rsidRPr="007E439A">
              <w:rPr>
                <w:rFonts w:ascii="Times New Roman" w:hAnsi="Times New Roman"/>
                <w:sz w:val="20"/>
                <w:szCs w:val="20"/>
              </w:rPr>
              <w:t>рий от чрезвычайных ситуаций природного и техногенного характера, обеспечение пожарной безопасности и безопасности населения на водных объе</w:t>
            </w:r>
            <w:r w:rsidRPr="007E439A">
              <w:rPr>
                <w:rFonts w:ascii="Times New Roman" w:hAnsi="Times New Roman"/>
                <w:sz w:val="20"/>
                <w:szCs w:val="20"/>
              </w:rPr>
              <w:t>к</w:t>
            </w:r>
            <w:r w:rsidRPr="007E439A">
              <w:rPr>
                <w:rFonts w:ascii="Times New Roman" w:hAnsi="Times New Roman"/>
                <w:sz w:val="20"/>
                <w:szCs w:val="20"/>
              </w:rPr>
              <w:t>тах на территории Аликовского района»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 w:rsidRPr="00B9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1950,9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 w:rsidRPr="00B948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1950,9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Pr="00B94806" w:rsidRDefault="00BF12EE" w:rsidP="001801D6">
            <w:pPr>
              <w:pStyle w:val="a6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(Программа)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806">
              <w:rPr>
                <w:rFonts w:ascii="Times New Roman" w:hAnsi="Times New Roman"/>
                <w:sz w:val="20"/>
                <w:szCs w:val="20"/>
              </w:rPr>
              <w:t xml:space="preserve">«Профилактика терроризма и экстремистской деятельности в </w:t>
            </w:r>
            <w:proofErr w:type="spellStart"/>
            <w:r w:rsidRPr="00B94806">
              <w:rPr>
                <w:rFonts w:ascii="Times New Roman" w:hAnsi="Times New Roman"/>
                <w:sz w:val="20"/>
                <w:szCs w:val="20"/>
              </w:rPr>
              <w:t>Аликовском</w:t>
            </w:r>
            <w:proofErr w:type="spellEnd"/>
            <w:r w:rsidRPr="00B94806">
              <w:rPr>
                <w:rFonts w:ascii="Times New Roman" w:hAnsi="Times New Roman"/>
                <w:sz w:val="20"/>
                <w:szCs w:val="20"/>
              </w:rPr>
              <w:t xml:space="preserve"> районе Чувашской Республики»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7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10528,87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 w:rsidRPr="00557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10528,87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9783,67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9783,67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(Программа)</w:t>
            </w:r>
          </w:p>
        </w:tc>
        <w:tc>
          <w:tcPr>
            <w:tcW w:w="2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4806">
              <w:rPr>
                <w:rFonts w:ascii="Times New Roman" w:hAnsi="Times New Roman"/>
                <w:color w:val="000000"/>
                <w:sz w:val="20"/>
                <w:szCs w:val="20"/>
              </w:rPr>
              <w:t>«Построение (развитие) аппаратно-программного комплекса «Безопасный город» на территории Аликовского района Чувашской Республики»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3"/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7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1950,950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  <w:r w:rsidRPr="005577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1950,950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1920,95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1920,95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поселений Аликовского района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Pr="006358BC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58B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BF12EE" w:rsidTr="001801D6"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2EE" w:rsidRDefault="00BF12EE" w:rsidP="001801D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EE" w:rsidRDefault="00BF12EE" w:rsidP="001801D6">
            <w:pPr>
              <w:pStyle w:val="a5"/>
              <w:snapToGrid w:val="0"/>
            </w:pPr>
          </w:p>
        </w:tc>
      </w:tr>
    </w:tbl>
    <w:p w:rsidR="00BF12EE" w:rsidRDefault="00BF12EE" w:rsidP="00BF12EE">
      <w:pPr>
        <w:jc w:val="both"/>
        <w:rPr>
          <w:sz w:val="20"/>
          <w:szCs w:val="20"/>
        </w:rPr>
      </w:pPr>
      <w:bookmarkStart w:id="0" w:name="sub_9999"/>
      <w:r>
        <w:rPr>
          <w:sz w:val="20"/>
          <w:szCs w:val="20"/>
        </w:rPr>
        <w:t>* В соответствии с муниципальной программой Аликовского района.</w:t>
      </w:r>
    </w:p>
    <w:bookmarkEnd w:id="0"/>
    <w:p w:rsidR="00BF12EE" w:rsidRDefault="00BF12EE" w:rsidP="00BF12EE">
      <w:pPr>
        <w:jc w:val="both"/>
      </w:pPr>
      <w:r>
        <w:rPr>
          <w:sz w:val="20"/>
          <w:szCs w:val="20"/>
        </w:rPr>
        <w:t>** Кассовые расходы федерального бюджета, республиканского бюджета Чувашской Республики, бюджета Аликовского района, бюджета поселений Аликовского района, внебюджетные источники.</w:t>
      </w:r>
    </w:p>
    <w:p w:rsidR="00615AB8" w:rsidRDefault="00615AB8">
      <w:bookmarkStart w:id="1" w:name="_GoBack"/>
      <w:bookmarkEnd w:id="1"/>
    </w:p>
    <w:sectPr w:rsidR="00615AB8">
      <w:pgSz w:w="11906" w:h="16838"/>
      <w:pgMar w:top="540" w:right="1134" w:bottom="653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661"/>
    <w:rsid w:val="00615AB8"/>
    <w:rsid w:val="00A03661"/>
    <w:rsid w:val="00B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59DAA-6C00-4E3E-9B40-13A45910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E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BF12EE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2EE"/>
    <w:rPr>
      <w:rFonts w:ascii="Times New Roman" w:eastAsia="SimSun" w:hAnsi="Times New Roman" w:cs="Mangal"/>
      <w:kern w:val="1"/>
      <w:sz w:val="28"/>
      <w:szCs w:val="24"/>
      <w:lang w:eastAsia="hi-IN" w:bidi="hi-IN"/>
    </w:rPr>
  </w:style>
  <w:style w:type="character" w:customStyle="1" w:styleId="a3">
    <w:name w:val="Цветовое выделение"/>
    <w:rsid w:val="00BF12EE"/>
    <w:rPr>
      <w:b/>
      <w:bCs w:val="0"/>
      <w:color w:val="000080"/>
    </w:rPr>
  </w:style>
  <w:style w:type="character" w:customStyle="1" w:styleId="a4">
    <w:name w:val="Гипертекстовая ссылка"/>
    <w:rsid w:val="00BF12EE"/>
    <w:rPr>
      <w:color w:val="106BBE"/>
    </w:rPr>
  </w:style>
  <w:style w:type="paragraph" w:customStyle="1" w:styleId="a5">
    <w:name w:val="Нормальный (таблица)"/>
    <w:basedOn w:val="a"/>
    <w:next w:val="a"/>
    <w:rsid w:val="00BF12EE"/>
    <w:pPr>
      <w:autoSpaceDE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BF12EE"/>
    <w:pPr>
      <w:autoSpaceDE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AppData/Local/Microsoft/Windows/Temporary%20Internet%20Files/Content.IE5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AppData/Local/Microsoft/Windows/Temporary%20Internet%20Files/Content.IE5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5" Type="http://schemas.openxmlformats.org/officeDocument/2006/relationships/hyperlink" Target="../AppData/Local/Microsoft/Windows/Temporary%20Internet%20Files/Content.IE5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2</cp:revision>
  <dcterms:created xsi:type="dcterms:W3CDTF">2020-02-18T07:27:00Z</dcterms:created>
  <dcterms:modified xsi:type="dcterms:W3CDTF">2020-02-18T07:27:00Z</dcterms:modified>
</cp:coreProperties>
</file>