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D" w:rsidRPr="00A00081" w:rsidRDefault="0047406D" w:rsidP="0047406D">
      <w:pPr>
        <w:jc w:val="right"/>
        <w:rPr>
          <w:sz w:val="28"/>
          <w:szCs w:val="28"/>
        </w:rPr>
      </w:pPr>
    </w:p>
    <w:tbl>
      <w:tblPr>
        <w:tblpPr w:leftFromText="180" w:rightFromText="180" w:vertAnchor="page" w:tblpY="1259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BE4B7E" w:rsidRPr="00BE4B7E" w:rsidTr="008A3A3A">
        <w:trPr>
          <w:trHeight w:val="1559"/>
        </w:trPr>
        <w:tc>
          <w:tcPr>
            <w:tcW w:w="3799" w:type="dxa"/>
          </w:tcPr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BE4B7E">
              <w:rPr>
                <w:b/>
                <w:spacing w:val="40"/>
                <w:sz w:val="22"/>
                <w:szCs w:val="20"/>
              </w:rPr>
              <w:t>Чувашская</w:t>
            </w:r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BE4B7E">
              <w:rPr>
                <w:b/>
                <w:spacing w:val="40"/>
                <w:sz w:val="22"/>
                <w:szCs w:val="20"/>
              </w:rPr>
              <w:t>Республика</w:t>
            </w:r>
          </w:p>
          <w:p w:rsidR="00BE4B7E" w:rsidRPr="00BE4B7E" w:rsidRDefault="00BE4B7E" w:rsidP="00BE4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8"/>
                <w:szCs w:val="20"/>
              </w:rPr>
            </w:pP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BE4B7E">
              <w:rPr>
                <w:b/>
                <w:spacing w:val="40"/>
                <w:sz w:val="22"/>
                <w:szCs w:val="20"/>
              </w:rPr>
              <w:t>Чебоксарское</w:t>
            </w:r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BE4B7E">
              <w:rPr>
                <w:b/>
                <w:spacing w:val="40"/>
                <w:sz w:val="22"/>
                <w:szCs w:val="20"/>
              </w:rPr>
              <w:t>городское</w:t>
            </w: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rFonts w:ascii="Baltica Chv" w:hAnsi="Baltica Chv"/>
                <w:sz w:val="22"/>
                <w:szCs w:val="20"/>
              </w:rPr>
            </w:pPr>
            <w:r w:rsidRPr="00BE4B7E">
              <w:rPr>
                <w:b/>
                <w:spacing w:val="40"/>
                <w:sz w:val="22"/>
                <w:szCs w:val="20"/>
              </w:rPr>
              <w:t>Собрание</w:t>
            </w:r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BE4B7E">
              <w:rPr>
                <w:b/>
                <w:spacing w:val="40"/>
                <w:sz w:val="22"/>
                <w:szCs w:val="20"/>
              </w:rPr>
              <w:t>депутатов</w:t>
            </w:r>
          </w:p>
          <w:p w:rsidR="00BE4B7E" w:rsidRPr="00BE4B7E" w:rsidRDefault="00BE4B7E" w:rsidP="00BE4B7E">
            <w:pPr>
              <w:overflowPunct w:val="0"/>
              <w:autoSpaceDE w:val="0"/>
              <w:autoSpaceDN w:val="0"/>
              <w:adjustRightInd w:val="0"/>
              <w:ind w:left="-112" w:right="-102"/>
              <w:jc w:val="center"/>
              <w:textAlignment w:val="baseline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  <w:r w:rsidRPr="00BE4B7E">
              <w:rPr>
                <w:b/>
                <w:caps/>
                <w:spacing w:val="40"/>
                <w:sz w:val="22"/>
                <w:szCs w:val="20"/>
              </w:rPr>
              <w:t>РЕШЕНИЕ</w:t>
            </w: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Baltica Chv" w:hAnsi="Baltica Chv"/>
                <w:b/>
                <w:caps/>
                <w:spacing w:val="40"/>
                <w:sz w:val="22"/>
                <w:szCs w:val="20"/>
              </w:rPr>
            </w:pPr>
          </w:p>
        </w:tc>
        <w:tc>
          <w:tcPr>
            <w:tcW w:w="1588" w:type="dxa"/>
          </w:tcPr>
          <w:p w:rsidR="00BE4B7E" w:rsidRPr="00BE4B7E" w:rsidRDefault="00BE4B7E" w:rsidP="00BE4B7E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textAlignment w:val="baseline"/>
              <w:rPr>
                <w:b/>
                <w:sz w:val="28"/>
                <w:szCs w:val="20"/>
              </w:rPr>
            </w:pPr>
            <w:r w:rsidRPr="00BE4B7E">
              <w:rPr>
                <w:noProof/>
                <w:sz w:val="28"/>
                <w:szCs w:val="20"/>
              </w:rPr>
              <w:drawing>
                <wp:inline distT="0" distB="0" distL="0" distR="0" wp14:anchorId="3B19C378" wp14:editId="666C9DBF">
                  <wp:extent cx="542925" cy="692426"/>
                  <wp:effectExtent l="0" t="0" r="0" b="0"/>
                  <wp:docPr id="1" name="Рисунок 1" descr="SMALL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505" cy="703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7" w:type="dxa"/>
          </w:tcPr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BE4B7E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BE4B7E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BE4B7E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BE4B7E" w:rsidRPr="00BE4B7E" w:rsidRDefault="00BE4B7E" w:rsidP="00BE4B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r w:rsidRPr="00BE4B7E">
              <w:rPr>
                <w:b/>
                <w:spacing w:val="40"/>
                <w:sz w:val="22"/>
                <w:szCs w:val="20"/>
              </w:rPr>
              <w:t>Шупашкар</w:t>
            </w:r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BE4B7E">
              <w:rPr>
                <w:b/>
                <w:spacing w:val="40"/>
                <w:sz w:val="22"/>
                <w:szCs w:val="20"/>
              </w:rPr>
              <w:t>хулин</w:t>
            </w:r>
            <w:proofErr w:type="spellEnd"/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BE4B7E">
              <w:rPr>
                <w:b/>
                <w:spacing w:val="40"/>
                <w:sz w:val="22"/>
                <w:szCs w:val="20"/>
              </w:rPr>
              <w:t>депутатсен</w:t>
            </w:r>
            <w:proofErr w:type="spellEnd"/>
            <w:r w:rsidRPr="00BE4B7E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proofErr w:type="spellStart"/>
            <w:r w:rsidRPr="00BE4B7E">
              <w:rPr>
                <w:b/>
                <w:spacing w:val="40"/>
                <w:sz w:val="22"/>
                <w:szCs w:val="20"/>
              </w:rPr>
              <w:t>Пухă</w:t>
            </w:r>
            <w:proofErr w:type="gramStart"/>
            <w:r w:rsidRPr="00BE4B7E">
              <w:rPr>
                <w:b/>
                <w:spacing w:val="40"/>
                <w:sz w:val="22"/>
                <w:szCs w:val="20"/>
              </w:rPr>
              <w:t>в</w:t>
            </w:r>
            <w:proofErr w:type="gramEnd"/>
            <w:r w:rsidRPr="00BE4B7E">
              <w:rPr>
                <w:b/>
                <w:spacing w:val="40"/>
                <w:sz w:val="22"/>
                <w:szCs w:val="20"/>
              </w:rPr>
              <w:t>ĕ</w:t>
            </w:r>
            <w:proofErr w:type="spellEnd"/>
          </w:p>
          <w:p w:rsidR="00BE4B7E" w:rsidRPr="00BE4B7E" w:rsidRDefault="00BE4B7E" w:rsidP="00BE4B7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</w:p>
          <w:p w:rsidR="00BE4B7E" w:rsidRPr="00BE4B7E" w:rsidRDefault="00BE4B7E" w:rsidP="00BE4B7E">
            <w:pPr>
              <w:keepNext/>
              <w:overflowPunct w:val="0"/>
              <w:autoSpaceDE w:val="0"/>
              <w:autoSpaceDN w:val="0"/>
              <w:adjustRightInd w:val="0"/>
              <w:ind w:left="-108" w:right="-102"/>
              <w:jc w:val="center"/>
              <w:textAlignment w:val="baseline"/>
              <w:outlineLvl w:val="2"/>
              <w:rPr>
                <w:b/>
                <w:spacing w:val="40"/>
                <w:sz w:val="22"/>
                <w:szCs w:val="20"/>
              </w:rPr>
            </w:pPr>
            <w:r w:rsidRPr="00BE4B7E">
              <w:rPr>
                <w:b/>
                <w:sz w:val="22"/>
                <w:szCs w:val="20"/>
              </w:rPr>
              <w:t>ЙЫШĂНУ</w:t>
            </w:r>
          </w:p>
        </w:tc>
      </w:tr>
    </w:tbl>
    <w:p w:rsidR="00BE4B7E" w:rsidRPr="00BE4B7E" w:rsidRDefault="00BE4B7E" w:rsidP="00BE4B7E">
      <w:pPr>
        <w:overflowPunct w:val="0"/>
        <w:autoSpaceDE w:val="0"/>
        <w:autoSpaceDN w:val="0"/>
        <w:adjustRightInd w:val="0"/>
        <w:ind w:left="-84" w:right="-1"/>
        <w:textAlignment w:val="baseline"/>
        <w:rPr>
          <w:sz w:val="28"/>
          <w:szCs w:val="20"/>
        </w:rPr>
      </w:pPr>
      <w:r w:rsidRPr="00BE4B7E">
        <w:rPr>
          <w:sz w:val="28"/>
          <w:szCs w:val="20"/>
        </w:rPr>
        <w:t xml:space="preserve">                     </w:t>
      </w:r>
    </w:p>
    <w:p w:rsidR="0047406D" w:rsidRDefault="00A83CC4" w:rsidP="00BE4B7E">
      <w:pPr>
        <w:ind w:right="-1"/>
        <w:jc w:val="center"/>
        <w:rPr>
          <w:sz w:val="28"/>
          <w:szCs w:val="20"/>
        </w:rPr>
      </w:pPr>
      <w:r>
        <w:rPr>
          <w:sz w:val="28"/>
          <w:szCs w:val="20"/>
        </w:rPr>
        <w:t>23 июня 2020 года № 2149</w:t>
      </w:r>
    </w:p>
    <w:p w:rsidR="00BE4B7E" w:rsidRPr="00A00081" w:rsidRDefault="00BE4B7E" w:rsidP="00BE4B7E">
      <w:pPr>
        <w:jc w:val="center"/>
        <w:rPr>
          <w:sz w:val="28"/>
          <w:szCs w:val="28"/>
        </w:rPr>
      </w:pPr>
    </w:p>
    <w:p w:rsidR="008B7AC4" w:rsidRPr="009E7190" w:rsidRDefault="00D94641" w:rsidP="008B7AC4">
      <w:pPr>
        <w:pStyle w:val="a3"/>
        <w:spacing w:line="276" w:lineRule="auto"/>
        <w:ind w:right="467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F362D">
        <w:rPr>
          <w:bCs/>
          <w:sz w:val="28"/>
          <w:szCs w:val="28"/>
        </w:rPr>
        <w:t>б утверждении</w:t>
      </w:r>
      <w:r>
        <w:rPr>
          <w:bCs/>
          <w:sz w:val="28"/>
          <w:szCs w:val="28"/>
        </w:rPr>
        <w:t xml:space="preserve"> П</w:t>
      </w:r>
      <w:r w:rsidR="008B7AC4" w:rsidRPr="009E7190">
        <w:rPr>
          <w:bCs/>
          <w:sz w:val="28"/>
          <w:szCs w:val="28"/>
        </w:rPr>
        <w:t>оложени</w:t>
      </w:r>
      <w:r w:rsidR="009F362D">
        <w:rPr>
          <w:bCs/>
          <w:sz w:val="28"/>
          <w:szCs w:val="28"/>
        </w:rPr>
        <w:t>я</w:t>
      </w:r>
      <w:r w:rsidR="008B7AC4" w:rsidRPr="009E7190">
        <w:rPr>
          <w:bCs/>
          <w:sz w:val="28"/>
          <w:szCs w:val="28"/>
        </w:rPr>
        <w:t xml:space="preserve"> </w:t>
      </w:r>
      <w:r w:rsidR="009F0649">
        <w:rPr>
          <w:bCs/>
          <w:sz w:val="28"/>
          <w:szCs w:val="28"/>
        </w:rPr>
        <w:t>о территориальной трехсторонней коми</w:t>
      </w:r>
      <w:r w:rsidR="0021542A">
        <w:rPr>
          <w:bCs/>
          <w:sz w:val="28"/>
          <w:szCs w:val="28"/>
        </w:rPr>
        <w:t>ссии по регулированию социально</w:t>
      </w:r>
      <w:r w:rsidR="00D0581A">
        <w:rPr>
          <w:bCs/>
          <w:sz w:val="28"/>
          <w:szCs w:val="28"/>
        </w:rPr>
        <w:t>-</w:t>
      </w:r>
      <w:r w:rsidR="009F0649">
        <w:rPr>
          <w:bCs/>
          <w:sz w:val="28"/>
          <w:szCs w:val="28"/>
        </w:rPr>
        <w:t>трудовых отношений в городе Чебоксары</w:t>
      </w:r>
    </w:p>
    <w:p w:rsidR="00124B30" w:rsidRPr="00A00081" w:rsidRDefault="00124B30" w:rsidP="00BE4B7E">
      <w:pPr>
        <w:pStyle w:val="3"/>
        <w:ind w:right="5245"/>
        <w:jc w:val="both"/>
        <w:rPr>
          <w:sz w:val="28"/>
          <w:szCs w:val="28"/>
        </w:rPr>
      </w:pPr>
    </w:p>
    <w:p w:rsidR="00734100" w:rsidRDefault="000F4155" w:rsidP="0073410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F4155">
        <w:rPr>
          <w:sz w:val="28"/>
          <w:szCs w:val="28"/>
        </w:rPr>
        <w:t>В соответствии с Федеральным законом от 6</w:t>
      </w:r>
      <w:r w:rsidR="00314D7E">
        <w:rPr>
          <w:sz w:val="28"/>
          <w:szCs w:val="28"/>
        </w:rPr>
        <w:t xml:space="preserve"> октября </w:t>
      </w:r>
      <w:r w:rsidRPr="000F4155">
        <w:rPr>
          <w:sz w:val="28"/>
          <w:szCs w:val="28"/>
        </w:rPr>
        <w:t>2003</w:t>
      </w:r>
      <w:r w:rsidR="00314D7E">
        <w:rPr>
          <w:sz w:val="28"/>
          <w:szCs w:val="28"/>
        </w:rPr>
        <w:t xml:space="preserve"> года                   </w:t>
      </w:r>
      <w:r w:rsidRPr="000F41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E4B7E">
        <w:rPr>
          <w:sz w:val="28"/>
          <w:szCs w:val="28"/>
        </w:rPr>
        <w:t xml:space="preserve"> 131</w:t>
      </w:r>
      <w:r w:rsidR="00BE4B7E">
        <w:rPr>
          <w:sz w:val="28"/>
          <w:szCs w:val="28"/>
        </w:rPr>
        <w:sym w:font="Symbol" w:char="F02D"/>
      </w:r>
      <w:r w:rsidRPr="000F4155">
        <w:rPr>
          <w:sz w:val="28"/>
          <w:szCs w:val="28"/>
        </w:rPr>
        <w:t xml:space="preserve">ФЗ </w:t>
      </w:r>
      <w:r>
        <w:rPr>
          <w:sz w:val="28"/>
          <w:szCs w:val="28"/>
        </w:rPr>
        <w:t>«</w:t>
      </w:r>
      <w:r w:rsidRPr="000F41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7A7026">
        <w:rPr>
          <w:sz w:val="28"/>
          <w:szCs w:val="28"/>
        </w:rPr>
        <w:t xml:space="preserve">, </w:t>
      </w:r>
      <w:r w:rsidRPr="000F4155">
        <w:rPr>
          <w:sz w:val="28"/>
          <w:szCs w:val="28"/>
        </w:rPr>
        <w:t xml:space="preserve">Уставом муниципального образования города Чебоксары </w:t>
      </w:r>
      <w:r w:rsidR="00314D7E" w:rsidRPr="00314D7E">
        <w:rPr>
          <w:sz w:val="28"/>
          <w:szCs w:val="28"/>
        </w:rPr>
        <w:t>–</w:t>
      </w:r>
      <w:r w:rsidRPr="000F4155">
        <w:rPr>
          <w:sz w:val="28"/>
          <w:szCs w:val="28"/>
        </w:rPr>
        <w:t xml:space="preserve"> столицы Чувашской Республики</w:t>
      </w:r>
      <w:r w:rsidR="00734100" w:rsidRPr="00734100">
        <w:rPr>
          <w:sz w:val="28"/>
          <w:szCs w:val="28"/>
        </w:rPr>
        <w:t>, принят</w:t>
      </w:r>
      <w:r>
        <w:rPr>
          <w:sz w:val="28"/>
          <w:szCs w:val="28"/>
        </w:rPr>
        <w:t>ым</w:t>
      </w:r>
      <w:r w:rsidR="00734100" w:rsidRPr="00734100">
        <w:rPr>
          <w:sz w:val="28"/>
          <w:szCs w:val="28"/>
        </w:rPr>
        <w:t xml:space="preserve"> решением Чебоксарского городского Собрания депутатов от 30 ноября 2005 года № 40,</w:t>
      </w:r>
      <w:r w:rsidR="00321EC9" w:rsidRPr="00321EC9">
        <w:t xml:space="preserve"> </w:t>
      </w:r>
      <w:r w:rsidR="004360D0" w:rsidRPr="004360D0">
        <w:rPr>
          <w:sz w:val="28"/>
          <w:szCs w:val="28"/>
        </w:rPr>
        <w:t>в целях приведения нормативных правовых актов органов местного самоуправления города Чебоксары в соответствие с действующим</w:t>
      </w:r>
      <w:proofErr w:type="gramEnd"/>
      <w:r w:rsidR="004360D0" w:rsidRPr="004360D0">
        <w:rPr>
          <w:sz w:val="28"/>
          <w:szCs w:val="28"/>
        </w:rPr>
        <w:t xml:space="preserve"> законодательством</w:t>
      </w:r>
      <w:r w:rsidR="004360D0">
        <w:rPr>
          <w:sz w:val="28"/>
          <w:szCs w:val="28"/>
        </w:rPr>
        <w:t xml:space="preserve"> </w:t>
      </w:r>
      <w:r w:rsidR="00321EC9" w:rsidRPr="00321EC9">
        <w:rPr>
          <w:sz w:val="28"/>
          <w:szCs w:val="28"/>
        </w:rPr>
        <w:t>Российской Федерации</w:t>
      </w:r>
    </w:p>
    <w:p w:rsidR="00BE4B7E" w:rsidRDefault="00BE4B7E" w:rsidP="00BE4B7E">
      <w:pPr>
        <w:ind w:firstLine="709"/>
        <w:contextualSpacing/>
        <w:jc w:val="both"/>
        <w:rPr>
          <w:sz w:val="28"/>
          <w:szCs w:val="28"/>
        </w:rPr>
      </w:pPr>
    </w:p>
    <w:p w:rsidR="008B7AC4" w:rsidRPr="00061140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r w:rsidRPr="00061140">
        <w:rPr>
          <w:sz w:val="28"/>
          <w:szCs w:val="28"/>
        </w:rPr>
        <w:t>Чебоксарское городское Собрание депутатов</w:t>
      </w:r>
    </w:p>
    <w:p w:rsidR="008B7AC4" w:rsidRDefault="008B7AC4" w:rsidP="008B7AC4">
      <w:pPr>
        <w:spacing w:line="360" w:lineRule="auto"/>
        <w:ind w:firstLine="709"/>
        <w:jc w:val="center"/>
        <w:rPr>
          <w:sz w:val="28"/>
          <w:szCs w:val="28"/>
        </w:rPr>
      </w:pPr>
      <w:proofErr w:type="gramStart"/>
      <w:r w:rsidRPr="00061140">
        <w:rPr>
          <w:sz w:val="28"/>
          <w:szCs w:val="28"/>
        </w:rPr>
        <w:t>Р</w:t>
      </w:r>
      <w:proofErr w:type="gramEnd"/>
      <w:r w:rsidRPr="00061140">
        <w:rPr>
          <w:sz w:val="28"/>
          <w:szCs w:val="28"/>
        </w:rPr>
        <w:t xml:space="preserve"> Е Ш И Л О:</w:t>
      </w:r>
    </w:p>
    <w:p w:rsidR="00BE4B7E" w:rsidRPr="00061140" w:rsidRDefault="00BE4B7E" w:rsidP="00BE4B7E">
      <w:pPr>
        <w:ind w:firstLine="709"/>
        <w:jc w:val="center"/>
        <w:rPr>
          <w:sz w:val="28"/>
          <w:szCs w:val="28"/>
        </w:rPr>
      </w:pPr>
    </w:p>
    <w:p w:rsidR="008B7AC4" w:rsidRPr="00F3792E" w:rsidRDefault="00791FC2" w:rsidP="00791FC2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7AC4" w:rsidRPr="00F3792E">
        <w:rPr>
          <w:sz w:val="28"/>
          <w:szCs w:val="28"/>
        </w:rPr>
        <w:t xml:space="preserve">Утвердить Положение </w:t>
      </w:r>
      <w:r w:rsidR="004360D0" w:rsidRPr="004360D0">
        <w:rPr>
          <w:sz w:val="28"/>
          <w:szCs w:val="28"/>
        </w:rPr>
        <w:t>о территориальной трехсторонней коми</w:t>
      </w:r>
      <w:r w:rsidR="0021542A">
        <w:rPr>
          <w:sz w:val="28"/>
          <w:szCs w:val="28"/>
        </w:rPr>
        <w:t>ссии по регулированию социально</w:t>
      </w:r>
      <w:r w:rsidR="00D0581A">
        <w:rPr>
          <w:sz w:val="28"/>
          <w:szCs w:val="28"/>
        </w:rPr>
        <w:t>-</w:t>
      </w:r>
      <w:r w:rsidR="004360D0" w:rsidRPr="004360D0">
        <w:rPr>
          <w:sz w:val="28"/>
          <w:szCs w:val="28"/>
        </w:rPr>
        <w:t>трудовых отношений в городе Чебоксары</w:t>
      </w:r>
      <w:r w:rsidR="004360D0">
        <w:rPr>
          <w:sz w:val="28"/>
          <w:szCs w:val="28"/>
        </w:rPr>
        <w:t xml:space="preserve"> </w:t>
      </w:r>
      <w:r w:rsidR="008B7AC4" w:rsidRPr="00F3792E">
        <w:rPr>
          <w:sz w:val="28"/>
          <w:szCs w:val="28"/>
        </w:rPr>
        <w:t>(прилагается).</w:t>
      </w:r>
    </w:p>
    <w:p w:rsidR="008B7AC4" w:rsidRPr="00F3792E" w:rsidRDefault="00791FC2" w:rsidP="00071933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7AC4" w:rsidRPr="00F3792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16599" w:rsidRDefault="00D94641" w:rsidP="0023333A">
      <w:pPr>
        <w:tabs>
          <w:tab w:val="left" w:pos="0"/>
          <w:tab w:val="left" w:pos="720"/>
          <w:tab w:val="left" w:pos="993"/>
          <w:tab w:val="left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8B7AC4" w:rsidRPr="001A6A9B">
        <w:rPr>
          <w:sz w:val="28"/>
          <w:szCs w:val="28"/>
        </w:rPr>
        <w:t xml:space="preserve">. </w:t>
      </w:r>
      <w:proofErr w:type="gramStart"/>
      <w:r w:rsidR="00D10872" w:rsidRPr="00D10872">
        <w:rPr>
          <w:sz w:val="28"/>
          <w:szCs w:val="28"/>
        </w:rPr>
        <w:t>Контроль за</w:t>
      </w:r>
      <w:proofErr w:type="gramEnd"/>
      <w:r w:rsidR="00D10872" w:rsidRPr="00D10872">
        <w:rPr>
          <w:sz w:val="28"/>
          <w:szCs w:val="28"/>
        </w:rPr>
        <w:t xml:space="preserve"> исполнением настоящего решения возложить на </w:t>
      </w:r>
      <w:r w:rsidR="00667499" w:rsidRPr="008B4B0F">
        <w:rPr>
          <w:sz w:val="28"/>
          <w:szCs w:val="28"/>
        </w:rPr>
        <w:t>постоянную комиссию Чебоксарского городского Собрания депутатов по местному самоуправлению и депутатской этике</w:t>
      </w:r>
      <w:r w:rsidR="00667499" w:rsidRPr="009C5D56">
        <w:rPr>
          <w:sz w:val="28"/>
          <w:szCs w:val="28"/>
        </w:rPr>
        <w:t xml:space="preserve"> </w:t>
      </w:r>
      <w:r w:rsidR="00321EC9" w:rsidRPr="009C5D56">
        <w:rPr>
          <w:sz w:val="28"/>
          <w:szCs w:val="28"/>
        </w:rPr>
        <w:t>(Н.Н. Владимиров).</w:t>
      </w:r>
    </w:p>
    <w:p w:rsidR="004C5CA0" w:rsidRDefault="004C5CA0" w:rsidP="008B7AC4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</w:p>
    <w:p w:rsidR="0023333A" w:rsidRPr="0023333A" w:rsidRDefault="008B7AC4" w:rsidP="0023333A">
      <w:pPr>
        <w:tabs>
          <w:tab w:val="left" w:pos="720"/>
        </w:tabs>
        <w:spacing w:line="360" w:lineRule="auto"/>
        <w:ind w:right="-1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A84743">
        <w:rPr>
          <w:bCs/>
          <w:sz w:val="28"/>
          <w:szCs w:val="28"/>
        </w:rPr>
        <w:t xml:space="preserve"> города Чебоксары                                                 </w:t>
      </w:r>
      <w:r>
        <w:rPr>
          <w:bCs/>
          <w:sz w:val="28"/>
          <w:szCs w:val="28"/>
        </w:rPr>
        <w:t xml:space="preserve">          </w:t>
      </w:r>
      <w:r w:rsidR="00E16599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Е.Н</w:t>
      </w:r>
      <w:r w:rsidRPr="00D73BC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Кадышев</w:t>
      </w:r>
    </w:p>
    <w:p w:rsidR="00FC4B90" w:rsidRPr="0023333A" w:rsidRDefault="00FC4B90" w:rsidP="00FC4B90">
      <w:pPr>
        <w:shd w:val="clear" w:color="auto" w:fill="FFFFFF"/>
        <w:spacing w:line="288" w:lineRule="exact"/>
        <w:ind w:left="5529"/>
        <w:jc w:val="both"/>
        <w:rPr>
          <w:bCs/>
        </w:rPr>
      </w:pPr>
      <w:r w:rsidRPr="0023333A">
        <w:rPr>
          <w:bCs/>
        </w:rPr>
        <w:lastRenderedPageBreak/>
        <w:t>УТВЕРЖДЕНО</w:t>
      </w:r>
    </w:p>
    <w:p w:rsidR="00FC4B90" w:rsidRPr="0023333A" w:rsidRDefault="00FC4B90" w:rsidP="00FC4B90">
      <w:pPr>
        <w:shd w:val="clear" w:color="auto" w:fill="FFFFFF"/>
        <w:spacing w:line="288" w:lineRule="exact"/>
        <w:ind w:left="5529"/>
        <w:jc w:val="both"/>
        <w:rPr>
          <w:bCs/>
          <w:u w:val="single"/>
        </w:rPr>
      </w:pPr>
      <w:r w:rsidRPr="0023333A">
        <w:rPr>
          <w:bCs/>
        </w:rPr>
        <w:t>решением Чебоксарского городского Собрания депутатов</w:t>
      </w:r>
    </w:p>
    <w:p w:rsidR="00FC4B90" w:rsidRPr="0023333A" w:rsidRDefault="00A83CC4" w:rsidP="00FC4B90">
      <w:pPr>
        <w:shd w:val="clear" w:color="auto" w:fill="FFFFFF"/>
        <w:spacing w:line="288" w:lineRule="exact"/>
        <w:ind w:left="5529"/>
        <w:jc w:val="both"/>
        <w:rPr>
          <w:bCs/>
          <w:u w:val="single"/>
        </w:rPr>
      </w:pPr>
      <w:r>
        <w:rPr>
          <w:bCs/>
        </w:rPr>
        <w:t xml:space="preserve">от 23.06.2020 </w:t>
      </w:r>
      <w:bookmarkStart w:id="0" w:name="_GoBack"/>
      <w:bookmarkEnd w:id="0"/>
      <w:r>
        <w:rPr>
          <w:bCs/>
        </w:rPr>
        <w:t>№ 2149</w:t>
      </w:r>
    </w:p>
    <w:p w:rsidR="00FC4B90" w:rsidRPr="004827B6" w:rsidRDefault="00FC4B90" w:rsidP="00FC4B90">
      <w:pPr>
        <w:shd w:val="clear" w:color="auto" w:fill="FFFFFF"/>
        <w:spacing w:before="557" w:line="283" w:lineRule="exact"/>
        <w:ind w:right="154"/>
        <w:jc w:val="center"/>
        <w:rPr>
          <w:b/>
          <w:bCs/>
          <w:sz w:val="28"/>
          <w:szCs w:val="28"/>
        </w:rPr>
      </w:pPr>
      <w:r w:rsidRPr="004827B6">
        <w:rPr>
          <w:b/>
          <w:bCs/>
          <w:sz w:val="28"/>
          <w:szCs w:val="28"/>
        </w:rPr>
        <w:t>ПОЛОЖЕНИЕ</w:t>
      </w:r>
    </w:p>
    <w:p w:rsidR="00FC4B90" w:rsidRPr="004827B6" w:rsidRDefault="00FC4B90" w:rsidP="00FC4B90">
      <w:pPr>
        <w:shd w:val="clear" w:color="auto" w:fill="FFFFFF"/>
        <w:spacing w:line="283" w:lineRule="exact"/>
        <w:ind w:left="1536" w:right="1661"/>
        <w:jc w:val="center"/>
        <w:rPr>
          <w:b/>
          <w:sz w:val="28"/>
          <w:szCs w:val="28"/>
        </w:rPr>
      </w:pPr>
      <w:r w:rsidRPr="004827B6">
        <w:rPr>
          <w:b/>
          <w:bCs/>
          <w:sz w:val="28"/>
          <w:szCs w:val="28"/>
        </w:rPr>
        <w:t>о территориальной трехсторонней комиссии по регулированию социально-трудовых отношений в городе Чебоксары</w:t>
      </w:r>
    </w:p>
    <w:p w:rsidR="00FC4B90" w:rsidRPr="004827B6" w:rsidRDefault="00FC4B90" w:rsidP="00FC4B90">
      <w:pPr>
        <w:shd w:val="clear" w:color="auto" w:fill="FFFFFF"/>
        <w:spacing w:line="283" w:lineRule="exact"/>
        <w:ind w:left="1536" w:right="1661"/>
        <w:jc w:val="center"/>
        <w:rPr>
          <w:b/>
          <w:sz w:val="28"/>
          <w:szCs w:val="28"/>
        </w:rPr>
      </w:pPr>
    </w:p>
    <w:p w:rsidR="00FC4B90" w:rsidRDefault="00FC4B90" w:rsidP="00FC4B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FC4B90" w:rsidRDefault="00FC4B90" w:rsidP="00FC4B90">
      <w:pPr>
        <w:shd w:val="clear" w:color="auto" w:fill="FFFFFF"/>
        <w:jc w:val="both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ind w:firstLine="6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Территориальная трехсторонняя комиссия по регулированию социально-трудовых отношений (далее </w:t>
      </w:r>
      <w:r w:rsidR="00DE2583" w:rsidRPr="00DE2583">
        <w:rPr>
          <w:sz w:val="26"/>
          <w:szCs w:val="26"/>
        </w:rPr>
        <w:t>–</w:t>
      </w:r>
      <w:r>
        <w:rPr>
          <w:sz w:val="26"/>
          <w:szCs w:val="26"/>
        </w:rPr>
        <w:t xml:space="preserve"> Комиссия) является постоянно действующим органом системы социального партнерства в городе Чебоксары, образованном в соответствии с Трудовым кодексом Российской Федерации и Законом Чувашской Республики «О социальном партнерстве».</w:t>
      </w:r>
    </w:p>
    <w:p w:rsidR="00FC4B90" w:rsidRDefault="00FC4B90" w:rsidP="00FC4B90">
      <w:pPr>
        <w:shd w:val="clear" w:color="auto" w:fill="FFFFFF"/>
        <w:tabs>
          <w:tab w:val="left" w:pos="10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международными договорами, настоящим Положением и регламентом Комиссии.</w:t>
      </w:r>
    </w:p>
    <w:p w:rsidR="00FC4B90" w:rsidRDefault="00FC4B90" w:rsidP="00FC4B90">
      <w:pPr>
        <w:shd w:val="clear" w:color="auto" w:fill="FFFFFF"/>
        <w:tabs>
          <w:tab w:val="left" w:pos="1013"/>
        </w:tabs>
        <w:ind w:firstLine="709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  <w:t xml:space="preserve">Комиссия состоит из полномочных представителей Координационного совета организаций профсоюзов (далее территориальное объединение профсоюзов), объединения работодателей, администрации города Чебоксары, которые образуют соответствующие стороны комиссии (далее </w:t>
      </w:r>
      <w:r w:rsidR="00DE2583" w:rsidRPr="00DE2583">
        <w:rPr>
          <w:sz w:val="26"/>
          <w:szCs w:val="26"/>
        </w:rPr>
        <w:t>–</w:t>
      </w:r>
      <w:r>
        <w:rPr>
          <w:sz w:val="26"/>
          <w:szCs w:val="26"/>
        </w:rPr>
        <w:t xml:space="preserve"> стороны).</w:t>
      </w:r>
    </w:p>
    <w:p w:rsidR="00FC4B90" w:rsidRDefault="00FC4B90" w:rsidP="00FC4B90">
      <w:pPr>
        <w:shd w:val="clear" w:color="auto" w:fill="FFFFFF"/>
        <w:tabs>
          <w:tab w:val="left" w:pos="9778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C4B90" w:rsidRDefault="00FC4B90" w:rsidP="00FC4B90">
      <w:pPr>
        <w:shd w:val="clear" w:color="auto" w:fill="FFFFFF"/>
        <w:tabs>
          <w:tab w:val="left" w:pos="9778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Комиссии</w:t>
      </w:r>
    </w:p>
    <w:p w:rsidR="00FC4B90" w:rsidRDefault="00FC4B90" w:rsidP="00FC4B90">
      <w:pPr>
        <w:shd w:val="clear" w:color="auto" w:fill="FFFFFF"/>
        <w:tabs>
          <w:tab w:val="left" w:pos="9778"/>
        </w:tabs>
        <w:jc w:val="both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2.1. Основными целями Комиссии являются регулирование социально-трудовых отношений и согласование социально-экономических интересов сторон на уровне города Чебоксары.</w:t>
      </w:r>
    </w:p>
    <w:p w:rsidR="00FC4B90" w:rsidRDefault="00FC4B90" w:rsidP="00FC4B90">
      <w:pPr>
        <w:shd w:val="clear" w:color="auto" w:fill="FFFFFF"/>
        <w:spacing w:line="283" w:lineRule="exact"/>
        <w:ind w:left="658"/>
        <w:rPr>
          <w:sz w:val="26"/>
          <w:szCs w:val="26"/>
        </w:rPr>
      </w:pPr>
      <w:r>
        <w:rPr>
          <w:iCs/>
          <w:sz w:val="26"/>
          <w:szCs w:val="26"/>
        </w:rPr>
        <w:t>2.2.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Основными задачами Комиссии являются:</w:t>
      </w:r>
    </w:p>
    <w:p w:rsidR="00FC4B90" w:rsidRDefault="00FC4B90" w:rsidP="00FC4B90">
      <w:pPr>
        <w:shd w:val="clear" w:color="auto" w:fill="FFFFFF"/>
        <w:tabs>
          <w:tab w:val="left" w:pos="1157"/>
        </w:tabs>
        <w:spacing w:before="24" w:line="283" w:lineRule="exact"/>
        <w:ind w:right="10" w:firstLine="648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договорному регулированию социально-трудовых отношений в городе Чебоксары;</w:t>
      </w:r>
    </w:p>
    <w:p w:rsidR="00FC4B90" w:rsidRDefault="00FC4B90" w:rsidP="00FC4B90">
      <w:pPr>
        <w:shd w:val="clear" w:color="auto" w:fill="FFFFFF"/>
        <w:tabs>
          <w:tab w:val="left" w:pos="1157"/>
        </w:tabs>
        <w:spacing w:line="283" w:lineRule="exact"/>
        <w:ind w:right="24" w:firstLine="64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подготовка проекта территориального соглашения о социальном партнерстве (далее </w:t>
      </w:r>
      <w:r w:rsidR="00DE2583" w:rsidRPr="00DE2583">
        <w:rPr>
          <w:sz w:val="26"/>
          <w:szCs w:val="26"/>
        </w:rPr>
        <w:t>–</w:t>
      </w:r>
      <w:r>
        <w:rPr>
          <w:sz w:val="26"/>
          <w:szCs w:val="26"/>
        </w:rPr>
        <w:t xml:space="preserve"> соглашение) между территориальным объединением профсоюзов, соответствующими объединениями работодателей и органами местного самоуправления;</w:t>
      </w:r>
    </w:p>
    <w:p w:rsidR="00FC4B90" w:rsidRDefault="00FC4B90" w:rsidP="00FC4B90">
      <w:pPr>
        <w:shd w:val="clear" w:color="auto" w:fill="FFFFFF"/>
        <w:tabs>
          <w:tab w:val="left" w:pos="1157"/>
          <w:tab w:val="left" w:pos="9965"/>
        </w:tabs>
        <w:spacing w:line="283" w:lineRule="exact"/>
        <w:ind w:firstLine="648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консультаций по вопросам, связанным с разработкой проектов нормативных правовых актов органа местного самоуправления в области социально-трудовых отношений; муниципальной программы в сфере труда, занятости населения, миграции рабочей силы, социального обеспечения;</w:t>
      </w:r>
      <w:r>
        <w:rPr>
          <w:sz w:val="26"/>
          <w:szCs w:val="26"/>
        </w:rPr>
        <w:tab/>
      </w:r>
    </w:p>
    <w:p w:rsidR="00FC4B90" w:rsidRDefault="00FC4B90" w:rsidP="00FC4B90">
      <w:pPr>
        <w:shd w:val="clear" w:color="auto" w:fill="FFFFFF"/>
        <w:tabs>
          <w:tab w:val="left" w:pos="1157"/>
        </w:tabs>
        <w:spacing w:line="283" w:lineRule="exact"/>
        <w:ind w:right="38" w:firstLine="64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по инициативе сторон вопросов, возникающих в ходе выполнения территориального соглашения о социальном партнерстве;</w:t>
      </w:r>
    </w:p>
    <w:p w:rsidR="00FC4B90" w:rsidRDefault="00FC4B90" w:rsidP="00FC4B90">
      <w:pPr>
        <w:shd w:val="clear" w:color="auto" w:fill="FFFFFF"/>
        <w:tabs>
          <w:tab w:val="left" w:pos="1157"/>
        </w:tabs>
        <w:spacing w:line="283" w:lineRule="exact"/>
        <w:ind w:right="38" w:firstLine="64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распространение опыта социального партнерства, информирование республиканских и иных комиссий по регулированию социально-трудовых отношений о деятельности Комиссии;</w:t>
      </w:r>
    </w:p>
    <w:p w:rsidR="00FC4B90" w:rsidRDefault="00FC4B90" w:rsidP="00FC4B90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  <w:rPr>
          <w:sz w:val="28"/>
          <w:szCs w:val="28"/>
        </w:rPr>
      </w:pPr>
      <w:r>
        <w:rPr>
          <w:sz w:val="26"/>
          <w:szCs w:val="26"/>
        </w:rPr>
        <w:t>изучение российского, республиканского опыта, участие в мероприятиях, проводимых соответствующими организациями в области социально-трудовых отношений и социального партнерства.</w:t>
      </w:r>
    </w:p>
    <w:p w:rsidR="00FC4B90" w:rsidRDefault="00FC4B90" w:rsidP="00FC4B90">
      <w:pPr>
        <w:shd w:val="clear" w:color="auto" w:fill="FFFFFF"/>
        <w:tabs>
          <w:tab w:val="left" w:pos="1157"/>
        </w:tabs>
        <w:spacing w:line="283" w:lineRule="exact"/>
        <w:ind w:right="53" w:firstLine="648"/>
        <w:jc w:val="both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spacing w:line="283" w:lineRule="exact"/>
        <w:ind w:left="17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Принципы и порядок формирования комиссии</w:t>
      </w:r>
    </w:p>
    <w:p w:rsidR="00FC4B90" w:rsidRDefault="00FC4B90" w:rsidP="00FC4B90">
      <w:pPr>
        <w:shd w:val="clear" w:color="auto" w:fill="FFFFFF"/>
        <w:spacing w:line="283" w:lineRule="exact"/>
        <w:ind w:left="178"/>
        <w:jc w:val="center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spacing w:line="283" w:lineRule="exact"/>
        <w:ind w:left="624"/>
        <w:rPr>
          <w:sz w:val="26"/>
          <w:szCs w:val="26"/>
        </w:rPr>
      </w:pPr>
      <w:r>
        <w:rPr>
          <w:sz w:val="26"/>
          <w:szCs w:val="26"/>
        </w:rPr>
        <w:t>3.1. Комиссия формируется на основе принципов:</w:t>
      </w:r>
    </w:p>
    <w:p w:rsidR="00FC4B90" w:rsidRDefault="00FC4B90" w:rsidP="00FC4B90">
      <w:pPr>
        <w:shd w:val="clear" w:color="auto" w:fill="FFFFFF"/>
        <w:tabs>
          <w:tab w:val="left" w:pos="768"/>
        </w:tabs>
        <w:spacing w:line="283" w:lineRule="exact"/>
        <w:ind w:right="29"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добровольного участия территориального объединения профсоюзов и объединения работодателей в деятельности Комиссии;</w:t>
      </w:r>
    </w:p>
    <w:p w:rsidR="00FC4B90" w:rsidRDefault="00FC4B90" w:rsidP="00FC4B90">
      <w:pPr>
        <w:shd w:val="clear" w:color="auto" w:fill="FFFFFF"/>
        <w:tabs>
          <w:tab w:val="left" w:pos="768"/>
        </w:tabs>
        <w:spacing w:line="283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полномочности сторон;</w:t>
      </w:r>
    </w:p>
    <w:p w:rsidR="00FC4B90" w:rsidRDefault="00FC4B90" w:rsidP="00FC4B90">
      <w:pPr>
        <w:shd w:val="clear" w:color="auto" w:fill="FFFFFF"/>
        <w:tabs>
          <w:tab w:val="left" w:pos="874"/>
        </w:tabs>
        <w:spacing w:line="283" w:lineRule="exact"/>
        <w:ind w:right="34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самостоятельности и независимости каждого территориального объединения профсоюзов, объединения работодателей, администрации города Чебоксары при определении персонального состава своих представителей в Комиссии.</w:t>
      </w:r>
    </w:p>
    <w:p w:rsidR="00FC4B90" w:rsidRDefault="00FC4B90" w:rsidP="00FC4B90">
      <w:pPr>
        <w:shd w:val="clear" w:color="auto" w:fill="FFFFFF"/>
        <w:spacing w:line="283" w:lineRule="exact"/>
        <w:ind w:left="29" w:right="34" w:firstLine="600"/>
        <w:jc w:val="both"/>
        <w:rPr>
          <w:sz w:val="26"/>
          <w:szCs w:val="26"/>
        </w:rPr>
      </w:pPr>
      <w:r>
        <w:rPr>
          <w:sz w:val="26"/>
          <w:szCs w:val="26"/>
        </w:rPr>
        <w:t>3.2. Представительство территориального объединения профессиональных союзов, объединения работодателей и администрации города Чебоксары в составе сторон Комиссии определяются каждым из них самостоятельно в соответствии с законодательством Российской Федерации и Чувашской Республики, регулирующим их деятельность, настоящим Положением.</w:t>
      </w:r>
    </w:p>
    <w:p w:rsidR="00FC4B90" w:rsidRDefault="00FC4B90" w:rsidP="00FC4B90">
      <w:pPr>
        <w:shd w:val="clear" w:color="auto" w:fill="FFFFFF"/>
        <w:tabs>
          <w:tab w:val="left" w:pos="1008"/>
        </w:tabs>
        <w:spacing w:line="283" w:lineRule="exact"/>
        <w:ind w:right="38" w:firstLine="619"/>
        <w:jc w:val="both"/>
        <w:rPr>
          <w:sz w:val="26"/>
          <w:szCs w:val="26"/>
        </w:rPr>
      </w:pPr>
      <w:r>
        <w:rPr>
          <w:sz w:val="26"/>
          <w:szCs w:val="26"/>
        </w:rPr>
        <w:t>3.3. Утверждение и замена представителей территориального объединения профессиональных союзов, объединения работодателей в Комиссии производятся в соответствии с решениями органа объединения, утверждение и замена представителей администрации города Чебоксары в соответствии с распоряжением главы администрации города Чебоксары.</w:t>
      </w:r>
    </w:p>
    <w:p w:rsidR="00FC4B90" w:rsidRDefault="00FC4B90" w:rsidP="00FC4B90">
      <w:pPr>
        <w:shd w:val="clear" w:color="auto" w:fill="FFFFFF"/>
        <w:tabs>
          <w:tab w:val="left" w:pos="1008"/>
        </w:tabs>
        <w:spacing w:line="283" w:lineRule="exact"/>
        <w:ind w:right="43" w:firstLine="619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2B56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Представители сторон являются членами Комиссии. Количество членов Комиссии </w:t>
      </w:r>
      <w:proofErr w:type="spellStart"/>
      <w:r>
        <w:rPr>
          <w:sz w:val="26"/>
          <w:szCs w:val="26"/>
        </w:rPr>
        <w:t>паритетно</w:t>
      </w:r>
      <w:proofErr w:type="spellEnd"/>
      <w:r>
        <w:rPr>
          <w:sz w:val="26"/>
          <w:szCs w:val="26"/>
        </w:rPr>
        <w:t xml:space="preserve"> от каждой из сторон и не может превышать 10 человек.</w:t>
      </w:r>
    </w:p>
    <w:p w:rsidR="00FC4B90" w:rsidRDefault="00FC4B90" w:rsidP="00FC4B90">
      <w:pPr>
        <w:shd w:val="clear" w:color="auto" w:fill="FFFFFF"/>
        <w:tabs>
          <w:tab w:val="left" w:pos="1008"/>
        </w:tabs>
        <w:spacing w:line="283" w:lineRule="exact"/>
        <w:ind w:right="43" w:firstLine="619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2B5600">
        <w:rPr>
          <w:sz w:val="26"/>
          <w:szCs w:val="26"/>
        </w:rPr>
        <w:t xml:space="preserve"> </w:t>
      </w:r>
      <w:r>
        <w:rPr>
          <w:sz w:val="26"/>
          <w:szCs w:val="26"/>
        </w:rPr>
        <w:t>Спорные вопросы, касающиеся представительства республиканского объединения организаций профсоюзов, республиканских объединений работодателей в Комиссии, разрешаются на совещаниях представителей указанных объединений или в суде.</w:t>
      </w:r>
    </w:p>
    <w:p w:rsidR="00FC4B90" w:rsidRDefault="00FC4B90" w:rsidP="00FC4B90">
      <w:pPr>
        <w:shd w:val="clear" w:color="auto" w:fill="FFFFFF"/>
        <w:tabs>
          <w:tab w:val="left" w:pos="1008"/>
        </w:tabs>
        <w:spacing w:line="283" w:lineRule="exact"/>
        <w:ind w:right="43"/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FC4B90" w:rsidRDefault="00FC4B90" w:rsidP="00FC4B90">
      <w:pPr>
        <w:shd w:val="clear" w:color="auto" w:fill="FFFFFF"/>
        <w:jc w:val="both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ind w:firstLine="581"/>
        <w:jc w:val="both"/>
        <w:rPr>
          <w:sz w:val="26"/>
          <w:szCs w:val="26"/>
        </w:rPr>
      </w:pPr>
      <w:r>
        <w:rPr>
          <w:sz w:val="26"/>
          <w:szCs w:val="26"/>
        </w:rPr>
        <w:t>4.1. Комиссия вправе:</w:t>
      </w:r>
    </w:p>
    <w:p w:rsidR="00FC4B90" w:rsidRDefault="00FC4B90" w:rsidP="00FC4B90">
      <w:pPr>
        <w:shd w:val="clear" w:color="auto" w:fill="FFFFFF"/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проводить с администрацией города Чебоксары в согласованном с ним порядке консультации по вопросам, связанным с разработкой и реализацией социально-экономической политики города Чебоксары;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line="283" w:lineRule="exact"/>
        <w:ind w:right="5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разрабатывать и вносить </w:t>
      </w:r>
      <w:proofErr w:type="gramStart"/>
      <w:r>
        <w:rPr>
          <w:sz w:val="26"/>
          <w:szCs w:val="26"/>
        </w:rPr>
        <w:t>в администрацию города Чебоксары в согласованном с ним порядке предложения о принятии нормативных правовых актов в области</w:t>
      </w:r>
      <w:proofErr w:type="gramEnd"/>
      <w:r>
        <w:rPr>
          <w:sz w:val="26"/>
          <w:szCs w:val="26"/>
        </w:rPr>
        <w:t xml:space="preserve">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80"/>
          <w:tab w:val="left" w:pos="9893"/>
        </w:tabs>
        <w:spacing w:before="5" w:line="283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согласовывать интересы сторон при разработке проектов соглашений, реализации соглашений, выполнения решений Комиссии;</w:t>
      </w:r>
      <w:r>
        <w:rPr>
          <w:sz w:val="26"/>
          <w:szCs w:val="26"/>
        </w:rPr>
        <w:tab/>
      </w:r>
    </w:p>
    <w:p w:rsidR="00FC4B90" w:rsidRDefault="00FC4B90" w:rsidP="00FC4B90">
      <w:pPr>
        <w:shd w:val="clear" w:color="auto" w:fill="FFFFFF"/>
        <w:tabs>
          <w:tab w:val="left" w:pos="1080"/>
        </w:tabs>
        <w:spacing w:line="283" w:lineRule="exact"/>
        <w:ind w:right="5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взаимодействие с Республиканской трехсторонней комиссией по регулированию социально-трудовых отношений и иными комиссиями по регулированию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before="5" w:line="283" w:lineRule="exact"/>
        <w:ind w:righ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у администрации города Чебоксары, работодателей и профессиональных союзов информацию о заключаемых и заключенных соглашениях, коллективных договорах, регулирующих социально-трудовые отношения, в целях выработки рекомендаций Комиссии по развитию коллективно-договорного регулирования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line="283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своих решений;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line="283" w:lineRule="exact"/>
        <w:ind w:right="29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администрации города Чебоксары в установленном порядке информацию о социально-экономическом положении в городе Чебоксары, необходимую для ведения коллективных переговоров и подготовки проекта соглашения, организации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выполнением указанного соглашения, нормативные правовые акты Чувашской Республики, а также проекты нормативных правовых актов органов местного самоуправления в области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line="283" w:lineRule="exact"/>
        <w:ind w:right="72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принимать по согласованию с администрацией города Чебоксары участие в подготовке разрабатываемых им проектов решений в области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80"/>
        </w:tabs>
        <w:spacing w:before="10" w:line="283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принимать участие на заседаниях, проводимых отдельно сторонами, на которых рассматриваются вопросы, связанные с регулированием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вносить предложения об отмене или приостановке действия решений;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направлять членов Комиссии, специалистов, экспертов в организации для ознакомления с социально-трудовыми условиями работников;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48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вносить представления о привлечении к ответственности должностных лиц, не обеспечивающих выполнение условий Соглашения;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38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для участия в своей деятельности представителей территориального объединения работодателей, профессиональных союзов, администрации города Чебоксары,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создавать рабочие группы с привлечением ученых и специалистов;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before="5" w:line="278" w:lineRule="exact"/>
        <w:ind w:right="43" w:firstLine="567"/>
        <w:jc w:val="both"/>
        <w:rPr>
          <w:sz w:val="2"/>
          <w:szCs w:val="2"/>
        </w:rPr>
      </w:pPr>
      <w:r>
        <w:rPr>
          <w:sz w:val="26"/>
          <w:szCs w:val="26"/>
        </w:rPr>
        <w:t>принимать участие в проведении городских совещаний, семинаров по вопросам социально-трудовых отношений и социального партнерства.</w:t>
      </w:r>
    </w:p>
    <w:p w:rsidR="00FC4B90" w:rsidRDefault="00FC4B90" w:rsidP="00FC4B90">
      <w:pPr>
        <w:ind w:firstLine="567"/>
        <w:rPr>
          <w:sz w:val="2"/>
          <w:szCs w:val="2"/>
        </w:rPr>
      </w:pPr>
    </w:p>
    <w:p w:rsidR="00FC4B90" w:rsidRDefault="00996127" w:rsidP="00996127">
      <w:pPr>
        <w:widowControl w:val="0"/>
        <w:shd w:val="clear" w:color="auto" w:fill="FFFFFF"/>
        <w:tabs>
          <w:tab w:val="left" w:pos="1051"/>
        </w:tabs>
        <w:suppressAutoHyphens/>
        <w:autoSpaceDE w:val="0"/>
        <w:spacing w:before="19" w:line="283" w:lineRule="exact"/>
        <w:ind w:right="48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FC4B90">
        <w:rPr>
          <w:sz w:val="26"/>
          <w:szCs w:val="26"/>
        </w:rPr>
        <w:t xml:space="preserve">Комиссия разрабатывает и утверждает регламент муниципальной комиссии по регулированию социально-трудовых отношений (далее </w:t>
      </w:r>
      <w:r w:rsidR="00DE2583" w:rsidRPr="00DE2583">
        <w:rPr>
          <w:sz w:val="26"/>
          <w:szCs w:val="26"/>
        </w:rPr>
        <w:t>–</w:t>
      </w:r>
      <w:r w:rsidR="00FC4B90">
        <w:rPr>
          <w:sz w:val="26"/>
          <w:szCs w:val="26"/>
        </w:rPr>
        <w:t xml:space="preserve"> регламент Комиссии), определяет порядок подготовки проекта и заключения Соглашения.</w:t>
      </w:r>
    </w:p>
    <w:p w:rsidR="00FC4B90" w:rsidRDefault="00996127" w:rsidP="00996127">
      <w:pPr>
        <w:widowControl w:val="0"/>
        <w:shd w:val="clear" w:color="auto" w:fill="FFFFFF"/>
        <w:tabs>
          <w:tab w:val="left" w:pos="1051"/>
        </w:tabs>
        <w:suppressAutoHyphens/>
        <w:autoSpaceDE w:val="0"/>
        <w:spacing w:line="283" w:lineRule="exact"/>
        <w:ind w:right="5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FC4B90">
        <w:rPr>
          <w:sz w:val="26"/>
          <w:szCs w:val="26"/>
        </w:rPr>
        <w:t>Реализация Комиссией определяемых настоящим Положением прав не препятствует территориальному объединению профсоюзов, объединению работодателей, администрации города Чебоксары реализовывать свои права в соответствии с федеральными законами и законами Чувашской Республики.</w:t>
      </w:r>
    </w:p>
    <w:p w:rsidR="00FC4B90" w:rsidRDefault="00FC4B90" w:rsidP="00FC4B90">
      <w:pPr>
        <w:shd w:val="clear" w:color="auto" w:fill="FFFFFF"/>
        <w:tabs>
          <w:tab w:val="left" w:pos="1051"/>
        </w:tabs>
        <w:spacing w:line="283" w:lineRule="exact"/>
        <w:ind w:left="19" w:right="53"/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jc w:val="center"/>
      </w:pPr>
      <w:r>
        <w:rPr>
          <w:b/>
          <w:bCs/>
          <w:sz w:val="28"/>
          <w:szCs w:val="28"/>
        </w:rPr>
        <w:t>5. Порядок принятия решения Комиссии</w:t>
      </w:r>
    </w:p>
    <w:p w:rsidR="00FC4B90" w:rsidRDefault="00FC4B90" w:rsidP="00FC4B90">
      <w:pPr>
        <w:shd w:val="clear" w:color="auto" w:fill="FFFFFF"/>
        <w:ind w:left="-435"/>
        <w:jc w:val="both"/>
      </w:pPr>
    </w:p>
    <w:p w:rsidR="00FC4B90" w:rsidRDefault="00FC4B90" w:rsidP="00FC4B90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autoSpaceDE w:val="0"/>
        <w:ind w:firstLine="634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считается принятым, если за него проголосовали все три стороны.</w:t>
      </w:r>
    </w:p>
    <w:p w:rsidR="00FC4B90" w:rsidRDefault="00FC4B90" w:rsidP="00FC4B90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autoSpaceDE w:val="0"/>
        <w:spacing w:line="288" w:lineRule="exact"/>
        <w:ind w:left="10" w:right="53" w:firstLine="634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принятия решения каждой стороной определяется регламентом Комиссии.</w:t>
      </w:r>
    </w:p>
    <w:p w:rsidR="00FC4B90" w:rsidRDefault="00FC4B90" w:rsidP="00FC4B90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autoSpaceDE w:val="0"/>
        <w:spacing w:before="5" w:line="288" w:lineRule="exact"/>
        <w:ind w:left="10" w:right="53" w:firstLine="634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Комиссии, не согласные с принятым решением, вправе требовать занесения их особого мнения в протокол заседания Комиссии.</w:t>
      </w:r>
    </w:p>
    <w:p w:rsidR="00FC4B90" w:rsidRDefault="00FC4B90" w:rsidP="00FC4B90">
      <w:pPr>
        <w:widowControl w:val="0"/>
        <w:numPr>
          <w:ilvl w:val="0"/>
          <w:numId w:val="2"/>
        </w:numPr>
        <w:shd w:val="clear" w:color="auto" w:fill="FFFFFF"/>
        <w:tabs>
          <w:tab w:val="left" w:pos="1085"/>
        </w:tabs>
        <w:suppressAutoHyphens/>
        <w:autoSpaceDE w:val="0"/>
        <w:spacing w:line="288" w:lineRule="exact"/>
        <w:ind w:left="10" w:right="53" w:firstLine="634"/>
        <w:jc w:val="both"/>
        <w:rPr>
          <w:sz w:val="26"/>
          <w:szCs w:val="26"/>
        </w:rPr>
      </w:pPr>
      <w:r>
        <w:rPr>
          <w:sz w:val="26"/>
          <w:szCs w:val="26"/>
        </w:rPr>
        <w:t>Решение Комиссии является обязательным для всех участников. Соглашения в десятидневный срок публикуются в местных средствах массовой информации или доводятся до сторон социального партнерства.</w:t>
      </w:r>
    </w:p>
    <w:p w:rsidR="00FC4B90" w:rsidRDefault="00FC4B90" w:rsidP="00FC4B90">
      <w:pPr>
        <w:shd w:val="clear" w:color="auto" w:fill="FFFFFF"/>
        <w:tabs>
          <w:tab w:val="left" w:pos="1085"/>
        </w:tabs>
        <w:spacing w:line="288" w:lineRule="exact"/>
        <w:ind w:right="53"/>
        <w:jc w:val="both"/>
        <w:rPr>
          <w:sz w:val="26"/>
          <w:szCs w:val="26"/>
        </w:rPr>
      </w:pPr>
    </w:p>
    <w:p w:rsidR="00482A86" w:rsidRDefault="00482A86" w:rsidP="00FC4B9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FE12A7" w:rsidRDefault="00FE12A7" w:rsidP="00FC4B9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FE12A7" w:rsidRDefault="00FE12A7" w:rsidP="00FC4B90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</w:p>
    <w:p w:rsidR="00FC4B90" w:rsidRDefault="00FC4B90" w:rsidP="00FC4B90">
      <w:pPr>
        <w:shd w:val="clear" w:color="auto" w:fill="FFFFFF"/>
        <w:ind w:left="360"/>
        <w:jc w:val="center"/>
      </w:pPr>
      <w:r>
        <w:rPr>
          <w:b/>
          <w:bCs/>
          <w:sz w:val="28"/>
          <w:szCs w:val="28"/>
        </w:rPr>
        <w:lastRenderedPageBreak/>
        <w:t>6. Координатор Комиссии</w:t>
      </w:r>
    </w:p>
    <w:p w:rsidR="00FC4B90" w:rsidRDefault="00FC4B90" w:rsidP="00FC4B90">
      <w:pPr>
        <w:shd w:val="clear" w:color="auto" w:fill="FFFFFF"/>
        <w:ind w:left="360"/>
        <w:jc w:val="center"/>
      </w:pPr>
    </w:p>
    <w:p w:rsidR="00FC4B90" w:rsidRDefault="00FC4B90" w:rsidP="00FC4B90">
      <w:pPr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suppressAutoHyphens/>
        <w:autoSpaceDE w:val="0"/>
        <w:ind w:firstLine="576"/>
        <w:jc w:val="both"/>
        <w:rPr>
          <w:sz w:val="26"/>
          <w:szCs w:val="26"/>
        </w:rPr>
      </w:pPr>
      <w:r>
        <w:rPr>
          <w:sz w:val="26"/>
          <w:szCs w:val="26"/>
        </w:rPr>
        <w:t>Координатор Комиссии назначается главой города Чебоксары с учетом предложений сторон. Координатор Комиссии не является членом Комиссии.</w:t>
      </w:r>
    </w:p>
    <w:p w:rsidR="00FC4B90" w:rsidRDefault="00FC4B90" w:rsidP="00FC4B90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</w:tabs>
        <w:suppressAutoHyphens/>
        <w:autoSpaceDE w:val="0"/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Координатор Комиссии:</w:t>
      </w:r>
    </w:p>
    <w:p w:rsidR="00FC4B90" w:rsidRDefault="00FC4B90" w:rsidP="00FC4B90">
      <w:pPr>
        <w:jc w:val="both"/>
        <w:rPr>
          <w:sz w:val="2"/>
          <w:szCs w:val="2"/>
        </w:rPr>
      </w:pPr>
    </w:p>
    <w:p w:rsidR="00FC4B90" w:rsidRDefault="00FC4B90" w:rsidP="00FC4B90">
      <w:pPr>
        <w:shd w:val="clear" w:color="auto" w:fill="FFFFFF"/>
        <w:tabs>
          <w:tab w:val="left" w:pos="1075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организует деятельность Комиссии, председательствует на ее заседаниях;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утверждает состав рабочих групп;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оказывает содействие в согласовании позиций сторон;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подписывает регламент Комиссии, планы работы и решения Комиссии;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 секретариатом Комиссии;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запрашивает у органов местного самоуправления сведения о заключенных соглашениях, регулирующих социально-трудовые отношения, и коллективных договорах в целях выработки рекомендаций Комиссии по развитию коллективно-договорного регулирования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right="7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приглашает для участия в работе Комиссии представителей территориального объединения профессиональных союзов, объединения работодателей и администрации города Чебоксары, не являющихся членами Комиссии, а также членов Республиканской трехсторонней комиссии по регулированию социально-трудовых отношений, ученых и специалистов, представителей других организаций;</w:t>
      </w:r>
    </w:p>
    <w:p w:rsidR="00FC4B90" w:rsidRDefault="00FC4B90" w:rsidP="00FC4B90">
      <w:pPr>
        <w:shd w:val="clear" w:color="auto" w:fill="FFFFFF"/>
        <w:tabs>
          <w:tab w:val="left" w:pos="1075"/>
        </w:tabs>
        <w:spacing w:line="288" w:lineRule="exact"/>
        <w:ind w:right="82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направляет по согласованию с территориальным объединением профессиональных союзов, объединением работодателей и администрацией города Чебоксары членов Комиссии для участия в проводимых указанными объединениями заседаниях, на которых рассматриваются вопросы, связанные с регулированием социально-трудовых отношений;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15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проводит в пределах своей компетенции консультации с координаторами по вопросам, требующим принятия оперативных решений;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информирует главу города Чебоксары, координатора Республиканской трехсторонней комиссии по регулированию социально-трудовых отношений о деятельности Комиссии;</w:t>
      </w:r>
    </w:p>
    <w:p w:rsidR="00FC4B90" w:rsidRDefault="00FC4B90" w:rsidP="00FC4B90">
      <w:pPr>
        <w:shd w:val="clear" w:color="auto" w:fill="FFFFFF"/>
        <w:tabs>
          <w:tab w:val="left" w:pos="1099"/>
        </w:tabs>
        <w:spacing w:line="278" w:lineRule="exact"/>
        <w:ind w:right="144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информирует Комиссию о мерах, принимаемых органами местного самоуправления в области социально-трудовых отношений</w:t>
      </w:r>
      <w:r w:rsidR="00DE2583">
        <w:rPr>
          <w:sz w:val="26"/>
          <w:szCs w:val="26"/>
        </w:rPr>
        <w:t>.</w:t>
      </w:r>
    </w:p>
    <w:p w:rsidR="00FC4B90" w:rsidRDefault="00FC4B90" w:rsidP="00FC4B90">
      <w:pPr>
        <w:shd w:val="clear" w:color="auto" w:fill="FFFFFF"/>
        <w:tabs>
          <w:tab w:val="left" w:pos="1032"/>
        </w:tabs>
        <w:spacing w:line="278" w:lineRule="exact"/>
        <w:ind w:right="144" w:firstLine="426"/>
        <w:jc w:val="both"/>
        <w:rPr>
          <w:sz w:val="26"/>
          <w:szCs w:val="26"/>
        </w:rPr>
      </w:pPr>
      <w:r>
        <w:rPr>
          <w:sz w:val="26"/>
          <w:szCs w:val="26"/>
        </w:rPr>
        <w:t>6.3. Координатор Комиссии не вмешивается в деятельность сторон и не принимает участие в голосовании.</w:t>
      </w:r>
    </w:p>
    <w:p w:rsidR="00FC4B90" w:rsidRDefault="00FC4B90" w:rsidP="00FC4B90">
      <w:pPr>
        <w:shd w:val="clear" w:color="auto" w:fill="FFFFFF"/>
        <w:tabs>
          <w:tab w:val="left" w:pos="1032"/>
        </w:tabs>
        <w:spacing w:line="278" w:lineRule="exact"/>
        <w:ind w:right="144"/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tabs>
          <w:tab w:val="left" w:pos="1032"/>
        </w:tabs>
        <w:spacing w:line="278" w:lineRule="exact"/>
        <w:ind w:left="10" w:right="144" w:firstLine="586"/>
        <w:jc w:val="both"/>
      </w:pPr>
    </w:p>
    <w:p w:rsidR="00FC4B90" w:rsidRDefault="00FC4B90" w:rsidP="00FC4B90">
      <w:pPr>
        <w:shd w:val="clear" w:color="auto" w:fill="FFFFFF"/>
        <w:jc w:val="center"/>
      </w:pPr>
      <w:r>
        <w:rPr>
          <w:b/>
          <w:bCs/>
          <w:sz w:val="28"/>
          <w:szCs w:val="28"/>
        </w:rPr>
        <w:t>7. Координаторы сторон</w:t>
      </w:r>
    </w:p>
    <w:p w:rsidR="00FC4B90" w:rsidRDefault="00FC4B90" w:rsidP="00FC4B90">
      <w:pPr>
        <w:shd w:val="clear" w:color="auto" w:fill="FFFFFF"/>
        <w:jc w:val="center"/>
      </w:pPr>
    </w:p>
    <w:p w:rsidR="00FC4B90" w:rsidRDefault="00FC4B90" w:rsidP="00FC4B90">
      <w:pPr>
        <w:shd w:val="clear" w:color="auto" w:fill="FFFFFF"/>
        <w:ind w:firstLine="720"/>
        <w:jc w:val="both"/>
        <w:rPr>
          <w:iCs/>
          <w:sz w:val="26"/>
          <w:szCs w:val="26"/>
        </w:rPr>
      </w:pPr>
      <w:r>
        <w:rPr>
          <w:sz w:val="26"/>
          <w:szCs w:val="26"/>
        </w:rPr>
        <w:t>7.1. Деятельность каждой из сторон организует координатор стороны.</w:t>
      </w:r>
    </w:p>
    <w:p w:rsidR="00FC4B90" w:rsidRDefault="00FC4B90" w:rsidP="00FC4B90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7.2. </w:t>
      </w:r>
      <w:r>
        <w:rPr>
          <w:sz w:val="26"/>
          <w:szCs w:val="26"/>
        </w:rPr>
        <w:t>Координаторы сторон, представляющие территориальное объединение профессиональных союзов, объединение работодателей и администрации города Чебоксары, избираются указанными сторонами.</w:t>
      </w:r>
    </w:p>
    <w:p w:rsidR="00FC4B90" w:rsidRDefault="00FC4B90" w:rsidP="00FC4B90">
      <w:pPr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7.3. Координатор стороны, представляющий орган местного самоуправления, назначается главой администрации города Чебоксары.</w:t>
      </w:r>
    </w:p>
    <w:p w:rsidR="00FC4B90" w:rsidRDefault="00FC4B90" w:rsidP="00DE2583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7.4. Координатор каждой из сторон по ее поручению вносит координатору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Комиссии.</w:t>
      </w:r>
    </w:p>
    <w:p w:rsidR="00FC4B90" w:rsidRDefault="00FC4B90" w:rsidP="00DE2583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7.5. Координатор каждой из сторон по ее поручению вправе вносить координатору Комиссии предложения о проведении внеочередного заседания Комиссии. В этом случае координатор обязан созвать заседание Комиссии в течение двух недель со дня поступления указанного предложения.</w:t>
      </w:r>
    </w:p>
    <w:p w:rsidR="002A3076" w:rsidRDefault="00FC4B90" w:rsidP="00DE2583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7.6. Координатор каждой из сторон приглашает для участия в работе Комиссии соответственно представителей территориальных организаций профсоюзов, объединений работодателей и органов местного самоуправления города Чебоксары, не являющихся членами Комиссии, а также ученых и специалистов, представителей других организаций.</w:t>
      </w:r>
    </w:p>
    <w:p w:rsidR="00314D7E" w:rsidRPr="002A3076" w:rsidRDefault="00314D7E" w:rsidP="00FC4B9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FC4B90" w:rsidRDefault="00FC4B90" w:rsidP="00FC4B90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Член Комиссии</w:t>
      </w:r>
    </w:p>
    <w:p w:rsidR="00FC4B90" w:rsidRDefault="00FC4B90" w:rsidP="00FC4B90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:rsidR="00FC4B90" w:rsidRDefault="00FC4B90" w:rsidP="00DE2583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Права и обязанности члена Комиссии определяются регламентом Комиссии.</w:t>
      </w:r>
    </w:p>
    <w:p w:rsidR="00FC4B90" w:rsidRDefault="00FC4B90" w:rsidP="00DE2583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 Комиссии вправе ознакомится с соответствующими нормативными правовыми актами Российской Федерации, Чувашской Республики, информационными и справочными материалами.</w:t>
      </w:r>
    </w:p>
    <w:p w:rsidR="00FC4B90" w:rsidRDefault="00FC4B90" w:rsidP="00FC4B90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деятельности Комиссии</w:t>
      </w:r>
    </w:p>
    <w:p w:rsidR="00FC4B90" w:rsidRDefault="00FC4B90" w:rsidP="00FC4B90">
      <w:pPr>
        <w:shd w:val="clear" w:color="auto" w:fill="FFFFFF"/>
        <w:tabs>
          <w:tab w:val="left" w:pos="709"/>
        </w:tabs>
        <w:jc w:val="center"/>
        <w:rPr>
          <w:b/>
          <w:sz w:val="28"/>
          <w:szCs w:val="28"/>
        </w:rPr>
      </w:pPr>
    </w:p>
    <w:p w:rsidR="00FC4B90" w:rsidRDefault="00FC4B90" w:rsidP="00DE2583">
      <w:pPr>
        <w:shd w:val="clear" w:color="auto" w:fill="FFFFFF"/>
        <w:spacing w:line="283" w:lineRule="exact"/>
        <w:ind w:right="17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Материально-техническое и организационное обеспечение деятельности Комиссии осуществляется в порядке, установленном органом местного самоуправления, предоставляется бесплатно специальное помещение со всем </w:t>
      </w:r>
      <w:r w:rsidR="00D0581A">
        <w:rPr>
          <w:sz w:val="26"/>
          <w:szCs w:val="26"/>
        </w:rPr>
        <w:t xml:space="preserve">необходимым </w:t>
      </w:r>
      <w:r>
        <w:rPr>
          <w:sz w:val="26"/>
          <w:szCs w:val="26"/>
        </w:rPr>
        <w:t>оборудованием, отоплением, освещением, уборкой и другим оборудованием для проведения совещаний и заседаний.</w:t>
      </w:r>
    </w:p>
    <w:p w:rsidR="00FC4B90" w:rsidRDefault="00FC4B90" w:rsidP="00FC4B90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tabs>
          <w:tab w:val="left" w:pos="709"/>
        </w:tabs>
        <w:jc w:val="both"/>
        <w:rPr>
          <w:sz w:val="26"/>
          <w:szCs w:val="26"/>
        </w:rPr>
      </w:pPr>
    </w:p>
    <w:p w:rsidR="00FC4B90" w:rsidRDefault="00FC4B90" w:rsidP="00FC4B90">
      <w:pPr>
        <w:shd w:val="clear" w:color="auto" w:fill="FFFFFF"/>
        <w:tabs>
          <w:tab w:val="left" w:pos="9744"/>
        </w:tabs>
        <w:jc w:val="center"/>
      </w:pPr>
      <w:r>
        <w:tab/>
      </w:r>
    </w:p>
    <w:p w:rsidR="00FC4B90" w:rsidRPr="00BD560D" w:rsidRDefault="00FC4B90" w:rsidP="0016186E">
      <w:pPr>
        <w:autoSpaceDE w:val="0"/>
        <w:autoSpaceDN w:val="0"/>
        <w:adjustRightInd w:val="0"/>
        <w:rPr>
          <w:color w:val="404040" w:themeColor="text1" w:themeTint="BF"/>
          <w:sz w:val="20"/>
        </w:rPr>
      </w:pPr>
    </w:p>
    <w:sectPr w:rsidR="00FC4B90" w:rsidRPr="00BD560D" w:rsidSect="00482A86">
      <w:headerReference w:type="default" r:id="rId10"/>
      <w:pgSz w:w="11906" w:h="16838" w:code="9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D66" w:rsidRDefault="00992D66">
      <w:r>
        <w:separator/>
      </w:r>
    </w:p>
  </w:endnote>
  <w:endnote w:type="continuationSeparator" w:id="0">
    <w:p w:rsidR="00992D66" w:rsidRDefault="0099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D66" w:rsidRDefault="00992D66">
      <w:r>
        <w:separator/>
      </w:r>
    </w:p>
  </w:footnote>
  <w:footnote w:type="continuationSeparator" w:id="0">
    <w:p w:rsidR="00992D66" w:rsidRDefault="0099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6938"/>
      <w:docPartObj>
        <w:docPartGallery w:val="Page Numbers (Top of Page)"/>
        <w:docPartUnique/>
      </w:docPartObj>
    </w:sdtPr>
    <w:sdtEndPr/>
    <w:sdtContent>
      <w:p w:rsidR="001B1A76" w:rsidRDefault="001B1A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CC4">
          <w:rPr>
            <w:noProof/>
          </w:rPr>
          <w:t>6</w:t>
        </w:r>
        <w:r>
          <w:fldChar w:fldCharType="end"/>
        </w:r>
      </w:p>
    </w:sdtContent>
  </w:sdt>
  <w:p w:rsidR="001B1A76" w:rsidRDefault="001B1A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2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5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6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222D5"/>
    <w:rsid w:val="00024E12"/>
    <w:rsid w:val="00025AC6"/>
    <w:rsid w:val="000308F0"/>
    <w:rsid w:val="00030E05"/>
    <w:rsid w:val="00045DA8"/>
    <w:rsid w:val="00067996"/>
    <w:rsid w:val="00071933"/>
    <w:rsid w:val="000B50C9"/>
    <w:rsid w:val="000D2429"/>
    <w:rsid w:val="000F4155"/>
    <w:rsid w:val="000F5894"/>
    <w:rsid w:val="001000F1"/>
    <w:rsid w:val="00116794"/>
    <w:rsid w:val="00123161"/>
    <w:rsid w:val="00124B30"/>
    <w:rsid w:val="00127D0F"/>
    <w:rsid w:val="0016186E"/>
    <w:rsid w:val="00181EFC"/>
    <w:rsid w:val="001A3024"/>
    <w:rsid w:val="001B1A76"/>
    <w:rsid w:val="00200BA6"/>
    <w:rsid w:val="002025E6"/>
    <w:rsid w:val="00205252"/>
    <w:rsid w:val="0021542A"/>
    <w:rsid w:val="0023333A"/>
    <w:rsid w:val="00253C9E"/>
    <w:rsid w:val="00261E3D"/>
    <w:rsid w:val="002637EE"/>
    <w:rsid w:val="00271519"/>
    <w:rsid w:val="00282EAB"/>
    <w:rsid w:val="002929D5"/>
    <w:rsid w:val="00297B6A"/>
    <w:rsid w:val="002A3076"/>
    <w:rsid w:val="002B5600"/>
    <w:rsid w:val="002C0870"/>
    <w:rsid w:val="002D0A4A"/>
    <w:rsid w:val="002E7742"/>
    <w:rsid w:val="002F0F8D"/>
    <w:rsid w:val="00314D7E"/>
    <w:rsid w:val="00321EC9"/>
    <w:rsid w:val="00324BDC"/>
    <w:rsid w:val="0032508D"/>
    <w:rsid w:val="00354D9E"/>
    <w:rsid w:val="00385E68"/>
    <w:rsid w:val="00387A6E"/>
    <w:rsid w:val="00387DC5"/>
    <w:rsid w:val="00397D7A"/>
    <w:rsid w:val="003A0307"/>
    <w:rsid w:val="003A645F"/>
    <w:rsid w:val="003B29A9"/>
    <w:rsid w:val="003B4305"/>
    <w:rsid w:val="003B5C06"/>
    <w:rsid w:val="004162CC"/>
    <w:rsid w:val="00427FB4"/>
    <w:rsid w:val="004360D0"/>
    <w:rsid w:val="00436A44"/>
    <w:rsid w:val="00441C47"/>
    <w:rsid w:val="00447392"/>
    <w:rsid w:val="0047406D"/>
    <w:rsid w:val="00474E94"/>
    <w:rsid w:val="00480250"/>
    <w:rsid w:val="004827B6"/>
    <w:rsid w:val="00482A86"/>
    <w:rsid w:val="00487AAE"/>
    <w:rsid w:val="0049780B"/>
    <w:rsid w:val="004A16D4"/>
    <w:rsid w:val="004A1A2C"/>
    <w:rsid w:val="004B1F73"/>
    <w:rsid w:val="004B771A"/>
    <w:rsid w:val="004C5CA0"/>
    <w:rsid w:val="00504ADF"/>
    <w:rsid w:val="005556BC"/>
    <w:rsid w:val="005676BF"/>
    <w:rsid w:val="005844D8"/>
    <w:rsid w:val="00586138"/>
    <w:rsid w:val="00593C7D"/>
    <w:rsid w:val="005B5D6E"/>
    <w:rsid w:val="005C55FF"/>
    <w:rsid w:val="005C5ACB"/>
    <w:rsid w:val="005D4D55"/>
    <w:rsid w:val="005D5E30"/>
    <w:rsid w:val="006258DB"/>
    <w:rsid w:val="006364BC"/>
    <w:rsid w:val="00645BF6"/>
    <w:rsid w:val="00651601"/>
    <w:rsid w:val="00667499"/>
    <w:rsid w:val="00685D80"/>
    <w:rsid w:val="00692249"/>
    <w:rsid w:val="006A03FD"/>
    <w:rsid w:val="006B66D1"/>
    <w:rsid w:val="006C60A8"/>
    <w:rsid w:val="006E4C9F"/>
    <w:rsid w:val="00715A35"/>
    <w:rsid w:val="00724377"/>
    <w:rsid w:val="00734100"/>
    <w:rsid w:val="007425D5"/>
    <w:rsid w:val="00747420"/>
    <w:rsid w:val="007657C5"/>
    <w:rsid w:val="00791FC2"/>
    <w:rsid w:val="007A7026"/>
    <w:rsid w:val="007B15BB"/>
    <w:rsid w:val="007D0F17"/>
    <w:rsid w:val="007E7DF1"/>
    <w:rsid w:val="007F179D"/>
    <w:rsid w:val="00802201"/>
    <w:rsid w:val="0080518B"/>
    <w:rsid w:val="00823142"/>
    <w:rsid w:val="008562DC"/>
    <w:rsid w:val="00876BA9"/>
    <w:rsid w:val="00897CC1"/>
    <w:rsid w:val="008A6CC3"/>
    <w:rsid w:val="008B7AC4"/>
    <w:rsid w:val="008C3602"/>
    <w:rsid w:val="008C7495"/>
    <w:rsid w:val="008D623F"/>
    <w:rsid w:val="008F53FB"/>
    <w:rsid w:val="008F5BBA"/>
    <w:rsid w:val="00903A6D"/>
    <w:rsid w:val="009041F3"/>
    <w:rsid w:val="009107A7"/>
    <w:rsid w:val="00927601"/>
    <w:rsid w:val="00927E99"/>
    <w:rsid w:val="0093184E"/>
    <w:rsid w:val="0094571D"/>
    <w:rsid w:val="00957E9C"/>
    <w:rsid w:val="0096147C"/>
    <w:rsid w:val="00965697"/>
    <w:rsid w:val="00973FAE"/>
    <w:rsid w:val="009829AF"/>
    <w:rsid w:val="00992D51"/>
    <w:rsid w:val="00992D66"/>
    <w:rsid w:val="00996127"/>
    <w:rsid w:val="009A2FA3"/>
    <w:rsid w:val="009A532E"/>
    <w:rsid w:val="009D5A47"/>
    <w:rsid w:val="009F0649"/>
    <w:rsid w:val="009F362D"/>
    <w:rsid w:val="009F477C"/>
    <w:rsid w:val="00A00081"/>
    <w:rsid w:val="00A06DB6"/>
    <w:rsid w:val="00A26ACC"/>
    <w:rsid w:val="00A353DC"/>
    <w:rsid w:val="00A5304E"/>
    <w:rsid w:val="00A66007"/>
    <w:rsid w:val="00A70D3A"/>
    <w:rsid w:val="00A724EF"/>
    <w:rsid w:val="00A83CC4"/>
    <w:rsid w:val="00AA01E8"/>
    <w:rsid w:val="00AB0EDB"/>
    <w:rsid w:val="00AB74E6"/>
    <w:rsid w:val="00AC4BE3"/>
    <w:rsid w:val="00AE32F4"/>
    <w:rsid w:val="00B03B03"/>
    <w:rsid w:val="00B10FF2"/>
    <w:rsid w:val="00B321F0"/>
    <w:rsid w:val="00B34EA9"/>
    <w:rsid w:val="00B412D3"/>
    <w:rsid w:val="00B52FE4"/>
    <w:rsid w:val="00B70925"/>
    <w:rsid w:val="00B8240D"/>
    <w:rsid w:val="00B930E3"/>
    <w:rsid w:val="00B93A24"/>
    <w:rsid w:val="00BD560D"/>
    <w:rsid w:val="00BD72CF"/>
    <w:rsid w:val="00BE22BE"/>
    <w:rsid w:val="00BE4B7E"/>
    <w:rsid w:val="00BF2145"/>
    <w:rsid w:val="00BF2963"/>
    <w:rsid w:val="00C10BE1"/>
    <w:rsid w:val="00C141E0"/>
    <w:rsid w:val="00C30A9B"/>
    <w:rsid w:val="00C316D4"/>
    <w:rsid w:val="00C406D1"/>
    <w:rsid w:val="00C5607F"/>
    <w:rsid w:val="00C7505F"/>
    <w:rsid w:val="00C7672F"/>
    <w:rsid w:val="00C83DFE"/>
    <w:rsid w:val="00CB2573"/>
    <w:rsid w:val="00CC118E"/>
    <w:rsid w:val="00CC2B4B"/>
    <w:rsid w:val="00CC5E12"/>
    <w:rsid w:val="00CD4F05"/>
    <w:rsid w:val="00CD50E8"/>
    <w:rsid w:val="00D0581A"/>
    <w:rsid w:val="00D10872"/>
    <w:rsid w:val="00D17A96"/>
    <w:rsid w:val="00D42364"/>
    <w:rsid w:val="00D55B12"/>
    <w:rsid w:val="00D66C38"/>
    <w:rsid w:val="00D94641"/>
    <w:rsid w:val="00DA5C4A"/>
    <w:rsid w:val="00DB2675"/>
    <w:rsid w:val="00DC4399"/>
    <w:rsid w:val="00DD1061"/>
    <w:rsid w:val="00DE2583"/>
    <w:rsid w:val="00DE5CBD"/>
    <w:rsid w:val="00E04004"/>
    <w:rsid w:val="00E16599"/>
    <w:rsid w:val="00E50E5F"/>
    <w:rsid w:val="00E53143"/>
    <w:rsid w:val="00E832FD"/>
    <w:rsid w:val="00E9267C"/>
    <w:rsid w:val="00E958E4"/>
    <w:rsid w:val="00EA25F9"/>
    <w:rsid w:val="00EA34FF"/>
    <w:rsid w:val="00EA4612"/>
    <w:rsid w:val="00EA6989"/>
    <w:rsid w:val="00EA74BE"/>
    <w:rsid w:val="00EB2F0A"/>
    <w:rsid w:val="00EB5117"/>
    <w:rsid w:val="00EC4F4C"/>
    <w:rsid w:val="00ED1B8B"/>
    <w:rsid w:val="00ED203D"/>
    <w:rsid w:val="00ED237F"/>
    <w:rsid w:val="00F1107A"/>
    <w:rsid w:val="00F13D69"/>
    <w:rsid w:val="00F31FFF"/>
    <w:rsid w:val="00F330C0"/>
    <w:rsid w:val="00F34A7C"/>
    <w:rsid w:val="00F37534"/>
    <w:rsid w:val="00F462F6"/>
    <w:rsid w:val="00F630ED"/>
    <w:rsid w:val="00F76C3B"/>
    <w:rsid w:val="00F805E6"/>
    <w:rsid w:val="00F95D0B"/>
    <w:rsid w:val="00FA6C35"/>
    <w:rsid w:val="00FB22EA"/>
    <w:rsid w:val="00FB4DEA"/>
    <w:rsid w:val="00FC15E5"/>
    <w:rsid w:val="00FC4B90"/>
    <w:rsid w:val="00FE12A7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unhideWhenUsed/>
    <w:rsid w:val="001B1A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B1A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  <w:style w:type="paragraph" w:styleId="af">
    <w:name w:val="footer"/>
    <w:basedOn w:val="a"/>
    <w:link w:val="af0"/>
    <w:unhideWhenUsed/>
    <w:rsid w:val="001B1A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B1A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586D1-60A3-4F1B-8188-282923CE3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1418</Words>
  <Characters>11709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Тарасова Н.Н.</cp:lastModifiedBy>
  <cp:revision>18</cp:revision>
  <cp:lastPrinted>2020-04-09T10:35:00Z</cp:lastPrinted>
  <dcterms:created xsi:type="dcterms:W3CDTF">2020-04-15T10:19:00Z</dcterms:created>
  <dcterms:modified xsi:type="dcterms:W3CDTF">2020-06-26T12:45:00Z</dcterms:modified>
</cp:coreProperties>
</file>