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7" w:rsidRDefault="00F259B7" w:rsidP="00F259B7">
      <w:pPr>
        <w:pStyle w:val="Default"/>
      </w:pPr>
    </w:p>
    <w:p w:rsidR="00F259B7" w:rsidRP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 xml:space="preserve"> Чувашская Республика приняла на себя обязательства по обеспечению жильем многодетных семей, имеющих пять и более несовершеннолетних детей.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F259B7" w:rsidRPr="00F259B7" w:rsidRDefault="00F259B7" w:rsidP="00F259B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F259B7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На обеспечение жилыми помещениями по договорам социального найма категорий граждан, указанных в пунктах 3 и 6 части 1 статьи 11 Закона Чувашской Республики «О регулировании жилищных отношений», предусмотрено </w:t>
      </w:r>
      <w:r w:rsidR="00020CA4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2019 году </w:t>
      </w:r>
      <w:r w:rsidRPr="00F259B7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103062,9 тыс. руб., запланировано обеспечить жильем 36 многодетных семей и 1 Героя РФ. На 1 января 2020 г. освоено 75734,5 тыс. руб., приобретены жилые помещения для 27 многодетных семей и 1 Героя РФ. </w:t>
      </w:r>
    </w:p>
    <w:p w:rsid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>На обеспечение жильем многодетных семей, имеющих пять и более несовершеннолетних детей, в 20</w:t>
      </w:r>
      <w:r>
        <w:rPr>
          <w:sz w:val="26"/>
          <w:szCs w:val="26"/>
        </w:rPr>
        <w:t>20</w:t>
      </w:r>
      <w:r w:rsidRPr="00F259B7">
        <w:rPr>
          <w:sz w:val="26"/>
          <w:szCs w:val="26"/>
        </w:rPr>
        <w:t xml:space="preserve"> году из республиканского бюджета выделено 1</w:t>
      </w:r>
      <w:r w:rsidR="00E45C59">
        <w:rPr>
          <w:sz w:val="26"/>
          <w:szCs w:val="26"/>
        </w:rPr>
        <w:t>10,2</w:t>
      </w:r>
      <w:r w:rsidRPr="00F259B7">
        <w:rPr>
          <w:sz w:val="26"/>
          <w:szCs w:val="26"/>
        </w:rPr>
        <w:t xml:space="preserve"> млн. рублей, за счет которых жилыми помещениями </w:t>
      </w:r>
      <w:r>
        <w:rPr>
          <w:sz w:val="26"/>
          <w:szCs w:val="26"/>
        </w:rPr>
        <w:t>планируется обеспечить</w:t>
      </w:r>
      <w:r w:rsidRPr="00F259B7">
        <w:rPr>
          <w:sz w:val="26"/>
          <w:szCs w:val="26"/>
        </w:rPr>
        <w:t xml:space="preserve"> 3</w:t>
      </w:r>
      <w:r w:rsidR="00E45C59">
        <w:rPr>
          <w:sz w:val="26"/>
          <w:szCs w:val="26"/>
        </w:rPr>
        <w:t>7</w:t>
      </w:r>
      <w:r w:rsidRPr="00F259B7">
        <w:rPr>
          <w:sz w:val="26"/>
          <w:szCs w:val="26"/>
        </w:rPr>
        <w:t xml:space="preserve"> многодетны</w:t>
      </w:r>
      <w:r w:rsidR="00E45C59">
        <w:rPr>
          <w:sz w:val="26"/>
          <w:szCs w:val="26"/>
        </w:rPr>
        <w:t>х</w:t>
      </w:r>
      <w:r w:rsidRPr="00F259B7">
        <w:rPr>
          <w:sz w:val="26"/>
          <w:szCs w:val="26"/>
        </w:rPr>
        <w:t xml:space="preserve"> сем</w:t>
      </w:r>
      <w:r w:rsidR="00E45C59">
        <w:rPr>
          <w:sz w:val="26"/>
          <w:szCs w:val="26"/>
        </w:rPr>
        <w:t>ей</w:t>
      </w:r>
      <w:r w:rsidRPr="00F259B7">
        <w:rPr>
          <w:sz w:val="26"/>
          <w:szCs w:val="26"/>
        </w:rPr>
        <w:t xml:space="preserve">. </w:t>
      </w:r>
    </w:p>
    <w:p w:rsidR="00E45C59" w:rsidRPr="00F259B7" w:rsidRDefault="00E45C59" w:rsidP="00F259B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мая 2020 г. приобретено жилье для 4 многодетных семей на общую сумму 8,7 млн. рублей. Администрациями муниципальных районов и городских округов Чувашской Республики продолжается работа по проведению конкурсных процедур на приобретение (строительство) жилых помещений для многодетных семей.</w:t>
      </w:r>
    </w:p>
    <w:sectPr w:rsidR="00E45C59" w:rsidRPr="00F259B7" w:rsidSect="00CB2034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7"/>
    <w:rsid w:val="00020CA4"/>
    <w:rsid w:val="0059685C"/>
    <w:rsid w:val="007753A6"/>
    <w:rsid w:val="00CB2034"/>
    <w:rsid w:val="00E45C59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29.</dc:creator>
  <cp:keywords/>
  <dc:description/>
  <cp:lastModifiedBy/>
  <cp:revision>1</cp:revision>
  <dcterms:created xsi:type="dcterms:W3CDTF">2020-01-27T11:48:00Z</dcterms:created>
</cp:coreProperties>
</file>