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5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>
      <w:pPr>
        <w:pStyle w:val="para5"/>
        <w: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замещение должности директора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казенного учреждения Чувашской Республики «Республиканская служба единого заказчика»</w:t>
      </w:r>
      <w:r>
        <w:rPr>
          <w:rFonts w:ascii="Times New Roman" w:hAnsi="Times New Roman" w:cs="Times New Roman"/>
          <w:bCs/>
          <w:sz w:val="26"/>
          <w:szCs w:val="26"/>
        </w:rPr>
        <w:t xml:space="preserve"> Министерства строительства, архитектуры и жилищно-коммунального хозяйства Чувашской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698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 строительства, архитектуры и жилищно-коммунального хозяйства Чувашской Республики (далее – Министерство) объявляет конкурс на замещение должности директора </w:t>
      </w:r>
      <w:r>
        <w:rPr>
          <w:color w:val="000000"/>
          <w:kern w:val="1"/>
          <w:sz w:val="26"/>
          <w:szCs w:val="26"/>
        </w:rPr>
        <w:t>казенного учреждения Чувашской Республики «Республиканская служба единого заказчика»</w:t>
      </w:r>
      <w:r>
        <w:rPr>
          <w:kern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 строительства, архитектуры и жилищно-коммунального хозяйства Чувашской Республики.</w:t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К претенденту на замещение указанной должности предъявляются следующие требования: наличие высшего профессионального образования.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 xml:space="preserve">Гражданин, изъявивший желание участвовать в конкурсе, представляет в Министерство: 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>1) личное заявление;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 xml:space="preserve">2) собственноручно заполненную и подписанную </w:t>
      </w:r>
      <w:hyperlink w:anchor="P145" w:history="1">
        <w:r>
          <w:rPr>
            <w:szCs w:val="26"/>
          </w:rPr>
          <w:t>анкету</w:t>
        </w:r>
      </w:hyperlink>
      <w:r>
        <w:rPr>
          <w:szCs w:val="26"/>
        </w:rPr>
        <w:t xml:space="preserve"> с приложением фотографии;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>3) согласие на обработку персональных данных;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>4) документы, подтверждающие необходимое профессиональное образование, стаж работы и квалификацию: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>копию трудовой книжки или иные документы, подтверждающие трудовую деятельность гражданина;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>копии документов о профессиональном образовании;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>5) копию паспорта;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>6) медицинскую справку о состоянии здоровья (форма № 086/у).</w:t>
      </w:r>
    </w:p>
    <w:p>
      <w:pPr>
        <w:pStyle w:val="para3"/>
        <w:ind w:firstLine="709"/>
        <w:spacing/>
        <w:jc w:val="both"/>
        <w:rPr>
          <w:szCs w:val="26"/>
        </w:rPr>
      </w:pPr>
      <w:r>
        <w:rPr>
          <w:szCs w:val="26"/>
        </w:rPr>
        <w:t>Копии документов, указанных в настоящем пункте, должны быть заверены в порядке, установленном законодательством Российской Федерации, либо заверяются на основании подлинников документов сотрудниками отдела правового, кадрового обеспечения и мобилизационной работы Министерства.</w:t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на участие в конкурсе принимаются с 27 марта по 6 апреля 2020 г. по рабочим дням с 8 до 17 часов, перерыв на обед с 12 до 13 часов, по адресу: 428004, г. Чебоксары, Президентский бульвар, д. 17, каб. 321. </w:t>
      </w:r>
      <w:r/>
      <w:bookmarkStart w:id="0" w:name="_GoBack"/>
      <w:bookmarkEnd w:id="0"/>
      <w:r/>
      <w:r>
        <w:rPr>
          <w:sz w:val="26"/>
          <w:szCs w:val="26"/>
        </w:rPr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конкурса: г. Чебоксары, Президентский бульвар, д. 17, каб. 313, предполагаемая дата его проведения – 9 апреля 2020 г. в 10 часов 00 минут. </w:t>
      </w:r>
    </w:p>
    <w:p>
      <w:pPr>
        <w:pStyle w:val="para2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дополнительной информацией обращаться по тел.:(8352) 64-22-06; факс: (8352) 62-10-31; эл.почта: </w:t>
      </w:r>
      <w:hyperlink r:id="rId7" w:history="1">
        <w:r>
          <w:rPr>
            <w:rStyle w:val="char2"/>
            <w:rFonts w:ascii="Times New Roman" w:hAnsi="Times New Roman"/>
            <w:color w:val="auto"/>
            <w:sz w:val="26"/>
            <w:szCs w:val="26"/>
            <w:u w:color="auto" w:val="none"/>
          </w:rPr>
          <w:t>construc@</w:t>
        </w:r>
        <w:r>
          <w:rPr>
            <w:rStyle w:val="char2"/>
            <w:rFonts w:ascii="Times New Roman" w:hAnsi="Times New Roman"/>
            <w:color w:val="auto"/>
            <w:sz w:val="26"/>
            <w:szCs w:val="26"/>
            <w:u w:color="auto" w:val="none"/>
            <w:lang w:val="en-us"/>
          </w:rPr>
          <w:t>cap</w:t>
        </w:r>
        <w:r>
          <w:rPr>
            <w:rStyle w:val="char2"/>
            <w:rFonts w:ascii="Times New Roman" w:hAnsi="Times New Roman"/>
            <w:color w:val="auto"/>
            <w:sz w:val="26"/>
            <w:szCs w:val="26"/>
            <w:u w:color="auto" w:val="none"/>
          </w:rPr>
          <w:t>.</w:t>
        </w:r>
        <w:r>
          <w:rPr>
            <w:rStyle w:val="char2"/>
            <w:rFonts w:ascii="Times New Roman" w:hAnsi="Times New Roman"/>
            <w:color w:val="auto"/>
            <w:sz w:val="26"/>
            <w:szCs w:val="26"/>
            <w:u w:color="auto" w:val="none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эл.адрес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hyperlink r:id="rId7" w:history="1">
        <w:r>
          <w:rPr>
            <w:rStyle w:val="char2"/>
            <w:rFonts w:ascii="Times New Roman" w:hAnsi="Times New Roman"/>
            <w:color w:val="auto"/>
            <w:sz w:val="26"/>
            <w:szCs w:val="26"/>
            <w:u w:color="auto" w:val="none"/>
            <w:lang w:val="en-us"/>
          </w:rPr>
          <w:t>construc</w:t>
        </w:r>
        <w:r>
          <w:rPr>
            <w:rStyle w:val="char2"/>
            <w:rFonts w:ascii="Times New Roman" w:hAnsi="Times New Roman"/>
            <w:color w:val="auto"/>
            <w:sz w:val="26"/>
            <w:szCs w:val="26"/>
            <w:u w:color="auto" w:val="none"/>
          </w:rPr>
          <w:t>.</w:t>
        </w:r>
        <w:r>
          <w:rPr>
            <w:rStyle w:val="char2"/>
            <w:rFonts w:ascii="Times New Roman" w:hAnsi="Times New Roman"/>
            <w:color w:val="auto"/>
            <w:sz w:val="26"/>
            <w:szCs w:val="26"/>
            <w:u w:color="auto" w:val="none"/>
            <w:lang w:val="en-us"/>
          </w:rPr>
          <w:t>cap</w:t>
        </w:r>
        <w:r>
          <w:rPr>
            <w:rStyle w:val="char2"/>
            <w:rFonts w:ascii="Times New Roman" w:hAnsi="Times New Roman"/>
            <w:color w:val="auto"/>
            <w:sz w:val="26"/>
            <w:szCs w:val="26"/>
            <w:u w:color="auto" w:val="none"/>
          </w:rPr>
          <w:t>.</w:t>
        </w:r>
        <w:r>
          <w:rPr>
            <w:rStyle w:val="char2"/>
            <w:rFonts w:ascii="Times New Roman" w:hAnsi="Times New Roman"/>
            <w:color w:val="auto"/>
            <w:sz w:val="26"/>
            <w:szCs w:val="26"/>
            <w:u w:color="auto" w:val="none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>».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rPr>
          <w:caps/>
          <w:sz w:val="26"/>
          <w:szCs w:val="26"/>
        </w:rPr>
      </w:pPr>
      <w:r>
        <w:rPr>
          <w:caps/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imesET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5"/>
      <w:tmLastPosIdx w:val="62"/>
    </w:tmLastPosCaret>
    <w:tmLastPosAnchor>
      <w:tmLastPosPgfIdx w:val="0"/>
      <w:tmLastPosIdx w:val="0"/>
    </w:tmLastPosAnchor>
    <w:tmLastPosTblRect w:left="0" w:top="0" w:right="0" w:bottom="0"/>
  </w:tmLastPos>
  <w:tmAppRevision w:date="1585210599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Calibri" w:cs="Times New Roman"/>
        <w:caps/>
        <w:sz w:val="26"/>
        <w:szCs w:val="26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eastAsia="Times New Roman"/>
      <w:caps w:val="0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ara2">
    <w:name w:val="Body Text"/>
    <w:qFormat/>
    <w:basedOn w:val="para0"/>
    <w:pPr>
      <w:spacing/>
      <w:jc w:val="both"/>
    </w:pPr>
    <w:rPr>
      <w:rFonts w:ascii="TimesET" w:hAnsi="TimesET"/>
    </w:rPr>
  </w:style>
  <w:style w:type="paragraph" w:styleId="para3" w:customStyle="1">
    <w:name w:val="ConsPlusNormal"/>
    <w:qFormat/>
    <w:pPr>
      <w:widowControl w:val="0"/>
    </w:pPr>
    <w:rPr>
      <w:rFonts w:eastAsia="Times New Roman"/>
      <w:caps w:val="0"/>
      <w:szCs w:val="20"/>
    </w:rPr>
  </w:style>
  <w:style w:type="paragraph" w:styleId="para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5" w:customStyle="1">
    <w:name w:val="ConsPlusTitle"/>
    <w:qFormat/>
    <w:pPr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Times New Roman" w:cs="Calibri"/>
      <w:b/>
      <w:caps w:val="0"/>
      <w:kern w:val="1"/>
      <w:sz w:val="22"/>
      <w:szCs w:val="20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rial" w:hAnsi="Arial" w:eastAsia="Times New Roman" w:cs="Arial"/>
      <w:b/>
      <w:bCs/>
      <w:caps w:val="0"/>
      <w:kern w:val="1"/>
      <w:sz w:val="32"/>
      <w:szCs w:val="32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Основной текст Знак"/>
    <w:basedOn w:val="char0"/>
    <w:rPr>
      <w:rFonts w:ascii="TimesET" w:hAnsi="TimesET" w:eastAsia="Times New Roman"/>
      <w:caps w:val="0"/>
      <w:sz w:val="24"/>
      <w:szCs w:val="24"/>
    </w:rPr>
  </w:style>
  <w:style w:type="character" w:styleId="char4" w:customStyle="1">
    <w:name w:val="Текст выноски Знак"/>
    <w:basedOn w:val="char0"/>
    <w:rPr>
      <w:rFonts w:ascii="Tahoma" w:hAnsi="Tahoma" w:eastAsia="Times New Roman" w:cs="Tahoma"/>
      <w: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Calibri" w:cs="Times New Roman"/>
        <w:caps/>
        <w:sz w:val="26"/>
        <w:szCs w:val="26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eastAsia="Times New Roman"/>
      <w:caps w:val="0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ara2">
    <w:name w:val="Body Text"/>
    <w:qFormat/>
    <w:basedOn w:val="para0"/>
    <w:pPr>
      <w:spacing/>
      <w:jc w:val="both"/>
    </w:pPr>
    <w:rPr>
      <w:rFonts w:ascii="TimesET" w:hAnsi="TimesET"/>
    </w:rPr>
  </w:style>
  <w:style w:type="paragraph" w:styleId="para3" w:customStyle="1">
    <w:name w:val="ConsPlusNormal"/>
    <w:qFormat/>
    <w:pPr>
      <w:widowControl w:val="0"/>
    </w:pPr>
    <w:rPr>
      <w:rFonts w:eastAsia="Times New Roman"/>
      <w:caps w:val="0"/>
      <w:szCs w:val="20"/>
    </w:rPr>
  </w:style>
  <w:style w:type="paragraph" w:styleId="para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5" w:customStyle="1">
    <w:name w:val="ConsPlusTitle"/>
    <w:qFormat/>
    <w:pPr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Times New Roman" w:cs="Calibri"/>
      <w:b/>
      <w:caps w:val="0"/>
      <w:kern w:val="1"/>
      <w:sz w:val="22"/>
      <w:szCs w:val="20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rial" w:hAnsi="Arial" w:eastAsia="Times New Roman" w:cs="Arial"/>
      <w:b/>
      <w:bCs/>
      <w:caps w:val="0"/>
      <w:kern w:val="1"/>
      <w:sz w:val="32"/>
      <w:szCs w:val="32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Основной текст Знак"/>
    <w:basedOn w:val="char0"/>
    <w:rPr>
      <w:rFonts w:ascii="TimesET" w:hAnsi="TimesET" w:eastAsia="Times New Roman"/>
      <w:caps w:val="0"/>
      <w:sz w:val="24"/>
      <w:szCs w:val="24"/>
    </w:rPr>
  </w:style>
  <w:style w:type="character" w:styleId="char4" w:customStyle="1">
    <w:name w:val="Текст выноски Знак"/>
    <w:basedOn w:val="char0"/>
    <w:rPr>
      <w:rFonts w:ascii="Tahoma" w:hAnsi="Tahoma" w:eastAsia="Times New Roman" w:cs="Tahoma"/>
      <w: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construc@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construc47</dc:creator>
  <cp:keywords/>
  <dc:description/>
  <cp:lastModifiedBy>Маринкина</cp:lastModifiedBy>
  <cp:revision>23</cp:revision>
  <cp:lastPrinted>2020-03-06T12:26:38Z</cp:lastPrinted>
  <dcterms:created xsi:type="dcterms:W3CDTF">2017-07-24T10:02:00Z</dcterms:created>
  <dcterms:modified xsi:type="dcterms:W3CDTF">2020-03-26T08:16:39Z</dcterms:modified>
</cp:coreProperties>
</file>