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E9" w:rsidRPr="00B630C0" w:rsidRDefault="003636E9" w:rsidP="003636E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4"/>
          <w:lang w:eastAsia="ru-RU"/>
        </w:rPr>
      </w:pPr>
      <w:r w:rsidRPr="00B630C0">
        <w:rPr>
          <w:rFonts w:ascii="Times New Roman" w:hAnsi="Times New Roman"/>
          <w:sz w:val="26"/>
          <w:szCs w:val="24"/>
          <w:lang w:eastAsia="ru-RU"/>
        </w:rPr>
        <w:t>Проект</w:t>
      </w:r>
    </w:p>
    <w:p w:rsidR="003636E9" w:rsidRPr="00B630C0" w:rsidRDefault="003636E9" w:rsidP="003636E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4"/>
          <w:lang w:eastAsia="ru-RU"/>
        </w:rPr>
      </w:pPr>
    </w:p>
    <w:p w:rsidR="003636E9" w:rsidRPr="00B630C0" w:rsidRDefault="003636E9" w:rsidP="003636E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4"/>
          <w:lang w:eastAsia="ru-RU"/>
        </w:rPr>
      </w:pPr>
    </w:p>
    <w:p w:rsidR="003636E9" w:rsidRPr="00B630C0" w:rsidRDefault="003636E9" w:rsidP="003636E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4"/>
          <w:lang w:eastAsia="ru-RU"/>
        </w:rPr>
      </w:pPr>
      <w:r w:rsidRPr="00B630C0">
        <w:rPr>
          <w:rFonts w:ascii="Times New Roman" w:hAnsi="Times New Roman"/>
          <w:sz w:val="26"/>
          <w:szCs w:val="24"/>
          <w:lang w:eastAsia="ru-RU"/>
        </w:rPr>
        <w:t>ПОСТАНОВЛЕНИЕ</w:t>
      </w:r>
    </w:p>
    <w:p w:rsidR="003636E9" w:rsidRPr="00B630C0" w:rsidRDefault="003636E9" w:rsidP="003636E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4"/>
          <w:lang w:eastAsia="ru-RU"/>
        </w:rPr>
      </w:pPr>
      <w:r w:rsidRPr="00B630C0">
        <w:rPr>
          <w:rFonts w:ascii="Times New Roman" w:hAnsi="Times New Roman"/>
          <w:sz w:val="26"/>
          <w:szCs w:val="24"/>
          <w:lang w:eastAsia="ru-RU"/>
        </w:rPr>
        <w:t>КАБИНЕТА МИНИСТРОВ ЧУВАШСКОЙ РЕСПУБЛИКИ</w:t>
      </w:r>
    </w:p>
    <w:p w:rsidR="003636E9" w:rsidRPr="00B630C0" w:rsidRDefault="003636E9" w:rsidP="003636E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4"/>
          <w:lang w:eastAsia="ru-RU"/>
        </w:rPr>
      </w:pPr>
    </w:p>
    <w:p w:rsidR="00BD7438" w:rsidRPr="00B630C0" w:rsidRDefault="00BD743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</w:p>
    <w:p w:rsidR="00AF37B5" w:rsidRPr="00B630C0" w:rsidRDefault="00AF37B5" w:rsidP="001C588E">
      <w:pPr>
        <w:pStyle w:val="ConsPlusTitle"/>
        <w:ind w:right="48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0C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б утверждении </w:t>
      </w:r>
      <w:hyperlink w:anchor="P38" w:history="1">
        <w:proofErr w:type="gramStart"/>
        <w:r w:rsidR="00BD7438" w:rsidRPr="00B630C0">
          <w:rPr>
            <w:rFonts w:ascii="Times New Roman" w:hAnsi="Times New Roman" w:cs="Times New Roman"/>
            <w:sz w:val="26"/>
            <w:szCs w:val="26"/>
            <w:lang w:eastAsia="en-US"/>
          </w:rPr>
          <w:t>Порядк</w:t>
        </w:r>
      </w:hyperlink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а</w:t>
      </w:r>
      <w:proofErr w:type="gramEnd"/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определения соответствия масштабного инвестиционного проекта в сфере жилищного строительства критерию, установленному подпунктом «</w:t>
      </w:r>
      <w:r w:rsidR="00FF36F0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» пункта 2 части 1 статьи 3 Закона Чувашской Республики «Об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</w:t>
      </w:r>
      <w:proofErr w:type="gramStart"/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собственность</w:t>
      </w:r>
      <w:proofErr w:type="gramEnd"/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на который не разграничена, в аренду без проведения торгов»</w:t>
      </w:r>
    </w:p>
    <w:p w:rsidR="00BD7438" w:rsidRPr="00B630C0" w:rsidRDefault="00BD7438" w:rsidP="00BD7438">
      <w:pPr>
        <w:pStyle w:val="ConsPlusTitle"/>
        <w:ind w:right="510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D7438" w:rsidRPr="00B630C0" w:rsidRDefault="00BD7438" w:rsidP="00BD7438">
      <w:pPr>
        <w:pStyle w:val="ConsPlusTitle"/>
        <w:ind w:right="510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F37B5" w:rsidRPr="00B630C0" w:rsidRDefault="00AF37B5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</w:t>
      </w:r>
      <w:hyperlink r:id="rId7" w:history="1">
        <w:r w:rsidRPr="00B630C0">
          <w:rPr>
            <w:rFonts w:ascii="Times New Roman" w:hAnsi="Times New Roman" w:cs="Times New Roman"/>
            <w:sz w:val="26"/>
            <w:szCs w:val="26"/>
            <w:lang w:eastAsia="en-US"/>
          </w:rPr>
          <w:t>Законом</w:t>
        </w:r>
      </w:hyperlink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Чувашской Республики 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Кабинет Министров Чувашской Республики постановляет:</w:t>
      </w:r>
      <w:proofErr w:type="gramEnd"/>
    </w:p>
    <w:p w:rsidR="00AF37B5" w:rsidRPr="00B630C0" w:rsidRDefault="00AF37B5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Утвердить прилагаемый </w:t>
      </w:r>
      <w:hyperlink w:anchor="P38" w:history="1">
        <w:r w:rsidRPr="00B630C0">
          <w:rPr>
            <w:rFonts w:ascii="Times New Roman" w:hAnsi="Times New Roman" w:cs="Times New Roman"/>
            <w:sz w:val="26"/>
            <w:szCs w:val="26"/>
            <w:lang w:eastAsia="en-US"/>
          </w:rPr>
          <w:t>Порядок</w:t>
        </w:r>
      </w:hyperlink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определения соответствия масштабного инвестиционного проекта в сфере жилищного строительства критерию, установленному подпунктом 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FF36F0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пункта 2 части 1 статьи 3 Закона Чувашской Республики 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земельного участка, </w:t>
      </w:r>
      <w:r w:rsidR="00EC35B4"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>государственная</w:t>
      </w:r>
      <w:proofErr w:type="gramEnd"/>
      <w:r w:rsidR="00EC35B4"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630C0">
        <w:rPr>
          <w:rFonts w:ascii="Times New Roman" w:hAnsi="Times New Roman" w:cs="Times New Roman"/>
          <w:sz w:val="26"/>
          <w:szCs w:val="26"/>
          <w:lang w:eastAsia="en-US"/>
        </w:rPr>
        <w:t>собственность</w:t>
      </w:r>
      <w:proofErr w:type="gramEnd"/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на который не разграничена, в аренду без проведения торгов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D3DBD" w:rsidRDefault="002D3DBD" w:rsidP="001E2B5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Министерству </w:t>
      </w:r>
      <w:r w:rsidR="00205C79">
        <w:rPr>
          <w:rFonts w:ascii="Times New Roman" w:eastAsiaTheme="minorHAnsi" w:hAnsi="Times New Roman"/>
          <w:sz w:val="26"/>
          <w:szCs w:val="26"/>
        </w:rPr>
        <w:t>экономического развития</w:t>
      </w:r>
      <w:r>
        <w:rPr>
          <w:rFonts w:ascii="Times New Roman" w:eastAsiaTheme="minorHAnsi" w:hAnsi="Times New Roman"/>
          <w:sz w:val="26"/>
          <w:szCs w:val="26"/>
        </w:rPr>
        <w:t xml:space="preserve"> и имущественных отношений Чувашской Республики ежемесячно в срок до 5 числа представлять в Министерство строительства, архитектуры и жилищно-коммунального хозяйства Чувашской Республики информацию о свободных земельных участках, находящихся в государственной собственности Чувашской Республики, содержащую кадастровый номер, место нахождения, адрес, площадь земельного участка, сведения о правах на него, и ежемесячно в срок до 10 числа размещать ее на своем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официальном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сайте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на Портале органов власти Чувашской Республики в информационно-телекоммуникационной сети </w:t>
      </w:r>
      <w:r w:rsidR="009B3B45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>Интернет</w:t>
      </w:r>
      <w:r w:rsidR="009B3B45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2D3DBD" w:rsidRDefault="002D3DBD" w:rsidP="001E2B5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Рекомендовать администрациям муниципальных районов и городских округов ежемесячно в срок до 5 числа представлять в Министерство строительства, архитектуры и жилищно-коммунального хозяйства Чувашской Республики информацию о свободных земельных участках, находящихся в муниципальной собственности, и земельных участках, государственная собственность на которые не разграничена, содержащую кадастровый номер, место нахождения, адрес, площадь земельного участка, сведения о правах на него, и ежемесячно в срок до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10 числа размещать ее на официальном сайте органа местного самоуправления в информационно-телекоммуникационной сети </w:t>
      </w:r>
      <w:r w:rsidR="009B3B45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>Интернет</w:t>
      </w:r>
      <w:r w:rsidR="009B3B45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 xml:space="preserve"> и средствах массовой информации, являющихся источником официального опубликования нормативных правовых актов органов местного самоуправления.</w:t>
      </w:r>
    </w:p>
    <w:p w:rsidR="001E2B51" w:rsidRPr="00B630C0" w:rsidRDefault="009B3B45" w:rsidP="001E2B51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1E2B51" w:rsidRPr="00B630C0">
        <w:rPr>
          <w:rFonts w:ascii="Times New Roman" w:hAnsi="Times New Roman" w:cs="Times New Roman"/>
          <w:sz w:val="26"/>
          <w:szCs w:val="26"/>
          <w:lang w:eastAsia="en-US"/>
        </w:rPr>
        <w:t>. Настоящее постановление вступает в силу через десять дней после дня его официального опубликования.</w:t>
      </w:r>
    </w:p>
    <w:p w:rsidR="002D3DBD" w:rsidRDefault="002D3DBD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3DBD" w:rsidRDefault="002D3DBD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12C49" w:rsidRPr="00B630C0" w:rsidRDefault="00C12C49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F37B5" w:rsidRPr="00B630C0" w:rsidRDefault="00AF37B5" w:rsidP="00AF37B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0C0">
        <w:rPr>
          <w:rFonts w:ascii="Times New Roman" w:hAnsi="Times New Roman" w:cs="Times New Roman"/>
          <w:sz w:val="26"/>
          <w:szCs w:val="26"/>
          <w:lang w:eastAsia="en-US"/>
        </w:rPr>
        <w:t>Председатель Кабинета Министров</w:t>
      </w:r>
    </w:p>
    <w:p w:rsidR="00AF37B5" w:rsidRDefault="00AF37B5" w:rsidP="00C12C49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0C0">
        <w:rPr>
          <w:rFonts w:ascii="Times New Roman" w:hAnsi="Times New Roman" w:cs="Times New Roman"/>
          <w:sz w:val="26"/>
          <w:szCs w:val="26"/>
          <w:lang w:eastAsia="en-US"/>
        </w:rPr>
        <w:t>Чувашской Республики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205C79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205C79">
        <w:rPr>
          <w:rFonts w:ascii="Times New Roman" w:hAnsi="Times New Roman" w:cs="Times New Roman"/>
          <w:sz w:val="26"/>
          <w:szCs w:val="26"/>
          <w:lang w:eastAsia="en-US"/>
        </w:rPr>
        <w:t>Николаев</w:t>
      </w:r>
      <w:bookmarkStart w:id="0" w:name="_GoBack"/>
      <w:bookmarkEnd w:id="0"/>
    </w:p>
    <w:sectPr w:rsidR="00AF37B5" w:rsidSect="00FD1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3D" w:rsidRDefault="00AD3F3D" w:rsidP="00222AB2">
      <w:pPr>
        <w:spacing w:after="0" w:line="240" w:lineRule="auto"/>
      </w:pPr>
      <w:r>
        <w:separator/>
      </w:r>
    </w:p>
  </w:endnote>
  <w:endnote w:type="continuationSeparator" w:id="0">
    <w:p w:rsidR="00AD3F3D" w:rsidRDefault="00AD3F3D" w:rsidP="0022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3D" w:rsidRDefault="00AD3F3D" w:rsidP="00222AB2">
      <w:pPr>
        <w:spacing w:after="0" w:line="240" w:lineRule="auto"/>
      </w:pPr>
      <w:r>
        <w:separator/>
      </w:r>
    </w:p>
  </w:footnote>
  <w:footnote w:type="continuationSeparator" w:id="0">
    <w:p w:rsidR="00AD3F3D" w:rsidRDefault="00AD3F3D" w:rsidP="0022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10883"/>
      <w:docPartObj>
        <w:docPartGallery w:val="Page Numbers (Top of Page)"/>
        <w:docPartUnique/>
      </w:docPartObj>
    </w:sdtPr>
    <w:sdtEndPr/>
    <w:sdtContent>
      <w:p w:rsidR="00222AB2" w:rsidRDefault="00222A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79">
          <w:rPr>
            <w:noProof/>
          </w:rPr>
          <w:t>2</w:t>
        </w:r>
        <w:r>
          <w:fldChar w:fldCharType="end"/>
        </w:r>
      </w:p>
    </w:sdtContent>
  </w:sdt>
  <w:p w:rsidR="00222AB2" w:rsidRDefault="00222A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B5"/>
    <w:rsid w:val="001C588E"/>
    <w:rsid w:val="001E2B51"/>
    <w:rsid w:val="001F1B63"/>
    <w:rsid w:val="00205C79"/>
    <w:rsid w:val="00222AB2"/>
    <w:rsid w:val="002B0164"/>
    <w:rsid w:val="002D3DBD"/>
    <w:rsid w:val="002F032E"/>
    <w:rsid w:val="00317C79"/>
    <w:rsid w:val="003636E9"/>
    <w:rsid w:val="00462F7A"/>
    <w:rsid w:val="00464145"/>
    <w:rsid w:val="00467352"/>
    <w:rsid w:val="004B68AD"/>
    <w:rsid w:val="005D4132"/>
    <w:rsid w:val="005E652D"/>
    <w:rsid w:val="00610A8B"/>
    <w:rsid w:val="00654C4B"/>
    <w:rsid w:val="006B520D"/>
    <w:rsid w:val="006B7E92"/>
    <w:rsid w:val="00704BC5"/>
    <w:rsid w:val="00726153"/>
    <w:rsid w:val="0075481F"/>
    <w:rsid w:val="00774051"/>
    <w:rsid w:val="00844460"/>
    <w:rsid w:val="008C7A0F"/>
    <w:rsid w:val="00900C3F"/>
    <w:rsid w:val="00910E86"/>
    <w:rsid w:val="009241D0"/>
    <w:rsid w:val="00925D32"/>
    <w:rsid w:val="0093176D"/>
    <w:rsid w:val="00972F8C"/>
    <w:rsid w:val="00980C99"/>
    <w:rsid w:val="00987A36"/>
    <w:rsid w:val="009B3B45"/>
    <w:rsid w:val="00A543BE"/>
    <w:rsid w:val="00A6672F"/>
    <w:rsid w:val="00A718AE"/>
    <w:rsid w:val="00A77088"/>
    <w:rsid w:val="00AB0EA3"/>
    <w:rsid w:val="00AD3F3D"/>
    <w:rsid w:val="00AF37B5"/>
    <w:rsid w:val="00B04E6E"/>
    <w:rsid w:val="00B630C0"/>
    <w:rsid w:val="00BD7438"/>
    <w:rsid w:val="00C12C49"/>
    <w:rsid w:val="00C618BD"/>
    <w:rsid w:val="00C7467A"/>
    <w:rsid w:val="00CA1A81"/>
    <w:rsid w:val="00CD77A0"/>
    <w:rsid w:val="00DB0242"/>
    <w:rsid w:val="00DD0DE0"/>
    <w:rsid w:val="00E02C08"/>
    <w:rsid w:val="00EC35B4"/>
    <w:rsid w:val="00F567C4"/>
    <w:rsid w:val="00FA0836"/>
    <w:rsid w:val="00FD10F1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A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22AB2"/>
  </w:style>
  <w:style w:type="paragraph" w:styleId="a5">
    <w:name w:val="footer"/>
    <w:basedOn w:val="a"/>
    <w:link w:val="a6"/>
    <w:uiPriority w:val="99"/>
    <w:unhideWhenUsed/>
    <w:rsid w:val="00222A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22AB2"/>
  </w:style>
  <w:style w:type="paragraph" w:styleId="a7">
    <w:name w:val="Balloon Text"/>
    <w:basedOn w:val="a"/>
    <w:link w:val="a8"/>
    <w:uiPriority w:val="99"/>
    <w:semiHidden/>
    <w:unhideWhenUsed/>
    <w:rsid w:val="0046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3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A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22AB2"/>
  </w:style>
  <w:style w:type="paragraph" w:styleId="a5">
    <w:name w:val="footer"/>
    <w:basedOn w:val="a"/>
    <w:link w:val="a6"/>
    <w:uiPriority w:val="99"/>
    <w:unhideWhenUsed/>
    <w:rsid w:val="00222A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22AB2"/>
  </w:style>
  <w:style w:type="paragraph" w:styleId="a7">
    <w:name w:val="Balloon Text"/>
    <w:basedOn w:val="a"/>
    <w:link w:val="a8"/>
    <w:uiPriority w:val="99"/>
    <w:semiHidden/>
    <w:unhideWhenUsed/>
    <w:rsid w:val="0046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3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DB2066B15288C3DE037220DDC878A3F41171D9C1EAB3C7DB34B28582259E177CBB6DF0E8869A939AA1E7CDC46E8220A528D10BF0C882076211C3D2H5y3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43.</dc:creator>
  <cp:lastModifiedBy>Минстрой 43.</cp:lastModifiedBy>
  <cp:revision>3</cp:revision>
  <cp:lastPrinted>2019-05-30T14:18:00Z</cp:lastPrinted>
  <dcterms:created xsi:type="dcterms:W3CDTF">2020-04-15T14:33:00Z</dcterms:created>
  <dcterms:modified xsi:type="dcterms:W3CDTF">2020-04-15T14:44:00Z</dcterms:modified>
</cp:coreProperties>
</file>