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E9C" w:rsidRPr="00745A40" w:rsidRDefault="00745A40" w:rsidP="00F05E9C">
      <w:pPr>
        <w:jc w:val="center"/>
        <w:rPr>
          <w:b/>
          <w:sz w:val="28"/>
          <w:szCs w:val="26"/>
        </w:rPr>
      </w:pPr>
      <w:r w:rsidRPr="00745A40">
        <w:rPr>
          <w:b/>
          <w:sz w:val="28"/>
          <w:szCs w:val="26"/>
        </w:rPr>
        <w:t>Внешнеэкономическая деятельность</w:t>
      </w:r>
    </w:p>
    <w:p w:rsidR="00F05E9C" w:rsidRDefault="00F05E9C" w:rsidP="00F05E9C">
      <w:pPr>
        <w:jc w:val="center"/>
        <w:rPr>
          <w:sz w:val="26"/>
          <w:szCs w:val="26"/>
        </w:rPr>
      </w:pPr>
    </w:p>
    <w:p w:rsidR="005F761D" w:rsidRPr="00705846" w:rsidRDefault="001236D9" w:rsidP="001236D9">
      <w:pPr>
        <w:ind w:firstLine="709"/>
        <w:jc w:val="both"/>
        <w:rPr>
          <w:color w:val="000000"/>
          <w:szCs w:val="26"/>
        </w:rPr>
      </w:pPr>
      <w:r w:rsidRPr="00705846">
        <w:rPr>
          <w:color w:val="000000"/>
          <w:szCs w:val="26"/>
        </w:rPr>
        <w:t>По данным Приволжского таможенного управления внешнеторговый оборот в январе-</w:t>
      </w:r>
      <w:r w:rsidR="006013A8">
        <w:rPr>
          <w:color w:val="000000"/>
          <w:szCs w:val="26"/>
        </w:rPr>
        <w:t>декабре</w:t>
      </w:r>
      <w:r w:rsidR="006E75A6">
        <w:rPr>
          <w:color w:val="000000"/>
          <w:szCs w:val="26"/>
        </w:rPr>
        <w:t xml:space="preserve"> </w:t>
      </w:r>
      <w:r w:rsidRPr="00705846">
        <w:rPr>
          <w:color w:val="000000"/>
          <w:szCs w:val="26"/>
        </w:rPr>
        <w:t xml:space="preserve">2019 года составил в текущих ценах </w:t>
      </w:r>
      <w:r w:rsidR="006013A8">
        <w:rPr>
          <w:color w:val="000000"/>
          <w:szCs w:val="26"/>
        </w:rPr>
        <w:t>499</w:t>
      </w:r>
      <w:r w:rsidR="006E75A6">
        <w:rPr>
          <w:color w:val="000000"/>
          <w:szCs w:val="26"/>
        </w:rPr>
        <w:t>,</w:t>
      </w:r>
      <w:r w:rsidR="006013A8">
        <w:rPr>
          <w:color w:val="000000"/>
          <w:szCs w:val="26"/>
        </w:rPr>
        <w:t>9</w:t>
      </w:r>
      <w:r w:rsidRPr="00705846">
        <w:rPr>
          <w:color w:val="000000"/>
          <w:szCs w:val="26"/>
        </w:rPr>
        <w:t xml:space="preserve"> млн. долларов США и по сравнению с январем-</w:t>
      </w:r>
      <w:r w:rsidR="006013A8">
        <w:rPr>
          <w:color w:val="000000"/>
          <w:szCs w:val="26"/>
        </w:rPr>
        <w:t>декабрем</w:t>
      </w:r>
      <w:r w:rsidRPr="00705846">
        <w:rPr>
          <w:color w:val="000000"/>
          <w:szCs w:val="26"/>
        </w:rPr>
        <w:t xml:space="preserve"> 2018 года уменьшился на </w:t>
      </w:r>
      <w:r w:rsidR="006013A8">
        <w:rPr>
          <w:color w:val="000000"/>
          <w:szCs w:val="26"/>
        </w:rPr>
        <w:t>11,6</w:t>
      </w:r>
      <w:r w:rsidRPr="00705846">
        <w:rPr>
          <w:color w:val="000000"/>
          <w:szCs w:val="26"/>
        </w:rPr>
        <w:t>%</w:t>
      </w:r>
      <w:r w:rsidR="00AA4A11" w:rsidRPr="00705846">
        <w:rPr>
          <w:color w:val="000000"/>
          <w:szCs w:val="26"/>
        </w:rPr>
        <w:t>,</w:t>
      </w:r>
      <w:r w:rsidRPr="00705846">
        <w:rPr>
          <w:color w:val="000000"/>
          <w:szCs w:val="26"/>
        </w:rPr>
        <w:t xml:space="preserve"> в том числе экспорт – </w:t>
      </w:r>
      <w:r w:rsidR="006013A8">
        <w:rPr>
          <w:color w:val="000000"/>
          <w:szCs w:val="26"/>
        </w:rPr>
        <w:t>194,6</w:t>
      </w:r>
      <w:r w:rsidRPr="00705846">
        <w:rPr>
          <w:color w:val="000000"/>
          <w:szCs w:val="26"/>
        </w:rPr>
        <w:t xml:space="preserve"> млн. долларов (уменьшился на </w:t>
      </w:r>
      <w:r w:rsidR="006013A8">
        <w:rPr>
          <w:color w:val="000000"/>
          <w:szCs w:val="26"/>
        </w:rPr>
        <w:t>6</w:t>
      </w:r>
      <w:r w:rsidR="006E75A6">
        <w:rPr>
          <w:color w:val="000000"/>
          <w:szCs w:val="26"/>
        </w:rPr>
        <w:t>,</w:t>
      </w:r>
      <w:r w:rsidR="006013A8">
        <w:rPr>
          <w:color w:val="000000"/>
          <w:szCs w:val="26"/>
        </w:rPr>
        <w:t>2</w:t>
      </w:r>
      <w:r w:rsidRPr="00705846">
        <w:rPr>
          <w:color w:val="000000"/>
          <w:szCs w:val="26"/>
        </w:rPr>
        <w:t xml:space="preserve">%), импорт – </w:t>
      </w:r>
      <w:r w:rsidR="006013A8">
        <w:rPr>
          <w:color w:val="000000"/>
          <w:szCs w:val="26"/>
        </w:rPr>
        <w:t>305</w:t>
      </w:r>
      <w:r w:rsidR="006E75A6">
        <w:rPr>
          <w:color w:val="000000"/>
          <w:szCs w:val="26"/>
        </w:rPr>
        <w:t>,</w:t>
      </w:r>
      <w:r w:rsidR="006013A8">
        <w:rPr>
          <w:color w:val="000000"/>
          <w:szCs w:val="26"/>
        </w:rPr>
        <w:t>3</w:t>
      </w:r>
      <w:r w:rsidRPr="00705846">
        <w:rPr>
          <w:color w:val="000000"/>
          <w:szCs w:val="26"/>
        </w:rPr>
        <w:t xml:space="preserve"> млн. долларов (уменьшился на </w:t>
      </w:r>
      <w:r w:rsidR="006013A8">
        <w:rPr>
          <w:color w:val="000000"/>
          <w:szCs w:val="26"/>
        </w:rPr>
        <w:t>1</w:t>
      </w:r>
      <w:r w:rsidR="006E75A6">
        <w:rPr>
          <w:color w:val="000000"/>
          <w:szCs w:val="26"/>
        </w:rPr>
        <w:t>4,</w:t>
      </w:r>
      <w:r w:rsidR="006013A8">
        <w:rPr>
          <w:color w:val="000000"/>
          <w:szCs w:val="26"/>
        </w:rPr>
        <w:t>7</w:t>
      </w:r>
      <w:r w:rsidRPr="00705846">
        <w:rPr>
          <w:color w:val="000000"/>
          <w:szCs w:val="26"/>
        </w:rPr>
        <w:t xml:space="preserve">%). </w:t>
      </w:r>
    </w:p>
    <w:p w:rsidR="00AA4A11" w:rsidRPr="001236D9" w:rsidRDefault="00AA4A11" w:rsidP="001236D9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9645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1"/>
        <w:gridCol w:w="1239"/>
        <w:gridCol w:w="1230"/>
        <w:gridCol w:w="1241"/>
        <w:gridCol w:w="1241"/>
        <w:gridCol w:w="1241"/>
        <w:gridCol w:w="1242"/>
      </w:tblGrid>
      <w:tr w:rsidR="001236D9" w:rsidTr="005F761D">
        <w:trPr>
          <w:cantSplit/>
        </w:trPr>
        <w:tc>
          <w:tcPr>
            <w:tcW w:w="2211" w:type="dxa"/>
            <w:vMerge w:val="restart"/>
            <w:tcBorders>
              <w:top w:val="double" w:sz="6" w:space="0" w:color="auto"/>
              <w:left w:val="nil"/>
              <w:bottom w:val="single" w:sz="6" w:space="0" w:color="auto"/>
              <w:right w:val="nil"/>
            </w:tcBorders>
          </w:tcPr>
          <w:p w:rsidR="001236D9" w:rsidRDefault="001236D9">
            <w:pPr>
              <w:pStyle w:val="af3"/>
              <w:spacing w:before="60" w:after="60" w:line="204" w:lineRule="auto"/>
            </w:pPr>
          </w:p>
        </w:tc>
        <w:tc>
          <w:tcPr>
            <w:tcW w:w="2469" w:type="dxa"/>
            <w:gridSpan w:val="2"/>
            <w:vMerge w:val="restart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:rsidR="001236D9" w:rsidRDefault="001236D9" w:rsidP="006E75A6">
            <w:pPr>
              <w:pStyle w:val="af3"/>
              <w:spacing w:before="60" w:after="60" w:line="204" w:lineRule="auto"/>
            </w:pPr>
            <w:r>
              <w:t>Внешнеторговый</w:t>
            </w:r>
            <w:r>
              <w:br/>
              <w:t>оборот,</w:t>
            </w:r>
            <w:r>
              <w:br/>
              <w:t xml:space="preserve"> январь-</w:t>
            </w:r>
            <w:r w:rsidR="00E81526">
              <w:t>декабр</w:t>
            </w:r>
            <w:r w:rsidR="006E75A6">
              <w:t xml:space="preserve">ь </w:t>
            </w:r>
            <w:r>
              <w:t>2019г.</w:t>
            </w:r>
          </w:p>
        </w:tc>
        <w:tc>
          <w:tcPr>
            <w:tcW w:w="4965" w:type="dxa"/>
            <w:gridSpan w:val="4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:rsidR="001236D9" w:rsidRDefault="001236D9">
            <w:pPr>
              <w:pStyle w:val="af3"/>
              <w:spacing w:before="60" w:after="60" w:line="204" w:lineRule="auto"/>
            </w:pPr>
            <w:r>
              <w:t>в том числе</w:t>
            </w:r>
          </w:p>
        </w:tc>
      </w:tr>
      <w:tr w:rsidR="001236D9" w:rsidTr="005F761D">
        <w:trPr>
          <w:cantSplit/>
        </w:trPr>
        <w:tc>
          <w:tcPr>
            <w:tcW w:w="2211" w:type="dxa"/>
            <w:vMerge/>
            <w:tcBorders>
              <w:top w:val="doub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1236D9" w:rsidRDefault="001236D9">
            <w:pPr>
              <w:rPr>
                <w:i/>
                <w:sz w:val="22"/>
              </w:rPr>
            </w:pPr>
          </w:p>
        </w:tc>
        <w:tc>
          <w:tcPr>
            <w:tcW w:w="2469" w:type="dxa"/>
            <w:gridSpan w:val="2"/>
            <w:vMerge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236D9" w:rsidRDefault="001236D9">
            <w:pPr>
              <w:rPr>
                <w:i/>
                <w:sz w:val="22"/>
              </w:rPr>
            </w:pPr>
          </w:p>
        </w:tc>
        <w:tc>
          <w:tcPr>
            <w:tcW w:w="248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1236D9" w:rsidRDefault="001236D9">
            <w:pPr>
              <w:pStyle w:val="af3"/>
              <w:spacing w:before="60" w:after="60" w:line="204" w:lineRule="auto"/>
            </w:pPr>
            <w:r>
              <w:t>экспорт</w:t>
            </w:r>
          </w:p>
        </w:tc>
        <w:tc>
          <w:tcPr>
            <w:tcW w:w="24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1236D9" w:rsidRDefault="001236D9">
            <w:pPr>
              <w:pStyle w:val="af3"/>
              <w:spacing w:before="60" w:after="60" w:line="204" w:lineRule="auto"/>
            </w:pPr>
            <w:r>
              <w:t>импорт</w:t>
            </w:r>
          </w:p>
        </w:tc>
      </w:tr>
      <w:tr w:rsidR="001236D9" w:rsidTr="005F761D">
        <w:trPr>
          <w:cantSplit/>
        </w:trPr>
        <w:tc>
          <w:tcPr>
            <w:tcW w:w="2211" w:type="dxa"/>
            <w:vMerge/>
            <w:tcBorders>
              <w:top w:val="doub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1236D9" w:rsidRDefault="001236D9">
            <w:pPr>
              <w:rPr>
                <w:i/>
                <w:sz w:val="22"/>
              </w:rPr>
            </w:pPr>
          </w:p>
        </w:tc>
        <w:tc>
          <w:tcPr>
            <w:tcW w:w="12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1236D9" w:rsidRDefault="001236D9">
            <w:pPr>
              <w:pStyle w:val="af3"/>
              <w:spacing w:before="60" w:after="60" w:line="204" w:lineRule="auto"/>
            </w:pPr>
            <w:r>
              <w:t>млн. долл.</w:t>
            </w:r>
            <w:r>
              <w:br/>
              <w:t>США</w:t>
            </w:r>
          </w:p>
        </w:tc>
        <w:tc>
          <w:tcPr>
            <w:tcW w:w="123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1236D9" w:rsidRDefault="001236D9" w:rsidP="006E75A6">
            <w:pPr>
              <w:pStyle w:val="af3"/>
              <w:spacing w:before="60" w:after="60" w:line="204" w:lineRule="auto"/>
            </w:pPr>
            <w:proofErr w:type="gramStart"/>
            <w:r>
              <w:t>в</w:t>
            </w:r>
            <w:proofErr w:type="gramEnd"/>
            <w:r>
              <w:t xml:space="preserve"> % к</w:t>
            </w:r>
            <w:r>
              <w:br/>
              <w:t>январю-</w:t>
            </w:r>
            <w:r w:rsidR="00E81526">
              <w:t>декабрю</w:t>
            </w:r>
            <w:r>
              <w:br/>
              <w:t>2018г.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236D9" w:rsidRDefault="001236D9">
            <w:pPr>
              <w:pStyle w:val="af3"/>
              <w:spacing w:before="60" w:after="60" w:line="204" w:lineRule="auto"/>
            </w:pPr>
            <w:r>
              <w:t>млн. долл. США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236D9" w:rsidRDefault="001236D9" w:rsidP="00E81526">
            <w:pPr>
              <w:pStyle w:val="af3"/>
              <w:spacing w:before="60" w:after="60" w:line="204" w:lineRule="auto"/>
            </w:pPr>
            <w:r>
              <w:t>в % к</w:t>
            </w:r>
            <w:r>
              <w:br/>
              <w:t>январ</w:t>
            </w:r>
            <w:proofErr w:type="gramStart"/>
            <w:r>
              <w:t>ю-</w:t>
            </w:r>
            <w:proofErr w:type="gramEnd"/>
            <w:r w:rsidR="00DE38C6">
              <w:t xml:space="preserve"> </w:t>
            </w:r>
            <w:r w:rsidR="00E81526">
              <w:t>декабрю</w:t>
            </w:r>
            <w:r>
              <w:br/>
              <w:t>2018г.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236D9" w:rsidRDefault="001236D9">
            <w:pPr>
              <w:pStyle w:val="af3"/>
              <w:spacing w:before="60" w:after="60" w:line="204" w:lineRule="auto"/>
            </w:pPr>
            <w:r>
              <w:t>млн. долл. США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236D9" w:rsidRDefault="001236D9">
            <w:pPr>
              <w:pStyle w:val="af3"/>
              <w:spacing w:before="60" w:after="60" w:line="204" w:lineRule="auto"/>
            </w:pPr>
            <w:r>
              <w:t>в %  к</w:t>
            </w:r>
            <w:r>
              <w:br/>
              <w:t>январ</w:t>
            </w:r>
            <w:proofErr w:type="gramStart"/>
            <w:r>
              <w:t>ю-</w:t>
            </w:r>
            <w:proofErr w:type="gramEnd"/>
            <w:r w:rsidR="00DE38C6">
              <w:t xml:space="preserve"> </w:t>
            </w:r>
            <w:r w:rsidR="00E81526">
              <w:t>декабрю</w:t>
            </w:r>
            <w:r>
              <w:br/>
              <w:t>2018г.</w:t>
            </w:r>
          </w:p>
        </w:tc>
      </w:tr>
      <w:tr w:rsidR="001236D9" w:rsidTr="005F761D">
        <w:tc>
          <w:tcPr>
            <w:tcW w:w="2211" w:type="dxa"/>
            <w:hideMark/>
          </w:tcPr>
          <w:p w:rsidR="001236D9" w:rsidRDefault="001236D9">
            <w:pPr>
              <w:pStyle w:val="af2"/>
              <w:spacing w:before="120" w:line="204" w:lineRule="auto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239" w:type="dxa"/>
            <w:hideMark/>
          </w:tcPr>
          <w:p w:rsidR="001236D9" w:rsidRDefault="00972BB8" w:rsidP="00972BB8">
            <w:pPr>
              <w:pStyle w:val="af1"/>
              <w:spacing w:before="120" w:line="204" w:lineRule="auto"/>
              <w:ind w:right="330"/>
              <w:rPr>
                <w:b/>
              </w:rPr>
            </w:pPr>
            <w:r>
              <w:rPr>
                <w:b/>
              </w:rPr>
              <w:t>499</w:t>
            </w:r>
            <w:r w:rsidR="006E75A6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  <w:tc>
          <w:tcPr>
            <w:tcW w:w="1230" w:type="dxa"/>
            <w:hideMark/>
          </w:tcPr>
          <w:p w:rsidR="001236D9" w:rsidRDefault="00972BB8">
            <w:pPr>
              <w:pStyle w:val="af1"/>
              <w:spacing w:before="120" w:line="204" w:lineRule="auto"/>
              <w:ind w:right="330"/>
              <w:rPr>
                <w:b/>
              </w:rPr>
            </w:pPr>
            <w:r>
              <w:rPr>
                <w:b/>
              </w:rPr>
              <w:t>88,4</w:t>
            </w:r>
          </w:p>
        </w:tc>
        <w:tc>
          <w:tcPr>
            <w:tcW w:w="1241" w:type="dxa"/>
            <w:hideMark/>
          </w:tcPr>
          <w:p w:rsidR="001236D9" w:rsidRDefault="00165047" w:rsidP="00972BB8">
            <w:pPr>
              <w:pStyle w:val="af1"/>
              <w:spacing w:before="120" w:line="204" w:lineRule="auto"/>
              <w:ind w:right="330"/>
              <w:rPr>
                <w:b/>
              </w:rPr>
            </w:pPr>
            <w:r>
              <w:rPr>
                <w:b/>
              </w:rPr>
              <w:t>1</w:t>
            </w:r>
            <w:r w:rsidR="00972BB8">
              <w:rPr>
                <w:b/>
              </w:rPr>
              <w:t>94,6</w:t>
            </w:r>
          </w:p>
        </w:tc>
        <w:tc>
          <w:tcPr>
            <w:tcW w:w="1241" w:type="dxa"/>
            <w:hideMark/>
          </w:tcPr>
          <w:p w:rsidR="001236D9" w:rsidRDefault="00972BB8" w:rsidP="00972BB8">
            <w:pPr>
              <w:pStyle w:val="af1"/>
              <w:spacing w:before="120" w:line="204" w:lineRule="auto"/>
              <w:ind w:right="330"/>
              <w:rPr>
                <w:b/>
              </w:rPr>
            </w:pPr>
            <w:r>
              <w:rPr>
                <w:b/>
              </w:rPr>
              <w:t>93</w:t>
            </w:r>
            <w:r w:rsidR="00165047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  <w:tc>
          <w:tcPr>
            <w:tcW w:w="1241" w:type="dxa"/>
            <w:hideMark/>
          </w:tcPr>
          <w:p w:rsidR="001236D9" w:rsidRDefault="00972BB8" w:rsidP="00972BB8">
            <w:pPr>
              <w:pStyle w:val="af1"/>
              <w:spacing w:before="120" w:line="204" w:lineRule="auto"/>
              <w:ind w:right="330"/>
              <w:rPr>
                <w:b/>
              </w:rPr>
            </w:pPr>
            <w:r>
              <w:rPr>
                <w:b/>
              </w:rPr>
              <w:t>305</w:t>
            </w:r>
            <w:r w:rsidR="00165047">
              <w:rPr>
                <w:b/>
              </w:rPr>
              <w:t>,</w:t>
            </w:r>
            <w:r>
              <w:rPr>
                <w:b/>
              </w:rPr>
              <w:t>3</w:t>
            </w:r>
          </w:p>
        </w:tc>
        <w:tc>
          <w:tcPr>
            <w:tcW w:w="1242" w:type="dxa"/>
            <w:hideMark/>
          </w:tcPr>
          <w:p w:rsidR="001236D9" w:rsidRDefault="00972BB8" w:rsidP="00972BB8">
            <w:pPr>
              <w:pStyle w:val="af1"/>
              <w:spacing w:before="120" w:line="204" w:lineRule="auto"/>
              <w:ind w:right="330"/>
              <w:rPr>
                <w:b/>
              </w:rPr>
            </w:pPr>
            <w:r>
              <w:rPr>
                <w:b/>
              </w:rPr>
              <w:t>85</w:t>
            </w:r>
            <w:r w:rsidR="00165047">
              <w:rPr>
                <w:b/>
              </w:rPr>
              <w:t>,</w:t>
            </w:r>
            <w:r>
              <w:rPr>
                <w:b/>
              </w:rPr>
              <w:t>3</w:t>
            </w:r>
          </w:p>
        </w:tc>
      </w:tr>
      <w:tr w:rsidR="001236D9" w:rsidTr="005F761D">
        <w:tc>
          <w:tcPr>
            <w:tcW w:w="2211" w:type="dxa"/>
            <w:hideMark/>
          </w:tcPr>
          <w:p w:rsidR="001236D9" w:rsidRDefault="001236D9">
            <w:pPr>
              <w:pStyle w:val="af2"/>
              <w:spacing w:before="120" w:line="204" w:lineRule="auto"/>
              <w:ind w:left="426"/>
            </w:pPr>
            <w:r>
              <w:t>в том числе:</w:t>
            </w:r>
          </w:p>
        </w:tc>
        <w:tc>
          <w:tcPr>
            <w:tcW w:w="1239" w:type="dxa"/>
          </w:tcPr>
          <w:p w:rsidR="001236D9" w:rsidRDefault="001236D9">
            <w:pPr>
              <w:pStyle w:val="af1"/>
              <w:spacing w:before="120" w:line="204" w:lineRule="auto"/>
              <w:ind w:right="330"/>
            </w:pPr>
          </w:p>
        </w:tc>
        <w:tc>
          <w:tcPr>
            <w:tcW w:w="1230" w:type="dxa"/>
          </w:tcPr>
          <w:p w:rsidR="001236D9" w:rsidRDefault="001236D9">
            <w:pPr>
              <w:pStyle w:val="af1"/>
              <w:spacing w:before="120" w:line="204" w:lineRule="auto"/>
              <w:ind w:right="330"/>
            </w:pPr>
          </w:p>
        </w:tc>
        <w:tc>
          <w:tcPr>
            <w:tcW w:w="1241" w:type="dxa"/>
          </w:tcPr>
          <w:p w:rsidR="001236D9" w:rsidRDefault="001236D9">
            <w:pPr>
              <w:pStyle w:val="af1"/>
              <w:spacing w:before="120" w:line="204" w:lineRule="auto"/>
              <w:ind w:right="330"/>
            </w:pPr>
          </w:p>
        </w:tc>
        <w:tc>
          <w:tcPr>
            <w:tcW w:w="1241" w:type="dxa"/>
          </w:tcPr>
          <w:p w:rsidR="001236D9" w:rsidRDefault="001236D9">
            <w:pPr>
              <w:pStyle w:val="af1"/>
              <w:spacing w:before="120" w:line="204" w:lineRule="auto"/>
              <w:ind w:right="330"/>
            </w:pPr>
          </w:p>
        </w:tc>
        <w:tc>
          <w:tcPr>
            <w:tcW w:w="1241" w:type="dxa"/>
          </w:tcPr>
          <w:p w:rsidR="001236D9" w:rsidRDefault="001236D9">
            <w:pPr>
              <w:pStyle w:val="af1"/>
              <w:spacing w:before="120" w:line="204" w:lineRule="auto"/>
              <w:ind w:right="330"/>
            </w:pPr>
          </w:p>
        </w:tc>
        <w:tc>
          <w:tcPr>
            <w:tcW w:w="1242" w:type="dxa"/>
          </w:tcPr>
          <w:p w:rsidR="001236D9" w:rsidRDefault="001236D9">
            <w:pPr>
              <w:pStyle w:val="af1"/>
              <w:spacing w:before="120" w:line="204" w:lineRule="auto"/>
              <w:ind w:right="330"/>
            </w:pPr>
          </w:p>
        </w:tc>
      </w:tr>
      <w:tr w:rsidR="001236D9" w:rsidTr="005F761D">
        <w:tc>
          <w:tcPr>
            <w:tcW w:w="2211" w:type="dxa"/>
            <w:hideMark/>
          </w:tcPr>
          <w:p w:rsidR="001236D9" w:rsidRDefault="001236D9">
            <w:pPr>
              <w:pStyle w:val="af2"/>
              <w:spacing w:before="120" w:line="204" w:lineRule="auto"/>
              <w:ind w:left="276"/>
            </w:pPr>
            <w:r>
              <w:t>страны дальнего</w:t>
            </w:r>
            <w:r>
              <w:br/>
              <w:t>зарубежья</w:t>
            </w:r>
          </w:p>
        </w:tc>
        <w:tc>
          <w:tcPr>
            <w:tcW w:w="1239" w:type="dxa"/>
            <w:vAlign w:val="bottom"/>
            <w:hideMark/>
          </w:tcPr>
          <w:p w:rsidR="001236D9" w:rsidRDefault="00E92534" w:rsidP="00E92534">
            <w:pPr>
              <w:pStyle w:val="af1"/>
              <w:spacing w:before="120" w:line="204" w:lineRule="auto"/>
              <w:ind w:right="329"/>
            </w:pPr>
            <w:r>
              <w:t>316</w:t>
            </w:r>
            <w:r w:rsidR="00165047">
              <w:t>,</w:t>
            </w:r>
            <w:r>
              <w:t>8</w:t>
            </w:r>
          </w:p>
        </w:tc>
        <w:tc>
          <w:tcPr>
            <w:tcW w:w="1230" w:type="dxa"/>
            <w:vAlign w:val="bottom"/>
            <w:hideMark/>
          </w:tcPr>
          <w:p w:rsidR="001236D9" w:rsidRDefault="00165047" w:rsidP="00E92534">
            <w:pPr>
              <w:pStyle w:val="af1"/>
              <w:spacing w:before="120" w:line="204" w:lineRule="auto"/>
              <w:ind w:right="329"/>
            </w:pPr>
            <w:r>
              <w:t>8</w:t>
            </w:r>
            <w:r w:rsidR="00E92534">
              <w:t>5</w:t>
            </w:r>
            <w:r>
              <w:t>,</w:t>
            </w:r>
            <w:r w:rsidR="00E92534">
              <w:t>4</w:t>
            </w:r>
          </w:p>
        </w:tc>
        <w:tc>
          <w:tcPr>
            <w:tcW w:w="1241" w:type="dxa"/>
            <w:vAlign w:val="bottom"/>
            <w:hideMark/>
          </w:tcPr>
          <w:p w:rsidR="001236D9" w:rsidRDefault="00165047" w:rsidP="00E92534">
            <w:pPr>
              <w:pStyle w:val="af1"/>
              <w:spacing w:before="120" w:line="204" w:lineRule="auto"/>
              <w:ind w:right="329"/>
            </w:pPr>
            <w:r>
              <w:t>6</w:t>
            </w:r>
            <w:r w:rsidR="00E92534">
              <w:t>8</w:t>
            </w:r>
            <w:r>
              <w:t>,</w:t>
            </w:r>
            <w:r w:rsidR="00E92534">
              <w:t>5</w:t>
            </w:r>
          </w:p>
        </w:tc>
        <w:tc>
          <w:tcPr>
            <w:tcW w:w="1241" w:type="dxa"/>
            <w:vAlign w:val="bottom"/>
            <w:hideMark/>
          </w:tcPr>
          <w:p w:rsidR="001236D9" w:rsidRDefault="00E92534" w:rsidP="00E92534">
            <w:pPr>
              <w:pStyle w:val="af1"/>
              <w:spacing w:before="120" w:line="204" w:lineRule="auto"/>
              <w:ind w:right="329"/>
            </w:pPr>
            <w:r>
              <w:t>91</w:t>
            </w:r>
            <w:r w:rsidR="00165047">
              <w:t>,</w:t>
            </w:r>
            <w:r>
              <w:t>3</w:t>
            </w:r>
          </w:p>
        </w:tc>
        <w:tc>
          <w:tcPr>
            <w:tcW w:w="1241" w:type="dxa"/>
            <w:vAlign w:val="bottom"/>
            <w:hideMark/>
          </w:tcPr>
          <w:p w:rsidR="001236D9" w:rsidRDefault="00165047" w:rsidP="00E92534">
            <w:pPr>
              <w:pStyle w:val="af1"/>
              <w:spacing w:before="120" w:line="204" w:lineRule="auto"/>
              <w:ind w:right="329"/>
            </w:pPr>
            <w:r>
              <w:t>24</w:t>
            </w:r>
            <w:r w:rsidR="00E92534">
              <w:t>8</w:t>
            </w:r>
            <w:r>
              <w:t>,</w:t>
            </w:r>
            <w:r w:rsidR="00E92534">
              <w:t>3</w:t>
            </w:r>
          </w:p>
        </w:tc>
        <w:tc>
          <w:tcPr>
            <w:tcW w:w="1242" w:type="dxa"/>
            <w:vAlign w:val="bottom"/>
            <w:hideMark/>
          </w:tcPr>
          <w:p w:rsidR="001236D9" w:rsidRDefault="00E92534">
            <w:pPr>
              <w:pStyle w:val="af1"/>
              <w:spacing w:before="120" w:line="204" w:lineRule="auto"/>
              <w:ind w:right="329"/>
            </w:pPr>
            <w:r>
              <w:t>83</w:t>
            </w:r>
            <w:r w:rsidR="00165047">
              <w:t>,9</w:t>
            </w:r>
          </w:p>
        </w:tc>
      </w:tr>
      <w:tr w:rsidR="001236D9" w:rsidTr="005F761D">
        <w:trPr>
          <w:trHeight w:val="481"/>
        </w:trPr>
        <w:tc>
          <w:tcPr>
            <w:tcW w:w="2211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1236D9" w:rsidRDefault="001236D9">
            <w:pPr>
              <w:pStyle w:val="af2"/>
              <w:spacing w:before="120" w:after="80" w:line="204" w:lineRule="auto"/>
              <w:ind w:left="276" w:hanging="134"/>
            </w:pPr>
            <w:r>
              <w:t>государства-участники СНГ</w:t>
            </w:r>
          </w:p>
        </w:tc>
        <w:tc>
          <w:tcPr>
            <w:tcW w:w="123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  <w:hideMark/>
          </w:tcPr>
          <w:p w:rsidR="001236D9" w:rsidRDefault="0092561B" w:rsidP="0092561B">
            <w:pPr>
              <w:pStyle w:val="af1"/>
              <w:spacing w:before="120" w:after="80" w:line="204" w:lineRule="auto"/>
              <w:ind w:right="330"/>
            </w:pPr>
            <w:r>
              <w:t>1</w:t>
            </w:r>
            <w:r w:rsidR="00961D53">
              <w:t>83</w:t>
            </w:r>
            <w:r w:rsidR="00165047">
              <w:t>,</w:t>
            </w:r>
            <w: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  <w:hideMark/>
          </w:tcPr>
          <w:p w:rsidR="001236D9" w:rsidRDefault="00165047" w:rsidP="00961D53">
            <w:pPr>
              <w:pStyle w:val="af1"/>
              <w:spacing w:before="120" w:after="80" w:line="204" w:lineRule="auto"/>
              <w:ind w:right="329"/>
            </w:pPr>
            <w:r>
              <w:t>9</w:t>
            </w:r>
            <w:r w:rsidR="00961D53">
              <w:t>4</w:t>
            </w:r>
            <w:r>
              <w:t>,</w:t>
            </w:r>
            <w:r w:rsidR="00961D53"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  <w:hideMark/>
          </w:tcPr>
          <w:p w:rsidR="001236D9" w:rsidRDefault="00961D53" w:rsidP="00961D53">
            <w:pPr>
              <w:pStyle w:val="af1"/>
              <w:spacing w:before="120" w:after="80" w:line="204" w:lineRule="auto"/>
              <w:ind w:right="330"/>
            </w:pPr>
            <w:r>
              <w:t>126</w:t>
            </w:r>
            <w:r w:rsidR="00165047">
              <w:t>,</w:t>
            </w:r>
            <w: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  <w:hideMark/>
          </w:tcPr>
          <w:p w:rsidR="001236D9" w:rsidRDefault="00165047" w:rsidP="00961D53">
            <w:pPr>
              <w:pStyle w:val="af1"/>
              <w:spacing w:before="120" w:after="80" w:line="204" w:lineRule="auto"/>
              <w:ind w:right="329"/>
            </w:pPr>
            <w:r>
              <w:t>9</w:t>
            </w:r>
            <w:r w:rsidR="00961D53">
              <w:t>5</w:t>
            </w:r>
            <w:r w:rsidR="0092561B">
              <w:t>,</w:t>
            </w:r>
            <w:r w:rsidR="00961D53">
              <w:t>2</w:t>
            </w:r>
          </w:p>
        </w:tc>
        <w:tc>
          <w:tcPr>
            <w:tcW w:w="1241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  <w:hideMark/>
          </w:tcPr>
          <w:p w:rsidR="001236D9" w:rsidRDefault="00165047" w:rsidP="00961D53">
            <w:pPr>
              <w:pStyle w:val="af1"/>
              <w:spacing w:before="120" w:after="80" w:line="204" w:lineRule="auto"/>
              <w:ind w:right="330"/>
            </w:pPr>
            <w:r>
              <w:t>5</w:t>
            </w:r>
            <w:r w:rsidR="00961D53">
              <w:t>6</w:t>
            </w:r>
            <w:r>
              <w:t>,</w:t>
            </w:r>
            <w:r w:rsidR="00961D53">
              <w:t>9</w:t>
            </w:r>
          </w:p>
        </w:tc>
        <w:tc>
          <w:tcPr>
            <w:tcW w:w="1242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  <w:hideMark/>
          </w:tcPr>
          <w:p w:rsidR="001236D9" w:rsidRDefault="00961D53" w:rsidP="00961D53">
            <w:pPr>
              <w:pStyle w:val="af1"/>
              <w:spacing w:before="120" w:after="80" w:line="204" w:lineRule="auto"/>
              <w:ind w:right="329"/>
            </w:pPr>
            <w:r>
              <w:t>91</w:t>
            </w:r>
            <w:r w:rsidR="00165047">
              <w:t>,</w:t>
            </w:r>
            <w:r>
              <w:t>8</w:t>
            </w:r>
          </w:p>
        </w:tc>
      </w:tr>
    </w:tbl>
    <w:p w:rsidR="001236D9" w:rsidRDefault="001236D9" w:rsidP="001236D9"/>
    <w:p w:rsidR="001236D9" w:rsidRDefault="001236D9" w:rsidP="001236D9">
      <w:pPr>
        <w:ind w:hanging="24"/>
        <w:jc w:val="center"/>
        <w:rPr>
          <w:b/>
          <w:color w:val="000000"/>
          <w:sz w:val="26"/>
          <w:szCs w:val="26"/>
        </w:rPr>
      </w:pPr>
      <w:bookmarkStart w:id="0" w:name="_GoBack"/>
      <w:bookmarkEnd w:id="0"/>
    </w:p>
    <w:p w:rsidR="00BD0C6D" w:rsidRDefault="00BD0C6D" w:rsidP="00BD0C6D">
      <w:pPr>
        <w:ind w:firstLine="709"/>
        <w:jc w:val="both"/>
        <w:rPr>
          <w:color w:val="000000"/>
          <w:szCs w:val="26"/>
        </w:rPr>
      </w:pPr>
      <w:r w:rsidRPr="00705846">
        <w:rPr>
          <w:color w:val="000000"/>
          <w:szCs w:val="26"/>
        </w:rPr>
        <w:t xml:space="preserve">Торговыми партнерами Чувашской Республики в </w:t>
      </w:r>
      <w:r w:rsidRPr="00705846">
        <w:rPr>
          <w:szCs w:val="26"/>
        </w:rPr>
        <w:t>январе-</w:t>
      </w:r>
      <w:r>
        <w:rPr>
          <w:szCs w:val="26"/>
        </w:rPr>
        <w:t>декабре</w:t>
      </w:r>
      <w:r w:rsidRPr="00705846">
        <w:rPr>
          <w:szCs w:val="26"/>
        </w:rPr>
        <w:t xml:space="preserve"> 2019</w:t>
      </w:r>
      <w:r w:rsidRPr="00705846">
        <w:rPr>
          <w:color w:val="000000"/>
          <w:szCs w:val="26"/>
        </w:rPr>
        <w:t xml:space="preserve"> года являл</w:t>
      </w:r>
      <w:r w:rsidR="00A312CD">
        <w:rPr>
          <w:color w:val="000000"/>
          <w:szCs w:val="26"/>
        </w:rPr>
        <w:t>и</w:t>
      </w:r>
      <w:r w:rsidRPr="00705846">
        <w:rPr>
          <w:color w:val="000000"/>
          <w:szCs w:val="26"/>
        </w:rPr>
        <w:t xml:space="preserve">сь </w:t>
      </w:r>
      <w:r>
        <w:rPr>
          <w:color w:val="000000"/>
          <w:szCs w:val="26"/>
        </w:rPr>
        <w:t>95</w:t>
      </w:r>
      <w:r w:rsidRPr="00705846">
        <w:rPr>
          <w:color w:val="000000"/>
          <w:szCs w:val="26"/>
        </w:rPr>
        <w:t xml:space="preserve"> стран. Основными торговыми партнерами предприятий традиционно являются компании стран дальнего зарубежья, доля которых в товарообороте составляет </w:t>
      </w:r>
      <w:r>
        <w:rPr>
          <w:color w:val="000000"/>
          <w:szCs w:val="26"/>
        </w:rPr>
        <w:t>63,4</w:t>
      </w:r>
      <w:r w:rsidR="003846D3">
        <w:rPr>
          <w:color w:val="000000"/>
          <w:szCs w:val="26"/>
        </w:rPr>
        <w:t xml:space="preserve">%, в том числе в экспорте – </w:t>
      </w:r>
      <w:r w:rsidRPr="00705846">
        <w:rPr>
          <w:color w:val="000000"/>
          <w:szCs w:val="26"/>
        </w:rPr>
        <w:t>3</w:t>
      </w:r>
      <w:r>
        <w:rPr>
          <w:color w:val="000000"/>
          <w:szCs w:val="26"/>
        </w:rPr>
        <w:t>5,2</w:t>
      </w:r>
      <w:r w:rsidRPr="00705846">
        <w:rPr>
          <w:color w:val="000000"/>
          <w:szCs w:val="26"/>
        </w:rPr>
        <w:t xml:space="preserve">%, в импорте </w:t>
      </w:r>
      <w:r w:rsidRPr="00705846">
        <w:rPr>
          <w:bCs/>
          <w:color w:val="000000"/>
          <w:szCs w:val="26"/>
        </w:rPr>
        <w:t>–</w:t>
      </w:r>
      <w:r w:rsidR="003846D3">
        <w:rPr>
          <w:bCs/>
          <w:color w:val="000000"/>
          <w:szCs w:val="26"/>
        </w:rPr>
        <w:t xml:space="preserve"> </w:t>
      </w:r>
      <w:r>
        <w:rPr>
          <w:color w:val="000000"/>
          <w:szCs w:val="26"/>
        </w:rPr>
        <w:t>81,4</w:t>
      </w:r>
      <w:r w:rsidRPr="00705846">
        <w:rPr>
          <w:color w:val="000000"/>
          <w:szCs w:val="26"/>
        </w:rPr>
        <w:t>%.</w:t>
      </w:r>
    </w:p>
    <w:p w:rsidR="001236D9" w:rsidRPr="00705846" w:rsidRDefault="001236D9" w:rsidP="00486493">
      <w:pPr>
        <w:ind w:firstLine="709"/>
        <w:jc w:val="both"/>
        <w:rPr>
          <w:szCs w:val="26"/>
        </w:rPr>
      </w:pPr>
    </w:p>
    <w:p w:rsidR="00271E3F" w:rsidRPr="00705846" w:rsidRDefault="00304177" w:rsidP="00486493">
      <w:pPr>
        <w:ind w:firstLine="709"/>
        <w:jc w:val="both"/>
        <w:rPr>
          <w:szCs w:val="26"/>
        </w:rPr>
      </w:pPr>
      <w:proofErr w:type="gramStart"/>
      <w:r>
        <w:rPr>
          <w:szCs w:val="26"/>
        </w:rPr>
        <w:t>В 2019 году р</w:t>
      </w:r>
      <w:r w:rsidR="00271E3F" w:rsidRPr="00705846">
        <w:rPr>
          <w:szCs w:val="26"/>
        </w:rPr>
        <w:t>еспублику посетили представители дипломатического корпуса</w:t>
      </w:r>
      <w:r w:rsidR="009371B9" w:rsidRPr="00705846">
        <w:rPr>
          <w:szCs w:val="26"/>
        </w:rPr>
        <w:t>,</w:t>
      </w:r>
      <w:r w:rsidR="00271E3F" w:rsidRPr="00705846">
        <w:rPr>
          <w:szCs w:val="26"/>
        </w:rPr>
        <w:t xml:space="preserve"> торговых представительств </w:t>
      </w:r>
      <w:r w:rsidR="009371B9" w:rsidRPr="00705846">
        <w:rPr>
          <w:szCs w:val="26"/>
        </w:rPr>
        <w:t xml:space="preserve">и международных организаций из </w:t>
      </w:r>
      <w:r w:rsidR="00271E3F" w:rsidRPr="00705846">
        <w:rPr>
          <w:szCs w:val="26"/>
        </w:rPr>
        <w:t>Венгрии, Китая, Кубы, Австралии, Германии, Палестины</w:t>
      </w:r>
      <w:r w:rsidR="009371B9" w:rsidRPr="00705846">
        <w:rPr>
          <w:szCs w:val="26"/>
        </w:rPr>
        <w:t>, Нидерландов, Великобритании, Греции</w:t>
      </w:r>
      <w:r w:rsidR="00B2544C">
        <w:rPr>
          <w:szCs w:val="26"/>
        </w:rPr>
        <w:t>, Белоруссии, Узбекистана, Турции, КНДР</w:t>
      </w:r>
      <w:r w:rsidR="00271E3F" w:rsidRPr="00705846">
        <w:rPr>
          <w:szCs w:val="26"/>
        </w:rPr>
        <w:t>.</w:t>
      </w:r>
      <w:proofErr w:type="gramEnd"/>
    </w:p>
    <w:p w:rsidR="002E4FCC" w:rsidRDefault="002E4FCC" w:rsidP="00486493">
      <w:pPr>
        <w:ind w:firstLine="709"/>
        <w:jc w:val="both"/>
        <w:rPr>
          <w:szCs w:val="26"/>
        </w:rPr>
      </w:pPr>
      <w:r w:rsidRPr="00705846">
        <w:rPr>
          <w:szCs w:val="26"/>
        </w:rPr>
        <w:t>Развивается сотрудничество со странами Азиатско-Тихоокеанского региона. Представители органов власти Чувашской Республики приняли участие в 3-ем заседании Российско-Иранской Рабочей группы по межрегиональному сотрудничеству Постоянной Российско-Иранской комиссии по торгово-экономическому сотрудничеству (г. Тегеран, Исламская Республика Иран).</w:t>
      </w:r>
    </w:p>
    <w:p w:rsidR="00304177" w:rsidRPr="00304177" w:rsidRDefault="00304177" w:rsidP="00304177">
      <w:pPr>
        <w:ind w:firstLine="709"/>
        <w:jc w:val="both"/>
        <w:rPr>
          <w:szCs w:val="26"/>
        </w:rPr>
      </w:pPr>
      <w:r w:rsidRPr="00304177">
        <w:rPr>
          <w:szCs w:val="26"/>
        </w:rPr>
        <w:t xml:space="preserve">Активно развивались контакты со странами Карибского бассейна. За отчетный период Чувашию дважды посетил Чрезвычайный и Полномочный Посол Республики Куба в Российской Федерации </w:t>
      </w:r>
      <w:proofErr w:type="spellStart"/>
      <w:r w:rsidRPr="00304177">
        <w:rPr>
          <w:szCs w:val="26"/>
        </w:rPr>
        <w:t>Херардо</w:t>
      </w:r>
      <w:proofErr w:type="spellEnd"/>
      <w:r w:rsidRPr="00304177">
        <w:rPr>
          <w:szCs w:val="26"/>
        </w:rPr>
        <w:t xml:space="preserve"> </w:t>
      </w:r>
      <w:proofErr w:type="spellStart"/>
      <w:r w:rsidRPr="00304177">
        <w:rPr>
          <w:szCs w:val="26"/>
        </w:rPr>
        <w:t>Пеньяльвер</w:t>
      </w:r>
      <w:proofErr w:type="spellEnd"/>
      <w:r w:rsidRPr="00304177">
        <w:rPr>
          <w:szCs w:val="26"/>
        </w:rPr>
        <w:t xml:space="preserve"> </w:t>
      </w:r>
      <w:proofErr w:type="spellStart"/>
      <w:r w:rsidRPr="00304177">
        <w:rPr>
          <w:szCs w:val="26"/>
        </w:rPr>
        <w:t>Порталь</w:t>
      </w:r>
      <w:proofErr w:type="spellEnd"/>
      <w:r w:rsidRPr="00304177">
        <w:rPr>
          <w:szCs w:val="26"/>
        </w:rPr>
        <w:t>. Представители Чувашии приняли участие в Деловом совете «Россия – Куба».</w:t>
      </w:r>
    </w:p>
    <w:p w:rsidR="00486493" w:rsidRPr="00705846" w:rsidRDefault="00486493" w:rsidP="00486493">
      <w:pPr>
        <w:ind w:firstLine="709"/>
        <w:jc w:val="both"/>
        <w:rPr>
          <w:szCs w:val="26"/>
        </w:rPr>
      </w:pPr>
      <w:r w:rsidRPr="00486493">
        <w:rPr>
          <w:szCs w:val="26"/>
        </w:rPr>
        <w:t xml:space="preserve">Оказано содействие по продвижению интересов организаций республики в рамках проведенных заседаний Межправительственной Российско-Кубинской комиссии по торгово-экономическому и научно-техническому сотрудничеству, Российско-Венгерской межправительственной комиссии по межрегиональному сотрудничеству. </w:t>
      </w:r>
      <w:r>
        <w:rPr>
          <w:szCs w:val="26"/>
        </w:rPr>
        <w:t>Подготовлены</w:t>
      </w:r>
      <w:r w:rsidRPr="00486493">
        <w:rPr>
          <w:szCs w:val="26"/>
        </w:rPr>
        <w:t xml:space="preserve"> предложения по сотрудничеству с Эквадором и Перу</w:t>
      </w:r>
      <w:r>
        <w:rPr>
          <w:szCs w:val="26"/>
        </w:rPr>
        <w:t>.</w:t>
      </w:r>
    </w:p>
    <w:p w:rsidR="004B2799" w:rsidRPr="00705846" w:rsidRDefault="004B2799" w:rsidP="00486493">
      <w:pPr>
        <w:ind w:firstLine="709"/>
        <w:jc w:val="both"/>
        <w:rPr>
          <w:szCs w:val="26"/>
        </w:rPr>
      </w:pPr>
      <w:r w:rsidRPr="00705846">
        <w:rPr>
          <w:szCs w:val="26"/>
        </w:rPr>
        <w:t xml:space="preserve">Не прекращаются связи с Китайской Народной Республикой. Развитию разноплановых контактов способствовали соглашения, подписанные в рамках взаимодействия регионов Приволжского федерального округа Российской Федерации и Верхнего, Среднего течения реки Янцзы Китайской Народной Республики в формате «Волга-Янцзы». Важной вехой стало проведение в мае 2019 года третьего заседания </w:t>
      </w:r>
      <w:r w:rsidRPr="00705846">
        <w:rPr>
          <w:szCs w:val="26"/>
        </w:rPr>
        <w:lastRenderedPageBreak/>
        <w:t xml:space="preserve">Совета по сотрудничеству регионов Приволжского федерального округа Российской Федерации и Верхнего, Среднего течения реки Янцзы китайской Народной Республики. Двустороннее взаимодействие закреплено в соглашениях, подписанных с китайскими провинциями </w:t>
      </w:r>
      <w:proofErr w:type="spellStart"/>
      <w:r w:rsidRPr="00705846">
        <w:rPr>
          <w:szCs w:val="26"/>
        </w:rPr>
        <w:t>Аньхой</w:t>
      </w:r>
      <w:proofErr w:type="spellEnd"/>
      <w:r w:rsidRPr="00705846">
        <w:rPr>
          <w:szCs w:val="26"/>
        </w:rPr>
        <w:t xml:space="preserve">, Сычуань, </w:t>
      </w:r>
      <w:proofErr w:type="spellStart"/>
      <w:r w:rsidRPr="00705846">
        <w:rPr>
          <w:szCs w:val="26"/>
        </w:rPr>
        <w:t>Хубэй</w:t>
      </w:r>
      <w:proofErr w:type="spellEnd"/>
      <w:r w:rsidRPr="00705846">
        <w:rPr>
          <w:szCs w:val="26"/>
        </w:rPr>
        <w:t xml:space="preserve">, </w:t>
      </w:r>
      <w:proofErr w:type="spellStart"/>
      <w:r w:rsidRPr="00705846">
        <w:rPr>
          <w:szCs w:val="26"/>
        </w:rPr>
        <w:t>Хунань</w:t>
      </w:r>
      <w:proofErr w:type="spellEnd"/>
      <w:r w:rsidRPr="00705846">
        <w:rPr>
          <w:szCs w:val="26"/>
        </w:rPr>
        <w:t xml:space="preserve">, </w:t>
      </w:r>
      <w:proofErr w:type="spellStart"/>
      <w:r w:rsidRPr="00705846">
        <w:rPr>
          <w:szCs w:val="26"/>
        </w:rPr>
        <w:t>Цзянси</w:t>
      </w:r>
      <w:proofErr w:type="spellEnd"/>
      <w:r w:rsidRPr="00705846">
        <w:rPr>
          <w:szCs w:val="26"/>
        </w:rPr>
        <w:t xml:space="preserve"> и городом </w:t>
      </w:r>
      <w:proofErr w:type="spellStart"/>
      <w:r w:rsidRPr="00705846">
        <w:rPr>
          <w:szCs w:val="26"/>
        </w:rPr>
        <w:t>Чунцин</w:t>
      </w:r>
      <w:proofErr w:type="spellEnd"/>
      <w:r w:rsidRPr="00705846">
        <w:rPr>
          <w:szCs w:val="26"/>
        </w:rPr>
        <w:t>.</w:t>
      </w:r>
    </w:p>
    <w:p w:rsidR="002E4FCC" w:rsidRDefault="002E4FCC" w:rsidP="00486493">
      <w:pPr>
        <w:ind w:firstLine="709"/>
        <w:jc w:val="both"/>
        <w:rPr>
          <w:szCs w:val="26"/>
        </w:rPr>
      </w:pPr>
      <w:r w:rsidRPr="00705846">
        <w:rPr>
          <w:szCs w:val="26"/>
        </w:rPr>
        <w:t xml:space="preserve">Особое место в развитии двусторонних связей занимает реализация инвестиционного проекта создания </w:t>
      </w:r>
      <w:proofErr w:type="spellStart"/>
      <w:r w:rsidRPr="00705846">
        <w:rPr>
          <w:szCs w:val="26"/>
        </w:rPr>
        <w:t>агропарка</w:t>
      </w:r>
      <w:proofErr w:type="spellEnd"/>
      <w:r w:rsidRPr="00705846">
        <w:rPr>
          <w:szCs w:val="26"/>
        </w:rPr>
        <w:t xml:space="preserve"> «Чувашия – Сычуань» с привлечением китайских инвестиций. 24 июня 2019 года Председател</w:t>
      </w:r>
      <w:r w:rsidR="00C834E6" w:rsidRPr="00705846">
        <w:rPr>
          <w:szCs w:val="26"/>
        </w:rPr>
        <w:t xml:space="preserve">ем </w:t>
      </w:r>
      <w:r w:rsidRPr="00705846">
        <w:rPr>
          <w:szCs w:val="26"/>
        </w:rPr>
        <w:t>Кабинета Министров Чувашской Республики И.Б. </w:t>
      </w:r>
      <w:proofErr w:type="spellStart"/>
      <w:r w:rsidRPr="00705846">
        <w:rPr>
          <w:szCs w:val="26"/>
        </w:rPr>
        <w:t>Моторин</w:t>
      </w:r>
      <w:r w:rsidR="00C834E6" w:rsidRPr="00705846">
        <w:rPr>
          <w:szCs w:val="26"/>
        </w:rPr>
        <w:t>ым</w:t>
      </w:r>
      <w:proofErr w:type="spellEnd"/>
      <w:r w:rsidRPr="00705846">
        <w:rPr>
          <w:szCs w:val="26"/>
        </w:rPr>
        <w:t xml:space="preserve"> подписано соглашение о реализации инвестиционного проекта по созданию агропромышленного комплекса «Сычуань-Чувашия» на территории Чувашской Республики.</w:t>
      </w:r>
    </w:p>
    <w:p w:rsidR="00304177" w:rsidRPr="00304177" w:rsidRDefault="00304177" w:rsidP="00304177">
      <w:pPr>
        <w:ind w:firstLine="709"/>
        <w:jc w:val="both"/>
        <w:rPr>
          <w:szCs w:val="26"/>
        </w:rPr>
      </w:pPr>
      <w:r w:rsidRPr="00304177">
        <w:rPr>
          <w:szCs w:val="26"/>
        </w:rPr>
        <w:t>Была продолжена работа по укреплению международных экономических связей со странами СНГ (Белоруссия, Казахстан, Узбекистан). Данное направление является одним из приоритетных для внешнеэкономического сотрудничества республики в связи с относительной географической близостью стран Содружества, а также существующими традиционными историческими связями.</w:t>
      </w:r>
    </w:p>
    <w:p w:rsidR="00B2544C" w:rsidRDefault="00B20174" w:rsidP="00486493">
      <w:pPr>
        <w:ind w:firstLine="709"/>
        <w:jc w:val="both"/>
        <w:rPr>
          <w:szCs w:val="26"/>
        </w:rPr>
      </w:pPr>
      <w:r>
        <w:rPr>
          <w:szCs w:val="26"/>
        </w:rPr>
        <w:t>22 </w:t>
      </w:r>
      <w:r w:rsidRPr="00B20174">
        <w:rPr>
          <w:szCs w:val="26"/>
        </w:rPr>
        <w:t xml:space="preserve">ноября </w:t>
      </w:r>
      <w:r w:rsidR="00BA1D99">
        <w:rPr>
          <w:szCs w:val="26"/>
        </w:rPr>
        <w:t xml:space="preserve">в городе Минск </w:t>
      </w:r>
      <w:r w:rsidRPr="00B20174">
        <w:rPr>
          <w:szCs w:val="26"/>
        </w:rPr>
        <w:t>про</w:t>
      </w:r>
      <w:r>
        <w:rPr>
          <w:szCs w:val="26"/>
        </w:rPr>
        <w:t>шло</w:t>
      </w:r>
      <w:r w:rsidRPr="00B20174">
        <w:rPr>
          <w:szCs w:val="26"/>
        </w:rPr>
        <w:t xml:space="preserve"> XII заседание Рабочей группы по расширению научно-технических, торгово-экономических и культурных связей между Чувашской Республико</w:t>
      </w:r>
      <w:r>
        <w:rPr>
          <w:szCs w:val="26"/>
        </w:rPr>
        <w:t>й и Республикой Беларусь, где были</w:t>
      </w:r>
      <w:r w:rsidRPr="00B20174">
        <w:rPr>
          <w:szCs w:val="26"/>
        </w:rPr>
        <w:t xml:space="preserve"> рассмотрены итоги реализации ранее достигнутых договоренностей, обсуждены вопросы развития основных </w:t>
      </w:r>
      <w:proofErr w:type="gramStart"/>
      <w:r w:rsidRPr="00B20174">
        <w:rPr>
          <w:szCs w:val="26"/>
        </w:rPr>
        <w:t>направлений</w:t>
      </w:r>
      <w:proofErr w:type="gramEnd"/>
      <w:r w:rsidRPr="00B20174">
        <w:rPr>
          <w:szCs w:val="26"/>
        </w:rPr>
        <w:t xml:space="preserve"> сотрудничества, намечены дальнейшие пути расширения двустороннего взаимодействия.</w:t>
      </w:r>
    </w:p>
    <w:p w:rsidR="00304177" w:rsidRPr="00304177" w:rsidRDefault="00304177" w:rsidP="00304177">
      <w:pPr>
        <w:ind w:firstLine="709"/>
        <w:jc w:val="both"/>
        <w:rPr>
          <w:szCs w:val="26"/>
        </w:rPr>
      </w:pPr>
      <w:r w:rsidRPr="00304177">
        <w:rPr>
          <w:szCs w:val="26"/>
        </w:rPr>
        <w:t xml:space="preserve">Осуществлялись контакты представителей здравоохранения Чувашии с турецкими партнерами: медицинские работники Чувашской Республики приняли участие в «Образовательной программе персонала здравоохранения» в провинции Измира </w:t>
      </w:r>
      <w:proofErr w:type="spellStart"/>
      <w:r w:rsidRPr="00304177">
        <w:rPr>
          <w:szCs w:val="26"/>
        </w:rPr>
        <w:t>Урле</w:t>
      </w:r>
      <w:proofErr w:type="spellEnd"/>
      <w:r w:rsidRPr="00304177">
        <w:rPr>
          <w:szCs w:val="26"/>
        </w:rPr>
        <w:t xml:space="preserve"> Турции, где ознакомились с организацией оказания экстренной медицинской помощи населению. В ноябре Чувашскую Республику с официальным визитом посетил Генеральный консул Турецкой Республики </w:t>
      </w:r>
      <w:proofErr w:type="spellStart"/>
      <w:r w:rsidRPr="00304177">
        <w:rPr>
          <w:szCs w:val="26"/>
        </w:rPr>
        <w:t>Исмет</w:t>
      </w:r>
      <w:proofErr w:type="spellEnd"/>
      <w:r w:rsidRPr="00304177">
        <w:rPr>
          <w:szCs w:val="26"/>
        </w:rPr>
        <w:t xml:space="preserve"> </w:t>
      </w:r>
      <w:proofErr w:type="spellStart"/>
      <w:r w:rsidRPr="00304177">
        <w:rPr>
          <w:szCs w:val="26"/>
        </w:rPr>
        <w:t>Эрикан</w:t>
      </w:r>
      <w:proofErr w:type="spellEnd"/>
      <w:r w:rsidRPr="00304177">
        <w:rPr>
          <w:szCs w:val="26"/>
        </w:rPr>
        <w:t>, который обозначил направления для возможного сотрудничества.</w:t>
      </w:r>
    </w:p>
    <w:p w:rsidR="00304177" w:rsidRPr="00705846" w:rsidRDefault="00304177" w:rsidP="00486493">
      <w:pPr>
        <w:ind w:firstLine="709"/>
        <w:jc w:val="both"/>
        <w:rPr>
          <w:szCs w:val="26"/>
        </w:rPr>
      </w:pPr>
    </w:p>
    <w:p w:rsidR="0026075B" w:rsidRPr="00705846" w:rsidRDefault="00573157" w:rsidP="0026075B">
      <w:pPr>
        <w:ind w:firstLine="709"/>
        <w:jc w:val="both"/>
        <w:rPr>
          <w:szCs w:val="26"/>
        </w:rPr>
      </w:pPr>
      <w:r w:rsidRPr="00705846">
        <w:rPr>
          <w:szCs w:val="26"/>
          <w:u w:val="single"/>
        </w:rPr>
        <w:t>Межрегиональное сотрудничество</w:t>
      </w:r>
      <w:r w:rsidR="00BD0C6D">
        <w:rPr>
          <w:szCs w:val="26"/>
        </w:rPr>
        <w:t xml:space="preserve">. </w:t>
      </w:r>
      <w:r w:rsidR="0026075B" w:rsidRPr="00705846">
        <w:rPr>
          <w:szCs w:val="26"/>
        </w:rPr>
        <w:t xml:space="preserve">В настоящее время Чувашская Республика поддерживает </w:t>
      </w:r>
      <w:r w:rsidR="0026075B" w:rsidRPr="00705846">
        <w:rPr>
          <w:b/>
          <w:szCs w:val="26"/>
        </w:rPr>
        <w:t>торгово-экономические отношения со всеми субъектами Российской Федерации</w:t>
      </w:r>
      <w:r w:rsidR="0026075B" w:rsidRPr="00705846">
        <w:rPr>
          <w:szCs w:val="26"/>
        </w:rPr>
        <w:t>, в том числе в рамках 5</w:t>
      </w:r>
      <w:r w:rsidR="00721B0C" w:rsidRPr="00705846">
        <w:rPr>
          <w:szCs w:val="26"/>
        </w:rPr>
        <w:t>2</w:t>
      </w:r>
      <w:r w:rsidR="002C1524">
        <w:rPr>
          <w:szCs w:val="26"/>
        </w:rPr>
        <w:t> </w:t>
      </w:r>
      <w:r w:rsidR="0026075B" w:rsidRPr="00705846">
        <w:rPr>
          <w:szCs w:val="26"/>
        </w:rPr>
        <w:t>заключенных соглашений (договоров) о торгово-экономическом, научно-техническом и культурном сотрудничестве с 47</w:t>
      </w:r>
      <w:r w:rsidR="0026075B" w:rsidRPr="00705846">
        <w:rPr>
          <w:color w:val="FF0000"/>
          <w:szCs w:val="26"/>
        </w:rPr>
        <w:t xml:space="preserve"> </w:t>
      </w:r>
      <w:r w:rsidR="0026075B" w:rsidRPr="00705846">
        <w:rPr>
          <w:szCs w:val="26"/>
        </w:rPr>
        <w:t>регионами.</w:t>
      </w:r>
    </w:p>
    <w:p w:rsidR="004B2799" w:rsidRPr="00705846" w:rsidRDefault="004B2799" w:rsidP="004B2799">
      <w:pPr>
        <w:ind w:firstLine="709"/>
        <w:jc w:val="both"/>
        <w:rPr>
          <w:szCs w:val="26"/>
        </w:rPr>
      </w:pPr>
      <w:r w:rsidRPr="00705846">
        <w:rPr>
          <w:szCs w:val="26"/>
        </w:rPr>
        <w:t xml:space="preserve">Традиционным стало участие делегации Чувашской Республики в работе Российского инвестиционного форума в Сочи (14-15 февраля) и Петербургского международного экономического форума (4-6 июня), на </w:t>
      </w:r>
      <w:proofErr w:type="gramStart"/>
      <w:r w:rsidRPr="00705846">
        <w:rPr>
          <w:szCs w:val="26"/>
        </w:rPr>
        <w:t>которых</w:t>
      </w:r>
      <w:proofErr w:type="gramEnd"/>
      <w:r w:rsidRPr="00705846">
        <w:rPr>
          <w:szCs w:val="26"/>
        </w:rPr>
        <w:t xml:space="preserve"> подписаны документы о</w:t>
      </w:r>
      <w:r w:rsidR="002C1524">
        <w:rPr>
          <w:szCs w:val="26"/>
        </w:rPr>
        <w:t> </w:t>
      </w:r>
      <w:r w:rsidRPr="00705846">
        <w:rPr>
          <w:szCs w:val="26"/>
        </w:rPr>
        <w:t>сотрудничестве:</w:t>
      </w:r>
    </w:p>
    <w:p w:rsidR="004B2799" w:rsidRPr="00705846" w:rsidRDefault="004B2799" w:rsidP="004B2799">
      <w:pPr>
        <w:ind w:firstLine="709"/>
        <w:jc w:val="both"/>
        <w:rPr>
          <w:szCs w:val="26"/>
        </w:rPr>
      </w:pPr>
      <w:r w:rsidRPr="00705846">
        <w:rPr>
          <w:szCs w:val="26"/>
        </w:rPr>
        <w:t>в Сочи –</w:t>
      </w:r>
      <w:r w:rsidR="00BD0C6D">
        <w:rPr>
          <w:szCs w:val="26"/>
        </w:rPr>
        <w:t xml:space="preserve"> </w:t>
      </w:r>
      <w:r w:rsidRPr="00705846">
        <w:rPr>
          <w:szCs w:val="26"/>
        </w:rPr>
        <w:t xml:space="preserve">соглашения с ПАО «Химпром» по организации производства пероксида водорода по </w:t>
      </w:r>
      <w:proofErr w:type="spellStart"/>
      <w:r w:rsidRPr="00705846">
        <w:rPr>
          <w:szCs w:val="26"/>
        </w:rPr>
        <w:t>антрахинонной</w:t>
      </w:r>
      <w:proofErr w:type="spellEnd"/>
      <w:r w:rsidRPr="00705846">
        <w:rPr>
          <w:szCs w:val="26"/>
        </w:rPr>
        <w:t xml:space="preserve"> технологии, Образовательным Фондом «Талант и успех», Ассоциацией развития кластеров и технопарков России, Фондом «Институт ускорения экономического развития» («Рыбаков Фонд») а также план мероприятий по реализации ранее подписанного соглашения с</w:t>
      </w:r>
      <w:r w:rsidR="002C1524">
        <w:rPr>
          <w:szCs w:val="26"/>
        </w:rPr>
        <w:t> </w:t>
      </w:r>
      <w:r w:rsidRPr="00705846">
        <w:rPr>
          <w:szCs w:val="26"/>
        </w:rPr>
        <w:t>Правительством Кабардино-Балкарской Республики;</w:t>
      </w:r>
    </w:p>
    <w:p w:rsidR="004B2799" w:rsidRDefault="004B2799" w:rsidP="004B2799">
      <w:pPr>
        <w:ind w:firstLine="709"/>
        <w:jc w:val="both"/>
        <w:rPr>
          <w:szCs w:val="26"/>
        </w:rPr>
      </w:pPr>
      <w:r w:rsidRPr="00705846">
        <w:rPr>
          <w:szCs w:val="26"/>
        </w:rPr>
        <w:t>в Санкт-Петербурге –</w:t>
      </w:r>
      <w:r w:rsidR="00BD0C6D">
        <w:rPr>
          <w:szCs w:val="26"/>
        </w:rPr>
        <w:t xml:space="preserve"> </w:t>
      </w:r>
      <w:r w:rsidRPr="00705846">
        <w:rPr>
          <w:szCs w:val="26"/>
        </w:rPr>
        <w:t>соглашения о сотрудничестве с акционерным обществом «Деловая среда». Общероссийской общественной организацией «Всероссийское физкультурно-спортивное общество «Трудовые резервы», ПАО</w:t>
      </w:r>
      <w:r w:rsidR="002C1524">
        <w:rPr>
          <w:szCs w:val="26"/>
        </w:rPr>
        <w:t> </w:t>
      </w:r>
      <w:r w:rsidRPr="00705846">
        <w:rPr>
          <w:szCs w:val="26"/>
        </w:rPr>
        <w:t>«Сбербанк России», федеральным государственным казенным военным образовательным учреждением высшего образования «Военный учебно-научный центр Военно-Морского Флота «Военно-морская академия имени адмирала Флота Советского Союза Н.Г. Кузнецова», Правительствами Ленинградской и Кемеровской областей.</w:t>
      </w:r>
    </w:p>
    <w:p w:rsidR="00EA1880" w:rsidRDefault="00EA1880" w:rsidP="00DB2E12">
      <w:pPr>
        <w:ind w:firstLine="709"/>
        <w:jc w:val="both"/>
        <w:rPr>
          <w:szCs w:val="26"/>
          <w:u w:val="single"/>
        </w:rPr>
      </w:pPr>
    </w:p>
    <w:p w:rsidR="009713AD" w:rsidRPr="00705846" w:rsidRDefault="00832757" w:rsidP="00DB2E12">
      <w:pPr>
        <w:ind w:firstLine="709"/>
        <w:jc w:val="both"/>
        <w:rPr>
          <w:szCs w:val="26"/>
        </w:rPr>
      </w:pPr>
      <w:r w:rsidRPr="00705846">
        <w:rPr>
          <w:szCs w:val="26"/>
          <w:u w:val="single"/>
        </w:rPr>
        <w:t>Выставочная деятельность</w:t>
      </w:r>
      <w:r w:rsidRPr="00705846">
        <w:rPr>
          <w:szCs w:val="26"/>
        </w:rPr>
        <w:t xml:space="preserve">. </w:t>
      </w:r>
      <w:r w:rsidR="0026075B" w:rsidRPr="00705846">
        <w:rPr>
          <w:szCs w:val="26"/>
        </w:rPr>
        <w:t xml:space="preserve">С начала года при поддержке органов исполнительной власти Чувашской Республики и организаций инфраструктуры поддержки бизнеса были </w:t>
      </w:r>
      <w:r w:rsidR="0026075B" w:rsidRPr="00705846">
        <w:rPr>
          <w:szCs w:val="26"/>
        </w:rPr>
        <w:lastRenderedPageBreak/>
        <w:t xml:space="preserve">сформированы коллективные экспозиции </w:t>
      </w:r>
      <w:r w:rsidR="00E13C82">
        <w:rPr>
          <w:szCs w:val="26"/>
        </w:rPr>
        <w:t>(</w:t>
      </w:r>
      <w:r w:rsidR="00B14F39" w:rsidRPr="00705846">
        <w:rPr>
          <w:szCs w:val="26"/>
        </w:rPr>
        <w:t>организовано посещение</w:t>
      </w:r>
      <w:r w:rsidR="00E13C82">
        <w:rPr>
          <w:szCs w:val="26"/>
        </w:rPr>
        <w:t>)</w:t>
      </w:r>
      <w:r w:rsidR="00B14F39" w:rsidRPr="00705846">
        <w:rPr>
          <w:szCs w:val="26"/>
        </w:rPr>
        <w:t xml:space="preserve"> на </w:t>
      </w:r>
      <w:r w:rsidR="00CA6A90" w:rsidRPr="00E13C82">
        <w:rPr>
          <w:szCs w:val="26"/>
        </w:rPr>
        <w:t>2</w:t>
      </w:r>
      <w:r w:rsidR="00BA1D99">
        <w:rPr>
          <w:szCs w:val="26"/>
        </w:rPr>
        <w:t>9</w:t>
      </w:r>
      <w:r w:rsidR="00E13C82">
        <w:rPr>
          <w:szCs w:val="26"/>
        </w:rPr>
        <w:t xml:space="preserve"> </w:t>
      </w:r>
      <w:r w:rsidR="00B14F39" w:rsidRPr="00705846">
        <w:rPr>
          <w:szCs w:val="26"/>
        </w:rPr>
        <w:t>выставочных мероприятиях</w:t>
      </w:r>
      <w:r w:rsidR="00CF29AF">
        <w:rPr>
          <w:szCs w:val="26"/>
        </w:rPr>
        <w:t>,</w:t>
      </w:r>
      <w:r w:rsidR="00EE3EB4">
        <w:rPr>
          <w:szCs w:val="26"/>
        </w:rPr>
        <w:t xml:space="preserve"> таких как</w:t>
      </w:r>
      <w:r w:rsidR="00B14F39" w:rsidRPr="00705846">
        <w:rPr>
          <w:szCs w:val="26"/>
        </w:rPr>
        <w:t xml:space="preserve">: </w:t>
      </w:r>
    </w:p>
    <w:p w:rsidR="009713AD" w:rsidRPr="00705846" w:rsidRDefault="00B14F39" w:rsidP="00DB2E12">
      <w:pPr>
        <w:ind w:firstLine="709"/>
        <w:jc w:val="both"/>
        <w:rPr>
          <w:szCs w:val="26"/>
        </w:rPr>
      </w:pPr>
      <w:r w:rsidRPr="00705846">
        <w:rPr>
          <w:szCs w:val="26"/>
        </w:rPr>
        <w:t>13-ой Международной выставке племенного дела и технологий для производства и переработки продукции животноводства «Агро-Фарм-2019» (</w:t>
      </w:r>
      <w:r w:rsidR="00C834E6" w:rsidRPr="00705846">
        <w:rPr>
          <w:szCs w:val="26"/>
        </w:rPr>
        <w:t>5-7 </w:t>
      </w:r>
      <w:r w:rsidRPr="00705846">
        <w:rPr>
          <w:szCs w:val="26"/>
        </w:rPr>
        <w:t>февраля, г. Москва</w:t>
      </w:r>
      <w:r w:rsidR="009713AD" w:rsidRPr="00705846">
        <w:rPr>
          <w:szCs w:val="26"/>
        </w:rPr>
        <w:t>);</w:t>
      </w:r>
      <w:r w:rsidRPr="00705846">
        <w:rPr>
          <w:szCs w:val="26"/>
        </w:rPr>
        <w:t xml:space="preserve"> </w:t>
      </w:r>
    </w:p>
    <w:p w:rsidR="009713AD" w:rsidRDefault="00B14F39" w:rsidP="00DB2E12">
      <w:pPr>
        <w:ind w:firstLine="709"/>
        <w:jc w:val="both"/>
        <w:rPr>
          <w:szCs w:val="26"/>
        </w:rPr>
      </w:pPr>
      <w:r w:rsidRPr="00705846">
        <w:rPr>
          <w:szCs w:val="26"/>
        </w:rPr>
        <w:t>XI Международной отраслевой выставке «Картофель – 2019» (</w:t>
      </w:r>
      <w:r w:rsidR="00BA1D99">
        <w:rPr>
          <w:szCs w:val="26"/>
        </w:rPr>
        <w:t>28 февраля-</w:t>
      </w:r>
      <w:r w:rsidR="00C834E6" w:rsidRPr="00705846">
        <w:rPr>
          <w:szCs w:val="26"/>
        </w:rPr>
        <w:t>1 </w:t>
      </w:r>
      <w:r w:rsidRPr="00705846">
        <w:rPr>
          <w:szCs w:val="26"/>
        </w:rPr>
        <w:t>марта, г. Чебоксары)</w:t>
      </w:r>
      <w:r w:rsidR="009713AD" w:rsidRPr="00705846">
        <w:rPr>
          <w:szCs w:val="26"/>
        </w:rPr>
        <w:t>;</w:t>
      </w:r>
    </w:p>
    <w:p w:rsidR="00BA1D99" w:rsidRPr="00BA1D99" w:rsidRDefault="00BA1D99" w:rsidP="00BA1D99">
      <w:pPr>
        <w:ind w:firstLine="709"/>
        <w:jc w:val="both"/>
        <w:rPr>
          <w:szCs w:val="26"/>
        </w:rPr>
      </w:pPr>
      <w:r w:rsidRPr="00BA1D99">
        <w:rPr>
          <w:szCs w:val="26"/>
        </w:rPr>
        <w:t>26-</w:t>
      </w:r>
      <w:r>
        <w:rPr>
          <w:szCs w:val="26"/>
        </w:rPr>
        <w:t>ой</w:t>
      </w:r>
      <w:r w:rsidRPr="00BA1D99">
        <w:rPr>
          <w:szCs w:val="26"/>
        </w:rPr>
        <w:t xml:space="preserve"> международн</w:t>
      </w:r>
      <w:r>
        <w:rPr>
          <w:szCs w:val="26"/>
        </w:rPr>
        <w:t>ой</w:t>
      </w:r>
      <w:r w:rsidRPr="00BA1D99">
        <w:rPr>
          <w:szCs w:val="26"/>
        </w:rPr>
        <w:t xml:space="preserve"> выставк</w:t>
      </w:r>
      <w:r>
        <w:rPr>
          <w:szCs w:val="26"/>
        </w:rPr>
        <w:t>е</w:t>
      </w:r>
      <w:r w:rsidRPr="00BA1D99">
        <w:rPr>
          <w:szCs w:val="26"/>
        </w:rPr>
        <w:t xml:space="preserve"> продуктов питания, напитков и сырья для их производства – «Продэкспо-2019»</w:t>
      </w:r>
      <w:r>
        <w:rPr>
          <w:szCs w:val="26"/>
        </w:rPr>
        <w:t xml:space="preserve"> (</w:t>
      </w:r>
      <w:r w:rsidRPr="00BA1D99">
        <w:rPr>
          <w:szCs w:val="26"/>
        </w:rPr>
        <w:t>11</w:t>
      </w:r>
      <w:r>
        <w:rPr>
          <w:szCs w:val="26"/>
        </w:rPr>
        <w:t>-</w:t>
      </w:r>
      <w:r w:rsidRPr="00BA1D99">
        <w:rPr>
          <w:szCs w:val="26"/>
        </w:rPr>
        <w:t>15 февраля</w:t>
      </w:r>
      <w:r>
        <w:rPr>
          <w:szCs w:val="26"/>
        </w:rPr>
        <w:t>, г. Москва);</w:t>
      </w:r>
    </w:p>
    <w:p w:rsidR="009713AD" w:rsidRPr="00705846" w:rsidRDefault="00F04150" w:rsidP="00DB2E12">
      <w:pPr>
        <w:ind w:firstLine="709"/>
        <w:jc w:val="both"/>
        <w:rPr>
          <w:szCs w:val="26"/>
        </w:rPr>
      </w:pPr>
      <w:r w:rsidRPr="00705846">
        <w:rPr>
          <w:szCs w:val="26"/>
        </w:rPr>
        <w:t>XIV </w:t>
      </w:r>
      <w:r w:rsidR="00B14F39" w:rsidRPr="00705846">
        <w:rPr>
          <w:szCs w:val="26"/>
        </w:rPr>
        <w:t>Международной туристической выставке «</w:t>
      </w:r>
      <w:proofErr w:type="spellStart"/>
      <w:r w:rsidR="00B14F39" w:rsidRPr="00705846">
        <w:rPr>
          <w:szCs w:val="26"/>
        </w:rPr>
        <w:t>Интурмаркет</w:t>
      </w:r>
      <w:proofErr w:type="spellEnd"/>
      <w:r w:rsidR="00B14F39" w:rsidRPr="00705846">
        <w:rPr>
          <w:szCs w:val="26"/>
        </w:rPr>
        <w:t>» (9-11 марта</w:t>
      </w:r>
      <w:r w:rsidRPr="00705846">
        <w:rPr>
          <w:szCs w:val="26"/>
        </w:rPr>
        <w:t>, г. </w:t>
      </w:r>
      <w:r w:rsidR="00B14F39" w:rsidRPr="00705846">
        <w:rPr>
          <w:szCs w:val="26"/>
        </w:rPr>
        <w:t>Москва)</w:t>
      </w:r>
      <w:r w:rsidR="009713AD" w:rsidRPr="00705846">
        <w:rPr>
          <w:szCs w:val="26"/>
        </w:rPr>
        <w:t>;</w:t>
      </w:r>
    </w:p>
    <w:p w:rsidR="009713AD" w:rsidRPr="00705846" w:rsidRDefault="00B14F39" w:rsidP="00DB2E12">
      <w:pPr>
        <w:ind w:firstLine="709"/>
        <w:jc w:val="both"/>
        <w:rPr>
          <w:szCs w:val="26"/>
        </w:rPr>
      </w:pPr>
      <w:r w:rsidRPr="00705846">
        <w:rPr>
          <w:szCs w:val="26"/>
        </w:rPr>
        <w:t>26-й Московской международной туристической выставке «Путешествия и туризм»</w:t>
      </w:r>
      <w:r w:rsidR="004B2799" w:rsidRPr="00705846">
        <w:rPr>
          <w:szCs w:val="26"/>
        </w:rPr>
        <w:t> </w:t>
      </w:r>
      <w:r w:rsidRPr="00705846">
        <w:rPr>
          <w:szCs w:val="26"/>
        </w:rPr>
        <w:t>/ «MITT» (12-14 марта</w:t>
      </w:r>
      <w:r w:rsidR="009713AD" w:rsidRPr="00705846">
        <w:rPr>
          <w:szCs w:val="26"/>
        </w:rPr>
        <w:t>, г. Москва);</w:t>
      </w:r>
      <w:r w:rsidRPr="00705846">
        <w:rPr>
          <w:szCs w:val="26"/>
        </w:rPr>
        <w:t xml:space="preserve"> </w:t>
      </w:r>
    </w:p>
    <w:p w:rsidR="009713AD" w:rsidRPr="00705846" w:rsidRDefault="00F05E9C" w:rsidP="00DB2E12">
      <w:pPr>
        <w:ind w:firstLine="709"/>
        <w:jc w:val="both"/>
        <w:rPr>
          <w:szCs w:val="26"/>
        </w:rPr>
      </w:pPr>
      <w:r w:rsidRPr="00705846">
        <w:rPr>
          <w:szCs w:val="26"/>
        </w:rPr>
        <w:t>25-ой Международной выставке строительных и отделочных материалов «</w:t>
      </w:r>
      <w:proofErr w:type="spellStart"/>
      <w:r w:rsidRPr="00705846">
        <w:rPr>
          <w:szCs w:val="26"/>
        </w:rPr>
        <w:t>MosBuild</w:t>
      </w:r>
      <w:proofErr w:type="spellEnd"/>
      <w:r w:rsidRPr="00705846">
        <w:rPr>
          <w:szCs w:val="26"/>
        </w:rPr>
        <w:t xml:space="preserve"> 2019» (2-5 апреля, </w:t>
      </w:r>
      <w:r w:rsidR="00F04150" w:rsidRPr="00705846">
        <w:rPr>
          <w:szCs w:val="26"/>
        </w:rPr>
        <w:t>г. </w:t>
      </w:r>
      <w:r w:rsidRPr="00705846">
        <w:rPr>
          <w:szCs w:val="26"/>
        </w:rPr>
        <w:t>Москва)</w:t>
      </w:r>
      <w:r w:rsidR="009713AD" w:rsidRPr="00705846">
        <w:rPr>
          <w:szCs w:val="26"/>
        </w:rPr>
        <w:t>;</w:t>
      </w:r>
    </w:p>
    <w:p w:rsidR="009713AD" w:rsidRPr="00705846" w:rsidRDefault="00B14F39" w:rsidP="00DB2E12">
      <w:pPr>
        <w:ind w:firstLine="709"/>
        <w:jc w:val="both"/>
        <w:rPr>
          <w:szCs w:val="26"/>
        </w:rPr>
      </w:pPr>
      <w:r w:rsidRPr="00705846">
        <w:rPr>
          <w:szCs w:val="26"/>
        </w:rPr>
        <w:t>IV Международной выставке «</w:t>
      </w:r>
      <w:proofErr w:type="spellStart"/>
      <w:r w:rsidRPr="00705846">
        <w:rPr>
          <w:szCs w:val="26"/>
        </w:rPr>
        <w:t>Арабия</w:t>
      </w:r>
      <w:proofErr w:type="spellEnd"/>
      <w:r w:rsidRPr="00705846">
        <w:rPr>
          <w:szCs w:val="26"/>
        </w:rPr>
        <w:t>-ЭКСПО» (8-10 апреля</w:t>
      </w:r>
      <w:r w:rsidR="00F04150" w:rsidRPr="00705846">
        <w:rPr>
          <w:szCs w:val="26"/>
        </w:rPr>
        <w:t>, г. </w:t>
      </w:r>
      <w:r w:rsidR="009713AD" w:rsidRPr="00705846">
        <w:rPr>
          <w:szCs w:val="26"/>
        </w:rPr>
        <w:t>Москва);</w:t>
      </w:r>
      <w:r w:rsidRPr="00705846">
        <w:rPr>
          <w:szCs w:val="26"/>
        </w:rPr>
        <w:t xml:space="preserve"> </w:t>
      </w:r>
    </w:p>
    <w:p w:rsidR="009713AD" w:rsidRDefault="00B14F39" w:rsidP="00DB2E12">
      <w:pPr>
        <w:ind w:firstLine="709"/>
        <w:jc w:val="both"/>
        <w:rPr>
          <w:szCs w:val="26"/>
        </w:rPr>
      </w:pPr>
      <w:r w:rsidRPr="00705846">
        <w:rPr>
          <w:szCs w:val="26"/>
        </w:rPr>
        <w:t>19-й международной выставке «Оборудование и технологии для нефтегазового комплекса» «НЕФТЕГАЗ 2019» (15-18 апреля</w:t>
      </w:r>
      <w:r w:rsidR="00F05E9C" w:rsidRPr="00705846">
        <w:rPr>
          <w:szCs w:val="26"/>
        </w:rPr>
        <w:t>, г. </w:t>
      </w:r>
      <w:r w:rsidRPr="00705846">
        <w:rPr>
          <w:szCs w:val="26"/>
        </w:rPr>
        <w:t>Москва)</w:t>
      </w:r>
      <w:r w:rsidR="009713AD" w:rsidRPr="00705846">
        <w:rPr>
          <w:szCs w:val="26"/>
        </w:rPr>
        <w:t>;</w:t>
      </w:r>
    </w:p>
    <w:p w:rsidR="00CF29AF" w:rsidRPr="00705846" w:rsidRDefault="00CF29AF" w:rsidP="00DB2E12">
      <w:pPr>
        <w:ind w:firstLine="709"/>
        <w:jc w:val="both"/>
        <w:rPr>
          <w:szCs w:val="26"/>
        </w:rPr>
      </w:pPr>
      <w:r>
        <w:rPr>
          <w:szCs w:val="26"/>
        </w:rPr>
        <w:t xml:space="preserve">выставка-презентация в рамках </w:t>
      </w:r>
      <w:r w:rsidRPr="00CF29AF">
        <w:rPr>
          <w:szCs w:val="26"/>
        </w:rPr>
        <w:t>заседани</w:t>
      </w:r>
      <w:r>
        <w:rPr>
          <w:szCs w:val="26"/>
        </w:rPr>
        <w:t>я</w:t>
      </w:r>
      <w:r w:rsidRPr="00CF29AF">
        <w:rPr>
          <w:szCs w:val="26"/>
        </w:rPr>
        <w:t xml:space="preserve"> Совета по сотрудничеству регионов Приволжского федерального округа Российской Федерации и Верхнего, Среднего течения реки Янцзы Китайской Народной Республики</w:t>
      </w:r>
      <w:r>
        <w:rPr>
          <w:szCs w:val="26"/>
        </w:rPr>
        <w:t xml:space="preserve"> (23 мая, г. Чебоксары);</w:t>
      </w:r>
    </w:p>
    <w:p w:rsidR="009713AD" w:rsidRPr="00705846" w:rsidRDefault="00F05E9C" w:rsidP="00DB2E12">
      <w:pPr>
        <w:ind w:firstLine="709"/>
        <w:jc w:val="both"/>
        <w:rPr>
          <w:szCs w:val="26"/>
        </w:rPr>
      </w:pPr>
      <w:r w:rsidRPr="00705846">
        <w:rPr>
          <w:szCs w:val="26"/>
        </w:rPr>
        <w:t xml:space="preserve">14-ой Международной выставке «Энергетика, энергосбережение, альтернативные источники энергии» </w:t>
      </w:r>
      <w:proofErr w:type="spellStart"/>
      <w:r w:rsidRPr="00705846">
        <w:rPr>
          <w:szCs w:val="26"/>
        </w:rPr>
        <w:t>Power</w:t>
      </w:r>
      <w:proofErr w:type="spellEnd"/>
      <w:r w:rsidRPr="00705846">
        <w:rPr>
          <w:szCs w:val="26"/>
        </w:rPr>
        <w:t xml:space="preserve"> </w:t>
      </w:r>
      <w:proofErr w:type="spellStart"/>
      <w:r w:rsidRPr="00705846">
        <w:rPr>
          <w:szCs w:val="26"/>
        </w:rPr>
        <w:t>Uzbekistan</w:t>
      </w:r>
      <w:proofErr w:type="spellEnd"/>
      <w:r w:rsidRPr="00705846">
        <w:rPr>
          <w:szCs w:val="26"/>
        </w:rPr>
        <w:t xml:space="preserve"> 2019 (15-17 мая, Узбекистан, г. Ташкент)</w:t>
      </w:r>
      <w:r w:rsidR="009713AD" w:rsidRPr="00705846">
        <w:rPr>
          <w:szCs w:val="26"/>
        </w:rPr>
        <w:t>;</w:t>
      </w:r>
      <w:r w:rsidRPr="00705846">
        <w:rPr>
          <w:szCs w:val="26"/>
        </w:rPr>
        <w:t xml:space="preserve"> </w:t>
      </w:r>
    </w:p>
    <w:p w:rsidR="009713AD" w:rsidRPr="00705846" w:rsidRDefault="00F77B59" w:rsidP="00DB2E12">
      <w:pPr>
        <w:ind w:firstLine="709"/>
        <w:jc w:val="both"/>
        <w:rPr>
          <w:szCs w:val="26"/>
        </w:rPr>
      </w:pPr>
      <w:r>
        <w:rPr>
          <w:szCs w:val="26"/>
        </w:rPr>
        <w:t>М</w:t>
      </w:r>
      <w:r w:rsidR="00B14F39" w:rsidRPr="00705846">
        <w:rPr>
          <w:szCs w:val="26"/>
        </w:rPr>
        <w:t>еждународн</w:t>
      </w:r>
      <w:r w:rsidR="00EE3EB4">
        <w:rPr>
          <w:szCs w:val="26"/>
        </w:rPr>
        <w:t>ой</w:t>
      </w:r>
      <w:r w:rsidR="00B14F39" w:rsidRPr="00705846">
        <w:rPr>
          <w:szCs w:val="26"/>
        </w:rPr>
        <w:t xml:space="preserve"> специализированной выставке и нефтегазохимическом форуме «Газ. Нефть. Технологии 2019» (21-24 мая</w:t>
      </w:r>
      <w:r w:rsidR="00F05E9C" w:rsidRPr="00705846">
        <w:rPr>
          <w:szCs w:val="26"/>
        </w:rPr>
        <w:t xml:space="preserve">, г. Уфа),  </w:t>
      </w:r>
    </w:p>
    <w:p w:rsidR="009713AD" w:rsidRPr="00705846" w:rsidRDefault="00F05E9C" w:rsidP="00DB2E12">
      <w:pPr>
        <w:ind w:firstLine="709"/>
        <w:jc w:val="both"/>
        <w:rPr>
          <w:szCs w:val="26"/>
        </w:rPr>
      </w:pPr>
      <w:r w:rsidRPr="00705846">
        <w:rPr>
          <w:szCs w:val="26"/>
        </w:rPr>
        <w:t>1-ой Российско-Узбекской выставке «</w:t>
      </w:r>
      <w:proofErr w:type="spellStart"/>
      <w:r w:rsidRPr="00705846">
        <w:rPr>
          <w:szCs w:val="26"/>
        </w:rPr>
        <w:t>Expo-Contract</w:t>
      </w:r>
      <w:proofErr w:type="spellEnd"/>
      <w:r w:rsidRPr="00705846">
        <w:rPr>
          <w:szCs w:val="26"/>
        </w:rPr>
        <w:t xml:space="preserve"> </w:t>
      </w:r>
      <w:proofErr w:type="spellStart"/>
      <w:r w:rsidRPr="00705846">
        <w:rPr>
          <w:szCs w:val="26"/>
        </w:rPr>
        <w:t>foods&amp;goods</w:t>
      </w:r>
      <w:proofErr w:type="spellEnd"/>
      <w:r w:rsidRPr="00705846">
        <w:rPr>
          <w:szCs w:val="26"/>
        </w:rPr>
        <w:t xml:space="preserve"> </w:t>
      </w:r>
      <w:proofErr w:type="spellStart"/>
      <w:r w:rsidRPr="00705846">
        <w:rPr>
          <w:szCs w:val="26"/>
        </w:rPr>
        <w:t>Uzbekistan</w:t>
      </w:r>
      <w:proofErr w:type="spellEnd"/>
      <w:r w:rsidRPr="00705846">
        <w:rPr>
          <w:szCs w:val="26"/>
        </w:rPr>
        <w:t xml:space="preserve"> 2019» (22-24 мая, Узбекистан, г. Ташкент)</w:t>
      </w:r>
      <w:r w:rsidR="009713AD" w:rsidRPr="00705846">
        <w:rPr>
          <w:szCs w:val="26"/>
        </w:rPr>
        <w:t>;</w:t>
      </w:r>
    </w:p>
    <w:p w:rsidR="004B2799" w:rsidRDefault="00832757">
      <w:pPr>
        <w:ind w:firstLine="709"/>
        <w:jc w:val="both"/>
        <w:rPr>
          <w:szCs w:val="26"/>
        </w:rPr>
      </w:pPr>
      <w:r w:rsidRPr="00BA1D99">
        <w:rPr>
          <w:szCs w:val="26"/>
        </w:rPr>
        <w:t>XXVI</w:t>
      </w:r>
      <w:r w:rsidRPr="00705846">
        <w:rPr>
          <w:szCs w:val="26"/>
        </w:rPr>
        <w:t xml:space="preserve"> Межрегиональной выставке «Регионы – сотрудничество без границ»</w:t>
      </w:r>
      <w:r w:rsidR="002C1524">
        <w:rPr>
          <w:szCs w:val="26"/>
        </w:rPr>
        <w:t xml:space="preserve"> </w:t>
      </w:r>
      <w:r w:rsidRPr="00705846">
        <w:rPr>
          <w:szCs w:val="26"/>
        </w:rPr>
        <w:t>(</w:t>
      </w:r>
      <w:r w:rsidR="003A62E3">
        <w:rPr>
          <w:szCs w:val="26"/>
        </w:rPr>
        <w:t>г. </w:t>
      </w:r>
      <w:r w:rsidR="003A62E3" w:rsidRPr="00705846">
        <w:rPr>
          <w:szCs w:val="26"/>
        </w:rPr>
        <w:t>Чебоксары</w:t>
      </w:r>
      <w:r w:rsidR="003A62E3">
        <w:rPr>
          <w:szCs w:val="26"/>
        </w:rPr>
        <w:t>,</w:t>
      </w:r>
      <w:r w:rsidR="003A62E3" w:rsidRPr="00705846">
        <w:rPr>
          <w:szCs w:val="26"/>
        </w:rPr>
        <w:t xml:space="preserve"> </w:t>
      </w:r>
      <w:r w:rsidRPr="00705846">
        <w:rPr>
          <w:szCs w:val="26"/>
        </w:rPr>
        <w:t>21-24 июня</w:t>
      </w:r>
      <w:r w:rsidR="003A62E3">
        <w:rPr>
          <w:szCs w:val="26"/>
        </w:rPr>
        <w:t>);</w:t>
      </w:r>
    </w:p>
    <w:p w:rsidR="00486493" w:rsidRPr="00486493" w:rsidRDefault="00486493" w:rsidP="00486493">
      <w:pPr>
        <w:ind w:firstLine="709"/>
        <w:jc w:val="both"/>
        <w:rPr>
          <w:szCs w:val="26"/>
        </w:rPr>
      </w:pPr>
      <w:r w:rsidRPr="00486493">
        <w:rPr>
          <w:szCs w:val="26"/>
        </w:rPr>
        <w:t>X международной промышленной выставке «</w:t>
      </w:r>
      <w:proofErr w:type="spellStart"/>
      <w:r w:rsidRPr="00486493">
        <w:rPr>
          <w:szCs w:val="26"/>
        </w:rPr>
        <w:t>Иннопром</w:t>
      </w:r>
      <w:proofErr w:type="spellEnd"/>
      <w:r w:rsidRPr="00486493">
        <w:rPr>
          <w:szCs w:val="26"/>
        </w:rPr>
        <w:t>» (</w:t>
      </w:r>
      <w:r w:rsidR="00EE3EB4" w:rsidRPr="00486493">
        <w:rPr>
          <w:szCs w:val="26"/>
        </w:rPr>
        <w:t>8-11 июля</w:t>
      </w:r>
      <w:r w:rsidR="00CF29AF">
        <w:rPr>
          <w:szCs w:val="26"/>
        </w:rPr>
        <w:t>,</w:t>
      </w:r>
      <w:r w:rsidR="00EE3EB4" w:rsidRPr="00486493">
        <w:rPr>
          <w:szCs w:val="26"/>
        </w:rPr>
        <w:t xml:space="preserve"> </w:t>
      </w:r>
      <w:r w:rsidR="00CF29AF">
        <w:rPr>
          <w:szCs w:val="26"/>
        </w:rPr>
        <w:t>г. </w:t>
      </w:r>
      <w:r w:rsidRPr="00486493">
        <w:rPr>
          <w:szCs w:val="26"/>
        </w:rPr>
        <w:t>Екатеринбург);</w:t>
      </w:r>
    </w:p>
    <w:p w:rsidR="00486493" w:rsidRDefault="00486493" w:rsidP="00486493">
      <w:pPr>
        <w:ind w:firstLine="709"/>
        <w:jc w:val="both"/>
        <w:rPr>
          <w:szCs w:val="26"/>
        </w:rPr>
      </w:pPr>
      <w:r w:rsidRPr="00486493">
        <w:rPr>
          <w:szCs w:val="26"/>
        </w:rPr>
        <w:t>республиканск</w:t>
      </w:r>
      <w:r w:rsidR="00CF29AF">
        <w:rPr>
          <w:szCs w:val="26"/>
        </w:rPr>
        <w:t>ой</w:t>
      </w:r>
      <w:r w:rsidRPr="00486493">
        <w:rPr>
          <w:szCs w:val="26"/>
        </w:rPr>
        <w:t xml:space="preserve"> выставк</w:t>
      </w:r>
      <w:r w:rsidR="00CF29AF">
        <w:rPr>
          <w:szCs w:val="26"/>
        </w:rPr>
        <w:t>е-демонстрации</w:t>
      </w:r>
      <w:r w:rsidR="002C1524">
        <w:rPr>
          <w:szCs w:val="26"/>
        </w:rPr>
        <w:t xml:space="preserve"> «День поля-2019»</w:t>
      </w:r>
      <w:r w:rsidR="00CF29AF">
        <w:rPr>
          <w:szCs w:val="26"/>
        </w:rPr>
        <w:t xml:space="preserve"> (</w:t>
      </w:r>
      <w:r w:rsidR="00CF29AF" w:rsidRPr="00486493">
        <w:rPr>
          <w:szCs w:val="26"/>
        </w:rPr>
        <w:t>17 июля</w:t>
      </w:r>
      <w:r w:rsidR="003A62E3">
        <w:rPr>
          <w:szCs w:val="26"/>
        </w:rPr>
        <w:t>, Чувашская Республика</w:t>
      </w:r>
      <w:r w:rsidR="00CF29AF">
        <w:rPr>
          <w:szCs w:val="26"/>
        </w:rPr>
        <w:t>);</w:t>
      </w:r>
    </w:p>
    <w:p w:rsidR="00972BC4" w:rsidRDefault="00972BC4" w:rsidP="00486493">
      <w:pPr>
        <w:ind w:firstLine="709"/>
        <w:jc w:val="both"/>
        <w:rPr>
          <w:szCs w:val="26"/>
        </w:rPr>
      </w:pPr>
      <w:proofErr w:type="spellStart"/>
      <w:r w:rsidRPr="00972BC4">
        <w:rPr>
          <w:szCs w:val="26"/>
        </w:rPr>
        <w:t>Всечувашск</w:t>
      </w:r>
      <w:r>
        <w:rPr>
          <w:szCs w:val="26"/>
        </w:rPr>
        <w:t>ом</w:t>
      </w:r>
      <w:proofErr w:type="spellEnd"/>
      <w:r w:rsidRPr="00972BC4">
        <w:rPr>
          <w:szCs w:val="26"/>
        </w:rPr>
        <w:t xml:space="preserve"> межрегиональн</w:t>
      </w:r>
      <w:r>
        <w:rPr>
          <w:szCs w:val="26"/>
        </w:rPr>
        <w:t>ом</w:t>
      </w:r>
      <w:r w:rsidRPr="00972BC4">
        <w:rPr>
          <w:szCs w:val="26"/>
        </w:rPr>
        <w:t xml:space="preserve"> </w:t>
      </w:r>
      <w:proofErr w:type="gramStart"/>
      <w:r w:rsidRPr="00972BC4">
        <w:rPr>
          <w:szCs w:val="26"/>
        </w:rPr>
        <w:t>фестивал</w:t>
      </w:r>
      <w:r>
        <w:rPr>
          <w:szCs w:val="26"/>
        </w:rPr>
        <w:t>е</w:t>
      </w:r>
      <w:proofErr w:type="gramEnd"/>
      <w:r w:rsidRPr="00972BC4">
        <w:rPr>
          <w:szCs w:val="26"/>
        </w:rPr>
        <w:t xml:space="preserve"> национальной кухни «Гостеприимная Чувашия» </w:t>
      </w:r>
      <w:r>
        <w:rPr>
          <w:szCs w:val="26"/>
        </w:rPr>
        <w:t>(</w:t>
      </w:r>
      <w:r w:rsidRPr="00972BC4">
        <w:rPr>
          <w:szCs w:val="26"/>
        </w:rPr>
        <w:t>24 августа</w:t>
      </w:r>
      <w:r>
        <w:rPr>
          <w:szCs w:val="26"/>
        </w:rPr>
        <w:t>, г. Чебоксары);</w:t>
      </w:r>
    </w:p>
    <w:p w:rsidR="00F77B59" w:rsidRPr="00486493" w:rsidRDefault="00CF29AF" w:rsidP="00486493">
      <w:pPr>
        <w:ind w:firstLine="709"/>
        <w:jc w:val="both"/>
        <w:rPr>
          <w:szCs w:val="26"/>
        </w:rPr>
      </w:pPr>
      <w:proofErr w:type="gramStart"/>
      <w:r>
        <w:rPr>
          <w:szCs w:val="26"/>
        </w:rPr>
        <w:t>в</w:t>
      </w:r>
      <w:r w:rsidR="00F77B59" w:rsidRPr="00F77B59">
        <w:rPr>
          <w:szCs w:val="26"/>
        </w:rPr>
        <w:t>ыставк</w:t>
      </w:r>
      <w:r>
        <w:rPr>
          <w:szCs w:val="26"/>
        </w:rPr>
        <w:t>ах</w:t>
      </w:r>
      <w:r w:rsidR="00F77B59" w:rsidRPr="00F77B59">
        <w:rPr>
          <w:szCs w:val="26"/>
        </w:rPr>
        <w:t>-продажа</w:t>
      </w:r>
      <w:r>
        <w:rPr>
          <w:szCs w:val="26"/>
        </w:rPr>
        <w:t>х</w:t>
      </w:r>
      <w:proofErr w:type="gramEnd"/>
      <w:r w:rsidR="00F77B59" w:rsidRPr="00F77B59">
        <w:rPr>
          <w:szCs w:val="26"/>
        </w:rPr>
        <w:t xml:space="preserve"> продукции предприятий пищевой и перерабатывающей промышленности Чувашской Республики «Дары осени - 2019»</w:t>
      </w:r>
      <w:r w:rsidR="00EE3EB4" w:rsidRPr="00EE3EB4">
        <w:rPr>
          <w:szCs w:val="26"/>
        </w:rPr>
        <w:t xml:space="preserve"> </w:t>
      </w:r>
      <w:r w:rsidR="00EE3EB4">
        <w:rPr>
          <w:szCs w:val="26"/>
        </w:rPr>
        <w:t>(</w:t>
      </w:r>
      <w:r w:rsidR="00EE3EB4" w:rsidRPr="00F77B59">
        <w:rPr>
          <w:szCs w:val="26"/>
        </w:rPr>
        <w:t>с 7 сентября по 6 октября</w:t>
      </w:r>
      <w:r w:rsidR="00EE3EB4">
        <w:rPr>
          <w:szCs w:val="26"/>
        </w:rPr>
        <w:t>, Чувашская Республика);</w:t>
      </w:r>
    </w:p>
    <w:p w:rsidR="00486493" w:rsidRPr="00486493" w:rsidRDefault="00486493" w:rsidP="00486493">
      <w:pPr>
        <w:ind w:firstLine="709"/>
        <w:jc w:val="both"/>
        <w:rPr>
          <w:szCs w:val="26"/>
        </w:rPr>
      </w:pPr>
      <w:r w:rsidRPr="00486493">
        <w:rPr>
          <w:szCs w:val="26"/>
        </w:rPr>
        <w:t>53-й Федеральной оптовой ярмарке товаров и оборудования текстильной и легкой промышленности «</w:t>
      </w:r>
      <w:proofErr w:type="spellStart"/>
      <w:r w:rsidRPr="00486493">
        <w:rPr>
          <w:szCs w:val="26"/>
        </w:rPr>
        <w:t>Текстильлегпром</w:t>
      </w:r>
      <w:proofErr w:type="spellEnd"/>
      <w:r w:rsidRPr="00486493">
        <w:rPr>
          <w:szCs w:val="26"/>
        </w:rPr>
        <w:t>. Осень-2019» (</w:t>
      </w:r>
      <w:r w:rsidR="00EE3EB4" w:rsidRPr="00486493">
        <w:rPr>
          <w:szCs w:val="26"/>
        </w:rPr>
        <w:t>17</w:t>
      </w:r>
      <w:r w:rsidR="00CF29AF">
        <w:rPr>
          <w:szCs w:val="26"/>
        </w:rPr>
        <w:t>-</w:t>
      </w:r>
      <w:r w:rsidR="00EE3EB4" w:rsidRPr="00486493">
        <w:rPr>
          <w:szCs w:val="26"/>
        </w:rPr>
        <w:t>20 сентября</w:t>
      </w:r>
      <w:r w:rsidR="00EE3EB4">
        <w:rPr>
          <w:szCs w:val="26"/>
        </w:rPr>
        <w:t>, г.</w:t>
      </w:r>
      <w:r w:rsidRPr="00486493">
        <w:rPr>
          <w:szCs w:val="26"/>
        </w:rPr>
        <w:t xml:space="preserve"> Москва);</w:t>
      </w:r>
    </w:p>
    <w:p w:rsidR="00486493" w:rsidRDefault="00486493">
      <w:pPr>
        <w:ind w:firstLine="709"/>
        <w:jc w:val="both"/>
        <w:rPr>
          <w:szCs w:val="26"/>
        </w:rPr>
      </w:pPr>
      <w:r w:rsidRPr="00486493">
        <w:rPr>
          <w:szCs w:val="26"/>
        </w:rPr>
        <w:t xml:space="preserve">Международной специализированной B2B выставке обуви, аксессуаров и комплектующих материалов </w:t>
      </w:r>
      <w:proofErr w:type="spellStart"/>
      <w:r w:rsidRPr="00486493">
        <w:rPr>
          <w:szCs w:val="26"/>
        </w:rPr>
        <w:t>M</w:t>
      </w:r>
      <w:r w:rsidR="00EE3EB4">
        <w:rPr>
          <w:szCs w:val="26"/>
        </w:rPr>
        <w:t>osShoes</w:t>
      </w:r>
      <w:proofErr w:type="spellEnd"/>
      <w:r w:rsidR="00EE3EB4">
        <w:rPr>
          <w:szCs w:val="26"/>
        </w:rPr>
        <w:t xml:space="preserve"> 2019</w:t>
      </w:r>
      <w:r w:rsidR="00CA6A90">
        <w:rPr>
          <w:szCs w:val="26"/>
        </w:rPr>
        <w:t xml:space="preserve"> </w:t>
      </w:r>
      <w:r w:rsidR="00EE3EB4">
        <w:rPr>
          <w:szCs w:val="26"/>
        </w:rPr>
        <w:t>(</w:t>
      </w:r>
      <w:r w:rsidR="00EE3EB4" w:rsidRPr="00486493">
        <w:rPr>
          <w:szCs w:val="26"/>
        </w:rPr>
        <w:t xml:space="preserve">10-13 сентября </w:t>
      </w:r>
      <w:r w:rsidR="00CA6A90">
        <w:rPr>
          <w:szCs w:val="26"/>
        </w:rPr>
        <w:t>г. Москва</w:t>
      </w:r>
      <w:r w:rsidR="00EE3EB4">
        <w:rPr>
          <w:szCs w:val="26"/>
        </w:rPr>
        <w:t>)</w:t>
      </w:r>
      <w:r w:rsidR="00CA6A90">
        <w:rPr>
          <w:szCs w:val="26"/>
        </w:rPr>
        <w:t>;</w:t>
      </w:r>
    </w:p>
    <w:p w:rsidR="00CA6A90" w:rsidRDefault="00CA6A90">
      <w:pPr>
        <w:ind w:firstLine="709"/>
        <w:jc w:val="both"/>
        <w:rPr>
          <w:szCs w:val="26"/>
        </w:rPr>
      </w:pPr>
      <w:r w:rsidRPr="00CA6A90">
        <w:rPr>
          <w:szCs w:val="26"/>
        </w:rPr>
        <w:t xml:space="preserve">XXI Российской </w:t>
      </w:r>
      <w:r>
        <w:rPr>
          <w:szCs w:val="26"/>
        </w:rPr>
        <w:t>агропромышленн</w:t>
      </w:r>
      <w:r w:rsidR="00EE3EB4">
        <w:rPr>
          <w:szCs w:val="26"/>
        </w:rPr>
        <w:t>ой</w:t>
      </w:r>
      <w:r>
        <w:rPr>
          <w:szCs w:val="26"/>
        </w:rPr>
        <w:t xml:space="preserve"> выставк</w:t>
      </w:r>
      <w:r w:rsidR="00EE3EB4">
        <w:rPr>
          <w:szCs w:val="26"/>
        </w:rPr>
        <w:t>е</w:t>
      </w:r>
      <w:r>
        <w:rPr>
          <w:szCs w:val="26"/>
        </w:rPr>
        <w:t xml:space="preserve"> «Золо</w:t>
      </w:r>
      <w:r w:rsidRPr="00CA6A90">
        <w:rPr>
          <w:szCs w:val="26"/>
        </w:rPr>
        <w:t>тая осень – 2019»</w:t>
      </w:r>
      <w:r w:rsidR="00EE3EB4" w:rsidRPr="00EE3EB4">
        <w:rPr>
          <w:szCs w:val="26"/>
        </w:rPr>
        <w:t xml:space="preserve"> </w:t>
      </w:r>
      <w:r w:rsidR="00EE3EB4">
        <w:rPr>
          <w:szCs w:val="26"/>
        </w:rPr>
        <w:t>(3-12 </w:t>
      </w:r>
      <w:r w:rsidR="00EE3EB4" w:rsidRPr="00CA6A90">
        <w:rPr>
          <w:szCs w:val="26"/>
        </w:rPr>
        <w:t>октября</w:t>
      </w:r>
      <w:r w:rsidR="008068AE">
        <w:rPr>
          <w:szCs w:val="26"/>
        </w:rPr>
        <w:t>, г. Москва</w:t>
      </w:r>
      <w:r w:rsidR="00EE3EB4">
        <w:rPr>
          <w:szCs w:val="26"/>
        </w:rPr>
        <w:t>);</w:t>
      </w:r>
    </w:p>
    <w:p w:rsidR="008068AE" w:rsidRDefault="008068AE">
      <w:pPr>
        <w:ind w:firstLine="709"/>
        <w:jc w:val="both"/>
        <w:rPr>
          <w:szCs w:val="26"/>
        </w:rPr>
      </w:pPr>
      <w:r w:rsidRPr="008068AE">
        <w:rPr>
          <w:szCs w:val="26"/>
        </w:rPr>
        <w:t>Международн</w:t>
      </w:r>
      <w:r>
        <w:rPr>
          <w:szCs w:val="26"/>
        </w:rPr>
        <w:t>ой</w:t>
      </w:r>
      <w:r w:rsidRPr="008068AE">
        <w:rPr>
          <w:szCs w:val="26"/>
        </w:rPr>
        <w:t xml:space="preserve"> специализированн</w:t>
      </w:r>
      <w:r>
        <w:rPr>
          <w:szCs w:val="26"/>
        </w:rPr>
        <w:t>ой</w:t>
      </w:r>
      <w:r w:rsidRPr="008068AE">
        <w:rPr>
          <w:szCs w:val="26"/>
        </w:rPr>
        <w:t xml:space="preserve"> выставк</w:t>
      </w:r>
      <w:r>
        <w:rPr>
          <w:szCs w:val="26"/>
        </w:rPr>
        <w:t>е «</w:t>
      </w:r>
      <w:proofErr w:type="spellStart"/>
      <w:r>
        <w:rPr>
          <w:szCs w:val="26"/>
        </w:rPr>
        <w:t>Arabia</w:t>
      </w:r>
      <w:proofErr w:type="spellEnd"/>
      <w:r>
        <w:rPr>
          <w:szCs w:val="26"/>
        </w:rPr>
        <w:t xml:space="preserve"> 2019» (</w:t>
      </w:r>
      <w:r w:rsidRPr="008068AE">
        <w:rPr>
          <w:szCs w:val="26"/>
        </w:rPr>
        <w:t>10-13 октября</w:t>
      </w:r>
      <w:r>
        <w:rPr>
          <w:szCs w:val="26"/>
        </w:rPr>
        <w:t>,</w:t>
      </w:r>
      <w:r w:rsidRPr="008068AE">
        <w:rPr>
          <w:szCs w:val="26"/>
        </w:rPr>
        <w:t xml:space="preserve"> </w:t>
      </w:r>
      <w:r>
        <w:rPr>
          <w:szCs w:val="26"/>
        </w:rPr>
        <w:t>г. </w:t>
      </w:r>
      <w:r w:rsidRPr="008068AE">
        <w:rPr>
          <w:szCs w:val="26"/>
        </w:rPr>
        <w:t>Каир</w:t>
      </w:r>
      <w:r>
        <w:rPr>
          <w:szCs w:val="26"/>
        </w:rPr>
        <w:t>, Египет);</w:t>
      </w:r>
    </w:p>
    <w:p w:rsidR="003A62E3" w:rsidRPr="00BA1D99" w:rsidRDefault="003A62E3" w:rsidP="003A62E3">
      <w:pPr>
        <w:ind w:firstLine="709"/>
        <w:jc w:val="both"/>
        <w:rPr>
          <w:szCs w:val="26"/>
        </w:rPr>
      </w:pPr>
      <w:r w:rsidRPr="00BA1D99">
        <w:rPr>
          <w:szCs w:val="26"/>
        </w:rPr>
        <w:t xml:space="preserve">18-ой Казахстанской международной выставке и Форуме энергетиков «Энергетика, Электротехника и Энергетическое Машиностроение» </w:t>
      </w:r>
      <w:proofErr w:type="spellStart"/>
      <w:r w:rsidRPr="00BA1D99">
        <w:rPr>
          <w:szCs w:val="26"/>
        </w:rPr>
        <w:t>Powerexpo</w:t>
      </w:r>
      <w:proofErr w:type="spellEnd"/>
      <w:r w:rsidRPr="00BA1D99">
        <w:rPr>
          <w:szCs w:val="26"/>
        </w:rPr>
        <w:t xml:space="preserve"> </w:t>
      </w:r>
      <w:proofErr w:type="spellStart"/>
      <w:r w:rsidRPr="00BA1D99">
        <w:rPr>
          <w:szCs w:val="26"/>
        </w:rPr>
        <w:t>Almaty</w:t>
      </w:r>
      <w:proofErr w:type="spellEnd"/>
      <w:r w:rsidRPr="00BA1D99">
        <w:rPr>
          <w:szCs w:val="26"/>
        </w:rPr>
        <w:t xml:space="preserve"> 2019 (Казахстан,                      г. Алматы, 23-25 октября);</w:t>
      </w:r>
    </w:p>
    <w:p w:rsidR="008068AE" w:rsidRPr="00CF29AF" w:rsidRDefault="008068AE" w:rsidP="008068AE">
      <w:pPr>
        <w:ind w:firstLine="709"/>
        <w:jc w:val="both"/>
        <w:rPr>
          <w:rFonts w:eastAsia="SimSun"/>
          <w:bCs/>
          <w:szCs w:val="26"/>
          <w:lang w:eastAsia="zh-CN"/>
        </w:rPr>
      </w:pPr>
      <w:r w:rsidRPr="00BA1D99">
        <w:rPr>
          <w:szCs w:val="26"/>
        </w:rPr>
        <w:t>29-ой Ближневосточной энергетической выставке «</w:t>
      </w:r>
      <w:proofErr w:type="spellStart"/>
      <w:r w:rsidRPr="00BA1D99">
        <w:rPr>
          <w:szCs w:val="26"/>
        </w:rPr>
        <w:t>Electricx</w:t>
      </w:r>
      <w:proofErr w:type="spellEnd"/>
      <w:r w:rsidRPr="00BA1D99">
        <w:rPr>
          <w:szCs w:val="26"/>
        </w:rPr>
        <w:t xml:space="preserve"> 2019» (3-5 ноября, Египет, г. Каир</w:t>
      </w:r>
      <w:r w:rsidRPr="00CF29AF">
        <w:rPr>
          <w:rFonts w:eastAsia="SimSun"/>
          <w:bCs/>
          <w:szCs w:val="26"/>
          <w:lang w:eastAsia="zh-CN"/>
        </w:rPr>
        <w:t>)</w:t>
      </w:r>
    </w:p>
    <w:p w:rsidR="006E7BDA" w:rsidRDefault="006E7BDA" w:rsidP="006E7BDA">
      <w:pPr>
        <w:ind w:firstLine="709"/>
        <w:jc w:val="both"/>
        <w:rPr>
          <w:szCs w:val="26"/>
        </w:rPr>
      </w:pPr>
      <w:r>
        <w:rPr>
          <w:szCs w:val="26"/>
        </w:rPr>
        <w:t>3-Международной</w:t>
      </w:r>
      <w:r w:rsidRPr="00F77B59">
        <w:rPr>
          <w:szCs w:val="26"/>
        </w:rPr>
        <w:t xml:space="preserve"> промышленн</w:t>
      </w:r>
      <w:r>
        <w:rPr>
          <w:szCs w:val="26"/>
        </w:rPr>
        <w:t>ой</w:t>
      </w:r>
      <w:r w:rsidRPr="00F77B59">
        <w:rPr>
          <w:szCs w:val="26"/>
        </w:rPr>
        <w:t xml:space="preserve"> выставк</w:t>
      </w:r>
      <w:r>
        <w:rPr>
          <w:szCs w:val="26"/>
        </w:rPr>
        <w:t>е</w:t>
      </w:r>
      <w:r w:rsidRPr="00F77B59">
        <w:rPr>
          <w:szCs w:val="26"/>
        </w:rPr>
        <w:t xml:space="preserve"> EXPO-RUSSIA VIETNAM</w:t>
      </w:r>
      <w:r w:rsidR="00EE3EB4">
        <w:rPr>
          <w:szCs w:val="26"/>
        </w:rPr>
        <w:t xml:space="preserve"> (</w:t>
      </w:r>
      <w:r w:rsidR="003A62E3">
        <w:rPr>
          <w:szCs w:val="26"/>
        </w:rPr>
        <w:t>Вьетнам, г. </w:t>
      </w:r>
      <w:r w:rsidR="008068AE">
        <w:rPr>
          <w:szCs w:val="26"/>
        </w:rPr>
        <w:t xml:space="preserve">Ханой, </w:t>
      </w:r>
      <w:r w:rsidR="00EE3EB4">
        <w:rPr>
          <w:szCs w:val="26"/>
        </w:rPr>
        <w:t>14-16 ноября)</w:t>
      </w:r>
      <w:r>
        <w:rPr>
          <w:szCs w:val="26"/>
        </w:rPr>
        <w:t>;</w:t>
      </w:r>
    </w:p>
    <w:p w:rsidR="003A62E3" w:rsidRPr="008068AE" w:rsidRDefault="003A62E3" w:rsidP="003A62E3">
      <w:pPr>
        <w:ind w:firstLine="709"/>
        <w:jc w:val="both"/>
        <w:rPr>
          <w:rFonts w:eastAsia="SimSun"/>
          <w:bCs/>
          <w:szCs w:val="26"/>
          <w:lang w:eastAsia="zh-CN"/>
        </w:rPr>
      </w:pPr>
      <w:r w:rsidRPr="008068AE">
        <w:rPr>
          <w:rFonts w:eastAsia="SimSun"/>
          <w:bCs/>
          <w:szCs w:val="26"/>
          <w:lang w:eastAsia="zh-CN"/>
        </w:rPr>
        <w:lastRenderedPageBreak/>
        <w:t>Международн</w:t>
      </w:r>
      <w:r>
        <w:rPr>
          <w:rFonts w:eastAsia="SimSun"/>
          <w:bCs/>
          <w:szCs w:val="26"/>
          <w:lang w:eastAsia="zh-CN"/>
        </w:rPr>
        <w:t>ой</w:t>
      </w:r>
      <w:r w:rsidRPr="008068AE">
        <w:rPr>
          <w:rFonts w:eastAsia="SimSun"/>
          <w:bCs/>
          <w:szCs w:val="26"/>
          <w:lang w:eastAsia="zh-CN"/>
        </w:rPr>
        <w:t xml:space="preserve"> специализированн</w:t>
      </w:r>
      <w:r>
        <w:rPr>
          <w:rFonts w:eastAsia="SimSun"/>
          <w:bCs/>
          <w:szCs w:val="26"/>
          <w:lang w:eastAsia="zh-CN"/>
        </w:rPr>
        <w:t>ой</w:t>
      </w:r>
      <w:r w:rsidRPr="008068AE">
        <w:rPr>
          <w:rFonts w:eastAsia="SimSun"/>
          <w:bCs/>
          <w:szCs w:val="26"/>
          <w:lang w:eastAsia="zh-CN"/>
        </w:rPr>
        <w:t xml:space="preserve"> выставк</w:t>
      </w:r>
      <w:r>
        <w:rPr>
          <w:rFonts w:eastAsia="SimSun"/>
          <w:bCs/>
          <w:szCs w:val="26"/>
          <w:lang w:eastAsia="zh-CN"/>
        </w:rPr>
        <w:t>е</w:t>
      </w:r>
      <w:r w:rsidRPr="008068AE">
        <w:rPr>
          <w:rFonts w:eastAsia="SimSun"/>
          <w:bCs/>
          <w:szCs w:val="26"/>
          <w:lang w:eastAsia="zh-CN"/>
        </w:rPr>
        <w:t xml:space="preserve"> «Энергетика. Экология. Энергосбережение. </w:t>
      </w:r>
      <w:proofErr w:type="spellStart"/>
      <w:r w:rsidRPr="008068AE">
        <w:rPr>
          <w:rFonts w:eastAsia="SimSun"/>
          <w:bCs/>
          <w:szCs w:val="26"/>
          <w:lang w:eastAsia="zh-CN"/>
        </w:rPr>
        <w:t>Электро</w:t>
      </w:r>
      <w:proofErr w:type="spellEnd"/>
      <w:r w:rsidRPr="008068AE">
        <w:rPr>
          <w:rFonts w:eastAsia="SimSun"/>
          <w:bCs/>
          <w:szCs w:val="26"/>
          <w:lang w:eastAsia="zh-CN"/>
        </w:rPr>
        <w:t xml:space="preserve">/ </w:t>
      </w:r>
      <w:proofErr w:type="spellStart"/>
      <w:r w:rsidRPr="008068AE">
        <w:rPr>
          <w:rFonts w:eastAsia="SimSun"/>
          <w:bCs/>
          <w:szCs w:val="26"/>
          <w:lang w:eastAsia="zh-CN"/>
        </w:rPr>
        <w:t>Energy</w:t>
      </w:r>
      <w:proofErr w:type="spellEnd"/>
      <w:r w:rsidRPr="008068AE">
        <w:rPr>
          <w:rFonts w:eastAsia="SimSun"/>
          <w:bCs/>
          <w:szCs w:val="26"/>
          <w:lang w:eastAsia="zh-CN"/>
        </w:rPr>
        <w:t xml:space="preserve"> </w:t>
      </w:r>
      <w:proofErr w:type="spellStart"/>
      <w:r w:rsidRPr="008068AE">
        <w:rPr>
          <w:rFonts w:eastAsia="SimSun"/>
          <w:bCs/>
          <w:szCs w:val="26"/>
          <w:lang w:eastAsia="zh-CN"/>
        </w:rPr>
        <w:t>Expo</w:t>
      </w:r>
      <w:proofErr w:type="spellEnd"/>
      <w:r w:rsidRPr="008068AE">
        <w:rPr>
          <w:rFonts w:eastAsia="SimSun"/>
          <w:bCs/>
          <w:szCs w:val="26"/>
          <w:lang w:eastAsia="zh-CN"/>
        </w:rPr>
        <w:t xml:space="preserve"> 2019»</w:t>
      </w:r>
      <w:r>
        <w:rPr>
          <w:rFonts w:eastAsia="SimSun"/>
          <w:bCs/>
          <w:szCs w:val="26"/>
          <w:lang w:eastAsia="zh-CN"/>
        </w:rPr>
        <w:t xml:space="preserve"> (8-11 октября;</w:t>
      </w:r>
      <w:r w:rsidRPr="008068AE">
        <w:rPr>
          <w:rFonts w:eastAsia="SimSun"/>
          <w:bCs/>
          <w:szCs w:val="26"/>
          <w:lang w:eastAsia="zh-CN"/>
        </w:rPr>
        <w:t xml:space="preserve"> Респу</w:t>
      </w:r>
      <w:r>
        <w:rPr>
          <w:rFonts w:eastAsia="SimSun"/>
          <w:bCs/>
          <w:szCs w:val="26"/>
          <w:lang w:eastAsia="zh-CN"/>
        </w:rPr>
        <w:t>блика Беларусь, г. </w:t>
      </w:r>
      <w:r w:rsidRPr="008068AE">
        <w:rPr>
          <w:rFonts w:eastAsia="SimSun"/>
          <w:bCs/>
          <w:szCs w:val="26"/>
          <w:lang w:eastAsia="zh-CN"/>
        </w:rPr>
        <w:t>Минск</w:t>
      </w:r>
      <w:r>
        <w:rPr>
          <w:rFonts w:eastAsia="SimSun"/>
          <w:bCs/>
          <w:szCs w:val="26"/>
          <w:lang w:eastAsia="zh-CN"/>
        </w:rPr>
        <w:t>);</w:t>
      </w:r>
      <w:r w:rsidRPr="008068AE">
        <w:rPr>
          <w:rFonts w:eastAsia="SimSun"/>
          <w:bCs/>
          <w:szCs w:val="26"/>
          <w:lang w:eastAsia="zh-CN"/>
        </w:rPr>
        <w:t xml:space="preserve"> </w:t>
      </w:r>
    </w:p>
    <w:p w:rsidR="006E7BDA" w:rsidRDefault="006E7BDA">
      <w:pPr>
        <w:ind w:firstLine="709"/>
        <w:jc w:val="both"/>
        <w:rPr>
          <w:szCs w:val="26"/>
        </w:rPr>
      </w:pPr>
      <w:r w:rsidRPr="006E7BDA">
        <w:rPr>
          <w:szCs w:val="26"/>
        </w:rPr>
        <w:t>41-</w:t>
      </w:r>
      <w:r w:rsidR="00EE3EB4">
        <w:rPr>
          <w:szCs w:val="26"/>
        </w:rPr>
        <w:t>ой</w:t>
      </w:r>
      <w:r w:rsidRPr="006E7BDA">
        <w:rPr>
          <w:szCs w:val="26"/>
        </w:rPr>
        <w:t xml:space="preserve"> Международн</w:t>
      </w:r>
      <w:r w:rsidR="00EE3EB4">
        <w:rPr>
          <w:szCs w:val="26"/>
        </w:rPr>
        <w:t>ой</w:t>
      </w:r>
      <w:r w:rsidRPr="006E7BDA">
        <w:rPr>
          <w:szCs w:val="26"/>
        </w:rPr>
        <w:t xml:space="preserve"> выставк</w:t>
      </w:r>
      <w:r w:rsidR="00EE3EB4">
        <w:rPr>
          <w:szCs w:val="26"/>
        </w:rPr>
        <w:t>е</w:t>
      </w:r>
      <w:r w:rsidRPr="006E7BDA">
        <w:rPr>
          <w:szCs w:val="26"/>
        </w:rPr>
        <w:t xml:space="preserve"> гостиничного </w:t>
      </w:r>
      <w:r w:rsidR="00EE3EB4">
        <w:rPr>
          <w:szCs w:val="26"/>
        </w:rPr>
        <w:t>бизнеса «HOST 2019»</w:t>
      </w:r>
      <w:r w:rsidRPr="006E7BDA">
        <w:rPr>
          <w:szCs w:val="26"/>
        </w:rPr>
        <w:t xml:space="preserve"> </w:t>
      </w:r>
      <w:r w:rsidR="00EE3EB4">
        <w:rPr>
          <w:szCs w:val="26"/>
        </w:rPr>
        <w:t xml:space="preserve">(18-22 октября </w:t>
      </w:r>
      <w:r w:rsidR="00EE3EB4" w:rsidRPr="006E7BDA">
        <w:rPr>
          <w:szCs w:val="26"/>
        </w:rPr>
        <w:t>Италия</w:t>
      </w:r>
      <w:r w:rsidR="00EE3EB4">
        <w:rPr>
          <w:szCs w:val="26"/>
        </w:rPr>
        <w:t>,</w:t>
      </w:r>
      <w:r w:rsidR="00EE3EB4" w:rsidRPr="006E7BDA">
        <w:rPr>
          <w:szCs w:val="26"/>
        </w:rPr>
        <w:t xml:space="preserve"> </w:t>
      </w:r>
      <w:r w:rsidRPr="006E7BDA">
        <w:rPr>
          <w:szCs w:val="26"/>
        </w:rPr>
        <w:t>г. Милан</w:t>
      </w:r>
      <w:r w:rsidR="00EE3EB4">
        <w:rPr>
          <w:szCs w:val="26"/>
        </w:rPr>
        <w:t>)</w:t>
      </w:r>
      <w:r>
        <w:rPr>
          <w:szCs w:val="26"/>
        </w:rPr>
        <w:t>;</w:t>
      </w:r>
    </w:p>
    <w:p w:rsidR="00E13C82" w:rsidRDefault="00E13C82">
      <w:pPr>
        <w:ind w:firstLine="709"/>
        <w:jc w:val="both"/>
        <w:rPr>
          <w:szCs w:val="26"/>
        </w:rPr>
      </w:pPr>
      <w:r w:rsidRPr="00300AC2">
        <w:t>32-</w:t>
      </w:r>
      <w:r>
        <w:t>й</w:t>
      </w:r>
      <w:r w:rsidRPr="00300AC2">
        <w:t xml:space="preserve"> </w:t>
      </w:r>
      <w:r>
        <w:t>М</w:t>
      </w:r>
      <w:r w:rsidRPr="00300AC2">
        <w:t>ежду</w:t>
      </w:r>
      <w:r>
        <w:t>народной выставке охраны труда «А+</w:t>
      </w:r>
      <w:proofErr w:type="gramStart"/>
      <w:r>
        <w:t>А</w:t>
      </w:r>
      <w:proofErr w:type="gramEnd"/>
      <w:r>
        <w:t xml:space="preserve"> 2019» (5-8 ноября, Германия, г. Дюссельдорф);</w:t>
      </w:r>
    </w:p>
    <w:p w:rsidR="003A62E3" w:rsidRPr="008068AE" w:rsidRDefault="003A62E3" w:rsidP="003A62E3">
      <w:pPr>
        <w:ind w:firstLine="709"/>
        <w:jc w:val="both"/>
        <w:rPr>
          <w:rFonts w:eastAsia="SimSun"/>
          <w:bCs/>
          <w:szCs w:val="26"/>
          <w:lang w:eastAsia="zh-CN"/>
        </w:rPr>
      </w:pPr>
      <w:r w:rsidRPr="008068AE">
        <w:rPr>
          <w:rFonts w:eastAsia="SimSun"/>
          <w:bCs/>
          <w:szCs w:val="26"/>
          <w:lang w:eastAsia="zh-CN"/>
        </w:rPr>
        <w:t>Международн</w:t>
      </w:r>
      <w:r>
        <w:rPr>
          <w:rFonts w:eastAsia="SimSun"/>
          <w:bCs/>
          <w:szCs w:val="26"/>
          <w:lang w:eastAsia="zh-CN"/>
        </w:rPr>
        <w:t xml:space="preserve">ом </w:t>
      </w:r>
      <w:proofErr w:type="gramStart"/>
      <w:r>
        <w:rPr>
          <w:rFonts w:eastAsia="SimSun"/>
          <w:bCs/>
          <w:szCs w:val="26"/>
          <w:lang w:eastAsia="zh-CN"/>
        </w:rPr>
        <w:t>ф</w:t>
      </w:r>
      <w:r w:rsidRPr="008068AE">
        <w:rPr>
          <w:rFonts w:eastAsia="SimSun"/>
          <w:bCs/>
          <w:szCs w:val="26"/>
          <w:lang w:eastAsia="zh-CN"/>
        </w:rPr>
        <w:t>орум</w:t>
      </w:r>
      <w:r>
        <w:rPr>
          <w:rFonts w:eastAsia="SimSun"/>
          <w:bCs/>
          <w:szCs w:val="26"/>
          <w:lang w:eastAsia="zh-CN"/>
        </w:rPr>
        <w:t>е</w:t>
      </w:r>
      <w:proofErr w:type="gramEnd"/>
      <w:r w:rsidRPr="008068AE">
        <w:rPr>
          <w:rFonts w:eastAsia="SimSun"/>
          <w:bCs/>
          <w:szCs w:val="26"/>
          <w:lang w:eastAsia="zh-CN"/>
        </w:rPr>
        <w:t xml:space="preserve"> «Электрические сети 2019»</w:t>
      </w:r>
      <w:r>
        <w:rPr>
          <w:rFonts w:eastAsia="SimSun"/>
          <w:bCs/>
          <w:szCs w:val="26"/>
          <w:lang w:eastAsia="zh-CN"/>
        </w:rPr>
        <w:t xml:space="preserve"> (</w:t>
      </w:r>
      <w:r>
        <w:rPr>
          <w:szCs w:val="26"/>
        </w:rPr>
        <w:t>3-6</w:t>
      </w:r>
      <w:r w:rsidRPr="00CA6A90">
        <w:rPr>
          <w:szCs w:val="26"/>
        </w:rPr>
        <w:t xml:space="preserve"> дека</w:t>
      </w:r>
      <w:r>
        <w:rPr>
          <w:szCs w:val="26"/>
        </w:rPr>
        <w:t>бря,</w:t>
      </w:r>
      <w:r w:rsidRPr="008068AE">
        <w:rPr>
          <w:rFonts w:eastAsia="SimSun"/>
          <w:bCs/>
          <w:szCs w:val="26"/>
          <w:lang w:eastAsia="zh-CN"/>
        </w:rPr>
        <w:t xml:space="preserve"> г. Москва</w:t>
      </w:r>
      <w:r>
        <w:rPr>
          <w:rFonts w:eastAsia="SimSun"/>
          <w:bCs/>
          <w:szCs w:val="26"/>
          <w:lang w:eastAsia="zh-CN"/>
        </w:rPr>
        <w:t>)</w:t>
      </w:r>
    </w:p>
    <w:p w:rsidR="00CA6A90" w:rsidRDefault="00CA6A90" w:rsidP="00CA6A90">
      <w:pPr>
        <w:ind w:firstLine="709"/>
        <w:jc w:val="both"/>
        <w:rPr>
          <w:szCs w:val="26"/>
        </w:rPr>
      </w:pPr>
      <w:r w:rsidRPr="00CA6A90">
        <w:rPr>
          <w:szCs w:val="26"/>
        </w:rPr>
        <w:t>XXVII Выставк</w:t>
      </w:r>
      <w:r w:rsidR="00E13C82">
        <w:rPr>
          <w:szCs w:val="26"/>
        </w:rPr>
        <w:t>е</w:t>
      </w:r>
      <w:r w:rsidRPr="00CA6A90">
        <w:rPr>
          <w:szCs w:val="26"/>
        </w:rPr>
        <w:t>-ярмарк</w:t>
      </w:r>
      <w:r w:rsidR="00E13C82">
        <w:rPr>
          <w:szCs w:val="26"/>
        </w:rPr>
        <w:t>е</w:t>
      </w:r>
      <w:r w:rsidRPr="00CA6A90">
        <w:rPr>
          <w:szCs w:val="26"/>
        </w:rPr>
        <w:t xml:space="preserve"> народных художественных промыслов Росси</w:t>
      </w:r>
      <w:r w:rsidR="00EE3EB4">
        <w:rPr>
          <w:szCs w:val="26"/>
        </w:rPr>
        <w:t>и «ЛАДЬЯ. Зимняя сказка – 2019»</w:t>
      </w:r>
      <w:r w:rsidR="00EE3EB4" w:rsidRPr="00EE3EB4">
        <w:rPr>
          <w:szCs w:val="26"/>
        </w:rPr>
        <w:t xml:space="preserve"> </w:t>
      </w:r>
      <w:r w:rsidR="00EE3EB4">
        <w:rPr>
          <w:szCs w:val="26"/>
        </w:rPr>
        <w:t>(</w:t>
      </w:r>
      <w:r w:rsidR="00EE3EB4" w:rsidRPr="00CA6A90">
        <w:rPr>
          <w:szCs w:val="26"/>
        </w:rPr>
        <w:t>11-15 декабря</w:t>
      </w:r>
      <w:r w:rsidR="003A62E3">
        <w:rPr>
          <w:szCs w:val="26"/>
        </w:rPr>
        <w:t>, г. Москва</w:t>
      </w:r>
      <w:r w:rsidR="00EE3EB4">
        <w:rPr>
          <w:szCs w:val="26"/>
        </w:rPr>
        <w:t>).</w:t>
      </w:r>
    </w:p>
    <w:p w:rsidR="00CA6A90" w:rsidRDefault="006E7BDA" w:rsidP="00CA6A90">
      <w:pPr>
        <w:ind w:firstLine="709"/>
        <w:jc w:val="both"/>
        <w:rPr>
          <w:rFonts w:eastAsia="SimSun"/>
          <w:bCs/>
          <w:szCs w:val="26"/>
          <w:lang w:eastAsia="zh-CN"/>
        </w:rPr>
      </w:pPr>
      <w:r w:rsidRPr="00AF2E5D">
        <w:rPr>
          <w:rFonts w:eastAsia="SimSun"/>
          <w:bCs/>
          <w:szCs w:val="26"/>
          <w:lang w:eastAsia="zh-CN"/>
        </w:rPr>
        <w:t>Проведены</w:t>
      </w:r>
      <w:r w:rsidR="00CA6A90" w:rsidRPr="00AF2E5D">
        <w:rPr>
          <w:rFonts w:eastAsia="SimSun"/>
          <w:bCs/>
          <w:szCs w:val="26"/>
          <w:lang w:eastAsia="zh-CN"/>
        </w:rPr>
        <w:t xml:space="preserve"> презентация туристического и культурного потенциала Чувашской Республики</w:t>
      </w:r>
      <w:r w:rsidRPr="00AF2E5D">
        <w:rPr>
          <w:rFonts w:eastAsia="SimSun"/>
          <w:bCs/>
          <w:szCs w:val="26"/>
          <w:lang w:eastAsia="zh-CN"/>
        </w:rPr>
        <w:t xml:space="preserve"> в Республике Словения, а также </w:t>
      </w:r>
      <w:r w:rsidR="00CA6A90" w:rsidRPr="00AF2E5D">
        <w:rPr>
          <w:rFonts w:eastAsia="SimSun"/>
          <w:bCs/>
          <w:szCs w:val="26"/>
          <w:lang w:eastAsia="zh-CN"/>
        </w:rPr>
        <w:t>Дни культуры в субъектах Российской Федерации (Республика Крым, Самарской области, Республики Башкортостан).</w:t>
      </w:r>
    </w:p>
    <w:p w:rsidR="00CF29AF" w:rsidRDefault="00CF29AF" w:rsidP="00CA6A90">
      <w:pPr>
        <w:ind w:firstLine="709"/>
        <w:jc w:val="both"/>
        <w:rPr>
          <w:rFonts w:eastAsia="SimSun"/>
          <w:bCs/>
          <w:szCs w:val="26"/>
          <w:lang w:eastAsia="zh-CN"/>
        </w:rPr>
      </w:pPr>
    </w:p>
    <w:p w:rsidR="003A62E3" w:rsidRPr="008068AE" w:rsidRDefault="003A62E3">
      <w:pPr>
        <w:ind w:firstLine="709"/>
        <w:jc w:val="both"/>
        <w:rPr>
          <w:rFonts w:eastAsia="SimSun"/>
          <w:bCs/>
          <w:szCs w:val="26"/>
          <w:lang w:eastAsia="zh-CN"/>
        </w:rPr>
      </w:pPr>
    </w:p>
    <w:sectPr w:rsidR="003A62E3" w:rsidRPr="008068AE" w:rsidSect="003846D3">
      <w:pgSz w:w="11906" w:h="16838"/>
      <w:pgMar w:top="1134" w:right="851" w:bottom="1134" w:left="1701" w:header="709" w:footer="709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D7A" w:rsidRDefault="00AC5D7A">
      <w:r>
        <w:separator/>
      </w:r>
    </w:p>
  </w:endnote>
  <w:endnote w:type="continuationSeparator" w:id="0">
    <w:p w:rsidR="00AC5D7A" w:rsidRDefault="00AC5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Gravit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D7A" w:rsidRDefault="00AC5D7A">
      <w:r>
        <w:separator/>
      </w:r>
    </w:p>
  </w:footnote>
  <w:footnote w:type="continuationSeparator" w:id="0">
    <w:p w:rsidR="00AC5D7A" w:rsidRDefault="00AC5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F2500"/>
    <w:multiLevelType w:val="hybridMultilevel"/>
    <w:tmpl w:val="9BAA6E8A"/>
    <w:lvl w:ilvl="0" w:tplc="AFD288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1F2661"/>
    <w:multiLevelType w:val="hybridMultilevel"/>
    <w:tmpl w:val="AC5CB604"/>
    <w:lvl w:ilvl="0" w:tplc="23E46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912"/>
    <w:rsid w:val="00002A24"/>
    <w:rsid w:val="00021473"/>
    <w:rsid w:val="0002753C"/>
    <w:rsid w:val="00030792"/>
    <w:rsid w:val="00042030"/>
    <w:rsid w:val="0005350B"/>
    <w:rsid w:val="00053A39"/>
    <w:rsid w:val="0005728C"/>
    <w:rsid w:val="00073424"/>
    <w:rsid w:val="0007620C"/>
    <w:rsid w:val="000837F8"/>
    <w:rsid w:val="00083E61"/>
    <w:rsid w:val="00086846"/>
    <w:rsid w:val="000A35B5"/>
    <w:rsid w:val="000A7924"/>
    <w:rsid w:val="000C1812"/>
    <w:rsid w:val="000C1C74"/>
    <w:rsid w:val="000E0C06"/>
    <w:rsid w:val="00103A94"/>
    <w:rsid w:val="00104CEC"/>
    <w:rsid w:val="00117DE9"/>
    <w:rsid w:val="001236D9"/>
    <w:rsid w:val="0012451F"/>
    <w:rsid w:val="00130FF7"/>
    <w:rsid w:val="0013340E"/>
    <w:rsid w:val="00140975"/>
    <w:rsid w:val="0014258C"/>
    <w:rsid w:val="00156CB1"/>
    <w:rsid w:val="00165047"/>
    <w:rsid w:val="001727D8"/>
    <w:rsid w:val="001807F0"/>
    <w:rsid w:val="001A4076"/>
    <w:rsid w:val="001B3E49"/>
    <w:rsid w:val="001B4116"/>
    <w:rsid w:val="001B7D00"/>
    <w:rsid w:val="001C6B15"/>
    <w:rsid w:val="001D14F3"/>
    <w:rsid w:val="001D25DC"/>
    <w:rsid w:val="001D3556"/>
    <w:rsid w:val="001E02F6"/>
    <w:rsid w:val="00205972"/>
    <w:rsid w:val="00206D28"/>
    <w:rsid w:val="00233387"/>
    <w:rsid w:val="002443F8"/>
    <w:rsid w:val="00245C6C"/>
    <w:rsid w:val="00252230"/>
    <w:rsid w:val="00254275"/>
    <w:rsid w:val="00256952"/>
    <w:rsid w:val="0026075B"/>
    <w:rsid w:val="00271E3F"/>
    <w:rsid w:val="00271FDD"/>
    <w:rsid w:val="00286C5A"/>
    <w:rsid w:val="002876F6"/>
    <w:rsid w:val="002922E7"/>
    <w:rsid w:val="00296909"/>
    <w:rsid w:val="002A2BBE"/>
    <w:rsid w:val="002B0B89"/>
    <w:rsid w:val="002C1524"/>
    <w:rsid w:val="002C5B39"/>
    <w:rsid w:val="002D5633"/>
    <w:rsid w:val="002D693A"/>
    <w:rsid w:val="002E4FCC"/>
    <w:rsid w:val="002F2F87"/>
    <w:rsid w:val="002F3700"/>
    <w:rsid w:val="002F4652"/>
    <w:rsid w:val="0030003E"/>
    <w:rsid w:val="00304177"/>
    <w:rsid w:val="00312BB3"/>
    <w:rsid w:val="00312D10"/>
    <w:rsid w:val="003140CB"/>
    <w:rsid w:val="00323382"/>
    <w:rsid w:val="00360AEF"/>
    <w:rsid w:val="003617BE"/>
    <w:rsid w:val="0036285C"/>
    <w:rsid w:val="00362D83"/>
    <w:rsid w:val="003742EF"/>
    <w:rsid w:val="00374CE0"/>
    <w:rsid w:val="003750ED"/>
    <w:rsid w:val="003846D3"/>
    <w:rsid w:val="00395BCB"/>
    <w:rsid w:val="003A2B8C"/>
    <w:rsid w:val="003A62E3"/>
    <w:rsid w:val="003B1636"/>
    <w:rsid w:val="003B6480"/>
    <w:rsid w:val="003D38FD"/>
    <w:rsid w:val="003E1D9E"/>
    <w:rsid w:val="003E6721"/>
    <w:rsid w:val="003E6AD0"/>
    <w:rsid w:val="003F3DE0"/>
    <w:rsid w:val="003F4BBE"/>
    <w:rsid w:val="0040306A"/>
    <w:rsid w:val="004037E1"/>
    <w:rsid w:val="00414FF8"/>
    <w:rsid w:val="0041553F"/>
    <w:rsid w:val="00424B35"/>
    <w:rsid w:val="00434A76"/>
    <w:rsid w:val="004650BA"/>
    <w:rsid w:val="00486493"/>
    <w:rsid w:val="00490385"/>
    <w:rsid w:val="00495879"/>
    <w:rsid w:val="00497888"/>
    <w:rsid w:val="004A14FD"/>
    <w:rsid w:val="004A72EE"/>
    <w:rsid w:val="004B2799"/>
    <w:rsid w:val="004D7CC3"/>
    <w:rsid w:val="004F4A35"/>
    <w:rsid w:val="00513E6A"/>
    <w:rsid w:val="0053115C"/>
    <w:rsid w:val="00560A6D"/>
    <w:rsid w:val="0056157E"/>
    <w:rsid w:val="005715CD"/>
    <w:rsid w:val="005729E9"/>
    <w:rsid w:val="00573157"/>
    <w:rsid w:val="00581FB5"/>
    <w:rsid w:val="00595BF0"/>
    <w:rsid w:val="005C0A8A"/>
    <w:rsid w:val="005D2474"/>
    <w:rsid w:val="005D7555"/>
    <w:rsid w:val="005F761D"/>
    <w:rsid w:val="006013A8"/>
    <w:rsid w:val="00604985"/>
    <w:rsid w:val="00611BF2"/>
    <w:rsid w:val="00620932"/>
    <w:rsid w:val="00620CBB"/>
    <w:rsid w:val="006222FD"/>
    <w:rsid w:val="00632AEC"/>
    <w:rsid w:val="00634467"/>
    <w:rsid w:val="0064667F"/>
    <w:rsid w:val="00647075"/>
    <w:rsid w:val="00651CCD"/>
    <w:rsid w:val="0065522B"/>
    <w:rsid w:val="006653A6"/>
    <w:rsid w:val="00667E53"/>
    <w:rsid w:val="00671DD1"/>
    <w:rsid w:val="00673652"/>
    <w:rsid w:val="006852C1"/>
    <w:rsid w:val="00697DFF"/>
    <w:rsid w:val="006A4377"/>
    <w:rsid w:val="006A49E1"/>
    <w:rsid w:val="006A60C5"/>
    <w:rsid w:val="006B1026"/>
    <w:rsid w:val="006C0359"/>
    <w:rsid w:val="006C0DC2"/>
    <w:rsid w:val="006D45E4"/>
    <w:rsid w:val="006E4F07"/>
    <w:rsid w:val="006E75A6"/>
    <w:rsid w:val="006E7BDA"/>
    <w:rsid w:val="006F20C9"/>
    <w:rsid w:val="00705846"/>
    <w:rsid w:val="00710BBE"/>
    <w:rsid w:val="00721B0C"/>
    <w:rsid w:val="007220AA"/>
    <w:rsid w:val="00722AFF"/>
    <w:rsid w:val="007230A2"/>
    <w:rsid w:val="00745A40"/>
    <w:rsid w:val="00751B0A"/>
    <w:rsid w:val="0075288B"/>
    <w:rsid w:val="007541F2"/>
    <w:rsid w:val="007604A1"/>
    <w:rsid w:val="00760BC4"/>
    <w:rsid w:val="007638DA"/>
    <w:rsid w:val="0078254A"/>
    <w:rsid w:val="00791E2C"/>
    <w:rsid w:val="007B112B"/>
    <w:rsid w:val="007D4FED"/>
    <w:rsid w:val="007D635C"/>
    <w:rsid w:val="00802DCC"/>
    <w:rsid w:val="00804347"/>
    <w:rsid w:val="008068AE"/>
    <w:rsid w:val="0080783E"/>
    <w:rsid w:val="0081295D"/>
    <w:rsid w:val="00815233"/>
    <w:rsid w:val="00823EC0"/>
    <w:rsid w:val="008275F5"/>
    <w:rsid w:val="00832757"/>
    <w:rsid w:val="0084043D"/>
    <w:rsid w:val="00842D9D"/>
    <w:rsid w:val="008432D4"/>
    <w:rsid w:val="00843A57"/>
    <w:rsid w:val="008456C4"/>
    <w:rsid w:val="00852013"/>
    <w:rsid w:val="00855912"/>
    <w:rsid w:val="00861FEF"/>
    <w:rsid w:val="0086706A"/>
    <w:rsid w:val="00871C99"/>
    <w:rsid w:val="008756E6"/>
    <w:rsid w:val="00884D07"/>
    <w:rsid w:val="008A7D9E"/>
    <w:rsid w:val="008B39D9"/>
    <w:rsid w:val="008E33E2"/>
    <w:rsid w:val="008E6F49"/>
    <w:rsid w:val="00903019"/>
    <w:rsid w:val="00903F06"/>
    <w:rsid w:val="0090770E"/>
    <w:rsid w:val="00910992"/>
    <w:rsid w:val="0092561B"/>
    <w:rsid w:val="00927A50"/>
    <w:rsid w:val="00934246"/>
    <w:rsid w:val="009368DE"/>
    <w:rsid w:val="009371B9"/>
    <w:rsid w:val="00961D53"/>
    <w:rsid w:val="00967088"/>
    <w:rsid w:val="00967C7E"/>
    <w:rsid w:val="009713AD"/>
    <w:rsid w:val="00972BB8"/>
    <w:rsid w:val="00972BC4"/>
    <w:rsid w:val="00982BD0"/>
    <w:rsid w:val="00992988"/>
    <w:rsid w:val="00995F2E"/>
    <w:rsid w:val="009B2EA1"/>
    <w:rsid w:val="009B7515"/>
    <w:rsid w:val="009C0FAC"/>
    <w:rsid w:val="009C1BA9"/>
    <w:rsid w:val="009C2A22"/>
    <w:rsid w:val="009E2727"/>
    <w:rsid w:val="009E31B1"/>
    <w:rsid w:val="009E50A6"/>
    <w:rsid w:val="00A02E88"/>
    <w:rsid w:val="00A2606C"/>
    <w:rsid w:val="00A312CD"/>
    <w:rsid w:val="00A4393C"/>
    <w:rsid w:val="00A513D3"/>
    <w:rsid w:val="00A7024C"/>
    <w:rsid w:val="00A844A7"/>
    <w:rsid w:val="00A849EA"/>
    <w:rsid w:val="00A90816"/>
    <w:rsid w:val="00A9706C"/>
    <w:rsid w:val="00AA110E"/>
    <w:rsid w:val="00AA4A11"/>
    <w:rsid w:val="00AA4B45"/>
    <w:rsid w:val="00AC5D7A"/>
    <w:rsid w:val="00AD7507"/>
    <w:rsid w:val="00AF2E5D"/>
    <w:rsid w:val="00AF612C"/>
    <w:rsid w:val="00B04E48"/>
    <w:rsid w:val="00B05AAA"/>
    <w:rsid w:val="00B14F39"/>
    <w:rsid w:val="00B20174"/>
    <w:rsid w:val="00B2544C"/>
    <w:rsid w:val="00B4668E"/>
    <w:rsid w:val="00B519D1"/>
    <w:rsid w:val="00B5272A"/>
    <w:rsid w:val="00B54132"/>
    <w:rsid w:val="00B550A7"/>
    <w:rsid w:val="00B5660B"/>
    <w:rsid w:val="00B75ED5"/>
    <w:rsid w:val="00B840B0"/>
    <w:rsid w:val="00B927EE"/>
    <w:rsid w:val="00BA1D99"/>
    <w:rsid w:val="00BB3F78"/>
    <w:rsid w:val="00BC6486"/>
    <w:rsid w:val="00BD0014"/>
    <w:rsid w:val="00BD0289"/>
    <w:rsid w:val="00BD0C6D"/>
    <w:rsid w:val="00C0531E"/>
    <w:rsid w:val="00C064E9"/>
    <w:rsid w:val="00C072C4"/>
    <w:rsid w:val="00C14F00"/>
    <w:rsid w:val="00C222BA"/>
    <w:rsid w:val="00C24A81"/>
    <w:rsid w:val="00C329A6"/>
    <w:rsid w:val="00C36D44"/>
    <w:rsid w:val="00C42434"/>
    <w:rsid w:val="00C472F5"/>
    <w:rsid w:val="00C63632"/>
    <w:rsid w:val="00C74442"/>
    <w:rsid w:val="00C81A19"/>
    <w:rsid w:val="00C834E6"/>
    <w:rsid w:val="00CA274D"/>
    <w:rsid w:val="00CA6A90"/>
    <w:rsid w:val="00CB197B"/>
    <w:rsid w:val="00CB2B3D"/>
    <w:rsid w:val="00CD29AD"/>
    <w:rsid w:val="00CD7F3A"/>
    <w:rsid w:val="00CE0BF3"/>
    <w:rsid w:val="00CE44C3"/>
    <w:rsid w:val="00CE4CE4"/>
    <w:rsid w:val="00CF29AF"/>
    <w:rsid w:val="00CF65C9"/>
    <w:rsid w:val="00D20269"/>
    <w:rsid w:val="00D42A65"/>
    <w:rsid w:val="00D42B78"/>
    <w:rsid w:val="00D5682C"/>
    <w:rsid w:val="00D61857"/>
    <w:rsid w:val="00D94237"/>
    <w:rsid w:val="00DB2E12"/>
    <w:rsid w:val="00DB7603"/>
    <w:rsid w:val="00DC4B65"/>
    <w:rsid w:val="00DC71A5"/>
    <w:rsid w:val="00DD0100"/>
    <w:rsid w:val="00DD3342"/>
    <w:rsid w:val="00DD38FD"/>
    <w:rsid w:val="00DE2086"/>
    <w:rsid w:val="00DE38C6"/>
    <w:rsid w:val="00E02BDA"/>
    <w:rsid w:val="00E13C82"/>
    <w:rsid w:val="00E415D4"/>
    <w:rsid w:val="00E42D9D"/>
    <w:rsid w:val="00E459F5"/>
    <w:rsid w:val="00E46C02"/>
    <w:rsid w:val="00E474CA"/>
    <w:rsid w:val="00E62F42"/>
    <w:rsid w:val="00E64EFE"/>
    <w:rsid w:val="00E716ED"/>
    <w:rsid w:val="00E81526"/>
    <w:rsid w:val="00E92534"/>
    <w:rsid w:val="00E937D5"/>
    <w:rsid w:val="00EA1880"/>
    <w:rsid w:val="00EA2605"/>
    <w:rsid w:val="00EC1C28"/>
    <w:rsid w:val="00ED2DA3"/>
    <w:rsid w:val="00ED70D0"/>
    <w:rsid w:val="00ED79E8"/>
    <w:rsid w:val="00EE3EB4"/>
    <w:rsid w:val="00EF1CF2"/>
    <w:rsid w:val="00EF49A6"/>
    <w:rsid w:val="00EF6288"/>
    <w:rsid w:val="00EF729F"/>
    <w:rsid w:val="00EF7506"/>
    <w:rsid w:val="00F01E56"/>
    <w:rsid w:val="00F02657"/>
    <w:rsid w:val="00F04150"/>
    <w:rsid w:val="00F04770"/>
    <w:rsid w:val="00F05E9C"/>
    <w:rsid w:val="00F13005"/>
    <w:rsid w:val="00F15BD0"/>
    <w:rsid w:val="00F230B4"/>
    <w:rsid w:val="00F32463"/>
    <w:rsid w:val="00F3309F"/>
    <w:rsid w:val="00F33D26"/>
    <w:rsid w:val="00F3464B"/>
    <w:rsid w:val="00F42658"/>
    <w:rsid w:val="00F542F4"/>
    <w:rsid w:val="00F56CE3"/>
    <w:rsid w:val="00F6007A"/>
    <w:rsid w:val="00F679FA"/>
    <w:rsid w:val="00F74B33"/>
    <w:rsid w:val="00F77B59"/>
    <w:rsid w:val="00FA2160"/>
    <w:rsid w:val="00FB5FAA"/>
    <w:rsid w:val="00FB7E3C"/>
    <w:rsid w:val="00FC09BF"/>
    <w:rsid w:val="00FD40FA"/>
    <w:rsid w:val="00FE026A"/>
    <w:rsid w:val="00FE23B2"/>
    <w:rsid w:val="00FE7EB5"/>
    <w:rsid w:val="00FF1620"/>
    <w:rsid w:val="00FF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12"/>
    <w:rPr>
      <w:sz w:val="24"/>
      <w:szCs w:val="24"/>
    </w:rPr>
  </w:style>
  <w:style w:type="paragraph" w:styleId="1">
    <w:name w:val="heading 1"/>
    <w:basedOn w:val="a"/>
    <w:link w:val="10"/>
    <w:qFormat/>
    <w:rsid w:val="00156CB1"/>
    <w:pPr>
      <w:widowControl w:val="0"/>
      <w:adjustRightInd w:val="0"/>
      <w:spacing w:before="150" w:after="150" w:line="360" w:lineRule="atLeast"/>
      <w:jc w:val="both"/>
      <w:textAlignment w:val="baseline"/>
      <w:outlineLvl w:val="0"/>
    </w:pPr>
    <w:rPr>
      <w:rFonts w:eastAsia="Calibri"/>
      <w:b/>
      <w:bCs/>
      <w:color w:val="333300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pt">
    <w:name w:val="Обычный + 11 pt"/>
    <w:basedOn w:val="a"/>
    <w:rsid w:val="00855912"/>
    <w:pPr>
      <w:spacing w:before="60" w:after="60"/>
      <w:ind w:firstLine="720"/>
      <w:jc w:val="both"/>
    </w:pPr>
    <w:rPr>
      <w:rFonts w:ascii="Verdana" w:hAnsi="Verdana" w:cs="Verdana"/>
      <w:sz w:val="22"/>
      <w:szCs w:val="22"/>
    </w:rPr>
  </w:style>
  <w:style w:type="table" w:styleId="a3">
    <w:name w:val="Table Grid"/>
    <w:basedOn w:val="a1"/>
    <w:uiPriority w:val="59"/>
    <w:rsid w:val="008559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855912"/>
    <w:pPr>
      <w:overflowPunct w:val="0"/>
      <w:autoSpaceDE w:val="0"/>
      <w:autoSpaceDN w:val="0"/>
      <w:adjustRightInd w:val="0"/>
      <w:ind w:left="5760"/>
      <w:textAlignment w:val="baseline"/>
    </w:pPr>
    <w:rPr>
      <w:szCs w:val="20"/>
    </w:rPr>
  </w:style>
  <w:style w:type="paragraph" w:styleId="a4">
    <w:name w:val="footnote text"/>
    <w:basedOn w:val="a"/>
    <w:semiHidden/>
    <w:rsid w:val="00B519D1"/>
    <w:rPr>
      <w:sz w:val="20"/>
      <w:szCs w:val="20"/>
    </w:rPr>
  </w:style>
  <w:style w:type="character" w:styleId="a5">
    <w:name w:val="footnote reference"/>
    <w:semiHidden/>
    <w:rsid w:val="00B519D1"/>
    <w:rPr>
      <w:vertAlign w:val="superscript"/>
    </w:rPr>
  </w:style>
  <w:style w:type="paragraph" w:styleId="a6">
    <w:name w:val="header"/>
    <w:basedOn w:val="a"/>
    <w:link w:val="a7"/>
    <w:uiPriority w:val="99"/>
    <w:rsid w:val="00E415D4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E415D4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locked/>
    <w:rsid w:val="00156CB1"/>
    <w:rPr>
      <w:rFonts w:eastAsia="Calibri"/>
      <w:b/>
      <w:bCs/>
      <w:color w:val="333300"/>
      <w:kern w:val="36"/>
      <w:sz w:val="36"/>
      <w:szCs w:val="36"/>
      <w:lang w:val="ru-RU" w:eastAsia="ru-RU" w:bidi="ar-SA"/>
    </w:rPr>
  </w:style>
  <w:style w:type="paragraph" w:styleId="a9">
    <w:name w:val="Balloon Text"/>
    <w:basedOn w:val="a"/>
    <w:link w:val="aa"/>
    <w:semiHidden/>
    <w:rsid w:val="00156CB1"/>
    <w:pPr>
      <w:widowControl w:val="0"/>
      <w:adjustRightInd w:val="0"/>
      <w:jc w:val="both"/>
      <w:textAlignment w:val="baseline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156CB1"/>
    <w:rPr>
      <w:rFonts w:ascii="Tahoma" w:eastAsia="Calibri" w:hAnsi="Tahoma" w:cs="Tahoma"/>
      <w:sz w:val="16"/>
      <w:szCs w:val="16"/>
      <w:lang w:val="ru-RU" w:eastAsia="ru-RU" w:bidi="ar-SA"/>
    </w:rPr>
  </w:style>
  <w:style w:type="character" w:styleId="ab">
    <w:name w:val="Hyperlink"/>
    <w:rsid w:val="00156CB1"/>
    <w:rPr>
      <w:rFonts w:cs="Times New Roman"/>
      <w:color w:val="333300"/>
      <w:u w:val="single"/>
      <w:effect w:val="none"/>
    </w:rPr>
  </w:style>
  <w:style w:type="paragraph" w:styleId="ac">
    <w:name w:val="Body Text"/>
    <w:basedOn w:val="a"/>
    <w:link w:val="ad"/>
    <w:rsid w:val="00E02BDA"/>
    <w:pPr>
      <w:framePr w:w="4543" w:h="3748" w:hSpace="180" w:wrap="auto" w:vAnchor="text" w:hAnchor="page" w:x="1297" w:y="681"/>
    </w:pPr>
    <w:rPr>
      <w:rFonts w:ascii="NTGravity" w:hAnsi="NTGravity"/>
      <w:sz w:val="28"/>
      <w:szCs w:val="20"/>
    </w:rPr>
  </w:style>
  <w:style w:type="character" w:customStyle="1" w:styleId="ad">
    <w:name w:val="Основной текст Знак"/>
    <w:link w:val="ac"/>
    <w:rsid w:val="00E02BDA"/>
    <w:rPr>
      <w:rFonts w:ascii="NTGravity" w:hAnsi="NTGravity"/>
      <w:sz w:val="28"/>
    </w:rPr>
  </w:style>
  <w:style w:type="paragraph" w:customStyle="1" w:styleId="-">
    <w:name w:val="Письмо - текст"/>
    <w:basedOn w:val="a"/>
    <w:rsid w:val="001E02F6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6"/>
      <w:szCs w:val="20"/>
    </w:rPr>
  </w:style>
  <w:style w:type="paragraph" w:customStyle="1" w:styleId="ConsPlusNormal">
    <w:name w:val="ConsPlusNormal"/>
    <w:rsid w:val="00F3464B"/>
    <w:pPr>
      <w:autoSpaceDE w:val="0"/>
      <w:autoSpaceDN w:val="0"/>
      <w:adjustRightInd w:val="0"/>
    </w:pPr>
    <w:rPr>
      <w:sz w:val="26"/>
      <w:szCs w:val="26"/>
    </w:rPr>
  </w:style>
  <w:style w:type="paragraph" w:styleId="ae">
    <w:name w:val="Title"/>
    <w:basedOn w:val="a"/>
    <w:link w:val="af"/>
    <w:qFormat/>
    <w:rsid w:val="00F56CE3"/>
    <w:pPr>
      <w:jc w:val="center"/>
    </w:pPr>
    <w:rPr>
      <w:b/>
      <w:bCs/>
    </w:rPr>
  </w:style>
  <w:style w:type="character" w:customStyle="1" w:styleId="af">
    <w:name w:val="Название Знак"/>
    <w:link w:val="ae"/>
    <w:rsid w:val="00F56CE3"/>
    <w:rPr>
      <w:b/>
      <w:bCs/>
      <w:sz w:val="24"/>
      <w:szCs w:val="24"/>
    </w:rPr>
  </w:style>
  <w:style w:type="paragraph" w:customStyle="1" w:styleId="ConsNormal">
    <w:name w:val="ConsNormal"/>
    <w:link w:val="ConsNormal0"/>
    <w:rsid w:val="00F56CE3"/>
    <w:pPr>
      <w:widowControl w:val="0"/>
      <w:suppressAutoHyphens/>
      <w:autoSpaceDE w:val="0"/>
      <w:ind w:firstLine="720"/>
    </w:pPr>
    <w:rPr>
      <w:rFonts w:ascii="Arial" w:hAnsi="Arial"/>
      <w:sz w:val="22"/>
      <w:szCs w:val="22"/>
      <w:lang w:eastAsia="zh-CN"/>
    </w:rPr>
  </w:style>
  <w:style w:type="character" w:customStyle="1" w:styleId="ConsNormal0">
    <w:name w:val="ConsNormal Знак"/>
    <w:link w:val="ConsNormal"/>
    <w:locked/>
    <w:rsid w:val="00F56CE3"/>
    <w:rPr>
      <w:rFonts w:ascii="Arial" w:hAnsi="Arial"/>
      <w:sz w:val="22"/>
      <w:szCs w:val="22"/>
      <w:lang w:eastAsia="zh-CN"/>
    </w:rPr>
  </w:style>
  <w:style w:type="paragraph" w:styleId="af0">
    <w:name w:val="caption"/>
    <w:basedOn w:val="a"/>
    <w:next w:val="a"/>
    <w:uiPriority w:val="35"/>
    <w:unhideWhenUsed/>
    <w:qFormat/>
    <w:rsid w:val="001236D9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20">
    <w:name w:val="Body Text Indent 2"/>
    <w:basedOn w:val="a"/>
    <w:link w:val="21"/>
    <w:rsid w:val="001236D9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1236D9"/>
    <w:rPr>
      <w:sz w:val="24"/>
      <w:szCs w:val="24"/>
    </w:rPr>
  </w:style>
  <w:style w:type="paragraph" w:customStyle="1" w:styleId="af1">
    <w:name w:val="Таблица Значения"/>
    <w:basedOn w:val="a"/>
    <w:rsid w:val="001236D9"/>
    <w:pPr>
      <w:spacing w:before="60" w:line="192" w:lineRule="auto"/>
      <w:jc w:val="right"/>
    </w:pPr>
    <w:rPr>
      <w:sz w:val="22"/>
      <w:szCs w:val="20"/>
    </w:rPr>
  </w:style>
  <w:style w:type="paragraph" w:customStyle="1" w:styleId="af2">
    <w:name w:val="Таблица Боковик"/>
    <w:basedOn w:val="af1"/>
    <w:rsid w:val="001236D9"/>
    <w:pPr>
      <w:ind w:left="142" w:hanging="142"/>
      <w:jc w:val="left"/>
    </w:pPr>
  </w:style>
  <w:style w:type="paragraph" w:customStyle="1" w:styleId="af3">
    <w:name w:val="Таблица Шапка"/>
    <w:basedOn w:val="af1"/>
    <w:rsid w:val="001236D9"/>
    <w:pPr>
      <w:spacing w:before="80" w:after="80"/>
      <w:jc w:val="center"/>
    </w:pPr>
    <w:rPr>
      <w:i/>
    </w:rPr>
  </w:style>
  <w:style w:type="character" w:customStyle="1" w:styleId="a7">
    <w:name w:val="Верхний колонтитул Знак"/>
    <w:basedOn w:val="a0"/>
    <w:link w:val="a6"/>
    <w:uiPriority w:val="99"/>
    <w:rsid w:val="0078254A"/>
    <w:rPr>
      <w:sz w:val="24"/>
      <w:szCs w:val="24"/>
    </w:rPr>
  </w:style>
  <w:style w:type="paragraph" w:styleId="af4">
    <w:name w:val="List Paragraph"/>
    <w:basedOn w:val="a"/>
    <w:uiPriority w:val="34"/>
    <w:qFormat/>
    <w:rsid w:val="003A2B8C"/>
    <w:pPr>
      <w:ind w:left="720"/>
      <w:contextualSpacing/>
    </w:pPr>
  </w:style>
  <w:style w:type="paragraph" w:styleId="af5">
    <w:name w:val="Normal (Web)"/>
    <w:basedOn w:val="a"/>
    <w:uiPriority w:val="99"/>
    <w:rsid w:val="003A2B8C"/>
    <w:pPr>
      <w:spacing w:before="100" w:beforeAutospacing="1" w:after="100" w:afterAutospacing="1"/>
    </w:pPr>
  </w:style>
  <w:style w:type="paragraph" w:customStyle="1" w:styleId="introduction">
    <w:name w:val="introduction"/>
    <w:basedOn w:val="a"/>
    <w:rsid w:val="00BA1D99"/>
    <w:pPr>
      <w:spacing w:before="100" w:beforeAutospacing="1" w:after="100" w:afterAutospacing="1"/>
    </w:pPr>
  </w:style>
  <w:style w:type="character" w:styleId="af6">
    <w:name w:val="Strong"/>
    <w:basedOn w:val="a0"/>
    <w:uiPriority w:val="22"/>
    <w:qFormat/>
    <w:rsid w:val="00BA1D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12"/>
    <w:rPr>
      <w:sz w:val="24"/>
      <w:szCs w:val="24"/>
    </w:rPr>
  </w:style>
  <w:style w:type="paragraph" w:styleId="1">
    <w:name w:val="heading 1"/>
    <w:basedOn w:val="a"/>
    <w:link w:val="10"/>
    <w:qFormat/>
    <w:rsid w:val="00156CB1"/>
    <w:pPr>
      <w:widowControl w:val="0"/>
      <w:adjustRightInd w:val="0"/>
      <w:spacing w:before="150" w:after="150" w:line="360" w:lineRule="atLeast"/>
      <w:jc w:val="both"/>
      <w:textAlignment w:val="baseline"/>
      <w:outlineLvl w:val="0"/>
    </w:pPr>
    <w:rPr>
      <w:rFonts w:eastAsia="Calibri"/>
      <w:b/>
      <w:bCs/>
      <w:color w:val="333300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pt">
    <w:name w:val="Обычный + 11 pt"/>
    <w:basedOn w:val="a"/>
    <w:rsid w:val="00855912"/>
    <w:pPr>
      <w:spacing w:before="60" w:after="60"/>
      <w:ind w:firstLine="720"/>
      <w:jc w:val="both"/>
    </w:pPr>
    <w:rPr>
      <w:rFonts w:ascii="Verdana" w:hAnsi="Verdana" w:cs="Verdana"/>
      <w:sz w:val="22"/>
      <w:szCs w:val="22"/>
    </w:rPr>
  </w:style>
  <w:style w:type="table" w:styleId="a3">
    <w:name w:val="Table Grid"/>
    <w:basedOn w:val="a1"/>
    <w:uiPriority w:val="59"/>
    <w:rsid w:val="008559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855912"/>
    <w:pPr>
      <w:overflowPunct w:val="0"/>
      <w:autoSpaceDE w:val="0"/>
      <w:autoSpaceDN w:val="0"/>
      <w:adjustRightInd w:val="0"/>
      <w:ind w:left="5760"/>
      <w:textAlignment w:val="baseline"/>
    </w:pPr>
    <w:rPr>
      <w:szCs w:val="20"/>
    </w:rPr>
  </w:style>
  <w:style w:type="paragraph" w:styleId="a4">
    <w:name w:val="footnote text"/>
    <w:basedOn w:val="a"/>
    <w:semiHidden/>
    <w:rsid w:val="00B519D1"/>
    <w:rPr>
      <w:sz w:val="20"/>
      <w:szCs w:val="20"/>
    </w:rPr>
  </w:style>
  <w:style w:type="character" w:styleId="a5">
    <w:name w:val="footnote reference"/>
    <w:semiHidden/>
    <w:rsid w:val="00B519D1"/>
    <w:rPr>
      <w:vertAlign w:val="superscript"/>
    </w:rPr>
  </w:style>
  <w:style w:type="paragraph" w:styleId="a6">
    <w:name w:val="header"/>
    <w:basedOn w:val="a"/>
    <w:link w:val="a7"/>
    <w:uiPriority w:val="99"/>
    <w:rsid w:val="00E415D4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E415D4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locked/>
    <w:rsid w:val="00156CB1"/>
    <w:rPr>
      <w:rFonts w:eastAsia="Calibri"/>
      <w:b/>
      <w:bCs/>
      <w:color w:val="333300"/>
      <w:kern w:val="36"/>
      <w:sz w:val="36"/>
      <w:szCs w:val="36"/>
      <w:lang w:val="ru-RU" w:eastAsia="ru-RU" w:bidi="ar-SA"/>
    </w:rPr>
  </w:style>
  <w:style w:type="paragraph" w:styleId="a9">
    <w:name w:val="Balloon Text"/>
    <w:basedOn w:val="a"/>
    <w:link w:val="aa"/>
    <w:semiHidden/>
    <w:rsid w:val="00156CB1"/>
    <w:pPr>
      <w:widowControl w:val="0"/>
      <w:adjustRightInd w:val="0"/>
      <w:jc w:val="both"/>
      <w:textAlignment w:val="baseline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156CB1"/>
    <w:rPr>
      <w:rFonts w:ascii="Tahoma" w:eastAsia="Calibri" w:hAnsi="Tahoma" w:cs="Tahoma"/>
      <w:sz w:val="16"/>
      <w:szCs w:val="16"/>
      <w:lang w:val="ru-RU" w:eastAsia="ru-RU" w:bidi="ar-SA"/>
    </w:rPr>
  </w:style>
  <w:style w:type="character" w:styleId="ab">
    <w:name w:val="Hyperlink"/>
    <w:rsid w:val="00156CB1"/>
    <w:rPr>
      <w:rFonts w:cs="Times New Roman"/>
      <w:color w:val="333300"/>
      <w:u w:val="single"/>
      <w:effect w:val="none"/>
    </w:rPr>
  </w:style>
  <w:style w:type="paragraph" w:styleId="ac">
    <w:name w:val="Body Text"/>
    <w:basedOn w:val="a"/>
    <w:link w:val="ad"/>
    <w:rsid w:val="00E02BDA"/>
    <w:pPr>
      <w:framePr w:w="4543" w:h="3748" w:hSpace="180" w:wrap="auto" w:vAnchor="text" w:hAnchor="page" w:x="1297" w:y="681"/>
    </w:pPr>
    <w:rPr>
      <w:rFonts w:ascii="NTGravity" w:hAnsi="NTGravity"/>
      <w:sz w:val="28"/>
      <w:szCs w:val="20"/>
    </w:rPr>
  </w:style>
  <w:style w:type="character" w:customStyle="1" w:styleId="ad">
    <w:name w:val="Основной текст Знак"/>
    <w:link w:val="ac"/>
    <w:rsid w:val="00E02BDA"/>
    <w:rPr>
      <w:rFonts w:ascii="NTGravity" w:hAnsi="NTGravity"/>
      <w:sz w:val="28"/>
    </w:rPr>
  </w:style>
  <w:style w:type="paragraph" w:customStyle="1" w:styleId="-">
    <w:name w:val="Письмо - текст"/>
    <w:basedOn w:val="a"/>
    <w:rsid w:val="001E02F6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6"/>
      <w:szCs w:val="20"/>
    </w:rPr>
  </w:style>
  <w:style w:type="paragraph" w:customStyle="1" w:styleId="ConsPlusNormal">
    <w:name w:val="ConsPlusNormal"/>
    <w:rsid w:val="00F3464B"/>
    <w:pPr>
      <w:autoSpaceDE w:val="0"/>
      <w:autoSpaceDN w:val="0"/>
      <w:adjustRightInd w:val="0"/>
    </w:pPr>
    <w:rPr>
      <w:sz w:val="26"/>
      <w:szCs w:val="26"/>
    </w:rPr>
  </w:style>
  <w:style w:type="paragraph" w:styleId="ae">
    <w:name w:val="Title"/>
    <w:basedOn w:val="a"/>
    <w:link w:val="af"/>
    <w:qFormat/>
    <w:rsid w:val="00F56CE3"/>
    <w:pPr>
      <w:jc w:val="center"/>
    </w:pPr>
    <w:rPr>
      <w:b/>
      <w:bCs/>
    </w:rPr>
  </w:style>
  <w:style w:type="character" w:customStyle="1" w:styleId="af">
    <w:name w:val="Название Знак"/>
    <w:link w:val="ae"/>
    <w:rsid w:val="00F56CE3"/>
    <w:rPr>
      <w:b/>
      <w:bCs/>
      <w:sz w:val="24"/>
      <w:szCs w:val="24"/>
    </w:rPr>
  </w:style>
  <w:style w:type="paragraph" w:customStyle="1" w:styleId="ConsNormal">
    <w:name w:val="ConsNormal"/>
    <w:link w:val="ConsNormal0"/>
    <w:rsid w:val="00F56CE3"/>
    <w:pPr>
      <w:widowControl w:val="0"/>
      <w:suppressAutoHyphens/>
      <w:autoSpaceDE w:val="0"/>
      <w:ind w:firstLine="720"/>
    </w:pPr>
    <w:rPr>
      <w:rFonts w:ascii="Arial" w:hAnsi="Arial"/>
      <w:sz w:val="22"/>
      <w:szCs w:val="22"/>
      <w:lang w:eastAsia="zh-CN"/>
    </w:rPr>
  </w:style>
  <w:style w:type="character" w:customStyle="1" w:styleId="ConsNormal0">
    <w:name w:val="ConsNormal Знак"/>
    <w:link w:val="ConsNormal"/>
    <w:locked/>
    <w:rsid w:val="00F56CE3"/>
    <w:rPr>
      <w:rFonts w:ascii="Arial" w:hAnsi="Arial"/>
      <w:sz w:val="22"/>
      <w:szCs w:val="22"/>
      <w:lang w:eastAsia="zh-CN"/>
    </w:rPr>
  </w:style>
  <w:style w:type="paragraph" w:styleId="af0">
    <w:name w:val="caption"/>
    <w:basedOn w:val="a"/>
    <w:next w:val="a"/>
    <w:uiPriority w:val="35"/>
    <w:unhideWhenUsed/>
    <w:qFormat/>
    <w:rsid w:val="001236D9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20">
    <w:name w:val="Body Text Indent 2"/>
    <w:basedOn w:val="a"/>
    <w:link w:val="21"/>
    <w:rsid w:val="001236D9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1236D9"/>
    <w:rPr>
      <w:sz w:val="24"/>
      <w:szCs w:val="24"/>
    </w:rPr>
  </w:style>
  <w:style w:type="paragraph" w:customStyle="1" w:styleId="af1">
    <w:name w:val="Таблица Значения"/>
    <w:basedOn w:val="a"/>
    <w:rsid w:val="001236D9"/>
    <w:pPr>
      <w:spacing w:before="60" w:line="192" w:lineRule="auto"/>
      <w:jc w:val="right"/>
    </w:pPr>
    <w:rPr>
      <w:sz w:val="22"/>
      <w:szCs w:val="20"/>
    </w:rPr>
  </w:style>
  <w:style w:type="paragraph" w:customStyle="1" w:styleId="af2">
    <w:name w:val="Таблица Боковик"/>
    <w:basedOn w:val="af1"/>
    <w:rsid w:val="001236D9"/>
    <w:pPr>
      <w:ind w:left="142" w:hanging="142"/>
      <w:jc w:val="left"/>
    </w:pPr>
  </w:style>
  <w:style w:type="paragraph" w:customStyle="1" w:styleId="af3">
    <w:name w:val="Таблица Шапка"/>
    <w:basedOn w:val="af1"/>
    <w:rsid w:val="001236D9"/>
    <w:pPr>
      <w:spacing w:before="80" w:after="80"/>
      <w:jc w:val="center"/>
    </w:pPr>
    <w:rPr>
      <w:i/>
    </w:rPr>
  </w:style>
  <w:style w:type="character" w:customStyle="1" w:styleId="a7">
    <w:name w:val="Верхний колонтитул Знак"/>
    <w:basedOn w:val="a0"/>
    <w:link w:val="a6"/>
    <w:uiPriority w:val="99"/>
    <w:rsid w:val="0078254A"/>
    <w:rPr>
      <w:sz w:val="24"/>
      <w:szCs w:val="24"/>
    </w:rPr>
  </w:style>
  <w:style w:type="paragraph" w:styleId="af4">
    <w:name w:val="List Paragraph"/>
    <w:basedOn w:val="a"/>
    <w:uiPriority w:val="34"/>
    <w:qFormat/>
    <w:rsid w:val="003A2B8C"/>
    <w:pPr>
      <w:ind w:left="720"/>
      <w:contextualSpacing/>
    </w:pPr>
  </w:style>
  <w:style w:type="paragraph" w:styleId="af5">
    <w:name w:val="Normal (Web)"/>
    <w:basedOn w:val="a"/>
    <w:uiPriority w:val="99"/>
    <w:rsid w:val="003A2B8C"/>
    <w:pPr>
      <w:spacing w:before="100" w:beforeAutospacing="1" w:after="100" w:afterAutospacing="1"/>
    </w:pPr>
  </w:style>
  <w:style w:type="paragraph" w:customStyle="1" w:styleId="introduction">
    <w:name w:val="introduction"/>
    <w:basedOn w:val="a"/>
    <w:rsid w:val="00BA1D99"/>
    <w:pPr>
      <w:spacing w:before="100" w:beforeAutospacing="1" w:after="100" w:afterAutospacing="1"/>
    </w:pPr>
  </w:style>
  <w:style w:type="character" w:styleId="af6">
    <w:name w:val="Strong"/>
    <w:basedOn w:val="a0"/>
    <w:uiPriority w:val="22"/>
    <w:qFormat/>
    <w:rsid w:val="00BA1D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289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8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7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6472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E5E5E5"/>
                <w:right w:val="none" w:sz="0" w:space="0" w:color="auto"/>
              </w:divBdr>
            </w:div>
            <w:div w:id="24877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16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31742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E5E5E5"/>
                <w:right w:val="none" w:sz="0" w:space="0" w:color="auto"/>
              </w:divBdr>
            </w:div>
            <w:div w:id="154667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6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1487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>cap</Company>
  <LinksUpToDate>false</LinksUpToDate>
  <CharactersWithSpaces>9950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creator>Алексей Ишалев</dc:creator>
  <cp:lastModifiedBy>economy19 ()</cp:lastModifiedBy>
  <cp:revision>3</cp:revision>
  <cp:lastPrinted>2019-04-22T14:56:00Z</cp:lastPrinted>
  <dcterms:created xsi:type="dcterms:W3CDTF">2020-05-12T12:46:00Z</dcterms:created>
  <dcterms:modified xsi:type="dcterms:W3CDTF">2020-05-12T12:46:00Z</dcterms:modified>
</cp:coreProperties>
</file>