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3E" w:rsidRDefault="0082143E">
      <w:pPr>
        <w:pStyle w:val="ConsPlusTitlePage"/>
      </w:pPr>
      <w:r>
        <w:t xml:space="preserve">Документ предоставлен </w:t>
      </w:r>
      <w:hyperlink r:id="rId5" w:history="1">
        <w:r>
          <w:rPr>
            <w:color w:val="0000FF"/>
          </w:rPr>
          <w:t>КонсультантПлюс</w:t>
        </w:r>
      </w:hyperlink>
      <w:r>
        <w:br/>
      </w:r>
    </w:p>
    <w:p w:rsidR="0082143E" w:rsidRDefault="0082143E">
      <w:pPr>
        <w:pStyle w:val="ConsPlusNormal"/>
        <w:jc w:val="both"/>
        <w:outlineLvl w:val="0"/>
      </w:pPr>
    </w:p>
    <w:p w:rsidR="0082143E" w:rsidRDefault="0082143E">
      <w:pPr>
        <w:pStyle w:val="ConsPlusNormal"/>
        <w:outlineLvl w:val="0"/>
      </w:pPr>
      <w:r>
        <w:t>Зарегистрировано в Минюсте России 19 апреля 2018 г. N 50827</w:t>
      </w:r>
    </w:p>
    <w:p w:rsidR="0082143E" w:rsidRDefault="0082143E">
      <w:pPr>
        <w:pStyle w:val="ConsPlusNormal"/>
        <w:pBdr>
          <w:top w:val="single" w:sz="6" w:space="0" w:color="auto"/>
        </w:pBdr>
        <w:spacing w:before="100" w:after="100"/>
        <w:jc w:val="both"/>
        <w:rPr>
          <w:sz w:val="2"/>
          <w:szCs w:val="2"/>
        </w:rPr>
      </w:pPr>
    </w:p>
    <w:p w:rsidR="0082143E" w:rsidRDefault="0082143E">
      <w:pPr>
        <w:pStyle w:val="ConsPlusNormal"/>
        <w:jc w:val="both"/>
      </w:pPr>
    </w:p>
    <w:p w:rsidR="0082143E" w:rsidRDefault="0082143E">
      <w:pPr>
        <w:pStyle w:val="ConsPlusTitle"/>
        <w:jc w:val="center"/>
      </w:pPr>
      <w:r>
        <w:t>МИНИСТЕРСТВО ЭКОНОМИЧЕСКОГО РАЗВИТИЯ РОССИЙСКОЙ ФЕДЕРАЦИИ</w:t>
      </w:r>
    </w:p>
    <w:p w:rsidR="0082143E" w:rsidRDefault="0082143E">
      <w:pPr>
        <w:pStyle w:val="ConsPlusTitle"/>
        <w:jc w:val="both"/>
      </w:pPr>
    </w:p>
    <w:p w:rsidR="0082143E" w:rsidRDefault="0082143E">
      <w:pPr>
        <w:pStyle w:val="ConsPlusTitle"/>
        <w:jc w:val="center"/>
      </w:pPr>
      <w:r>
        <w:t>ПРИКАЗ</w:t>
      </w:r>
    </w:p>
    <w:p w:rsidR="0082143E" w:rsidRDefault="0082143E">
      <w:pPr>
        <w:pStyle w:val="ConsPlusTitle"/>
        <w:jc w:val="center"/>
      </w:pPr>
      <w:r>
        <w:t>от 17 ноября 2017 г. N 620</w:t>
      </w:r>
    </w:p>
    <w:p w:rsidR="0082143E" w:rsidRDefault="0082143E">
      <w:pPr>
        <w:pStyle w:val="ConsPlusTitle"/>
        <w:jc w:val="both"/>
      </w:pPr>
    </w:p>
    <w:p w:rsidR="0082143E" w:rsidRDefault="0082143E">
      <w:pPr>
        <w:pStyle w:val="ConsPlusTitle"/>
        <w:jc w:val="center"/>
      </w:pPr>
      <w:r>
        <w:t>ОБ УТВЕРЖДЕНИИ ПОРЯДКА</w:t>
      </w:r>
    </w:p>
    <w:p w:rsidR="0082143E" w:rsidRDefault="0082143E">
      <w:pPr>
        <w:pStyle w:val="ConsPlusTitle"/>
        <w:jc w:val="center"/>
      </w:pPr>
      <w:r>
        <w:t>РАБОТЫ КОМИССИИ ПО РАССМОТРЕНИЮ СПОРОВ О РЕЗУЛЬТАТАХ</w:t>
      </w:r>
    </w:p>
    <w:p w:rsidR="0082143E" w:rsidRDefault="0082143E">
      <w:pPr>
        <w:pStyle w:val="ConsPlusTitle"/>
        <w:jc w:val="center"/>
      </w:pPr>
      <w:r>
        <w:t>ОПРЕДЕЛЕНИЯ КАДАСТРОВОЙ СТОИМОСТИ</w:t>
      </w:r>
    </w:p>
    <w:p w:rsidR="0082143E" w:rsidRDefault="0082143E">
      <w:pPr>
        <w:pStyle w:val="ConsPlusNormal"/>
        <w:jc w:val="both"/>
      </w:pPr>
    </w:p>
    <w:p w:rsidR="0082143E" w:rsidRDefault="0082143E">
      <w:pPr>
        <w:pStyle w:val="ConsPlusNormal"/>
        <w:ind w:firstLine="540"/>
        <w:jc w:val="both"/>
      </w:pPr>
      <w:r>
        <w:t xml:space="preserve">В соответствии с </w:t>
      </w:r>
      <w:hyperlink r:id="rId6" w:history="1">
        <w:r>
          <w:rPr>
            <w:color w:val="0000FF"/>
          </w:rPr>
          <w:t>частью 20 статьи 22</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2017, N 31, ст. 4823) и </w:t>
      </w:r>
      <w:hyperlink r:id="rId7"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41, ст. 5671; N 46, ст. 6377, 6388; 2016, N 17, ст. 2410; N 31, ст. 5013; 2017, N 1, ст. 175; N 5, ст. 800; </w:t>
      </w:r>
      <w:proofErr w:type="gramStart"/>
      <w:r>
        <w:t>N 17, ст. 2569; N 33, ст. 5205; N 34, ст. 5276; N 42, ст. 6168), приказываю:</w:t>
      </w:r>
      <w:proofErr w:type="gramEnd"/>
    </w:p>
    <w:p w:rsidR="0082143E" w:rsidRDefault="0082143E">
      <w:pPr>
        <w:pStyle w:val="ConsPlusNormal"/>
        <w:spacing w:before="220"/>
        <w:ind w:firstLine="540"/>
        <w:jc w:val="both"/>
      </w:pPr>
      <w:r>
        <w:t xml:space="preserve">Утвердить прилагаемый </w:t>
      </w:r>
      <w:hyperlink w:anchor="P27" w:history="1">
        <w:r>
          <w:rPr>
            <w:color w:val="0000FF"/>
          </w:rPr>
          <w:t>Порядок</w:t>
        </w:r>
      </w:hyperlink>
      <w:r>
        <w:t xml:space="preserve"> работы комиссии по рассмотрению споров о результатах определения кадастровой стоимости.</w:t>
      </w:r>
    </w:p>
    <w:p w:rsidR="0082143E" w:rsidRDefault="0082143E">
      <w:pPr>
        <w:pStyle w:val="ConsPlusNormal"/>
        <w:jc w:val="both"/>
      </w:pPr>
    </w:p>
    <w:p w:rsidR="0082143E" w:rsidRDefault="0082143E">
      <w:pPr>
        <w:pStyle w:val="ConsPlusNormal"/>
        <w:jc w:val="right"/>
      </w:pPr>
      <w:r>
        <w:t>Министр</w:t>
      </w:r>
    </w:p>
    <w:p w:rsidR="0082143E" w:rsidRDefault="0082143E">
      <w:pPr>
        <w:pStyle w:val="ConsPlusNormal"/>
        <w:jc w:val="right"/>
      </w:pPr>
      <w:r>
        <w:t>М.С.ОРЕШКИН</w:t>
      </w:r>
    </w:p>
    <w:p w:rsidR="0082143E" w:rsidRDefault="0082143E">
      <w:pPr>
        <w:pStyle w:val="ConsPlusNormal"/>
        <w:jc w:val="both"/>
      </w:pPr>
    </w:p>
    <w:p w:rsidR="0082143E" w:rsidRDefault="0082143E">
      <w:pPr>
        <w:pStyle w:val="ConsPlusNormal"/>
        <w:jc w:val="both"/>
      </w:pPr>
    </w:p>
    <w:p w:rsidR="0082143E" w:rsidRDefault="0082143E">
      <w:pPr>
        <w:pStyle w:val="ConsPlusNormal"/>
        <w:jc w:val="both"/>
      </w:pPr>
    </w:p>
    <w:p w:rsidR="0082143E" w:rsidRDefault="0082143E">
      <w:pPr>
        <w:pStyle w:val="ConsPlusNormal"/>
        <w:jc w:val="both"/>
      </w:pPr>
    </w:p>
    <w:p w:rsidR="0082143E" w:rsidRDefault="0082143E">
      <w:pPr>
        <w:pStyle w:val="ConsPlusNormal"/>
        <w:jc w:val="both"/>
      </w:pPr>
    </w:p>
    <w:p w:rsidR="0082143E" w:rsidRDefault="0082143E">
      <w:pPr>
        <w:pStyle w:val="ConsPlusNormal"/>
        <w:jc w:val="right"/>
        <w:outlineLvl w:val="0"/>
      </w:pPr>
      <w:r>
        <w:t>Утвержден</w:t>
      </w:r>
    </w:p>
    <w:p w:rsidR="0082143E" w:rsidRDefault="0082143E">
      <w:pPr>
        <w:pStyle w:val="ConsPlusNormal"/>
        <w:jc w:val="right"/>
      </w:pPr>
      <w:r>
        <w:t>приказом Минэкономразвития России</w:t>
      </w:r>
    </w:p>
    <w:p w:rsidR="0082143E" w:rsidRDefault="0082143E">
      <w:pPr>
        <w:pStyle w:val="ConsPlusNormal"/>
        <w:jc w:val="right"/>
      </w:pPr>
      <w:r>
        <w:t>от 17 ноября 2017 г. N 620</w:t>
      </w:r>
    </w:p>
    <w:p w:rsidR="0082143E" w:rsidRDefault="0082143E">
      <w:pPr>
        <w:pStyle w:val="ConsPlusNormal"/>
        <w:jc w:val="both"/>
      </w:pPr>
    </w:p>
    <w:p w:rsidR="0082143E" w:rsidRDefault="0082143E">
      <w:pPr>
        <w:pStyle w:val="ConsPlusTitle"/>
        <w:jc w:val="center"/>
      </w:pPr>
      <w:bookmarkStart w:id="0" w:name="P27"/>
      <w:bookmarkEnd w:id="0"/>
      <w:r>
        <w:t>ПОРЯДОК</w:t>
      </w:r>
    </w:p>
    <w:p w:rsidR="0082143E" w:rsidRDefault="0082143E">
      <w:pPr>
        <w:pStyle w:val="ConsPlusTitle"/>
        <w:jc w:val="center"/>
      </w:pPr>
      <w:r>
        <w:t>РАБОТЫ КОМИССИИ ПО РАССМОТРЕНИЮ СПОРОВ О РЕЗУЛЬТАТАХ</w:t>
      </w:r>
    </w:p>
    <w:p w:rsidR="0082143E" w:rsidRDefault="0082143E">
      <w:pPr>
        <w:pStyle w:val="ConsPlusTitle"/>
        <w:jc w:val="center"/>
      </w:pPr>
      <w:r>
        <w:t>ОПРЕДЕЛЕНИЯ КАДАСТРОВОЙ СТОИМОСТИ</w:t>
      </w:r>
    </w:p>
    <w:p w:rsidR="0082143E" w:rsidRDefault="0082143E">
      <w:pPr>
        <w:pStyle w:val="ConsPlusNormal"/>
        <w:jc w:val="both"/>
      </w:pPr>
    </w:p>
    <w:p w:rsidR="0082143E" w:rsidRDefault="0082143E">
      <w:pPr>
        <w:pStyle w:val="ConsPlusNormal"/>
        <w:ind w:firstLine="540"/>
        <w:jc w:val="both"/>
      </w:pPr>
      <w:r>
        <w:t>1. Настоящий Порядок определяет правила работы комиссии по рассмотрению споров о результатах определения кадастровой стоимости (далее - комиссия).</w:t>
      </w:r>
    </w:p>
    <w:p w:rsidR="0082143E" w:rsidRDefault="0082143E">
      <w:pPr>
        <w:pStyle w:val="ConsPlusNormal"/>
        <w:spacing w:before="220"/>
        <w:ind w:firstLine="540"/>
        <w:jc w:val="both"/>
      </w:pPr>
      <w:r>
        <w:t xml:space="preserve">2. </w:t>
      </w:r>
      <w:proofErr w:type="gramStart"/>
      <w:r>
        <w:t xml:space="preserve">На заседании комиссии рассматриваются поступившие заявления об оспаривании результатов определения кадастровой стоимости (далее - заявление об оспаривании), в срок, установленный </w:t>
      </w:r>
      <w:hyperlink r:id="rId8" w:history="1">
        <w:r>
          <w:rPr>
            <w:color w:val="0000FF"/>
          </w:rPr>
          <w:t>частью 14 статьи 22</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2017, N 31, ст. 4823) (далее - Закон о государственной кадастровой оценке).</w:t>
      </w:r>
      <w:proofErr w:type="gramEnd"/>
    </w:p>
    <w:p w:rsidR="0082143E" w:rsidRDefault="0082143E">
      <w:pPr>
        <w:pStyle w:val="ConsPlusNormal"/>
        <w:spacing w:before="220"/>
        <w:ind w:firstLine="540"/>
        <w:jc w:val="both"/>
      </w:pPr>
      <w:r>
        <w:t xml:space="preserve">О дате, времени и месте заседания комиссии члены комиссии извещаются не </w:t>
      </w:r>
      <w:proofErr w:type="gramStart"/>
      <w:r>
        <w:t>позднее</w:t>
      </w:r>
      <w:proofErr w:type="gramEnd"/>
      <w:r>
        <w:t xml:space="preserve"> чем </w:t>
      </w:r>
      <w:r>
        <w:lastRenderedPageBreak/>
        <w:t>за пять рабочих дней до даты проведения заседания комиссии.</w:t>
      </w:r>
    </w:p>
    <w:p w:rsidR="0082143E" w:rsidRDefault="0082143E">
      <w:pPr>
        <w:pStyle w:val="ConsPlusNormal"/>
        <w:spacing w:before="220"/>
        <w:ind w:firstLine="540"/>
        <w:jc w:val="both"/>
      </w:pPr>
      <w:r>
        <w:t xml:space="preserve">По каждому планируемому к рассмотрению на заседании комиссии заявлению об оспаривании на официальном сайте исполнительного органа государственной власти субъекта Российской Федерации, указанного в </w:t>
      </w:r>
      <w:hyperlink r:id="rId9" w:history="1">
        <w:r>
          <w:rPr>
            <w:color w:val="0000FF"/>
          </w:rPr>
          <w:t>части 1 статьи 6</w:t>
        </w:r>
      </w:hyperlink>
      <w:r>
        <w:t xml:space="preserve"> Закона о государственной кадастровой оценке (далее - уполномоченный орган субъекта Российской Федерации), в информационно-телекоммуникационной сети "Интернет" (далее - сеть "Интернет") комиссия обеспечивает размещение не </w:t>
      </w:r>
      <w:proofErr w:type="gramStart"/>
      <w:r>
        <w:t>позднее</w:t>
      </w:r>
      <w:proofErr w:type="gramEnd"/>
      <w:r>
        <w:t xml:space="preserve"> чем за пять рабочих дней до даты проведения заседания комиссии следующую информацию:</w:t>
      </w:r>
    </w:p>
    <w:p w:rsidR="0082143E" w:rsidRDefault="0082143E">
      <w:pPr>
        <w:pStyle w:val="ConsPlusNormal"/>
        <w:spacing w:before="220"/>
        <w:ind w:firstLine="540"/>
        <w:jc w:val="both"/>
      </w:pPr>
      <w:r>
        <w:t>дата, время и место проведения заседания комиссии;</w:t>
      </w:r>
    </w:p>
    <w:p w:rsidR="0082143E" w:rsidRDefault="0082143E">
      <w:pPr>
        <w:pStyle w:val="ConsPlusNormal"/>
        <w:spacing w:before="220"/>
        <w:ind w:firstLine="540"/>
        <w:jc w:val="both"/>
      </w:pPr>
      <w:r>
        <w:t>фамилия, имя, отчество (последнее - при наличии) заявителя (в случае, если заявление об оспаривании подано физическим лицом);</w:t>
      </w:r>
    </w:p>
    <w:p w:rsidR="0082143E" w:rsidRDefault="0082143E">
      <w:pPr>
        <w:pStyle w:val="ConsPlusNormal"/>
        <w:spacing w:before="220"/>
        <w:ind w:firstLine="540"/>
        <w:jc w:val="both"/>
      </w:pPr>
      <w:r>
        <w:t>наименование юридического лица, его место нахождения и основной государственный регистрационный номер (в случае если заявление об оспаривании подано юридическим лицом);</w:t>
      </w:r>
    </w:p>
    <w:p w:rsidR="0082143E" w:rsidRDefault="0082143E">
      <w:pPr>
        <w:pStyle w:val="ConsPlusNormal"/>
        <w:spacing w:before="220"/>
        <w:ind w:firstLine="540"/>
        <w:jc w:val="both"/>
      </w:pPr>
      <w:r>
        <w:t>наименование органа государственной власти, органа местного самоуправления, его место нахождения (в случае если заявление об оспаривании подано указанными органами);</w:t>
      </w:r>
    </w:p>
    <w:p w:rsidR="0082143E" w:rsidRDefault="0082143E">
      <w:pPr>
        <w:pStyle w:val="ConsPlusNormal"/>
        <w:spacing w:before="220"/>
        <w:ind w:firstLine="540"/>
        <w:jc w:val="both"/>
      </w:pPr>
      <w:proofErr w:type="gramStart"/>
      <w:r>
        <w:t>кадастровый номер объекта (кадастровые номера объектов) недвижимости, в отношении которого (которых) подано заявление об оспаривании, место (места) нахождения указанного объекта (указанных объектов) недвижимости.</w:t>
      </w:r>
      <w:proofErr w:type="gramEnd"/>
    </w:p>
    <w:p w:rsidR="0082143E" w:rsidRDefault="0082143E">
      <w:pPr>
        <w:pStyle w:val="ConsPlusNormal"/>
        <w:spacing w:before="220"/>
        <w:ind w:firstLine="540"/>
        <w:jc w:val="both"/>
      </w:pPr>
      <w:r>
        <w:t>3. Заседание комиссии является правомочным, если на нем присутствует не менее половины ее членов.</w:t>
      </w:r>
    </w:p>
    <w:p w:rsidR="0082143E" w:rsidRDefault="0082143E">
      <w:pPr>
        <w:pStyle w:val="ConsPlusNormal"/>
        <w:spacing w:before="220"/>
        <w:ind w:firstLine="540"/>
        <w:jc w:val="both"/>
      </w:pPr>
      <w:r>
        <w:t>Заседание комиссии является открытым.</w:t>
      </w:r>
    </w:p>
    <w:p w:rsidR="0082143E" w:rsidRDefault="0082143E">
      <w:pPr>
        <w:pStyle w:val="ConsPlusNormal"/>
        <w:spacing w:before="220"/>
        <w:ind w:firstLine="540"/>
        <w:jc w:val="both"/>
      </w:pPr>
      <w:r>
        <w:t>4. Заседание комиссии ведет председатель комиссии или в его отсутствие - заместитель председателя комиссии (далее также - председательствующий на заседании).</w:t>
      </w:r>
    </w:p>
    <w:p w:rsidR="0082143E" w:rsidRDefault="0082143E">
      <w:pPr>
        <w:pStyle w:val="ConsPlusNormal"/>
        <w:spacing w:before="220"/>
        <w:ind w:firstLine="540"/>
        <w:jc w:val="both"/>
      </w:pPr>
      <w:r>
        <w:t>5. Голосование по всем вопросам проводится открыто в присутствии лиц, принимавших участие в заседании комиссии.</w:t>
      </w:r>
    </w:p>
    <w:p w:rsidR="0082143E" w:rsidRDefault="0082143E">
      <w:pPr>
        <w:pStyle w:val="ConsPlusNormal"/>
        <w:spacing w:before="220"/>
        <w:ind w:firstLine="540"/>
        <w:jc w:val="both"/>
      </w:pPr>
      <w:r>
        <w:t>При голосовании мнение членов комиссии выражается словами "за" или "против". Члены комиссии не вправе воздерживаться от голосования. Решение комиссии считается принятым, если за него проголосовало более половины присутствующих на заседании членов комиссии. При равенстве голосов решение комиссии считается принятым в пользу заявителя.</w:t>
      </w:r>
    </w:p>
    <w:p w:rsidR="0082143E" w:rsidRDefault="0082143E">
      <w:pPr>
        <w:pStyle w:val="ConsPlusNormal"/>
        <w:spacing w:before="220"/>
        <w:ind w:firstLine="540"/>
        <w:jc w:val="both"/>
      </w:pPr>
      <w:r>
        <w:t>Голосование проводится (решение принимается) по каждому объекту недвижимости отдельно.</w:t>
      </w:r>
    </w:p>
    <w:p w:rsidR="0082143E" w:rsidRDefault="0082143E">
      <w:pPr>
        <w:pStyle w:val="ConsPlusNormal"/>
        <w:spacing w:before="220"/>
        <w:ind w:firstLine="540"/>
        <w:jc w:val="both"/>
      </w:pPr>
      <w:r>
        <w:t>Делегирование членами комиссии своих полномочий иным лицам не допускается.</w:t>
      </w:r>
    </w:p>
    <w:p w:rsidR="0082143E" w:rsidRDefault="0082143E">
      <w:pPr>
        <w:pStyle w:val="ConsPlusNormal"/>
        <w:spacing w:before="220"/>
        <w:ind w:firstLine="540"/>
        <w:jc w:val="both"/>
      </w:pPr>
      <w:bookmarkStart w:id="1" w:name="P47"/>
      <w:bookmarkEnd w:id="1"/>
      <w:r>
        <w:t xml:space="preserve">6. До голосования член комиссии обязан заявить самоотвод, если он лично, прямо или косвенно, заинтересован в исходе голосования и </w:t>
      </w:r>
      <w:proofErr w:type="gramStart"/>
      <w:r>
        <w:t>информировать</w:t>
      </w:r>
      <w:proofErr w:type="gramEnd"/>
      <w:r>
        <w:t xml:space="preserve"> о наличии таких обстоятельств секретаря комиссии, а в его отсутствие - лицо, исполняющее его обязанности (далее - секретарь комиссии). При поступлении такой информации секретарь комиссии обязан известить о ней лиц, присутствующих на заседании.</w:t>
      </w:r>
    </w:p>
    <w:p w:rsidR="0082143E" w:rsidRDefault="0082143E">
      <w:pPr>
        <w:pStyle w:val="ConsPlusNormal"/>
        <w:spacing w:before="220"/>
        <w:ind w:firstLine="540"/>
        <w:jc w:val="both"/>
      </w:pPr>
      <w:r>
        <w:t xml:space="preserve">В случае если член комиссии не заявляет самоотвода в связи с наличием обстоятельств, указанных в </w:t>
      </w:r>
      <w:hyperlink w:anchor="P47" w:history="1">
        <w:r>
          <w:rPr>
            <w:color w:val="0000FF"/>
          </w:rPr>
          <w:t>абзаце первом</w:t>
        </w:r>
      </w:hyperlink>
      <w:r>
        <w:t xml:space="preserve"> настоящего пункта, то заявитель либо любой из членов комиссии вправе заявить об отводе члена комиссии. В этом случае решение об отводе члена комиссии считается принятым, если за него проголосовало более половины присутствующих на заседании </w:t>
      </w:r>
      <w:r>
        <w:lastRenderedPageBreak/>
        <w:t>членов комиссии либо если при равенстве голосов членов комиссии председательствующий на заседании голосовал за принятие решения.</w:t>
      </w:r>
    </w:p>
    <w:p w:rsidR="0082143E" w:rsidRDefault="0082143E">
      <w:pPr>
        <w:pStyle w:val="ConsPlusNormal"/>
        <w:spacing w:before="220"/>
        <w:ind w:firstLine="540"/>
        <w:jc w:val="both"/>
      </w:pPr>
      <w:r>
        <w:t xml:space="preserve">7. Комиссия рассматривает заявления об оспаривании в отношении результатов определения кадастровой стоимости объектов недвижимости, расположенных на территории субъекта Российской Федерации, в котором она создана, а также прилагаемые к заявлению об оспаривании документы, предусмотренные </w:t>
      </w:r>
      <w:hyperlink r:id="rId10" w:history="1">
        <w:r>
          <w:rPr>
            <w:color w:val="0000FF"/>
          </w:rPr>
          <w:t>статьей 22</w:t>
        </w:r>
      </w:hyperlink>
      <w:r>
        <w:t xml:space="preserve"> Закона о государственной кадастровой оценке.</w:t>
      </w:r>
    </w:p>
    <w:p w:rsidR="0082143E" w:rsidRDefault="0082143E">
      <w:pPr>
        <w:pStyle w:val="ConsPlusNormal"/>
        <w:spacing w:before="220"/>
        <w:ind w:firstLine="540"/>
        <w:jc w:val="both"/>
      </w:pPr>
      <w:r>
        <w:t xml:space="preserve">8. </w:t>
      </w:r>
      <w:proofErr w:type="gramStart"/>
      <w:r>
        <w:t xml:space="preserve">Днем подачи заявления об оспаривании в комиссию в соответствии с </w:t>
      </w:r>
      <w:hyperlink r:id="rId11" w:history="1">
        <w:r>
          <w:rPr>
            <w:color w:val="0000FF"/>
          </w:rPr>
          <w:t>частью 6 статьи 22</w:t>
        </w:r>
      </w:hyperlink>
      <w:r>
        <w:t xml:space="preserve"> Закона о государственной кадастровой оценке считается день его представления в уполномоченный орган субъекта Российской Федерации или многофункциональный центр предоставления государственных и муниципальных услуг,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w:t>
      </w:r>
      <w:proofErr w:type="gramEnd"/>
      <w:r>
        <w:t xml:space="preserve"> сетей общего пользования, в том числе сети "Интернет", включая портал государственных и муниципальных услуг.</w:t>
      </w:r>
    </w:p>
    <w:p w:rsidR="0082143E" w:rsidRDefault="0082143E">
      <w:pPr>
        <w:pStyle w:val="ConsPlusNormal"/>
        <w:spacing w:before="220"/>
        <w:ind w:firstLine="540"/>
        <w:jc w:val="both"/>
      </w:pPr>
      <w:r>
        <w:t xml:space="preserve">9. При поступлении заявления об оспаривании секретарь комиссии проверяет приложенные к заявлению об оспаривании документы на предмет соблюдения требований </w:t>
      </w:r>
      <w:hyperlink r:id="rId12" w:history="1">
        <w:r>
          <w:rPr>
            <w:color w:val="0000FF"/>
          </w:rPr>
          <w:t>части 9 статьи 22</w:t>
        </w:r>
      </w:hyperlink>
      <w:r>
        <w:t xml:space="preserve"> Закона о государственной кадастровой оценке.</w:t>
      </w:r>
    </w:p>
    <w:p w:rsidR="0082143E" w:rsidRDefault="0082143E">
      <w:pPr>
        <w:pStyle w:val="ConsPlusNormal"/>
        <w:spacing w:before="220"/>
        <w:ind w:firstLine="540"/>
        <w:jc w:val="both"/>
      </w:pPr>
      <w:r>
        <w:t xml:space="preserve">Заявление об оспаривании не принимается к рассмотрению без приложения указанных в </w:t>
      </w:r>
      <w:hyperlink r:id="rId13" w:history="1">
        <w:r>
          <w:rPr>
            <w:color w:val="0000FF"/>
          </w:rPr>
          <w:t>части 9 статьи 22</w:t>
        </w:r>
      </w:hyperlink>
      <w:r>
        <w:t xml:space="preserve"> Закона о государственной кадастровой оценке документов в соответствии с </w:t>
      </w:r>
      <w:hyperlink r:id="rId14" w:history="1">
        <w:r>
          <w:rPr>
            <w:color w:val="0000FF"/>
          </w:rPr>
          <w:t>частью 10 статьи 22</w:t>
        </w:r>
      </w:hyperlink>
      <w:r>
        <w:t xml:space="preserve"> Закона о государственной кадастровой оценке.</w:t>
      </w:r>
    </w:p>
    <w:p w:rsidR="0082143E" w:rsidRDefault="0082143E">
      <w:pPr>
        <w:pStyle w:val="ConsPlusNormal"/>
        <w:spacing w:before="220"/>
        <w:ind w:firstLine="540"/>
        <w:jc w:val="both"/>
      </w:pPr>
      <w:r>
        <w:t xml:space="preserve">В случае выявленного несоответствия заявления об оспаривании </w:t>
      </w:r>
      <w:hyperlink r:id="rId15" w:history="1">
        <w:r>
          <w:rPr>
            <w:color w:val="0000FF"/>
          </w:rPr>
          <w:t>части 9 статьи 22</w:t>
        </w:r>
      </w:hyperlink>
      <w:r>
        <w:t xml:space="preserve"> Закона о государственной кадастровой оценке комиссия в течение пяти рабочих дней со дня поступления заявления об оспаривании информирует заявителя письмом с мотивированным обоснованием непринятия такого заявления за подписью председателя комиссии или заместителя председателя комиссии.</w:t>
      </w:r>
    </w:p>
    <w:p w:rsidR="0082143E" w:rsidRDefault="0082143E">
      <w:pPr>
        <w:pStyle w:val="ConsPlusNormal"/>
        <w:spacing w:before="220"/>
        <w:ind w:firstLine="540"/>
        <w:jc w:val="both"/>
      </w:pPr>
      <w:r>
        <w:t xml:space="preserve">10. В соответствии с </w:t>
      </w:r>
      <w:hyperlink r:id="rId16" w:history="1">
        <w:r>
          <w:rPr>
            <w:color w:val="0000FF"/>
          </w:rPr>
          <w:t>частью 15 статьи 22</w:t>
        </w:r>
      </w:hyperlink>
      <w:r>
        <w:t xml:space="preserve"> Закона о государственной кадастровой оценке комиссия вправе принять:</w:t>
      </w:r>
    </w:p>
    <w:p w:rsidR="0082143E" w:rsidRDefault="0082143E">
      <w:pPr>
        <w:pStyle w:val="ConsPlusNormal"/>
        <w:spacing w:before="220"/>
        <w:ind w:firstLine="540"/>
        <w:jc w:val="both"/>
      </w:pPr>
      <w:r>
        <w:t>1) решение об определении кадастровой стоимости объекта недвижимости в размере его рыночной стоимости;</w:t>
      </w:r>
    </w:p>
    <w:p w:rsidR="0082143E" w:rsidRDefault="0082143E">
      <w:pPr>
        <w:pStyle w:val="ConsPlusNormal"/>
        <w:spacing w:before="220"/>
        <w:ind w:firstLine="540"/>
        <w:jc w:val="both"/>
      </w:pPr>
      <w:r>
        <w:t>2) решение об отклонении заявления об оспаривании.</w:t>
      </w:r>
    </w:p>
    <w:p w:rsidR="0082143E" w:rsidRDefault="0082143E">
      <w:pPr>
        <w:pStyle w:val="ConsPlusNormal"/>
        <w:spacing w:before="220"/>
        <w:ind w:firstLine="540"/>
        <w:jc w:val="both"/>
      </w:pPr>
      <w:r>
        <w:t xml:space="preserve">11. </w:t>
      </w:r>
      <w:proofErr w:type="gramStart"/>
      <w:r>
        <w:t xml:space="preserve">В случае принятия заявления об оспаривании к рассмотрению комиссия в соответствии с </w:t>
      </w:r>
      <w:hyperlink r:id="rId17" w:history="1">
        <w:r>
          <w:rPr>
            <w:color w:val="0000FF"/>
          </w:rPr>
          <w:t>частью 11 статьи 22</w:t>
        </w:r>
      </w:hyperlink>
      <w:r>
        <w:t xml:space="preserve"> Закона о государственной кадастровой оценке в течение трех рабочих дней со дня принятия такого заявления направляет отчет об оценке рыночной стоимости, составленный на электронном носителе в форме электронного документа, в бюджетное учреждение, созданное субъектом Российской Федерации и наделенное полномочиями, связанными с определением кадастровой стоимости</w:t>
      </w:r>
      <w:proofErr w:type="gramEnd"/>
      <w:r>
        <w:t xml:space="preserve"> (далее - бюджетное учреждение).</w:t>
      </w:r>
    </w:p>
    <w:p w:rsidR="0082143E" w:rsidRDefault="0082143E">
      <w:pPr>
        <w:pStyle w:val="ConsPlusNormal"/>
        <w:spacing w:before="220"/>
        <w:ind w:firstLine="540"/>
        <w:jc w:val="both"/>
      </w:pPr>
      <w:r>
        <w:t xml:space="preserve">12. </w:t>
      </w:r>
      <w:proofErr w:type="gramStart"/>
      <w:r>
        <w:t xml:space="preserve">Комиссия в течение семи рабочих дней со дня поступления заявления об оспаривании в соответствии с </w:t>
      </w:r>
      <w:hyperlink r:id="rId18" w:history="1">
        <w:r>
          <w:rPr>
            <w:color w:val="0000FF"/>
          </w:rPr>
          <w:t>частью 13 статьи 22</w:t>
        </w:r>
      </w:hyperlink>
      <w:r>
        <w:t xml:space="preserve"> Закона о государственной кадастровой оценке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roofErr w:type="gramEnd"/>
      <w:r>
        <w:t>.</w:t>
      </w:r>
    </w:p>
    <w:p w:rsidR="0082143E" w:rsidRDefault="0082143E">
      <w:pPr>
        <w:pStyle w:val="ConsPlusNormal"/>
        <w:spacing w:before="220"/>
        <w:ind w:firstLine="540"/>
        <w:jc w:val="both"/>
      </w:pPr>
      <w:r>
        <w:t xml:space="preserve">13. Комиссия в срок не позднее пяти рабочих дней до даты заседания комиссии извещает бюджетное учреждение, проводившее государственную кадастровую оценку, результаты </w:t>
      </w:r>
      <w:r>
        <w:lastRenderedPageBreak/>
        <w:t>определения которой оспариваются, о дате, месте и времени рассмотрения заявления об оспаривании с приглашением представителей такого бюджетного учреждения на заседание комиссии.</w:t>
      </w:r>
    </w:p>
    <w:p w:rsidR="0082143E" w:rsidRDefault="0082143E">
      <w:pPr>
        <w:pStyle w:val="ConsPlusNormal"/>
        <w:spacing w:before="220"/>
        <w:ind w:firstLine="540"/>
        <w:jc w:val="both"/>
      </w:pPr>
      <w:r>
        <w:t xml:space="preserve">14. Решение об отклонении заявления об оспаривании комиссия принимает в случаях, если содержание отчета об оценке рыночной стоимости, приложенного к такому заявлению, не соответствует требованиям </w:t>
      </w:r>
      <w:hyperlink r:id="rId19" w:history="1">
        <w:r>
          <w:rPr>
            <w:color w:val="0000FF"/>
          </w:rPr>
          <w:t>статьи 11</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2002, N 46, ст. 4537; 2006, N 31, ст. 3456; 2011, N 1, ст. 43; 2014, N 11, ст. 1098; N 30, ст. 4226; </w:t>
      </w:r>
      <w:proofErr w:type="gramStart"/>
      <w:r>
        <w:t>2016, N 27, ст. 4293) (далее - Закон об оценочной деятельности) и (или) если такой отчет об оценке не соответствует требованиям к составлению и (или) содержанию отчета об оценке и (или) требованиям к информации, используемой в отчете об оценке, и (или) требованиям к проведению оценки недвижимости, установленным федеральными стандартами оценки.</w:t>
      </w:r>
      <w:proofErr w:type="gramEnd"/>
    </w:p>
    <w:p w:rsidR="0082143E" w:rsidRDefault="0082143E">
      <w:pPr>
        <w:pStyle w:val="ConsPlusNormal"/>
        <w:spacing w:before="220"/>
        <w:ind w:firstLine="540"/>
        <w:jc w:val="both"/>
      </w:pPr>
      <w:r>
        <w:t xml:space="preserve">15. </w:t>
      </w:r>
      <w:proofErr w:type="gramStart"/>
      <w:r>
        <w:t xml:space="preserve">В случае если содержание отчета об оценке рыночной стоимости, приложенного к заявлению об оспаривании, соответствует требованиям, установленным </w:t>
      </w:r>
      <w:hyperlink r:id="rId20" w:history="1">
        <w:r>
          <w:rPr>
            <w:color w:val="0000FF"/>
          </w:rPr>
          <w:t>статьей 11</w:t>
        </w:r>
      </w:hyperlink>
      <w:r>
        <w:t xml:space="preserve"> Закона об оценочной деятельности, и соответствует требованиям к составлению и содержанию отчета об оценке, требованиям к информации, используемой в отчете об оценке, а также требованиям к проведению оценки недвижимости, установленным федеральными стандартами оценки, комиссия принимает решение об определении кадастровой стоимости объекта</w:t>
      </w:r>
      <w:proofErr w:type="gramEnd"/>
      <w:r>
        <w:t xml:space="preserve"> недвижимости в размере его рыночной стоимости.</w:t>
      </w:r>
    </w:p>
    <w:p w:rsidR="0082143E" w:rsidRDefault="0082143E">
      <w:pPr>
        <w:pStyle w:val="ConsPlusNormal"/>
        <w:spacing w:before="220"/>
        <w:ind w:firstLine="540"/>
        <w:jc w:val="both"/>
      </w:pPr>
      <w:r>
        <w:t>16. По итогам заседания комиссии секретарем комиссии составляются проект протокола заседания комиссии и проект решения комиссии.</w:t>
      </w:r>
    </w:p>
    <w:p w:rsidR="0082143E" w:rsidRDefault="0082143E">
      <w:pPr>
        <w:pStyle w:val="ConsPlusNormal"/>
        <w:spacing w:before="220"/>
        <w:ind w:firstLine="540"/>
        <w:jc w:val="both"/>
      </w:pPr>
      <w:r>
        <w:t>По каждому объекту недвижимости, в отношении которого заявление об оспаривании рассмотрено на заседании комиссии, оформляется отдельное решение комиссии.</w:t>
      </w:r>
    </w:p>
    <w:p w:rsidR="0082143E" w:rsidRDefault="0082143E">
      <w:pPr>
        <w:pStyle w:val="ConsPlusNormal"/>
        <w:spacing w:before="220"/>
        <w:ind w:firstLine="540"/>
        <w:jc w:val="both"/>
      </w:pPr>
      <w:r>
        <w:t>17. В решении комиссии указываются:</w:t>
      </w:r>
    </w:p>
    <w:p w:rsidR="0082143E" w:rsidRDefault="0082143E">
      <w:pPr>
        <w:pStyle w:val="ConsPlusNormal"/>
        <w:spacing w:before="220"/>
        <w:ind w:firstLine="540"/>
        <w:jc w:val="both"/>
      </w:pPr>
      <w:proofErr w:type="gramStart"/>
      <w:r>
        <w:t>дата и место проведения заседания комиссии;</w:t>
      </w:r>
      <w:proofErr w:type="gramEnd"/>
    </w:p>
    <w:p w:rsidR="0082143E" w:rsidRDefault="0082143E">
      <w:pPr>
        <w:pStyle w:val="ConsPlusNormal"/>
        <w:spacing w:before="220"/>
        <w:ind w:firstLine="540"/>
        <w:jc w:val="both"/>
      </w:pPr>
      <w:r>
        <w:t>фамилии, имена, отчества (последнее - при наличии) членов, секретаря комиссии;</w:t>
      </w:r>
    </w:p>
    <w:p w:rsidR="0082143E" w:rsidRDefault="0082143E">
      <w:pPr>
        <w:pStyle w:val="ConsPlusNormal"/>
        <w:spacing w:before="220"/>
        <w:ind w:firstLine="540"/>
        <w:jc w:val="both"/>
      </w:pPr>
      <w:proofErr w:type="gramStart"/>
      <w:r>
        <w:t>фамилии, имена, отчества (последнее - при наличии), места работы, должности иных лиц, присутствующих на заседании комиссии, дававших пояснения (при наличии);</w:t>
      </w:r>
      <w:proofErr w:type="gramEnd"/>
    </w:p>
    <w:p w:rsidR="0082143E" w:rsidRDefault="0082143E">
      <w:pPr>
        <w:pStyle w:val="ConsPlusNormal"/>
        <w:spacing w:before="220"/>
        <w:ind w:firstLine="540"/>
        <w:jc w:val="both"/>
      </w:pPr>
      <w:r>
        <w:t>фамилия, имя, отчество (последнее - при наличии) заявителя (в случае если заявление об оспаривании подано физическим лицом);</w:t>
      </w:r>
    </w:p>
    <w:p w:rsidR="0082143E" w:rsidRDefault="0082143E">
      <w:pPr>
        <w:pStyle w:val="ConsPlusNormal"/>
        <w:spacing w:before="220"/>
        <w:ind w:firstLine="540"/>
        <w:jc w:val="both"/>
      </w:pPr>
      <w:r>
        <w:t>наименование юридического лица, его место нахождения и основной государственный регистрационный номер (в случае если заявление об оспаривании подано юридическим лицом);</w:t>
      </w:r>
    </w:p>
    <w:p w:rsidR="0082143E" w:rsidRDefault="0082143E">
      <w:pPr>
        <w:pStyle w:val="ConsPlusNormal"/>
        <w:spacing w:before="220"/>
        <w:ind w:firstLine="540"/>
        <w:jc w:val="both"/>
      </w:pPr>
      <w:r>
        <w:t>наименование органа государственной власти, органа местного самоуправления, его место нахождения (в случае если заявление об оспаривании подано указанными органами);</w:t>
      </w:r>
    </w:p>
    <w:p w:rsidR="0082143E" w:rsidRDefault="0082143E">
      <w:pPr>
        <w:pStyle w:val="ConsPlusNormal"/>
        <w:spacing w:before="220"/>
        <w:ind w:firstLine="540"/>
        <w:jc w:val="both"/>
      </w:pPr>
      <w:r>
        <w:t>кадастровый номер объекта недвижимости, его место нахождения и адрес (последнее - при наличии);</w:t>
      </w:r>
    </w:p>
    <w:p w:rsidR="0082143E" w:rsidRDefault="0082143E">
      <w:pPr>
        <w:pStyle w:val="ConsPlusNormal"/>
        <w:spacing w:before="220"/>
        <w:ind w:firstLine="540"/>
        <w:jc w:val="both"/>
      </w:pPr>
      <w:r>
        <w:t>основание подачи заявления об оспаривании;</w:t>
      </w:r>
    </w:p>
    <w:p w:rsidR="0082143E" w:rsidRDefault="0082143E">
      <w:pPr>
        <w:pStyle w:val="ConsPlusNormal"/>
        <w:spacing w:before="220"/>
        <w:ind w:firstLine="540"/>
        <w:jc w:val="both"/>
      </w:pPr>
      <w:r>
        <w:t>решение, принятое комиссией;</w:t>
      </w:r>
    </w:p>
    <w:p w:rsidR="0082143E" w:rsidRDefault="0082143E">
      <w:pPr>
        <w:pStyle w:val="ConsPlusNormal"/>
        <w:spacing w:before="220"/>
        <w:ind w:firstLine="540"/>
        <w:jc w:val="both"/>
      </w:pPr>
      <w:r>
        <w:t>результаты голосования с указанием фамилий, имен и отчеств (последнее - при наличии) членов комиссии, принявших участие в голосовании;</w:t>
      </w:r>
    </w:p>
    <w:p w:rsidR="0082143E" w:rsidRDefault="0082143E">
      <w:pPr>
        <w:pStyle w:val="ConsPlusNormal"/>
        <w:spacing w:before="220"/>
        <w:ind w:firstLine="540"/>
        <w:jc w:val="both"/>
      </w:pPr>
      <w:r>
        <w:lastRenderedPageBreak/>
        <w:t>информация о самоотводе или отводе члена комиссии при голосовании (причины, решение об отводе члена комиссии (результаты голосования об отводе члена комиссии) (в случае если было принято решение о самоотводе или об отводе члена комиссии);</w:t>
      </w:r>
    </w:p>
    <w:p w:rsidR="0082143E" w:rsidRDefault="0082143E">
      <w:pPr>
        <w:pStyle w:val="ConsPlusNormal"/>
        <w:spacing w:before="220"/>
        <w:ind w:firstLine="540"/>
        <w:jc w:val="both"/>
      </w:pPr>
      <w:proofErr w:type="gramStart"/>
      <w:r>
        <w:t xml:space="preserve">выявленные комиссией нарушения требований </w:t>
      </w:r>
      <w:hyperlink r:id="rId21" w:history="1">
        <w:r>
          <w:rPr>
            <w:color w:val="0000FF"/>
          </w:rPr>
          <w:t>статьи 11</w:t>
        </w:r>
      </w:hyperlink>
      <w:r>
        <w:t xml:space="preserve"> Закона об оценочной деятельности и (или) требований к составлению и (или) к содержанию отчета об оценке и (или) требований к информации, используемой в отчете об оценке, а также требований к проведению оценки недвижимости, установленных федеральными стандартами оценки, с указанием номеров страниц отчета об оценке рыночной стоимости, к которым имеются замечания (в случае принятия комиссией</w:t>
      </w:r>
      <w:proofErr w:type="gramEnd"/>
      <w:r>
        <w:t xml:space="preserve"> решения об отклонении заявления об оспаривании).</w:t>
      </w:r>
    </w:p>
    <w:p w:rsidR="0082143E" w:rsidRDefault="0082143E">
      <w:pPr>
        <w:pStyle w:val="ConsPlusNormal"/>
        <w:spacing w:before="220"/>
        <w:ind w:firstLine="540"/>
        <w:jc w:val="both"/>
      </w:pPr>
      <w:r>
        <w:t xml:space="preserve">Решение комиссии подписывается председательствующим на заседании не позднее трех рабочих дней </w:t>
      </w:r>
      <w:proofErr w:type="gramStart"/>
      <w:r>
        <w:t>с даты проведения</w:t>
      </w:r>
      <w:proofErr w:type="gramEnd"/>
      <w:r>
        <w:t xml:space="preserve"> заседания комиссии.</w:t>
      </w:r>
    </w:p>
    <w:p w:rsidR="0082143E" w:rsidRDefault="0082143E">
      <w:pPr>
        <w:pStyle w:val="ConsPlusNormal"/>
        <w:spacing w:before="220"/>
        <w:ind w:firstLine="540"/>
        <w:jc w:val="both"/>
      </w:pPr>
      <w:r>
        <w:t>18. В протоколе заседания комиссии указываются:</w:t>
      </w:r>
    </w:p>
    <w:p w:rsidR="0082143E" w:rsidRDefault="0082143E">
      <w:pPr>
        <w:pStyle w:val="ConsPlusNormal"/>
        <w:spacing w:before="220"/>
        <w:ind w:firstLine="540"/>
        <w:jc w:val="both"/>
      </w:pPr>
      <w:proofErr w:type="gramStart"/>
      <w:r>
        <w:t>дата и место проведения заседания комиссии;</w:t>
      </w:r>
      <w:proofErr w:type="gramEnd"/>
    </w:p>
    <w:p w:rsidR="0082143E" w:rsidRDefault="0082143E">
      <w:pPr>
        <w:pStyle w:val="ConsPlusNormal"/>
        <w:spacing w:before="220"/>
        <w:ind w:firstLine="540"/>
        <w:jc w:val="both"/>
      </w:pPr>
      <w:r>
        <w:t>фамилии, имена, отчества (последнее - при наличии) членов, секретаря комиссии;</w:t>
      </w:r>
    </w:p>
    <w:p w:rsidR="0082143E" w:rsidRDefault="0082143E">
      <w:pPr>
        <w:pStyle w:val="ConsPlusNormal"/>
        <w:spacing w:before="220"/>
        <w:ind w:firstLine="540"/>
        <w:jc w:val="both"/>
      </w:pPr>
      <w:r>
        <w:t xml:space="preserve">фамилии, имена, отчества (последнее - при наличии), места работы, должности иных лиц, присутствующих на заседании комиссии, дававших пояснения, с указанием объекта </w:t>
      </w:r>
      <w:proofErr w:type="gramStart"/>
      <w:r>
        <w:t>недвижимости</w:t>
      </w:r>
      <w:proofErr w:type="gramEnd"/>
      <w:r>
        <w:t xml:space="preserve"> в отношении которого дано пояснение (при наличии).</w:t>
      </w:r>
    </w:p>
    <w:p w:rsidR="0082143E" w:rsidRDefault="0082143E">
      <w:pPr>
        <w:pStyle w:val="ConsPlusNormal"/>
        <w:spacing w:before="220"/>
        <w:ind w:firstLine="540"/>
        <w:jc w:val="both"/>
      </w:pPr>
      <w:r>
        <w:t>В протоколе заседания комиссии по каждому объекту недвижимости, в отношении которого заявление об оспаривании рассмотрено комиссией, дополнительно указываются (содержатся):</w:t>
      </w:r>
    </w:p>
    <w:p w:rsidR="0082143E" w:rsidRDefault="0082143E">
      <w:pPr>
        <w:pStyle w:val="ConsPlusNormal"/>
        <w:spacing w:before="220"/>
        <w:ind w:firstLine="540"/>
        <w:jc w:val="both"/>
      </w:pPr>
      <w:r>
        <w:t>фамилия, имя, отчество (последнее - при наличии) заявителя (в случае если заявление об оспаривании подано физическим лицом);</w:t>
      </w:r>
    </w:p>
    <w:p w:rsidR="0082143E" w:rsidRDefault="0082143E">
      <w:pPr>
        <w:pStyle w:val="ConsPlusNormal"/>
        <w:spacing w:before="220"/>
        <w:ind w:firstLine="540"/>
        <w:jc w:val="both"/>
      </w:pPr>
      <w:r>
        <w:t>наименование юридического лица, его место нахождения и основной государственный регистрационный номер (в случае если заявление об оспаривании подано юридическим лицом);</w:t>
      </w:r>
    </w:p>
    <w:p w:rsidR="0082143E" w:rsidRDefault="0082143E">
      <w:pPr>
        <w:pStyle w:val="ConsPlusNormal"/>
        <w:spacing w:before="220"/>
        <w:ind w:firstLine="540"/>
        <w:jc w:val="both"/>
      </w:pPr>
      <w:r>
        <w:t>наименование органа государственной власти, органа местного самоуправления, его место нахождения (в случае если заявление об оспаривании подано указанными органами);</w:t>
      </w:r>
    </w:p>
    <w:p w:rsidR="0082143E" w:rsidRDefault="0082143E">
      <w:pPr>
        <w:pStyle w:val="ConsPlusNormal"/>
        <w:spacing w:before="220"/>
        <w:ind w:firstLine="540"/>
        <w:jc w:val="both"/>
      </w:pPr>
      <w:r>
        <w:t>кадастровый номер объекта недвижимости, в отношении которого принято решение, его место нахождения и адрес (последнее - при наличии);</w:t>
      </w:r>
    </w:p>
    <w:p w:rsidR="0082143E" w:rsidRDefault="0082143E">
      <w:pPr>
        <w:pStyle w:val="ConsPlusNormal"/>
        <w:spacing w:before="220"/>
        <w:ind w:firstLine="540"/>
        <w:jc w:val="both"/>
      </w:pPr>
      <w:r>
        <w:t>основание подачи заявления об оспаривании;</w:t>
      </w:r>
    </w:p>
    <w:p w:rsidR="0082143E" w:rsidRDefault="0082143E">
      <w:pPr>
        <w:pStyle w:val="ConsPlusNormal"/>
        <w:spacing w:before="220"/>
        <w:ind w:firstLine="540"/>
        <w:jc w:val="both"/>
      </w:pPr>
      <w:r>
        <w:t>пояснения, данные лицами, присутствующими на заседании (при наличии);</w:t>
      </w:r>
    </w:p>
    <w:p w:rsidR="0082143E" w:rsidRDefault="0082143E">
      <w:pPr>
        <w:pStyle w:val="ConsPlusNormal"/>
        <w:spacing w:before="220"/>
        <w:ind w:firstLine="540"/>
        <w:jc w:val="both"/>
      </w:pPr>
      <w:r>
        <w:t>пояснения бюджетного учреждения, проводившего государственную кадастровую оценку, результаты определения которой оспариваются, по вопросам, касающимся определения кадастровой стоимости объекта оценки, и (или) пояснения иных лиц, представленные к заседанию комиссии в письменном виде (при наличии);</w:t>
      </w:r>
    </w:p>
    <w:p w:rsidR="0082143E" w:rsidRDefault="0082143E">
      <w:pPr>
        <w:pStyle w:val="ConsPlusNormal"/>
        <w:spacing w:before="220"/>
        <w:ind w:firstLine="540"/>
        <w:jc w:val="both"/>
      </w:pPr>
      <w:r>
        <w:t>решение, принятое членами комиссии;</w:t>
      </w:r>
    </w:p>
    <w:p w:rsidR="0082143E" w:rsidRDefault="0082143E">
      <w:pPr>
        <w:pStyle w:val="ConsPlusNormal"/>
        <w:spacing w:before="220"/>
        <w:ind w:firstLine="540"/>
        <w:jc w:val="both"/>
      </w:pPr>
      <w:r>
        <w:t>результаты голосования с указанием фамилий, имен и отчеств (последнее - при наличии) членов комиссии, принявших участие в голосовании;</w:t>
      </w:r>
    </w:p>
    <w:p w:rsidR="0082143E" w:rsidRDefault="0082143E">
      <w:pPr>
        <w:pStyle w:val="ConsPlusNormal"/>
        <w:spacing w:before="220"/>
        <w:ind w:firstLine="540"/>
        <w:jc w:val="both"/>
      </w:pPr>
      <w:proofErr w:type="gramStart"/>
      <w:r>
        <w:t>информация о самоотводе или отводе члена комиссии при голосовании (причины, решение об отводе члена комиссии (результаты голосования об отводе члена комиссии) (в случае если было принято решение о самоотводе или отводе члена комиссии).</w:t>
      </w:r>
      <w:proofErr w:type="gramEnd"/>
    </w:p>
    <w:p w:rsidR="0082143E" w:rsidRDefault="0082143E">
      <w:pPr>
        <w:pStyle w:val="ConsPlusNormal"/>
        <w:spacing w:before="220"/>
        <w:ind w:firstLine="540"/>
        <w:jc w:val="both"/>
      </w:pPr>
      <w:r>
        <w:lastRenderedPageBreak/>
        <w:t xml:space="preserve">Протокол заседания комиссии подписывается председательствующим на заседании не позднее трех рабочих дней </w:t>
      </w:r>
      <w:proofErr w:type="gramStart"/>
      <w:r>
        <w:t>с даты проведения</w:t>
      </w:r>
      <w:proofErr w:type="gramEnd"/>
      <w:r>
        <w:t xml:space="preserve"> заседания комиссии.</w:t>
      </w:r>
    </w:p>
    <w:p w:rsidR="0082143E" w:rsidRDefault="0082143E">
      <w:pPr>
        <w:pStyle w:val="ConsPlusNormal"/>
        <w:spacing w:before="220"/>
        <w:ind w:firstLine="540"/>
        <w:jc w:val="both"/>
      </w:pPr>
      <w:r>
        <w:t xml:space="preserve">19. Протокол заседания комиссии, решение комиссии, заявление об оспаривании, а также документы, приложенные к заявлению об оспаривании, подлежат хранению в уполномоченном органе субъекта Российской Федерации в течение пяти лет </w:t>
      </w:r>
      <w:proofErr w:type="gramStart"/>
      <w:r>
        <w:t>с даты проведения</w:t>
      </w:r>
      <w:proofErr w:type="gramEnd"/>
      <w:r>
        <w:t xml:space="preserve"> заседания комиссии.</w:t>
      </w:r>
    </w:p>
    <w:p w:rsidR="0082143E" w:rsidRDefault="0082143E">
      <w:pPr>
        <w:pStyle w:val="ConsPlusNormal"/>
        <w:spacing w:before="220"/>
        <w:ind w:firstLine="540"/>
        <w:jc w:val="both"/>
      </w:pPr>
      <w:r>
        <w:t xml:space="preserve">20. Комиссия в соответствии с </w:t>
      </w:r>
      <w:hyperlink r:id="rId22" w:history="1">
        <w:r>
          <w:rPr>
            <w:color w:val="0000FF"/>
          </w:rPr>
          <w:t>частью 19 статьи 22</w:t>
        </w:r>
      </w:hyperlink>
      <w:r>
        <w:t xml:space="preserve"> Закона о государственной кадастровой оценке в течение пяти рабочих дней со дня:</w:t>
      </w:r>
    </w:p>
    <w:p w:rsidR="0082143E" w:rsidRDefault="0082143E">
      <w:pPr>
        <w:pStyle w:val="ConsPlusNormal"/>
        <w:spacing w:before="220"/>
        <w:ind w:firstLine="540"/>
        <w:jc w:val="both"/>
      </w:pPr>
      <w:proofErr w:type="gramStart"/>
      <w:r>
        <w:t>принятия решения об определении кадастровой стоимости объекта недвижимости в размере его рыночной стоимости направляет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w:t>
      </w:r>
      <w:proofErr w:type="gramEnd"/>
      <w:r>
        <w:t xml:space="preserve"> кадастровая стоимость;</w:t>
      </w:r>
    </w:p>
    <w:p w:rsidR="0082143E" w:rsidRDefault="0082143E">
      <w:pPr>
        <w:pStyle w:val="ConsPlusNormal"/>
        <w:spacing w:before="220"/>
        <w:ind w:firstLine="540"/>
        <w:jc w:val="both"/>
      </w:pPr>
      <w:r>
        <w:t>принятия решения об отклонении заявления об оспаривании направляет в орган регистрации прав и бюджетное учреждение копию указанного решения.</w:t>
      </w:r>
    </w:p>
    <w:p w:rsidR="0082143E" w:rsidRDefault="0082143E">
      <w:pPr>
        <w:pStyle w:val="ConsPlusNormal"/>
        <w:spacing w:before="220"/>
        <w:ind w:firstLine="540"/>
        <w:jc w:val="both"/>
      </w:pPr>
      <w:r>
        <w:t>21. В случае принятия решения об отклонении заявления об оспаривании комиссия в течение пяти рабочих дней направляет в саморегулируемые организации оценщиков, членами которых являются оценщики, составившие отчет об оценке, копии решения комиссии и протокола заседания комиссии.</w:t>
      </w:r>
    </w:p>
    <w:p w:rsidR="0082143E" w:rsidRDefault="0082143E">
      <w:pPr>
        <w:pStyle w:val="ConsPlusNormal"/>
        <w:spacing w:before="220"/>
        <w:ind w:firstLine="540"/>
        <w:jc w:val="both"/>
      </w:pPr>
      <w:r>
        <w:t>22. Решения комиссии и протоколы заседаний комиссии оформляются на бланке уполномоченного органа субъекта Российской Федерации.</w:t>
      </w:r>
    </w:p>
    <w:p w:rsidR="0082143E" w:rsidRDefault="0082143E">
      <w:pPr>
        <w:pStyle w:val="ConsPlusNormal"/>
        <w:spacing w:before="220"/>
        <w:ind w:firstLine="540"/>
        <w:jc w:val="both"/>
      </w:pPr>
      <w:r>
        <w:t xml:space="preserve">23. В целях обеспечения открытости работы комиссии информация о работе комиссии, в том числе протоколы заседания комиссии и принятые решения без указания персональных данных заявителей, размещается на официальном сайте уполномоченного органа субъекта Российской Федерации в сети "Интернет" не позднее пяти рабочих дней </w:t>
      </w:r>
      <w:proofErr w:type="gramStart"/>
      <w:r>
        <w:t>с даты проведения</w:t>
      </w:r>
      <w:proofErr w:type="gramEnd"/>
      <w:r>
        <w:t xml:space="preserve"> соответствующего заседания.</w:t>
      </w:r>
    </w:p>
    <w:p w:rsidR="0082143E" w:rsidRDefault="0082143E">
      <w:pPr>
        <w:pStyle w:val="ConsPlusNormal"/>
        <w:jc w:val="both"/>
      </w:pPr>
    </w:p>
    <w:p w:rsidR="0082143E" w:rsidRDefault="0082143E">
      <w:pPr>
        <w:pStyle w:val="ConsPlusNormal"/>
        <w:jc w:val="both"/>
      </w:pPr>
    </w:p>
    <w:p w:rsidR="0082143E" w:rsidRDefault="0082143E">
      <w:pPr>
        <w:pStyle w:val="ConsPlusNormal"/>
        <w:pBdr>
          <w:top w:val="single" w:sz="6" w:space="0" w:color="auto"/>
        </w:pBdr>
        <w:spacing w:before="100" w:after="100"/>
        <w:jc w:val="both"/>
        <w:rPr>
          <w:sz w:val="2"/>
          <w:szCs w:val="2"/>
        </w:rPr>
      </w:pPr>
    </w:p>
    <w:p w:rsidR="00F90243" w:rsidRDefault="0082143E">
      <w:bookmarkStart w:id="2" w:name="_GoBack"/>
      <w:bookmarkEnd w:id="2"/>
    </w:p>
    <w:sectPr w:rsidR="00F90243" w:rsidSect="00F57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3E"/>
    <w:rsid w:val="007551BB"/>
    <w:rsid w:val="0082143E"/>
    <w:rsid w:val="00BE5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1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14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1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14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E61C5C6E5143628C511CADF5224EB434E9F8F544674A39E9625184192C44FCF11C5DB49BD01119C25CF8E44E8A32E9C7F1EE21913165A2G1y8M" TargetMode="External"/><Relationship Id="rId13" Type="http://schemas.openxmlformats.org/officeDocument/2006/relationships/hyperlink" Target="consultantplus://offline/ref=F9E61C5C6E5143628C511CADF5224EB434E9F8F544674A39E9625184192C44FCF11C5DB49BD0111ECC5CF8E44E8A32E9C7F1EE21913165A2G1y8M" TargetMode="External"/><Relationship Id="rId18" Type="http://schemas.openxmlformats.org/officeDocument/2006/relationships/hyperlink" Target="consultantplus://offline/ref=F9E61C5C6E5143628C511CADF5224EB434E9F8F544674A39E9625184192C44FCF11C5DB49BD01119C35CF8E44E8A32E9C7F1EE21913165A2G1y8M" TargetMode="External"/><Relationship Id="rId3" Type="http://schemas.openxmlformats.org/officeDocument/2006/relationships/settings" Target="settings.xml"/><Relationship Id="rId21" Type="http://schemas.openxmlformats.org/officeDocument/2006/relationships/hyperlink" Target="consultantplus://offline/ref=F9E61C5C6E5143628C511CADF5224EB435EBFDF74B604A39E9625184192C44FCF11C5DBC9ADB474C8102A1B702C13FE8D1EDEE23G8y6M" TargetMode="External"/><Relationship Id="rId7" Type="http://schemas.openxmlformats.org/officeDocument/2006/relationships/hyperlink" Target="consultantplus://offline/ref=F9E61C5C6E5143628C511CADF5224EB435EAF0FF4B604A39E9625184192C44FCF11C5DB693D518499413F9B808D721EBCCF1EC228EG3yAM" TargetMode="External"/><Relationship Id="rId12" Type="http://schemas.openxmlformats.org/officeDocument/2006/relationships/hyperlink" Target="consultantplus://offline/ref=F9E61C5C6E5143628C511CADF5224EB434E9F8F544674A39E9625184192C44FCF11C5DB49BD0111ECC5CF8E44E8A32E9C7F1EE21913165A2G1y8M" TargetMode="External"/><Relationship Id="rId17" Type="http://schemas.openxmlformats.org/officeDocument/2006/relationships/hyperlink" Target="consultantplus://offline/ref=F9E61C5C6E5143628C511CADF5224EB434E9F8F544674A39E9625184192C44FCF11C5DB49BD01119C15CF8E44E8A32E9C7F1EE21913165A2G1y8M" TargetMode="External"/><Relationship Id="rId2" Type="http://schemas.microsoft.com/office/2007/relationships/stylesWithEffects" Target="stylesWithEffects.xml"/><Relationship Id="rId16" Type="http://schemas.openxmlformats.org/officeDocument/2006/relationships/hyperlink" Target="consultantplus://offline/ref=F9E61C5C6E5143628C511CADF5224EB434E9F8F544674A39E9625184192C44FCF11C5DB49BD01119CD5CF8E44E8A32E9C7F1EE21913165A2G1y8M" TargetMode="External"/><Relationship Id="rId20" Type="http://schemas.openxmlformats.org/officeDocument/2006/relationships/hyperlink" Target="consultantplus://offline/ref=F9E61C5C6E5143628C511CADF5224EB435EBFDF74B604A39E9625184192C44FCF11C5DBC9ADB474C8102A1B702C13FE8D1EDEE23G8y6M" TargetMode="External"/><Relationship Id="rId1" Type="http://schemas.openxmlformats.org/officeDocument/2006/relationships/styles" Target="styles.xml"/><Relationship Id="rId6" Type="http://schemas.openxmlformats.org/officeDocument/2006/relationships/hyperlink" Target="consultantplus://offline/ref=F9E61C5C6E5143628C511CADF5224EB434E9F8F544674A39E9625184192C44FCF11C5DB49BD01118C05CF8E44E8A32E9C7F1EE21913165A2G1y8M" TargetMode="External"/><Relationship Id="rId11" Type="http://schemas.openxmlformats.org/officeDocument/2006/relationships/hyperlink" Target="consultantplus://offline/ref=F9E61C5C6E5143628C511CADF5224EB434E9F8F544674A39E9625184192C44FCF11C5DB49BD0111EC35CF8E44E8A32E9C7F1EE21913165A2G1y8M"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9E61C5C6E5143628C511CADF5224EB434E9F8F544674A39E9625184192C44FCF11C5DB49BD0111ECC5CF8E44E8A32E9C7F1EE21913165A2G1y8M" TargetMode="External"/><Relationship Id="rId23" Type="http://schemas.openxmlformats.org/officeDocument/2006/relationships/fontTable" Target="fontTable.xml"/><Relationship Id="rId10" Type="http://schemas.openxmlformats.org/officeDocument/2006/relationships/hyperlink" Target="consultantplus://offline/ref=F9E61C5C6E5143628C511CADF5224EB434E9F8F544674A39E9625184192C44FCF11C5DB49BD0111EC55CF8E44E8A32E9C7F1EE21913165A2G1y8M" TargetMode="External"/><Relationship Id="rId19" Type="http://schemas.openxmlformats.org/officeDocument/2006/relationships/hyperlink" Target="consultantplus://offline/ref=F9E61C5C6E5143628C511CADF5224EB435EBFDF74B604A39E9625184192C44FCF11C5DBC9ADB474C8102A1B702C13FE8D1EDEE23G8y6M" TargetMode="External"/><Relationship Id="rId4" Type="http://schemas.openxmlformats.org/officeDocument/2006/relationships/webSettings" Target="webSettings.xml"/><Relationship Id="rId9" Type="http://schemas.openxmlformats.org/officeDocument/2006/relationships/hyperlink" Target="consultantplus://offline/ref=F9E61C5C6E5143628C511CADF5224EB434E9F8F544674A39E9625184192C44FCF11C5DB49BD0131FC25CF8E44E8A32E9C7F1EE21913165A2G1y8M" TargetMode="External"/><Relationship Id="rId14" Type="http://schemas.openxmlformats.org/officeDocument/2006/relationships/hyperlink" Target="consultantplus://offline/ref=F9E61C5C6E5143628C511CADF5224EB434E9F8F544674A39E9625184192C44FCF11C5DB49BD01119C65CF8E44E8A32E9C7F1EE21913165A2G1y8M" TargetMode="External"/><Relationship Id="rId22" Type="http://schemas.openxmlformats.org/officeDocument/2006/relationships/hyperlink" Target="consultantplus://offline/ref=F9E61C5C6E5143628C511CADF5224EB434E9F8F544674A39E9625184192C44FCF11C5DB49BD01118C15CF8E44E8A32E9C7F1EE21913165A2G1y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Людмила Тупицына</dc:creator>
  <cp:lastModifiedBy>Минюст Чувашии Людмила Тупицына</cp:lastModifiedBy>
  <cp:revision>1</cp:revision>
  <dcterms:created xsi:type="dcterms:W3CDTF">2019-03-28T12:50:00Z</dcterms:created>
  <dcterms:modified xsi:type="dcterms:W3CDTF">2019-03-28T12:50:00Z</dcterms:modified>
</cp:coreProperties>
</file>