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8B" w:rsidRPr="0066476F" w:rsidRDefault="00734E8B" w:rsidP="00734E8B">
      <w:pPr>
        <w:jc w:val="right"/>
        <w:rPr>
          <w:rFonts w:ascii="Arial" w:hAnsi="Arial" w:cs="Arial"/>
          <w:sz w:val="24"/>
          <w:szCs w:val="24"/>
        </w:rPr>
      </w:pPr>
      <w:r w:rsidRPr="0066476F">
        <w:rPr>
          <w:rFonts w:ascii="Arial" w:hAnsi="Arial" w:cs="Arial"/>
          <w:sz w:val="24"/>
          <w:szCs w:val="24"/>
        </w:rPr>
        <w:t>Приложение № 4</w:t>
      </w:r>
    </w:p>
    <w:p w:rsidR="00734E8B" w:rsidRPr="0066476F" w:rsidRDefault="00734E8B" w:rsidP="00734E8B">
      <w:pPr>
        <w:jc w:val="right"/>
        <w:rPr>
          <w:rFonts w:ascii="Arial" w:hAnsi="Arial" w:cs="Arial"/>
          <w:sz w:val="24"/>
          <w:szCs w:val="24"/>
        </w:rPr>
      </w:pPr>
    </w:p>
    <w:p w:rsidR="00734E8B" w:rsidRPr="0066476F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66476F">
        <w:rPr>
          <w:rFonts w:ascii="Arial" w:hAnsi="Arial" w:cs="Arial"/>
          <w:sz w:val="24"/>
          <w:szCs w:val="24"/>
        </w:rPr>
        <w:t>УТВЕРЖДЕН</w:t>
      </w:r>
    </w:p>
    <w:p w:rsidR="00734E8B" w:rsidRPr="0066476F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66476F">
        <w:rPr>
          <w:rFonts w:ascii="Arial" w:hAnsi="Arial" w:cs="Arial"/>
          <w:sz w:val="24"/>
          <w:szCs w:val="24"/>
        </w:rPr>
        <w:t>протокольным решением</w:t>
      </w:r>
    </w:p>
    <w:p w:rsidR="00734E8B" w:rsidRPr="0066476F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66476F">
        <w:rPr>
          <w:rFonts w:ascii="Arial" w:hAnsi="Arial" w:cs="Arial"/>
          <w:sz w:val="24"/>
          <w:szCs w:val="24"/>
        </w:rPr>
        <w:t>Совета при Главе Чувашской</w:t>
      </w:r>
    </w:p>
    <w:p w:rsidR="00734E8B" w:rsidRPr="0066476F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66476F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734E8B" w:rsidRPr="0066476F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66476F">
        <w:rPr>
          <w:rFonts w:ascii="Arial" w:hAnsi="Arial" w:cs="Arial"/>
          <w:sz w:val="24"/>
          <w:szCs w:val="24"/>
        </w:rPr>
        <w:t>развитию и приоритетным проектам</w:t>
      </w:r>
    </w:p>
    <w:p w:rsidR="00734E8B" w:rsidRPr="0066476F" w:rsidRDefault="00734E8B" w:rsidP="00734E8B">
      <w:pPr>
        <w:ind w:left="5245"/>
        <w:jc w:val="center"/>
        <w:rPr>
          <w:rFonts w:ascii="Arial" w:hAnsi="Arial" w:cs="Arial"/>
          <w:sz w:val="24"/>
          <w:szCs w:val="24"/>
        </w:rPr>
      </w:pPr>
      <w:r w:rsidRPr="0066476F">
        <w:rPr>
          <w:rFonts w:ascii="Arial" w:hAnsi="Arial" w:cs="Arial"/>
          <w:sz w:val="24"/>
          <w:szCs w:val="24"/>
        </w:rPr>
        <w:t xml:space="preserve">от </w:t>
      </w:r>
      <w:r w:rsidR="000B669C" w:rsidRPr="0066476F">
        <w:rPr>
          <w:rFonts w:ascii="Arial" w:hAnsi="Arial" w:cs="Arial"/>
          <w:sz w:val="24"/>
          <w:szCs w:val="24"/>
        </w:rPr>
        <w:t>2</w:t>
      </w:r>
      <w:r w:rsidR="00334452" w:rsidRPr="0066476F">
        <w:rPr>
          <w:rFonts w:ascii="Arial" w:hAnsi="Arial" w:cs="Arial"/>
          <w:sz w:val="24"/>
          <w:szCs w:val="24"/>
        </w:rPr>
        <w:t>7</w:t>
      </w:r>
      <w:r w:rsidR="00D6504D" w:rsidRPr="0066476F">
        <w:rPr>
          <w:rFonts w:ascii="Arial" w:hAnsi="Arial" w:cs="Arial"/>
          <w:sz w:val="24"/>
          <w:szCs w:val="24"/>
        </w:rPr>
        <w:t xml:space="preserve"> </w:t>
      </w:r>
      <w:r w:rsidR="00334452" w:rsidRPr="0066476F">
        <w:rPr>
          <w:rFonts w:ascii="Arial" w:hAnsi="Arial" w:cs="Arial"/>
          <w:sz w:val="24"/>
          <w:szCs w:val="24"/>
        </w:rPr>
        <w:t>февраля</w:t>
      </w:r>
      <w:r w:rsidR="004D56A2" w:rsidRPr="0066476F">
        <w:rPr>
          <w:rFonts w:ascii="Arial" w:hAnsi="Arial" w:cs="Arial"/>
          <w:sz w:val="24"/>
          <w:szCs w:val="24"/>
        </w:rPr>
        <w:t xml:space="preserve"> </w:t>
      </w:r>
      <w:r w:rsidRPr="0066476F">
        <w:rPr>
          <w:rFonts w:ascii="Arial" w:hAnsi="Arial" w:cs="Arial"/>
          <w:sz w:val="24"/>
          <w:szCs w:val="24"/>
        </w:rPr>
        <w:t>20</w:t>
      </w:r>
      <w:r w:rsidR="00334452" w:rsidRPr="0066476F">
        <w:rPr>
          <w:rFonts w:ascii="Arial" w:hAnsi="Arial" w:cs="Arial"/>
          <w:sz w:val="24"/>
          <w:szCs w:val="24"/>
        </w:rPr>
        <w:t>20</w:t>
      </w:r>
      <w:r w:rsidRPr="0066476F">
        <w:rPr>
          <w:rFonts w:ascii="Arial" w:hAnsi="Arial" w:cs="Arial"/>
          <w:sz w:val="24"/>
          <w:szCs w:val="24"/>
        </w:rPr>
        <w:t xml:space="preserve"> г. № </w:t>
      </w:r>
      <w:r w:rsidR="00334452" w:rsidRPr="0066476F">
        <w:rPr>
          <w:rFonts w:ascii="Arial" w:hAnsi="Arial" w:cs="Arial"/>
          <w:sz w:val="24"/>
          <w:szCs w:val="24"/>
        </w:rPr>
        <w:t>1</w:t>
      </w:r>
    </w:p>
    <w:p w:rsidR="00734E8B" w:rsidRPr="0066476F" w:rsidRDefault="00734E8B" w:rsidP="00734E8B">
      <w:pPr>
        <w:jc w:val="right"/>
        <w:rPr>
          <w:rFonts w:ascii="Arial" w:hAnsi="Arial" w:cs="Arial"/>
          <w:sz w:val="24"/>
          <w:szCs w:val="24"/>
        </w:rPr>
      </w:pPr>
    </w:p>
    <w:p w:rsidR="005E79CD" w:rsidRPr="0066476F" w:rsidRDefault="005E79CD" w:rsidP="00734E8B">
      <w:pPr>
        <w:jc w:val="center"/>
        <w:rPr>
          <w:rFonts w:ascii="Arial" w:hAnsi="Arial" w:cs="Arial"/>
          <w:b/>
          <w:sz w:val="24"/>
          <w:szCs w:val="24"/>
        </w:rPr>
      </w:pPr>
    </w:p>
    <w:p w:rsidR="00734E8B" w:rsidRPr="0066476F" w:rsidRDefault="00734E8B" w:rsidP="00734E8B">
      <w:pPr>
        <w:jc w:val="center"/>
        <w:rPr>
          <w:rFonts w:ascii="Arial" w:hAnsi="Arial" w:cs="Arial"/>
          <w:b/>
          <w:sz w:val="24"/>
          <w:szCs w:val="24"/>
        </w:rPr>
      </w:pPr>
      <w:r w:rsidRPr="0066476F">
        <w:rPr>
          <w:rFonts w:ascii="Arial" w:hAnsi="Arial" w:cs="Arial"/>
          <w:b/>
          <w:sz w:val="24"/>
          <w:szCs w:val="24"/>
        </w:rPr>
        <w:t>СОСТАВ</w:t>
      </w:r>
    </w:p>
    <w:p w:rsidR="00734E8B" w:rsidRPr="0066476F" w:rsidRDefault="00734E8B" w:rsidP="00734E8B">
      <w:pPr>
        <w:jc w:val="center"/>
        <w:rPr>
          <w:rFonts w:ascii="Arial" w:hAnsi="Arial" w:cs="Arial"/>
          <w:b/>
          <w:sz w:val="24"/>
          <w:szCs w:val="24"/>
        </w:rPr>
      </w:pPr>
      <w:r w:rsidRPr="0066476F">
        <w:rPr>
          <w:rFonts w:ascii="Arial" w:hAnsi="Arial" w:cs="Arial"/>
          <w:b/>
          <w:sz w:val="24"/>
          <w:szCs w:val="24"/>
        </w:rPr>
        <w:t xml:space="preserve">проектного комитета по реализации в Чувашской Республике национального проекта «Жилье и городская среда» и федеральных проектов, входящих </w:t>
      </w:r>
      <w:r w:rsidRPr="0066476F">
        <w:rPr>
          <w:rFonts w:ascii="Arial" w:hAnsi="Arial" w:cs="Arial"/>
          <w:b/>
          <w:sz w:val="24"/>
          <w:szCs w:val="24"/>
        </w:rPr>
        <w:br/>
        <w:t>в его состав</w:t>
      </w:r>
    </w:p>
    <w:p w:rsidR="00734E8B" w:rsidRPr="0066476F" w:rsidRDefault="00734E8B" w:rsidP="00734E8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837"/>
        <w:gridCol w:w="387"/>
        <w:gridCol w:w="6510"/>
      </w:tblGrid>
      <w:tr w:rsidR="0066476F" w:rsidRPr="0066476F" w:rsidTr="002F00AD">
        <w:tc>
          <w:tcPr>
            <w:tcW w:w="1457" w:type="pct"/>
          </w:tcPr>
          <w:p w:rsidR="006118F7" w:rsidRPr="0066476F" w:rsidRDefault="006118F7" w:rsidP="002C6E5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476F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66476F">
              <w:rPr>
                <w:rFonts w:ascii="Arial" w:hAnsi="Arial" w:cs="Arial"/>
                <w:sz w:val="24"/>
                <w:szCs w:val="24"/>
              </w:rPr>
              <w:t xml:space="preserve"> И.Б.</w:t>
            </w:r>
          </w:p>
          <w:p w:rsidR="006118F7" w:rsidRPr="0066476F" w:rsidRDefault="006118F7" w:rsidP="002C6E5C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6118F7" w:rsidRPr="0066476F" w:rsidRDefault="006118F7" w:rsidP="002C6E5C">
            <w:r w:rsidRPr="0066476F">
              <w:t>–</w:t>
            </w:r>
          </w:p>
        </w:tc>
        <w:tc>
          <w:tcPr>
            <w:tcW w:w="3344" w:type="pct"/>
          </w:tcPr>
          <w:p w:rsidR="006118F7" w:rsidRPr="0066476F" w:rsidRDefault="006118F7" w:rsidP="00DA0A21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</w:t>
            </w:r>
            <w:r w:rsidR="00946634">
              <w:rPr>
                <w:rFonts w:ascii="Arial" w:hAnsi="Arial" w:cs="Arial"/>
                <w:sz w:val="24"/>
                <w:szCs w:val="24"/>
              </w:rPr>
              <w:t xml:space="preserve"> развития и имущественных отношений</w:t>
            </w:r>
            <w:r w:rsidRPr="0066476F">
              <w:rPr>
                <w:rFonts w:ascii="Arial" w:hAnsi="Arial" w:cs="Arial"/>
                <w:sz w:val="24"/>
                <w:szCs w:val="24"/>
              </w:rPr>
              <w:t xml:space="preserve">  Чувашской Республики (председатель проектного комитета, куратор)</w:t>
            </w:r>
          </w:p>
        </w:tc>
      </w:tr>
      <w:tr w:rsidR="0066476F" w:rsidRPr="0066476F" w:rsidTr="002F00AD">
        <w:tc>
          <w:tcPr>
            <w:tcW w:w="1457" w:type="pct"/>
          </w:tcPr>
          <w:p w:rsidR="006118F7" w:rsidRPr="0066476F" w:rsidRDefault="006118F7" w:rsidP="002C6E5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Героев А.В.</w:t>
            </w:r>
          </w:p>
          <w:p w:rsidR="006118F7" w:rsidRPr="0066476F" w:rsidRDefault="006118F7" w:rsidP="002C6E5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6118F7" w:rsidRPr="0066476F" w:rsidRDefault="006118F7" w:rsidP="002C6E5C">
            <w:r w:rsidRPr="0066476F">
              <w:t>–</w:t>
            </w:r>
          </w:p>
          <w:p w:rsidR="006118F7" w:rsidRPr="0066476F" w:rsidRDefault="006118F7" w:rsidP="002C6E5C"/>
        </w:tc>
        <w:tc>
          <w:tcPr>
            <w:tcW w:w="3344" w:type="pct"/>
          </w:tcPr>
          <w:p w:rsidR="006118F7" w:rsidRPr="0066476F" w:rsidRDefault="006118F7" w:rsidP="006118F7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исполняющий обязанности министра строительства, архитектуры и жилищно-коммунального хозяйства (заместитель председателя проектного комитета, руководитель региональных проектов «Жилье», «Обеспечение устойчивого сокращения непригодного для проживания жилищного фонда», «Формирование комфортной городской среды»)</w:t>
            </w:r>
          </w:p>
        </w:tc>
      </w:tr>
      <w:tr w:rsidR="0066476F" w:rsidRPr="0066476F" w:rsidTr="002F00AD">
        <w:tc>
          <w:tcPr>
            <w:tcW w:w="1457" w:type="pct"/>
          </w:tcPr>
          <w:p w:rsidR="006118F7" w:rsidRPr="0066476F" w:rsidRDefault="006118F7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  <w:p w:rsidR="006118F7" w:rsidRPr="0066476F" w:rsidRDefault="006118F7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6118F7" w:rsidRPr="0066476F" w:rsidRDefault="006118F7" w:rsidP="0066476F">
            <w:r w:rsidRPr="0066476F">
              <w:t>–</w:t>
            </w:r>
          </w:p>
        </w:tc>
        <w:tc>
          <w:tcPr>
            <w:tcW w:w="3344" w:type="pct"/>
          </w:tcPr>
          <w:p w:rsidR="006118F7" w:rsidRPr="0066476F" w:rsidRDefault="006118F7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 жилищно-коммунального хозяйства Чувашской Республики (ответственный секретарь проектного комитета)</w:t>
            </w:r>
          </w:p>
        </w:tc>
      </w:tr>
      <w:tr w:rsidR="0066476F" w:rsidRPr="0066476F" w:rsidTr="002F00AD">
        <w:tc>
          <w:tcPr>
            <w:tcW w:w="1457" w:type="pct"/>
          </w:tcPr>
          <w:p w:rsidR="006118F7" w:rsidRPr="0066476F" w:rsidRDefault="006118F7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Анисимов С.Н.</w:t>
            </w:r>
          </w:p>
        </w:tc>
        <w:tc>
          <w:tcPr>
            <w:tcW w:w="199" w:type="pct"/>
          </w:tcPr>
          <w:p w:rsidR="006118F7" w:rsidRPr="0066476F" w:rsidRDefault="006118F7" w:rsidP="0066476F">
            <w:r w:rsidRPr="0066476F">
              <w:t>–</w:t>
            </w:r>
          </w:p>
        </w:tc>
        <w:tc>
          <w:tcPr>
            <w:tcW w:w="3344" w:type="pct"/>
          </w:tcPr>
          <w:p w:rsidR="006118F7" w:rsidRPr="0066476F" w:rsidRDefault="006118F7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исполняющий обязанности управляющего Чувашским отделением № 8613 публичного акционерного общества «Сбербанк России» (по согласованию)</w:t>
            </w:r>
          </w:p>
        </w:tc>
      </w:tr>
      <w:tr w:rsidR="0066476F" w:rsidRPr="0066476F" w:rsidTr="002F00AD">
        <w:tc>
          <w:tcPr>
            <w:tcW w:w="1457" w:type="pct"/>
          </w:tcPr>
          <w:p w:rsidR="006118F7" w:rsidRPr="0066476F" w:rsidRDefault="006118F7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Антонова И.Н.</w:t>
            </w:r>
          </w:p>
          <w:p w:rsidR="006118F7" w:rsidRPr="0066476F" w:rsidRDefault="006118F7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6118F7" w:rsidRPr="0066476F" w:rsidRDefault="006118F7" w:rsidP="0066476F">
            <w:r w:rsidRPr="0066476F">
              <w:t>–</w:t>
            </w:r>
          </w:p>
        </w:tc>
        <w:tc>
          <w:tcPr>
            <w:tcW w:w="3344" w:type="pct"/>
          </w:tcPr>
          <w:p w:rsidR="006118F7" w:rsidRPr="0066476F" w:rsidRDefault="006118F7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66476F" w:rsidRPr="0066476F" w:rsidTr="002F00AD">
        <w:tc>
          <w:tcPr>
            <w:tcW w:w="1457" w:type="pct"/>
          </w:tcPr>
          <w:p w:rsidR="006118F7" w:rsidRPr="0066476F" w:rsidRDefault="006118F7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Быкова Е.М.</w:t>
            </w:r>
          </w:p>
          <w:p w:rsidR="006118F7" w:rsidRPr="0066476F" w:rsidRDefault="006118F7" w:rsidP="0066476F">
            <w:pPr>
              <w:widowControl/>
              <w:autoSpaceDE/>
              <w:autoSpaceDN/>
              <w:adjustRightInd/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6118F7" w:rsidRPr="0066476F" w:rsidRDefault="006118F7" w:rsidP="0066476F">
            <w:r w:rsidRPr="0066476F">
              <w:t>–</w:t>
            </w:r>
          </w:p>
        </w:tc>
        <w:tc>
          <w:tcPr>
            <w:tcW w:w="3344" w:type="pct"/>
          </w:tcPr>
          <w:p w:rsidR="006118F7" w:rsidRPr="0066476F" w:rsidRDefault="006118F7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заместитель министра юстиции и имущественных отношений Чувашской Республики</w:t>
            </w: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Горохова Т.В.</w:t>
            </w: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исполняющий обязанности директора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</w:t>
            </w:r>
          </w:p>
        </w:tc>
      </w:tr>
      <w:tr w:rsidR="00B51E3A" w:rsidRPr="0066476F" w:rsidTr="002F00AD">
        <w:tc>
          <w:tcPr>
            <w:tcW w:w="1457" w:type="pct"/>
          </w:tcPr>
          <w:p w:rsidR="00B51E3A" w:rsidRPr="0066476F" w:rsidRDefault="00B51E3A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E3A">
              <w:rPr>
                <w:rFonts w:ascii="Arial" w:hAnsi="Arial" w:cs="Arial"/>
                <w:sz w:val="24"/>
                <w:szCs w:val="24"/>
              </w:rPr>
              <w:t>Егоров Э.Н.</w:t>
            </w:r>
          </w:p>
        </w:tc>
        <w:tc>
          <w:tcPr>
            <w:tcW w:w="199" w:type="pct"/>
          </w:tcPr>
          <w:p w:rsidR="00B51E3A" w:rsidRPr="0066476F" w:rsidRDefault="00B51E3A" w:rsidP="0066476F">
            <w:r w:rsidRPr="00B51E3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344" w:type="pct"/>
          </w:tcPr>
          <w:p w:rsidR="00946634" w:rsidRPr="0066476F" w:rsidRDefault="00B51E3A" w:rsidP="00946634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E3A">
              <w:rPr>
                <w:rFonts w:ascii="Arial" w:hAnsi="Arial" w:cs="Arial"/>
                <w:sz w:val="24"/>
                <w:szCs w:val="24"/>
              </w:rPr>
              <w:t>руководитель Агентства территориального развития, член Общественной Палаты Чувашской Республики</w:t>
            </w:r>
            <w:r w:rsidR="00BD2BD7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66476F" w:rsidRPr="0066476F" w:rsidTr="002F00AD">
        <w:tc>
          <w:tcPr>
            <w:tcW w:w="1457" w:type="pct"/>
          </w:tcPr>
          <w:p w:rsidR="00946634" w:rsidRDefault="00946634" w:rsidP="0066476F">
            <w:pPr>
              <w:widowControl/>
              <w:adjustRightInd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476F" w:rsidRPr="0066476F" w:rsidRDefault="0066476F" w:rsidP="0066476F">
            <w:pPr>
              <w:widowControl/>
              <w:adjustRightInd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6476F">
              <w:rPr>
                <w:rFonts w:ascii="Arial" w:hAnsi="Arial" w:cs="Arial"/>
                <w:sz w:val="24"/>
                <w:szCs w:val="24"/>
              </w:rPr>
              <w:lastRenderedPageBreak/>
              <w:t>Киргизов К.В.</w:t>
            </w: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lastRenderedPageBreak/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 xml:space="preserve">руководитель дирекции по Чувашской Республике - </w:t>
            </w:r>
            <w:r w:rsidRPr="0066476F">
              <w:rPr>
                <w:rFonts w:ascii="Arial" w:hAnsi="Arial" w:cs="Arial"/>
                <w:sz w:val="24"/>
                <w:szCs w:val="24"/>
              </w:rPr>
              <w:lastRenderedPageBreak/>
              <w:t>Чувашии Филиала Банка ВТБ (публичное акционерное общество) в г. Нижнем Новгороде (по согласованию)</w:t>
            </w: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476F">
              <w:rPr>
                <w:rFonts w:ascii="Arial" w:hAnsi="Arial" w:cs="Arial"/>
                <w:sz w:val="24"/>
                <w:szCs w:val="24"/>
              </w:rPr>
              <w:lastRenderedPageBreak/>
              <w:t>Котеев</w:t>
            </w:r>
            <w:proofErr w:type="spellEnd"/>
            <w:r w:rsidRPr="0066476F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Федеральной  антимонопольной службы по Чувашской Республике – Чувашии (по согласованию)</w:t>
            </w: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Крылова И.Н.</w:t>
            </w: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Максимов В.М.</w:t>
            </w: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476F">
              <w:rPr>
                <w:rFonts w:ascii="Arial" w:hAnsi="Arial" w:cs="Arial"/>
                <w:sz w:val="24"/>
                <w:szCs w:val="24"/>
              </w:rPr>
              <w:t>Письменская</w:t>
            </w:r>
            <w:proofErr w:type="spellEnd"/>
            <w:r w:rsidRPr="0066476F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директор Чувашского регионального филиала акционерного общества «Российский Сельскохозяйственный банк» (по согласованию)</w:t>
            </w: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66476F">
              <w:rPr>
                <w:rFonts w:ascii="Arial" w:hAnsi="Arial" w:cs="Arial"/>
                <w:sz w:val="24"/>
                <w:szCs w:val="24"/>
              </w:rPr>
              <w:t>отдела контроля органов власти Управления Федеральной  антимонопольной службы</w:t>
            </w:r>
            <w:proofErr w:type="gramEnd"/>
            <w:r w:rsidRPr="0066476F">
              <w:rPr>
                <w:rFonts w:ascii="Arial" w:hAnsi="Arial" w:cs="Arial"/>
                <w:sz w:val="24"/>
                <w:szCs w:val="24"/>
              </w:rPr>
              <w:t xml:space="preserve"> по Чувашской Республике – Чувашии (по согласованию)</w:t>
            </w: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Сидоркин А.В.</w:t>
            </w: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генеральный директор акционерного общества «Специализированный застройщик «Ипотечная корпорация Чувашской Республики» (по согласованию)</w:t>
            </w: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476F">
              <w:rPr>
                <w:rFonts w:ascii="Arial" w:hAnsi="Arial" w:cs="Arial"/>
                <w:sz w:val="24"/>
                <w:szCs w:val="24"/>
              </w:rPr>
              <w:t>Чепрасова</w:t>
            </w:r>
            <w:proofErr w:type="spellEnd"/>
            <w:r w:rsidRPr="0066476F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глава администрации г. Новочебоксарск (по согласованию)</w:t>
            </w: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Филиппов В.И.</w:t>
            </w:r>
          </w:p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djustRightInd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г. Чебоксары по вопросам  ЖКХ </w:t>
            </w:r>
            <w:r w:rsidRPr="0066476F">
              <w:t>–</w:t>
            </w:r>
            <w:r w:rsidRPr="0066476F">
              <w:rPr>
                <w:rFonts w:ascii="Arial" w:hAnsi="Arial" w:cs="Arial"/>
                <w:sz w:val="24"/>
                <w:szCs w:val="24"/>
              </w:rPr>
              <w:t xml:space="preserve"> начальник управления ЖКХ, энергетики, транспорта и связи  (по согласованию)</w:t>
            </w:r>
          </w:p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6F" w:rsidRPr="0066476F" w:rsidTr="002F00AD">
        <w:tc>
          <w:tcPr>
            <w:tcW w:w="1457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Шевлягин А.А.</w:t>
            </w:r>
          </w:p>
        </w:tc>
        <w:tc>
          <w:tcPr>
            <w:tcW w:w="199" w:type="pct"/>
          </w:tcPr>
          <w:p w:rsidR="0066476F" w:rsidRPr="0066476F" w:rsidRDefault="0066476F" w:rsidP="0066476F">
            <w:r w:rsidRPr="0066476F">
              <w:t>–</w:t>
            </w:r>
          </w:p>
        </w:tc>
        <w:tc>
          <w:tcPr>
            <w:tcW w:w="3344" w:type="pct"/>
          </w:tcPr>
          <w:p w:rsidR="0066476F" w:rsidRPr="0066476F" w:rsidRDefault="0066476F" w:rsidP="0066476F">
            <w:pPr>
              <w:widowControl/>
              <w:autoSpaceDE/>
              <w:autoSpaceDN/>
              <w:adjustRightInd/>
              <w:spacing w:after="200"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76F">
              <w:rPr>
                <w:rFonts w:ascii="Arial" w:hAnsi="Arial" w:cs="Arial"/>
                <w:sz w:val="24"/>
                <w:szCs w:val="24"/>
              </w:rPr>
              <w:t>заместитель министра – главный архитектор Чувашской Республики министерства строительства, архитектуры и жилищно-коммунального хозяйства Чувашской Республики</w:t>
            </w:r>
          </w:p>
        </w:tc>
      </w:tr>
    </w:tbl>
    <w:p w:rsidR="002A6DF7" w:rsidRPr="0066476F" w:rsidRDefault="002A6DF7" w:rsidP="0066476F">
      <w:pPr>
        <w:jc w:val="both"/>
        <w:rPr>
          <w:rFonts w:ascii="Arial" w:hAnsi="Arial" w:cs="Arial"/>
          <w:sz w:val="24"/>
          <w:szCs w:val="24"/>
        </w:rPr>
      </w:pPr>
    </w:p>
    <w:p w:rsidR="0066476F" w:rsidRPr="0066476F" w:rsidRDefault="0066476F">
      <w:pPr>
        <w:jc w:val="both"/>
        <w:rPr>
          <w:rFonts w:ascii="Arial" w:hAnsi="Arial" w:cs="Arial"/>
          <w:sz w:val="24"/>
          <w:szCs w:val="24"/>
        </w:rPr>
      </w:pPr>
    </w:p>
    <w:sectPr w:rsidR="0066476F" w:rsidRPr="0066476F" w:rsidSect="008223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62" w:rsidRDefault="000F2162" w:rsidP="0082237E">
      <w:r>
        <w:separator/>
      </w:r>
    </w:p>
  </w:endnote>
  <w:endnote w:type="continuationSeparator" w:id="0">
    <w:p w:rsidR="000F2162" w:rsidRDefault="000F2162" w:rsidP="0082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62" w:rsidRDefault="000F2162" w:rsidP="0082237E">
      <w:r>
        <w:separator/>
      </w:r>
    </w:p>
  </w:footnote>
  <w:footnote w:type="continuationSeparator" w:id="0">
    <w:p w:rsidR="000F2162" w:rsidRDefault="000F2162" w:rsidP="0082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82237E" w:rsidRDefault="008223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34">
          <w:rPr>
            <w:noProof/>
          </w:rPr>
          <w:t>2</w:t>
        </w:r>
        <w:r>
          <w:fldChar w:fldCharType="end"/>
        </w:r>
      </w:p>
    </w:sdtContent>
  </w:sdt>
  <w:p w:rsidR="0082237E" w:rsidRDefault="008223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8B"/>
    <w:rsid w:val="00017C98"/>
    <w:rsid w:val="00031907"/>
    <w:rsid w:val="00033D91"/>
    <w:rsid w:val="00045A6B"/>
    <w:rsid w:val="00073887"/>
    <w:rsid w:val="000B669C"/>
    <w:rsid w:val="000C6177"/>
    <w:rsid w:val="000D5D37"/>
    <w:rsid w:val="000E6BA6"/>
    <w:rsid w:val="000F2162"/>
    <w:rsid w:val="0011403B"/>
    <w:rsid w:val="0018450F"/>
    <w:rsid w:val="002461AD"/>
    <w:rsid w:val="002A6DF7"/>
    <w:rsid w:val="002E5AA8"/>
    <w:rsid w:val="002F00AD"/>
    <w:rsid w:val="00301692"/>
    <w:rsid w:val="00334452"/>
    <w:rsid w:val="00392C2B"/>
    <w:rsid w:val="003E02C8"/>
    <w:rsid w:val="00464FB3"/>
    <w:rsid w:val="004B2A55"/>
    <w:rsid w:val="004D56A2"/>
    <w:rsid w:val="00531636"/>
    <w:rsid w:val="005A60CA"/>
    <w:rsid w:val="005A67BE"/>
    <w:rsid w:val="005C3615"/>
    <w:rsid w:val="005E79CD"/>
    <w:rsid w:val="006118F7"/>
    <w:rsid w:val="0066476F"/>
    <w:rsid w:val="006A27A1"/>
    <w:rsid w:val="00734E8B"/>
    <w:rsid w:val="00747BAE"/>
    <w:rsid w:val="00784159"/>
    <w:rsid w:val="0082237E"/>
    <w:rsid w:val="00851525"/>
    <w:rsid w:val="0086734E"/>
    <w:rsid w:val="00946634"/>
    <w:rsid w:val="0096138B"/>
    <w:rsid w:val="00AC0F0D"/>
    <w:rsid w:val="00B51E3A"/>
    <w:rsid w:val="00B66036"/>
    <w:rsid w:val="00BD2BD7"/>
    <w:rsid w:val="00BD6AFA"/>
    <w:rsid w:val="00C2078E"/>
    <w:rsid w:val="00C63C77"/>
    <w:rsid w:val="00C74ACA"/>
    <w:rsid w:val="00CA7CD9"/>
    <w:rsid w:val="00D559A9"/>
    <w:rsid w:val="00D6504D"/>
    <w:rsid w:val="00DA0A21"/>
    <w:rsid w:val="00DC102F"/>
    <w:rsid w:val="00DF096A"/>
    <w:rsid w:val="00E26720"/>
    <w:rsid w:val="00E86683"/>
    <w:rsid w:val="00EF41AA"/>
    <w:rsid w:val="00F71585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E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2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23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11</cp:revision>
  <cp:lastPrinted>2018-10-11T06:19:00Z</cp:lastPrinted>
  <dcterms:created xsi:type="dcterms:W3CDTF">2019-08-27T12:45:00Z</dcterms:created>
  <dcterms:modified xsi:type="dcterms:W3CDTF">2020-03-06T05:54:00Z</dcterms:modified>
</cp:coreProperties>
</file>