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F7" w:rsidRDefault="001420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20F7" w:rsidRDefault="001420F7">
      <w:pPr>
        <w:pStyle w:val="ConsPlusNormal"/>
        <w:jc w:val="both"/>
        <w:outlineLvl w:val="0"/>
      </w:pPr>
    </w:p>
    <w:p w:rsidR="001420F7" w:rsidRDefault="001420F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1420F7" w:rsidRDefault="001420F7">
      <w:pPr>
        <w:pStyle w:val="ConsPlusTitle"/>
        <w:jc w:val="both"/>
      </w:pPr>
    </w:p>
    <w:p w:rsidR="001420F7" w:rsidRDefault="001420F7">
      <w:pPr>
        <w:pStyle w:val="ConsPlusTitle"/>
        <w:jc w:val="center"/>
      </w:pPr>
      <w:r>
        <w:t>ПОСТАНОВЛЕНИЕ</w:t>
      </w:r>
    </w:p>
    <w:p w:rsidR="001420F7" w:rsidRDefault="001420F7">
      <w:pPr>
        <w:pStyle w:val="ConsPlusTitle"/>
        <w:jc w:val="center"/>
      </w:pPr>
      <w:r>
        <w:t>от 14 августа 2019 г. N 336</w:t>
      </w:r>
    </w:p>
    <w:p w:rsidR="001420F7" w:rsidRDefault="001420F7">
      <w:pPr>
        <w:pStyle w:val="ConsPlusTitle"/>
        <w:jc w:val="both"/>
      </w:pPr>
    </w:p>
    <w:p w:rsidR="001420F7" w:rsidRDefault="001420F7">
      <w:pPr>
        <w:pStyle w:val="ConsPlusTitle"/>
        <w:jc w:val="center"/>
      </w:pPr>
      <w:r>
        <w:t>ОБ УТВЕРЖДЕНИИ ПРАВИЛ ОСУЩЕСТВЛЕНИЯ ОРГАНАМИ</w:t>
      </w:r>
    </w:p>
    <w:p w:rsidR="001420F7" w:rsidRDefault="001420F7">
      <w:pPr>
        <w:pStyle w:val="ConsPlusTitle"/>
        <w:jc w:val="center"/>
      </w:pPr>
      <w:r>
        <w:t xml:space="preserve">ИСПОЛНИТЕЛЬНОЙ ВЛАСТИ ЧУВАШСКОЙ РЕСПУБЛИКИ, </w:t>
      </w:r>
      <w:proofErr w:type="gramStart"/>
      <w:r>
        <w:t>ОСУЩЕСТВЛЯЮЩИМИ</w:t>
      </w:r>
      <w:proofErr w:type="gramEnd"/>
    </w:p>
    <w:p w:rsidR="001420F7" w:rsidRDefault="001420F7">
      <w:pPr>
        <w:pStyle w:val="ConsPlusTitle"/>
        <w:jc w:val="center"/>
      </w:pPr>
      <w:r>
        <w:t xml:space="preserve">ФУНКЦИИ И ПОЛНОМОЧИЯ УЧРЕДИТЕЛЯ В ОТНОШЕНИИ </w:t>
      </w:r>
      <w:proofErr w:type="gramStart"/>
      <w:r>
        <w:t>БЮДЖЕТНЫХ</w:t>
      </w:r>
      <w:proofErr w:type="gramEnd"/>
    </w:p>
    <w:p w:rsidR="001420F7" w:rsidRDefault="001420F7">
      <w:pPr>
        <w:pStyle w:val="ConsPlusTitle"/>
        <w:jc w:val="center"/>
      </w:pPr>
      <w:r>
        <w:t>И АВТОНОМНЫХ УЧРЕЖДЕНИЙ ЧУВАШСКОЙ РЕСПУБЛИКИ,</w:t>
      </w:r>
    </w:p>
    <w:p w:rsidR="001420F7" w:rsidRDefault="001420F7">
      <w:pPr>
        <w:pStyle w:val="ConsPlusTitle"/>
        <w:jc w:val="center"/>
      </w:pPr>
      <w:r>
        <w:t xml:space="preserve">ПРАВА СОБСТВЕННИКА ИМУЩЕСТВА </w:t>
      </w:r>
      <w:proofErr w:type="gramStart"/>
      <w:r>
        <w:t>ПОДВЕДОМСТВЕННЫХ</w:t>
      </w:r>
      <w:proofErr w:type="gramEnd"/>
      <w:r>
        <w:t xml:space="preserve"> ИМ</w:t>
      </w:r>
    </w:p>
    <w:p w:rsidR="001420F7" w:rsidRDefault="001420F7">
      <w:pPr>
        <w:pStyle w:val="ConsPlusTitle"/>
        <w:jc w:val="center"/>
      </w:pPr>
      <w:r>
        <w:t>ГОСУДАРСТВЕННЫХ УНИТАРНЫХ ПРЕДПРИЯТИЙ ЧУВАШСКОЙ РЕСПУБЛИКИ,</w:t>
      </w:r>
    </w:p>
    <w:p w:rsidR="001420F7" w:rsidRDefault="001420F7">
      <w:pPr>
        <w:pStyle w:val="ConsPlusTitle"/>
        <w:jc w:val="center"/>
      </w:pPr>
      <w:r>
        <w:t xml:space="preserve">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</w:t>
      </w:r>
    </w:p>
    <w:p w:rsidR="001420F7" w:rsidRDefault="001420F7">
      <w:pPr>
        <w:pStyle w:val="ConsPlusTitle"/>
        <w:jc w:val="center"/>
      </w:pPr>
      <w:r>
        <w:t>ФЕДЕРАЛЬНОГО ЗАКОНА "О ЗАКУПКАХ ТОВАРОВ, РАБОТ,</w:t>
      </w:r>
    </w:p>
    <w:p w:rsidR="001420F7" w:rsidRDefault="001420F7">
      <w:pPr>
        <w:pStyle w:val="ConsPlusTitle"/>
        <w:jc w:val="center"/>
      </w:pPr>
      <w:r>
        <w:t>УСЛУГ ОТДЕЛЬНЫМИ ВИДАМИ ЮРИДИЧЕСКИХ ЛИЦ" И ИНЫХ ПРИНЯТЫХ</w:t>
      </w:r>
    </w:p>
    <w:p w:rsidR="001420F7" w:rsidRDefault="001420F7">
      <w:pPr>
        <w:pStyle w:val="ConsPlusTitle"/>
        <w:jc w:val="center"/>
      </w:pPr>
      <w:r>
        <w:t>В СООТВЕТСТВИИ С НИМ НОРМАТИВНЫХ ПРАВОВЫХ АКТОВ</w:t>
      </w:r>
    </w:p>
    <w:p w:rsidR="001420F7" w:rsidRDefault="001420F7">
      <w:pPr>
        <w:pStyle w:val="ConsPlusTitle"/>
        <w:jc w:val="center"/>
      </w:pPr>
      <w:r>
        <w:t>РОССИЙСКОЙ ФЕДЕРАЦИИ</w:t>
      </w:r>
    </w:p>
    <w:p w:rsidR="001420F7" w:rsidRDefault="001420F7">
      <w:pPr>
        <w:pStyle w:val="ConsPlusNormal"/>
        <w:jc w:val="both"/>
      </w:pPr>
    </w:p>
    <w:p w:rsidR="001420F7" w:rsidRDefault="001420F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6.1</w:t>
        </w:r>
      </w:hyperlink>
      <w:r>
        <w:t xml:space="preserve"> Федерального закона "О закупках товаров, работ, услуг отдельными видами юридических лиц" Кабинет Министров Чувашской Республики постановляет: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осуществления органами исполнительной власти Чувашской Республики, осуществляющими функции и полномочия учредителя в отношении бюджетных и автономных учреждений Чувашской Республики, права собственника имущества подведомственных им государственных унитарных предприятий Чувашской Республики, ведомственного контроля за соблюдением требований Федерального закона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  <w:proofErr w:type="gramEnd"/>
      <w:r>
        <w:t>.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Органам исполнительной власти Чувашской Республики, осуществляющим функции и полномочия учредителя в отношении бюджетных и автономных учреждений Чувашской Республики, права собственника имущества подведомственных им государственных унитарных предприятий Чувашской Республики, утвердить регламенты осуществления ведомственного контроля за соблюдением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Федерации.</w:t>
      </w:r>
      <w:proofErr w:type="gramEnd"/>
    </w:p>
    <w:p w:rsidR="001420F7" w:rsidRDefault="001420F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1420F7" w:rsidRDefault="001420F7">
      <w:pPr>
        <w:pStyle w:val="ConsPlusNormal"/>
        <w:jc w:val="both"/>
      </w:pPr>
    </w:p>
    <w:p w:rsidR="001420F7" w:rsidRDefault="001420F7">
      <w:pPr>
        <w:pStyle w:val="ConsPlusNormal"/>
        <w:jc w:val="right"/>
      </w:pPr>
      <w:r>
        <w:t>Председатель Кабинета Министров</w:t>
      </w:r>
    </w:p>
    <w:p w:rsidR="001420F7" w:rsidRDefault="001420F7">
      <w:pPr>
        <w:pStyle w:val="ConsPlusNormal"/>
        <w:jc w:val="right"/>
      </w:pPr>
      <w:r>
        <w:t>Чувашской Республики</w:t>
      </w:r>
    </w:p>
    <w:p w:rsidR="001420F7" w:rsidRDefault="001420F7">
      <w:pPr>
        <w:pStyle w:val="ConsPlusNormal"/>
        <w:jc w:val="right"/>
      </w:pPr>
      <w:r>
        <w:t>И.МОТОРИН</w:t>
      </w:r>
    </w:p>
    <w:p w:rsidR="001420F7" w:rsidRDefault="001420F7">
      <w:pPr>
        <w:pStyle w:val="ConsPlusNormal"/>
        <w:jc w:val="both"/>
      </w:pPr>
    </w:p>
    <w:p w:rsidR="001420F7" w:rsidRDefault="001420F7">
      <w:pPr>
        <w:pStyle w:val="ConsPlusNormal"/>
        <w:jc w:val="both"/>
      </w:pPr>
    </w:p>
    <w:p w:rsidR="001420F7" w:rsidRDefault="001420F7">
      <w:pPr>
        <w:pStyle w:val="ConsPlusNormal"/>
        <w:jc w:val="both"/>
      </w:pPr>
    </w:p>
    <w:p w:rsidR="001420F7" w:rsidRDefault="001420F7">
      <w:pPr>
        <w:pStyle w:val="ConsPlusNormal"/>
        <w:jc w:val="both"/>
      </w:pPr>
    </w:p>
    <w:p w:rsidR="001420F7" w:rsidRDefault="001420F7">
      <w:pPr>
        <w:pStyle w:val="ConsPlusNormal"/>
        <w:jc w:val="both"/>
      </w:pPr>
    </w:p>
    <w:p w:rsidR="001420F7" w:rsidRDefault="001420F7">
      <w:pPr>
        <w:pStyle w:val="ConsPlusNormal"/>
        <w:jc w:val="right"/>
        <w:outlineLvl w:val="0"/>
      </w:pPr>
      <w:r>
        <w:t>Утверждены</w:t>
      </w:r>
    </w:p>
    <w:p w:rsidR="001420F7" w:rsidRDefault="001420F7">
      <w:pPr>
        <w:pStyle w:val="ConsPlusNormal"/>
        <w:jc w:val="right"/>
      </w:pPr>
      <w:r>
        <w:t>постановлением</w:t>
      </w:r>
    </w:p>
    <w:p w:rsidR="001420F7" w:rsidRDefault="001420F7">
      <w:pPr>
        <w:pStyle w:val="ConsPlusNormal"/>
        <w:jc w:val="right"/>
      </w:pPr>
      <w:r>
        <w:t>Кабинета Министров</w:t>
      </w:r>
    </w:p>
    <w:p w:rsidR="001420F7" w:rsidRDefault="001420F7">
      <w:pPr>
        <w:pStyle w:val="ConsPlusNormal"/>
        <w:jc w:val="right"/>
      </w:pPr>
      <w:r>
        <w:t>Чувашской Республики</w:t>
      </w:r>
    </w:p>
    <w:p w:rsidR="001420F7" w:rsidRDefault="001420F7">
      <w:pPr>
        <w:pStyle w:val="ConsPlusNormal"/>
        <w:jc w:val="right"/>
      </w:pPr>
      <w:r>
        <w:lastRenderedPageBreak/>
        <w:t>от 14.08.2019 N 336</w:t>
      </w:r>
    </w:p>
    <w:p w:rsidR="001420F7" w:rsidRDefault="001420F7">
      <w:pPr>
        <w:pStyle w:val="ConsPlusNormal"/>
        <w:jc w:val="both"/>
      </w:pPr>
    </w:p>
    <w:p w:rsidR="001420F7" w:rsidRDefault="001420F7">
      <w:pPr>
        <w:pStyle w:val="ConsPlusTitle"/>
        <w:jc w:val="center"/>
      </w:pPr>
      <w:bookmarkStart w:id="0" w:name="P37"/>
      <w:bookmarkEnd w:id="0"/>
      <w:r>
        <w:t>ПРАВИЛА</w:t>
      </w:r>
    </w:p>
    <w:p w:rsidR="001420F7" w:rsidRDefault="001420F7">
      <w:pPr>
        <w:pStyle w:val="ConsPlusTitle"/>
        <w:jc w:val="center"/>
      </w:pPr>
      <w:r>
        <w:t>ОСУЩЕСТВЛЕНИЯ ОРГАНАМИ ИСПОЛНИТЕЛЬНОЙ ВЛАСТИ</w:t>
      </w:r>
    </w:p>
    <w:p w:rsidR="001420F7" w:rsidRDefault="001420F7">
      <w:pPr>
        <w:pStyle w:val="ConsPlusTitle"/>
        <w:jc w:val="center"/>
      </w:pPr>
      <w:r>
        <w:t xml:space="preserve">ЧУВАШСКОЙ РЕСПУБЛИКИ, </w:t>
      </w:r>
      <w:proofErr w:type="gramStart"/>
      <w:r>
        <w:t>ОСУЩЕСТВЛЯЮЩИМИ</w:t>
      </w:r>
      <w:proofErr w:type="gramEnd"/>
      <w:r>
        <w:t xml:space="preserve"> ФУНКЦИИ И ПОЛНОМОЧИЯ</w:t>
      </w:r>
    </w:p>
    <w:p w:rsidR="001420F7" w:rsidRDefault="001420F7">
      <w:pPr>
        <w:pStyle w:val="ConsPlusTitle"/>
        <w:jc w:val="center"/>
      </w:pPr>
      <w:r>
        <w:t>УЧРЕДИТЕЛЯ В ОТНОШЕНИИ БЮДЖЕТНЫХ И АВТОНОМНЫХ УЧРЕЖДЕНИЙ</w:t>
      </w:r>
    </w:p>
    <w:p w:rsidR="001420F7" w:rsidRDefault="001420F7">
      <w:pPr>
        <w:pStyle w:val="ConsPlusTitle"/>
        <w:jc w:val="center"/>
      </w:pPr>
      <w:r>
        <w:t>ЧУВАШСКОЙ РЕСПУБЛИКИ, ПРАВА СОБСТВЕННИКА ИМУЩЕСТВА</w:t>
      </w:r>
    </w:p>
    <w:p w:rsidR="001420F7" w:rsidRDefault="001420F7">
      <w:pPr>
        <w:pStyle w:val="ConsPlusTitle"/>
        <w:jc w:val="center"/>
      </w:pPr>
      <w:r>
        <w:t>ПОДВЕДОМСТВЕННЫХ ИМ ГОСУДАРСТВЕННЫХ УНИТАРНЫХ ПРЕДПРИЯТИЙ</w:t>
      </w:r>
    </w:p>
    <w:p w:rsidR="001420F7" w:rsidRDefault="001420F7">
      <w:pPr>
        <w:pStyle w:val="ConsPlusTitle"/>
        <w:jc w:val="center"/>
      </w:pPr>
      <w:r>
        <w:t xml:space="preserve">ЧУВАШСКОЙ РЕСПУБЛИКИ, ВЕДОМСТВЕННОГО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420F7" w:rsidRDefault="001420F7">
      <w:pPr>
        <w:pStyle w:val="ConsPlusTitle"/>
        <w:jc w:val="center"/>
      </w:pPr>
      <w:r>
        <w:t>ТРЕБОВАНИЙ ФЕДЕРАЛЬНОГО ЗАКОНА "О ЗАКУПКАХ ТОВАРОВ, РАБОТ,</w:t>
      </w:r>
    </w:p>
    <w:p w:rsidR="001420F7" w:rsidRDefault="001420F7">
      <w:pPr>
        <w:pStyle w:val="ConsPlusTitle"/>
        <w:jc w:val="center"/>
      </w:pPr>
      <w:r>
        <w:t>УСЛУГ ОТДЕЛЬНЫМИ ВИДАМИ ЮРИДИЧЕСКИХ ЛИЦ" И ИНЫХ ПРИНЯТЫХ</w:t>
      </w:r>
    </w:p>
    <w:p w:rsidR="001420F7" w:rsidRDefault="001420F7">
      <w:pPr>
        <w:pStyle w:val="ConsPlusTitle"/>
        <w:jc w:val="center"/>
      </w:pPr>
      <w:r>
        <w:t>В СООТВЕТСТВИИ С НИМ НОРМАТИВНЫХ ПРАВОВЫХ АКТОВ</w:t>
      </w:r>
    </w:p>
    <w:p w:rsidR="001420F7" w:rsidRDefault="001420F7">
      <w:pPr>
        <w:pStyle w:val="ConsPlusTitle"/>
        <w:jc w:val="center"/>
      </w:pPr>
      <w:r>
        <w:t>РОССИЙСКОЙ ФЕДЕРАЦИИ</w:t>
      </w:r>
    </w:p>
    <w:p w:rsidR="001420F7" w:rsidRDefault="001420F7">
      <w:pPr>
        <w:pStyle w:val="ConsPlusNormal"/>
        <w:jc w:val="both"/>
      </w:pPr>
    </w:p>
    <w:p w:rsidR="001420F7" w:rsidRDefault="001420F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осуществления органами исполнительной власти Чувашской Республики, осуществляющими функции и полномочия учредителя в отношении бюджетных и автономных учреждений Чувашской Республики, права собственника имущества подведомственных им государственных унитарных предприятий Чувашской Республики (далее соответственно - органы ведомственного контроля, заказчики), ведомственного контроля за соблюдением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(далее - Федеральный закон) и иных</w:t>
      </w:r>
      <w:proofErr w:type="gramEnd"/>
      <w:r>
        <w:t xml:space="preserve"> принятых в соответствии с ним нормативных правовых актов Российской Федерации (далее - ведомственный контроль).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 xml:space="preserve">2. При осуществлении ведомственного контроля органы ведомственного контроля осуществляют проверку соблюдения заказчиками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и иных принятых в соответствии с ним нормативных правовых актов Российской Федерации (далее - обязательные требования), в том числе: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 xml:space="preserve">а) требований, предусмотренных </w:t>
      </w:r>
      <w:hyperlink r:id="rId10" w:history="1">
        <w:r>
          <w:rPr>
            <w:color w:val="0000FF"/>
          </w:rPr>
          <w:t>частями 2.2</w:t>
        </w:r>
      </w:hyperlink>
      <w:r>
        <w:t xml:space="preserve"> и </w:t>
      </w:r>
      <w:hyperlink r:id="rId11" w:history="1">
        <w:r>
          <w:rPr>
            <w:color w:val="0000FF"/>
          </w:rPr>
          <w:t>2.6 статьи 2</w:t>
        </w:r>
      </w:hyperlink>
      <w:r>
        <w:t xml:space="preserve"> Федерального закона, в случае утверждения органом ведомственного контроля и (или) иным органом исполнительной власти Чувашской Республики, уполномоченным Кабинетом Министров Чувашской Республики, типового положения о закупке, предусмотренного </w:t>
      </w:r>
      <w:hyperlink r:id="rId12" w:history="1">
        <w:r>
          <w:rPr>
            <w:color w:val="0000FF"/>
          </w:rPr>
          <w:t>статьей 2</w:t>
        </w:r>
      </w:hyperlink>
      <w:r>
        <w:t xml:space="preserve"> Федерального закона;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>б) положения о закупке при осуществлении закупок.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>3. Ведомственный контроль осуществляется в соответствии с регламентом, утвержденным органом ведомственного контроля.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>4. Ведомственный контроль осуществляется путем проведения выездных и (или) документарных проверок (далее - проверка).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>Срок и периодичность проведения проверок, порядок формирования комиссии, уполномоченной на проведение проверок (далее - комиссия), утверждаются органом ведомственного контроля. При этом не допускается включение в состав комиссии должностных лиц заказчика, в отношении которого проводится проверка.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>5. При проведении проверки комиссия имеет право: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>а)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>б)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1420F7" w:rsidRDefault="001420F7">
      <w:pPr>
        <w:pStyle w:val="ConsPlusNormal"/>
        <w:spacing w:before="220"/>
        <w:ind w:firstLine="540"/>
        <w:jc w:val="both"/>
      </w:pPr>
      <w:proofErr w:type="gramStart"/>
      <w:r>
        <w:lastRenderedPageBreak/>
        <w:t>в)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пункте 6 настоящих Правил, с учетом требований законодательства Российской Федерации о государственной, коммерческой и иной охраняемой законом тайне.</w:t>
      </w:r>
      <w:proofErr w:type="gramEnd"/>
    </w:p>
    <w:p w:rsidR="001420F7" w:rsidRDefault="001420F7">
      <w:pPr>
        <w:pStyle w:val="ConsPlusNormal"/>
        <w:spacing w:before="220"/>
        <w:ind w:firstLine="540"/>
        <w:jc w:val="both"/>
      </w:pPr>
      <w:r>
        <w:t>6. Орган ведомственного контроля не менее чем за 10 рабочих дней до начала проведения проверки направляет заказчику уведомление о проведении проверки, которое должно содержать: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>а) вид проверки (выездная и (или) документарная);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>б) срок проведения проверки, в том числе дату ее начала;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>в) состав комиссии;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>г) запрос о представлении документов и информации;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>д)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</w:t>
      </w:r>
      <w:proofErr w:type="gramStart"/>
      <w:r>
        <w:t>дств св</w:t>
      </w:r>
      <w:proofErr w:type="gramEnd"/>
      <w:r>
        <w:t>язи и иных необходимых средств и оборудования.</w:t>
      </w:r>
    </w:p>
    <w:p w:rsidR="001420F7" w:rsidRDefault="001420F7">
      <w:pPr>
        <w:pStyle w:val="ConsPlusNormal"/>
        <w:spacing w:before="220"/>
        <w:ind w:firstLine="540"/>
        <w:jc w:val="both"/>
      </w:pPr>
      <w:bookmarkStart w:id="1" w:name="P66"/>
      <w:bookmarkEnd w:id="1"/>
      <w:r>
        <w:t xml:space="preserve">7. По результатам проведения проверки составляется акт (далее - акт проверки), который подписывается членами комиссии. При выявлении нарушений органом ведомственного контроля разрабатывается и утверждается план устранения выявленных нарушений в течение 10 рабочих дней </w:t>
      </w:r>
      <w:proofErr w:type="gramStart"/>
      <w:r>
        <w:t>с даты подписания</w:t>
      </w:r>
      <w:proofErr w:type="gramEnd"/>
      <w:r>
        <w:t xml:space="preserve"> акта проверки.</w:t>
      </w:r>
    </w:p>
    <w:p w:rsidR="001420F7" w:rsidRDefault="001420F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 в срок не позднее 10 рабочих дней с даты подписания акта проверки.</w:t>
      </w:r>
      <w:proofErr w:type="gramEnd"/>
    </w:p>
    <w:p w:rsidR="001420F7" w:rsidRDefault="001420F7">
      <w:pPr>
        <w:pStyle w:val="ConsPlusNormal"/>
        <w:spacing w:before="220"/>
        <w:ind w:firstLine="540"/>
        <w:jc w:val="both"/>
      </w:pPr>
      <w:r>
        <w:t xml:space="preserve">9. Материалы по результатам проверки, в том числе план устранения выявленных нарушений, указанный в </w:t>
      </w:r>
      <w:hyperlink w:anchor="P66" w:history="1">
        <w:r>
          <w:rPr>
            <w:color w:val="0000FF"/>
          </w:rPr>
          <w:t>пункте 7</w:t>
        </w:r>
      </w:hyperlink>
      <w:r>
        <w:t xml:space="preserve"> настоящих Правил,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1420F7" w:rsidRDefault="001420F7">
      <w:pPr>
        <w:pStyle w:val="ConsPlusNormal"/>
        <w:jc w:val="both"/>
      </w:pPr>
    </w:p>
    <w:p w:rsidR="001420F7" w:rsidRDefault="001420F7">
      <w:pPr>
        <w:pStyle w:val="ConsPlusNormal"/>
        <w:jc w:val="both"/>
      </w:pPr>
    </w:p>
    <w:p w:rsidR="001420F7" w:rsidRDefault="00142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D54" w:rsidRDefault="00F71D54">
      <w:bookmarkStart w:id="2" w:name="_GoBack"/>
      <w:bookmarkEnd w:id="2"/>
    </w:p>
    <w:sectPr w:rsidR="00F71D54" w:rsidSect="004C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F7"/>
    <w:rsid w:val="001420F7"/>
    <w:rsid w:val="00F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B942315187C08511AE087C5617683D72251749530019261185D096FF4BDBDB6AEBA09866E41476D605C1184p0l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B942315187C08511AE087C5617683D72251749530019261185D096FF4BDBDB6AEBA09866E41476D605C1184p0lBK" TargetMode="External"/><Relationship Id="rId12" Type="http://schemas.openxmlformats.org/officeDocument/2006/relationships/hyperlink" Target="consultantplus://offline/ref=54AB942315187C08511AE087C5617683D72251749530019261185D096FF4BDBDA4AEE205876A5F456F750A40C25EFFFD5662613BF97DE2E5p4l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B942315187C08511AE087C5617683D72251749530019261185D096FF4BDBDA4AEE205876A5E4064750A40C25EFFFD5662613BF97DE2E5p4l6K" TargetMode="External"/><Relationship Id="rId11" Type="http://schemas.openxmlformats.org/officeDocument/2006/relationships/hyperlink" Target="consultantplus://offline/ref=54AB942315187C08511AE087C5617683D72251749530019261185D096FF4BDBDA4AEE205876A5E436B750A40C25EFFFD5662613BF97DE2E5p4l6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4AB942315187C08511AE087C5617683D72251749530019261185D096FF4BDBDA4AEE205876A5E436C750A40C25EFFFD5662613BF97DE2E5p4l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B942315187C08511AE087C5617683D72251749530019261185D096FF4BDBDB6AEBA09866E41476D605C1184p0l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2020-01-14T10:37:00Z</dcterms:created>
  <dcterms:modified xsi:type="dcterms:W3CDTF">2020-01-14T10:37:00Z</dcterms:modified>
</cp:coreProperties>
</file>