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CC8" w:rsidRDefault="008B6CC8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8B6CC8" w:rsidRDefault="008B6CC8">
      <w:pPr>
        <w:pStyle w:val="ConsPlusNormal"/>
        <w:jc w:val="both"/>
        <w:outlineLvl w:val="0"/>
      </w:pPr>
    </w:p>
    <w:p w:rsidR="008B6CC8" w:rsidRDefault="008B6CC8">
      <w:pPr>
        <w:pStyle w:val="ConsPlusNormal"/>
        <w:jc w:val="both"/>
        <w:outlineLvl w:val="0"/>
      </w:pPr>
      <w:r>
        <w:t>Зарегистрировано в Госслужбе ЧР по делам юстиции 11 июня 2020 г. N 6048</w:t>
      </w:r>
    </w:p>
    <w:p w:rsidR="008B6CC8" w:rsidRDefault="008B6CC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B6CC8" w:rsidRDefault="008B6CC8">
      <w:pPr>
        <w:pStyle w:val="ConsPlusNormal"/>
        <w:jc w:val="both"/>
      </w:pPr>
    </w:p>
    <w:p w:rsidR="008B6CC8" w:rsidRDefault="008B6CC8">
      <w:pPr>
        <w:pStyle w:val="ConsPlusTitle"/>
        <w:jc w:val="center"/>
      </w:pPr>
      <w:r>
        <w:t>МИНИСТЕРСТВО ЭКОНОМИЧЕСКОГО РАЗВИТИЯ</w:t>
      </w:r>
    </w:p>
    <w:p w:rsidR="008B6CC8" w:rsidRDefault="008B6CC8">
      <w:pPr>
        <w:pStyle w:val="ConsPlusTitle"/>
        <w:jc w:val="center"/>
      </w:pPr>
      <w:r>
        <w:t>И ИМУЩЕСТВЕННЫХ ОТНОШЕНИЙ ЧУВАШСКОЙ РЕСПУБЛИКИ</w:t>
      </w:r>
    </w:p>
    <w:p w:rsidR="008B6CC8" w:rsidRDefault="008B6CC8">
      <w:pPr>
        <w:pStyle w:val="ConsPlusTitle"/>
        <w:jc w:val="center"/>
      </w:pPr>
    </w:p>
    <w:p w:rsidR="008B6CC8" w:rsidRDefault="008B6CC8">
      <w:pPr>
        <w:pStyle w:val="ConsPlusTitle"/>
        <w:jc w:val="center"/>
      </w:pPr>
      <w:r>
        <w:t>ПРИКАЗ</w:t>
      </w:r>
    </w:p>
    <w:p w:rsidR="008B6CC8" w:rsidRDefault="008B6CC8">
      <w:pPr>
        <w:pStyle w:val="ConsPlusTitle"/>
        <w:jc w:val="center"/>
      </w:pPr>
      <w:r>
        <w:t>от 25 мая 2020 г. N 128</w:t>
      </w:r>
    </w:p>
    <w:p w:rsidR="008B6CC8" w:rsidRDefault="008B6CC8">
      <w:pPr>
        <w:pStyle w:val="ConsPlusTitle"/>
        <w:jc w:val="center"/>
      </w:pPr>
    </w:p>
    <w:p w:rsidR="008B6CC8" w:rsidRDefault="008B6CC8">
      <w:pPr>
        <w:pStyle w:val="ConsPlusTitle"/>
        <w:jc w:val="center"/>
      </w:pPr>
      <w:r>
        <w:t>О ПОЧЕТНОЙ ГРАМОТЕ МИНИСТЕРСТВА ЭКОНОМИЧЕСКОГО РАЗВИТИЯ</w:t>
      </w:r>
    </w:p>
    <w:p w:rsidR="008B6CC8" w:rsidRDefault="008B6CC8">
      <w:pPr>
        <w:pStyle w:val="ConsPlusTitle"/>
        <w:jc w:val="center"/>
      </w:pPr>
      <w:r>
        <w:t>И ИМУЩЕСТВЕННЫХ ОТНОШЕНИЙ ЧУВАШСКОЙ РЕСПУБЛИКИ,</w:t>
      </w:r>
    </w:p>
    <w:p w:rsidR="008B6CC8" w:rsidRDefault="008B6CC8">
      <w:pPr>
        <w:pStyle w:val="ConsPlusTitle"/>
        <w:jc w:val="center"/>
      </w:pPr>
      <w:r>
        <w:t>БЛАГОДАРНОСТИ МИНИСТРА ЭКОНОМИЧЕСКОГО РАЗВИТИЯ</w:t>
      </w:r>
    </w:p>
    <w:p w:rsidR="008B6CC8" w:rsidRDefault="008B6CC8">
      <w:pPr>
        <w:pStyle w:val="ConsPlusTitle"/>
        <w:jc w:val="center"/>
      </w:pPr>
      <w:r>
        <w:t>И ИМУЩЕСТВЕННЫХ ОТНОШЕНИЙ ЧУВАШСКОЙ РЕСПУБЛИКИ</w:t>
      </w:r>
    </w:p>
    <w:p w:rsidR="008B6CC8" w:rsidRDefault="008B6CC8">
      <w:pPr>
        <w:pStyle w:val="ConsPlusTitle"/>
        <w:jc w:val="center"/>
      </w:pPr>
      <w:r>
        <w:t>И ДИПЛОМЕ МИНИСТЕРСТВА ЭКОНОМИЧЕСКОГО РАЗВИТИЯ</w:t>
      </w:r>
    </w:p>
    <w:p w:rsidR="008B6CC8" w:rsidRDefault="008B6CC8">
      <w:pPr>
        <w:pStyle w:val="ConsPlusTitle"/>
        <w:jc w:val="center"/>
      </w:pPr>
      <w:r>
        <w:t>И ИМУЩЕСТВЕННЫХ ОТНОШЕНИЙ ЧУВАШСКОЙ РЕСПУБЛИКИ</w:t>
      </w:r>
    </w:p>
    <w:p w:rsidR="008B6CC8" w:rsidRDefault="008B6CC8">
      <w:pPr>
        <w:pStyle w:val="ConsPlusTitle"/>
        <w:jc w:val="center"/>
      </w:pPr>
      <w:r>
        <w:t>"ПОЧЕТНЫЙ НАСТАВНИК"</w:t>
      </w:r>
    </w:p>
    <w:p w:rsidR="008B6CC8" w:rsidRDefault="008B6CC8">
      <w:pPr>
        <w:pStyle w:val="ConsPlusNormal"/>
        <w:jc w:val="both"/>
      </w:pPr>
    </w:p>
    <w:p w:rsidR="008B6CC8" w:rsidRDefault="008B6CC8">
      <w:pPr>
        <w:pStyle w:val="ConsPlusNormal"/>
        <w:ind w:firstLine="540"/>
        <w:jc w:val="both"/>
      </w:pPr>
      <w:r>
        <w:t>В целях поощрения и морального стимулирования работников за заслуги и достижения в труде приказываю:</w:t>
      </w:r>
    </w:p>
    <w:p w:rsidR="008B6CC8" w:rsidRDefault="008B6CC8">
      <w:pPr>
        <w:pStyle w:val="ConsPlusNormal"/>
        <w:spacing w:before="220"/>
        <w:ind w:firstLine="540"/>
        <w:jc w:val="both"/>
      </w:pPr>
      <w:r>
        <w:t>1. Учредить:</w:t>
      </w:r>
    </w:p>
    <w:p w:rsidR="008B6CC8" w:rsidRDefault="008B6CC8">
      <w:pPr>
        <w:pStyle w:val="ConsPlusNormal"/>
        <w:spacing w:before="220"/>
        <w:ind w:firstLine="540"/>
        <w:jc w:val="both"/>
      </w:pPr>
      <w:r>
        <w:t>Почетную грамоту Министерства экономического развития и имущественных отношений Чувашской Республики;</w:t>
      </w:r>
    </w:p>
    <w:p w:rsidR="008B6CC8" w:rsidRDefault="008B6CC8">
      <w:pPr>
        <w:pStyle w:val="ConsPlusNormal"/>
        <w:spacing w:before="220"/>
        <w:ind w:firstLine="540"/>
        <w:jc w:val="both"/>
      </w:pPr>
      <w:r>
        <w:t>благодарность министра экономического развития и имущественных отношений Чувашской Республики;</w:t>
      </w:r>
    </w:p>
    <w:p w:rsidR="008B6CC8" w:rsidRDefault="008B6CC8">
      <w:pPr>
        <w:pStyle w:val="ConsPlusNormal"/>
        <w:spacing w:before="220"/>
        <w:ind w:firstLine="540"/>
        <w:jc w:val="both"/>
      </w:pPr>
      <w:r>
        <w:t>диплом Министерства экономического развития и имущественных отношений Чувашской Республики "Почетный наставник".</w:t>
      </w:r>
    </w:p>
    <w:p w:rsidR="008B6CC8" w:rsidRDefault="008B6CC8">
      <w:pPr>
        <w:pStyle w:val="ConsPlusNormal"/>
        <w:spacing w:before="220"/>
        <w:ind w:firstLine="540"/>
        <w:jc w:val="both"/>
      </w:pPr>
      <w:r>
        <w:t>2. Утвердить:</w:t>
      </w:r>
    </w:p>
    <w:p w:rsidR="008B6CC8" w:rsidRDefault="008B6CC8">
      <w:pPr>
        <w:pStyle w:val="ConsPlusNormal"/>
        <w:spacing w:before="220"/>
        <w:ind w:firstLine="540"/>
        <w:jc w:val="both"/>
      </w:pPr>
      <w:hyperlink w:anchor="P57" w:history="1">
        <w:r>
          <w:rPr>
            <w:color w:val="0000FF"/>
          </w:rPr>
          <w:t>Положение</w:t>
        </w:r>
      </w:hyperlink>
      <w:r>
        <w:t xml:space="preserve"> о Почетной грамоте Министерства экономического развития и имущественных отношений Чувашской Республики (приложение N 1);</w:t>
      </w:r>
    </w:p>
    <w:p w:rsidR="008B6CC8" w:rsidRDefault="008B6CC8">
      <w:pPr>
        <w:pStyle w:val="ConsPlusNormal"/>
        <w:spacing w:before="220"/>
        <w:ind w:firstLine="540"/>
        <w:jc w:val="both"/>
      </w:pPr>
      <w:hyperlink w:anchor="P424" w:history="1">
        <w:r>
          <w:rPr>
            <w:color w:val="0000FF"/>
          </w:rPr>
          <w:t>Положение</w:t>
        </w:r>
      </w:hyperlink>
      <w:r>
        <w:t xml:space="preserve"> о благодарности министра экономического развития и имущественных отношений Чувашской Республики (приложение N 2);</w:t>
      </w:r>
    </w:p>
    <w:p w:rsidR="008B6CC8" w:rsidRDefault="008B6CC8">
      <w:pPr>
        <w:pStyle w:val="ConsPlusNormal"/>
        <w:spacing w:before="220"/>
        <w:ind w:firstLine="540"/>
        <w:jc w:val="both"/>
      </w:pPr>
      <w:hyperlink w:anchor="P632" w:history="1">
        <w:r>
          <w:rPr>
            <w:color w:val="0000FF"/>
          </w:rPr>
          <w:t>Положение</w:t>
        </w:r>
      </w:hyperlink>
      <w:r>
        <w:t xml:space="preserve"> о дипломе Министерства экономического развития и имущественных отношений Чувашской Республики "Почетный наставник" (приложение N 3).</w:t>
      </w:r>
    </w:p>
    <w:p w:rsidR="008B6CC8" w:rsidRDefault="008B6CC8">
      <w:pPr>
        <w:pStyle w:val="ConsPlusNormal"/>
        <w:spacing w:before="220"/>
        <w:ind w:firstLine="540"/>
        <w:jc w:val="both"/>
      </w:pPr>
      <w:r>
        <w:t>3. Признать утратившими силу:</w:t>
      </w:r>
    </w:p>
    <w:p w:rsidR="008B6CC8" w:rsidRDefault="008B6CC8">
      <w:pPr>
        <w:pStyle w:val="ConsPlusNormal"/>
        <w:spacing w:before="220"/>
        <w:ind w:firstLine="540"/>
        <w:jc w:val="both"/>
      </w:pPr>
      <w:hyperlink r:id="rId6" w:history="1">
        <w:r>
          <w:rPr>
            <w:color w:val="0000FF"/>
          </w:rPr>
          <w:t>приказ</w:t>
        </w:r>
      </w:hyperlink>
      <w:r>
        <w:t xml:space="preserve"> Министерства экономического развития, промышленности и торговли Чувашской Республики от 25 октября 2010 г. N 165 "О Почетной грамоте Министерства экономического развития, промышленности и торговли Чувашской Республики и благодарности министра экономического развития, промышленности и торговли Чувашской Республики" (зарегистрирован в Министерстве юстиции Чувашской Республики 23 ноября 2010 г., регистрационный N 695);</w:t>
      </w:r>
    </w:p>
    <w:p w:rsidR="008B6CC8" w:rsidRDefault="008B6CC8">
      <w:pPr>
        <w:pStyle w:val="ConsPlusNormal"/>
        <w:spacing w:before="220"/>
        <w:ind w:firstLine="540"/>
        <w:jc w:val="both"/>
      </w:pPr>
      <w:hyperlink r:id="rId7" w:history="1">
        <w:r>
          <w:rPr>
            <w:color w:val="0000FF"/>
          </w:rPr>
          <w:t>подпункт 2 пункта 1</w:t>
        </w:r>
      </w:hyperlink>
      <w:r>
        <w:t xml:space="preserve"> приказа Министерства экономического развития, промышленности и торговли Чувашской Республики от 18 января 2012 г. N 10 "О внесении изменений в некоторые приказы Министерства экономического развития, промышленности и торговли Чувашской </w:t>
      </w:r>
      <w:r>
        <w:lastRenderedPageBreak/>
        <w:t>Республики и признании утратившим силу приказа Министерства экономического развития и торговли Чувашской Республики от 28 января 2003 г. N 01-05/4" (зарегистрирован в Министерстве юстиции Чувашской Республики 10 февраля 2012 г., регистрационный N 1073);</w:t>
      </w:r>
    </w:p>
    <w:p w:rsidR="008B6CC8" w:rsidRDefault="008B6CC8">
      <w:pPr>
        <w:pStyle w:val="ConsPlusNormal"/>
        <w:spacing w:before="220"/>
        <w:ind w:firstLine="540"/>
        <w:jc w:val="both"/>
      </w:pPr>
      <w:hyperlink r:id="rId8" w:history="1">
        <w:r>
          <w:rPr>
            <w:color w:val="0000FF"/>
          </w:rPr>
          <w:t>приказ</w:t>
        </w:r>
      </w:hyperlink>
      <w:r>
        <w:t xml:space="preserve"> Министерства экономического развития, промышленности и торговли Чувашской Республики от 13 ноября 2014 г. N 347 "О внесении изменений в приказ Министерства экономического развития, промышленности и торговли Чувашской Республики от 25 октября 2010 г. N 165" (зарегистрирован в Министерстве юстиции Чувашской Республики 29 декабря 2014 г., регистрационный N 2259);</w:t>
      </w:r>
    </w:p>
    <w:p w:rsidR="008B6CC8" w:rsidRDefault="008B6CC8">
      <w:pPr>
        <w:pStyle w:val="ConsPlusNormal"/>
        <w:spacing w:before="220"/>
        <w:ind w:firstLine="540"/>
        <w:jc w:val="both"/>
      </w:pPr>
      <w:hyperlink r:id="rId9" w:history="1">
        <w:r>
          <w:rPr>
            <w:color w:val="0000FF"/>
          </w:rPr>
          <w:t>приказ</w:t>
        </w:r>
      </w:hyperlink>
      <w:r>
        <w:t xml:space="preserve"> Министерства экономического развития, промышленности и торговли Чувашской Республики от 19 марта 2015 г. N 45 "О внесении изменений в приказ Министерства экономического развития, промышленности и торговли Чувашской Республики от 25 октября 2010 г. N 165" (зарегистрирован в Министерстве юстиции Чувашской Республики 9 апреля 2015 г., регистрационный N 2416);</w:t>
      </w:r>
    </w:p>
    <w:p w:rsidR="008B6CC8" w:rsidRDefault="008B6CC8">
      <w:pPr>
        <w:pStyle w:val="ConsPlusNormal"/>
        <w:spacing w:before="220"/>
        <w:ind w:firstLine="540"/>
        <w:jc w:val="both"/>
      </w:pPr>
      <w:hyperlink r:id="rId10" w:history="1">
        <w:r>
          <w:rPr>
            <w:color w:val="0000FF"/>
          </w:rPr>
          <w:t>приказ</w:t>
        </w:r>
      </w:hyperlink>
      <w:r>
        <w:t xml:space="preserve"> Министерства экономического развития, промышленности и торговли Чувашской Республики от 21 сентября 2016 г. N 212 "О внесении изменений в приказ Министерства экономического развития, промышленности и торговли Чувашской Республики от 25 октября 2010 г. N 165" (зарегистрирован в Министерстве юстиции и имущественных отношений Чувашской Республики 7 ноября 2016 г., регистрационный N 3336);</w:t>
      </w:r>
    </w:p>
    <w:p w:rsidR="008B6CC8" w:rsidRDefault="008B6CC8">
      <w:pPr>
        <w:pStyle w:val="ConsPlusNormal"/>
        <w:spacing w:before="220"/>
        <w:ind w:firstLine="540"/>
        <w:jc w:val="both"/>
      </w:pPr>
      <w:hyperlink r:id="rId11" w:history="1">
        <w:r>
          <w:rPr>
            <w:color w:val="0000FF"/>
          </w:rPr>
          <w:t>приказ</w:t>
        </w:r>
      </w:hyperlink>
      <w:r>
        <w:t xml:space="preserve"> Министерства экономического развития, промышленности и торговли Чувашской Республики от 13 декабря 2016 г. N 274 "О внесении изменения в приказ Министерства экономического развития, промышленности и торговли Чувашской Республики от 25 октября 2010 г. N 165" (зарегистрирован в Министерстве юстиции и имущественных отношений Чувашской Республики 9 января 2017 г., регистрационный N 3508);</w:t>
      </w:r>
    </w:p>
    <w:p w:rsidR="008B6CC8" w:rsidRDefault="008B6CC8">
      <w:pPr>
        <w:pStyle w:val="ConsPlusNormal"/>
        <w:spacing w:before="220"/>
        <w:ind w:firstLine="540"/>
        <w:jc w:val="both"/>
      </w:pPr>
      <w:hyperlink r:id="rId12" w:history="1">
        <w:r>
          <w:rPr>
            <w:color w:val="0000FF"/>
          </w:rPr>
          <w:t>подпункт 1 пункта 1</w:t>
        </w:r>
      </w:hyperlink>
      <w:r>
        <w:t xml:space="preserve"> приказа Министерства экономического развития, промышленности и торговли Чувашской Республики от 21 апреля 2017 г. N 90 "О внесении изменений в некоторые приказы Министерства экономического развития, промышленности и торговли Чувашской Республики и признании утратившим силу приказа Министерства экономического развития, промышленности и торговли Чувашской Республики от 29 октября 2012 г. N 776" (зарегистрирован в Министерстве юстиции и имущественных отношений Чувашской Республики 16 мая 2017 г., регистрационный N 3724);</w:t>
      </w:r>
    </w:p>
    <w:p w:rsidR="008B6CC8" w:rsidRDefault="008B6CC8">
      <w:pPr>
        <w:pStyle w:val="ConsPlusNormal"/>
        <w:spacing w:before="220"/>
        <w:ind w:firstLine="540"/>
        <w:jc w:val="both"/>
      </w:pPr>
      <w:hyperlink r:id="rId13" w:history="1">
        <w:r>
          <w:rPr>
            <w:color w:val="0000FF"/>
          </w:rPr>
          <w:t>подпункт 1 пункта 1</w:t>
        </w:r>
      </w:hyperlink>
      <w:r>
        <w:t xml:space="preserve"> приказа Министерства экономического развития, промышленности и торговли Чувашской Республики от 9 января 2018 г. N 1 "О внесении изменений в некоторые приказы Министерства экономического развития, промышленности и торговли Чувашской Республики" (зарегистрирован в Министерстве юстиции и имущественных отношений Чувашской Республики 31 января 2018 г., регистрационный N 4311);</w:t>
      </w:r>
    </w:p>
    <w:p w:rsidR="008B6CC8" w:rsidRDefault="008B6CC8">
      <w:pPr>
        <w:pStyle w:val="ConsPlusNormal"/>
        <w:spacing w:before="220"/>
        <w:ind w:firstLine="540"/>
        <w:jc w:val="both"/>
      </w:pPr>
      <w:hyperlink r:id="rId14" w:history="1">
        <w:r>
          <w:rPr>
            <w:color w:val="0000FF"/>
          </w:rPr>
          <w:t>приказ</w:t>
        </w:r>
      </w:hyperlink>
      <w:r>
        <w:t xml:space="preserve"> Министерства экономического развития, промышленности и торговли Чувашской Республики от 5 августа 2019 г. N 147 "О внесении изменений в приказ Министерства экономического развития, промышленности и торговли Чувашской Республики от 25 октября 2010 г. N 165" (зарегистрирован в Министерстве юстиции и имущественных отношений Чувашской Республики 14 августа 2019 г., регистрационный N 5326).</w:t>
      </w:r>
    </w:p>
    <w:p w:rsidR="008B6CC8" w:rsidRDefault="008B6CC8">
      <w:pPr>
        <w:pStyle w:val="ConsPlusNormal"/>
        <w:spacing w:before="220"/>
        <w:ind w:firstLine="540"/>
        <w:jc w:val="both"/>
      </w:pPr>
      <w:r>
        <w:t>4. Контроль за исполнением настоящего приказа возложить на отдел организационной, правовой и кадровой работы.</w:t>
      </w:r>
    </w:p>
    <w:p w:rsidR="008B6CC8" w:rsidRDefault="008B6CC8">
      <w:pPr>
        <w:pStyle w:val="ConsPlusNormal"/>
        <w:spacing w:before="220"/>
        <w:ind w:firstLine="540"/>
        <w:jc w:val="both"/>
      </w:pPr>
      <w:r>
        <w:t>5. Настоящий приказ вступает в силу через 10 дней после дня его официального опубликования.</w:t>
      </w:r>
    </w:p>
    <w:p w:rsidR="008B6CC8" w:rsidRDefault="008B6CC8">
      <w:pPr>
        <w:pStyle w:val="ConsPlusNormal"/>
        <w:jc w:val="both"/>
      </w:pPr>
    </w:p>
    <w:p w:rsidR="008B6CC8" w:rsidRDefault="008B6CC8">
      <w:pPr>
        <w:pStyle w:val="ConsPlusNormal"/>
        <w:jc w:val="right"/>
      </w:pPr>
      <w:r>
        <w:t>Заместитель Председателя</w:t>
      </w:r>
    </w:p>
    <w:p w:rsidR="008B6CC8" w:rsidRDefault="008B6CC8">
      <w:pPr>
        <w:pStyle w:val="ConsPlusNormal"/>
        <w:jc w:val="right"/>
      </w:pPr>
      <w:r>
        <w:lastRenderedPageBreak/>
        <w:t>Кабинета Министров</w:t>
      </w:r>
    </w:p>
    <w:p w:rsidR="008B6CC8" w:rsidRDefault="008B6CC8">
      <w:pPr>
        <w:pStyle w:val="ConsPlusNormal"/>
        <w:jc w:val="right"/>
      </w:pPr>
      <w:r>
        <w:t>Чувашской Республики -</w:t>
      </w:r>
    </w:p>
    <w:p w:rsidR="008B6CC8" w:rsidRDefault="008B6CC8">
      <w:pPr>
        <w:pStyle w:val="ConsPlusNormal"/>
        <w:jc w:val="right"/>
      </w:pPr>
      <w:r>
        <w:t>министр</w:t>
      </w:r>
    </w:p>
    <w:p w:rsidR="008B6CC8" w:rsidRDefault="008B6CC8">
      <w:pPr>
        <w:pStyle w:val="ConsPlusNormal"/>
        <w:jc w:val="right"/>
      </w:pPr>
      <w:r>
        <w:t>И.МОТОРИН</w:t>
      </w:r>
    </w:p>
    <w:p w:rsidR="008B6CC8" w:rsidRDefault="008B6CC8">
      <w:pPr>
        <w:pStyle w:val="ConsPlusNormal"/>
        <w:jc w:val="both"/>
      </w:pPr>
    </w:p>
    <w:p w:rsidR="008B6CC8" w:rsidRDefault="008B6CC8">
      <w:pPr>
        <w:pStyle w:val="ConsPlusNormal"/>
        <w:jc w:val="both"/>
      </w:pPr>
    </w:p>
    <w:p w:rsidR="008B6CC8" w:rsidRDefault="008B6CC8">
      <w:pPr>
        <w:pStyle w:val="ConsPlusNormal"/>
        <w:jc w:val="both"/>
      </w:pPr>
    </w:p>
    <w:p w:rsidR="008B6CC8" w:rsidRDefault="008B6CC8">
      <w:pPr>
        <w:pStyle w:val="ConsPlusNormal"/>
        <w:jc w:val="both"/>
      </w:pPr>
    </w:p>
    <w:p w:rsidR="008B6CC8" w:rsidRDefault="008B6CC8">
      <w:pPr>
        <w:pStyle w:val="ConsPlusNormal"/>
        <w:jc w:val="both"/>
      </w:pPr>
    </w:p>
    <w:p w:rsidR="008B6CC8" w:rsidRDefault="008B6CC8">
      <w:pPr>
        <w:pStyle w:val="ConsPlusNormal"/>
        <w:jc w:val="right"/>
        <w:outlineLvl w:val="0"/>
      </w:pPr>
      <w:r>
        <w:t>Приложение N 1</w:t>
      </w:r>
    </w:p>
    <w:p w:rsidR="008B6CC8" w:rsidRDefault="008B6CC8">
      <w:pPr>
        <w:pStyle w:val="ConsPlusNormal"/>
        <w:jc w:val="right"/>
      </w:pPr>
      <w:r>
        <w:t>к приказу Министерства</w:t>
      </w:r>
    </w:p>
    <w:p w:rsidR="008B6CC8" w:rsidRDefault="008B6CC8">
      <w:pPr>
        <w:pStyle w:val="ConsPlusNormal"/>
        <w:jc w:val="right"/>
      </w:pPr>
      <w:r>
        <w:t>экономического развития</w:t>
      </w:r>
    </w:p>
    <w:p w:rsidR="008B6CC8" w:rsidRDefault="008B6CC8">
      <w:pPr>
        <w:pStyle w:val="ConsPlusNormal"/>
        <w:jc w:val="right"/>
      </w:pPr>
      <w:r>
        <w:t>и имущественных отношений</w:t>
      </w:r>
    </w:p>
    <w:p w:rsidR="008B6CC8" w:rsidRDefault="008B6CC8">
      <w:pPr>
        <w:pStyle w:val="ConsPlusNormal"/>
        <w:jc w:val="right"/>
      </w:pPr>
      <w:r>
        <w:t>Чувашской Республики</w:t>
      </w:r>
    </w:p>
    <w:p w:rsidR="008B6CC8" w:rsidRDefault="008B6CC8">
      <w:pPr>
        <w:pStyle w:val="ConsPlusNormal"/>
        <w:jc w:val="right"/>
      </w:pPr>
      <w:r>
        <w:t>от 25.05.2020 N 128</w:t>
      </w:r>
    </w:p>
    <w:p w:rsidR="008B6CC8" w:rsidRDefault="008B6CC8">
      <w:pPr>
        <w:pStyle w:val="ConsPlusNormal"/>
        <w:jc w:val="both"/>
      </w:pPr>
    </w:p>
    <w:p w:rsidR="008B6CC8" w:rsidRDefault="008B6CC8">
      <w:pPr>
        <w:pStyle w:val="ConsPlusTitle"/>
        <w:jc w:val="center"/>
      </w:pPr>
      <w:bookmarkStart w:id="0" w:name="P57"/>
      <w:bookmarkEnd w:id="0"/>
      <w:r>
        <w:t>ПОЛОЖЕНИЕ</w:t>
      </w:r>
    </w:p>
    <w:p w:rsidR="008B6CC8" w:rsidRDefault="008B6CC8">
      <w:pPr>
        <w:pStyle w:val="ConsPlusTitle"/>
        <w:jc w:val="center"/>
      </w:pPr>
      <w:r>
        <w:t>О ПОЧЕТНОЙ ГРАМОТЕ МИНИСТЕРСТВА ЭКОНОМИЧЕСКОГО РАЗВИТИЯ</w:t>
      </w:r>
    </w:p>
    <w:p w:rsidR="008B6CC8" w:rsidRDefault="008B6CC8">
      <w:pPr>
        <w:pStyle w:val="ConsPlusTitle"/>
        <w:jc w:val="center"/>
      </w:pPr>
      <w:r>
        <w:t>И ИМУЩЕСТВЕННЫХ ОТНОШЕНИЙ ЧУВАШСКОЙ РЕСПУБЛИКИ</w:t>
      </w:r>
    </w:p>
    <w:p w:rsidR="008B6CC8" w:rsidRDefault="008B6CC8">
      <w:pPr>
        <w:pStyle w:val="ConsPlusNormal"/>
        <w:jc w:val="both"/>
      </w:pPr>
    </w:p>
    <w:p w:rsidR="008B6CC8" w:rsidRDefault="008B6CC8">
      <w:pPr>
        <w:pStyle w:val="ConsPlusTitle"/>
        <w:jc w:val="center"/>
        <w:outlineLvl w:val="1"/>
      </w:pPr>
      <w:r>
        <w:t>I. Общие положения</w:t>
      </w:r>
    </w:p>
    <w:p w:rsidR="008B6CC8" w:rsidRDefault="008B6CC8">
      <w:pPr>
        <w:pStyle w:val="ConsPlusNormal"/>
        <w:jc w:val="both"/>
      </w:pPr>
    </w:p>
    <w:p w:rsidR="008B6CC8" w:rsidRDefault="008B6CC8">
      <w:pPr>
        <w:pStyle w:val="ConsPlusNormal"/>
        <w:ind w:firstLine="540"/>
        <w:jc w:val="both"/>
      </w:pPr>
      <w:bookmarkStart w:id="1" w:name="P63"/>
      <w:bookmarkEnd w:id="1"/>
      <w:r>
        <w:t>1.1. Почетная грамота Министерства экономического развития и имущественных отношений Чувашской Республики (далее соответственно - Почетная грамота, Министерство) является ведомственной наградой, формой поощрения и морального стимулирования труда работников за достижения в социально-экономическом развитии Чувашской Республики и совершенствовании методов регулирования экономических процессов, реализации государственной политики в области имущественных и земельных отношений, туризма и гостиничного хозяйства в Чувашской Республике, предпринимательства, народных художественных промыслов, торговли, общественного питания, сферы услуг, внешнеторговой деятельности, страхования, подготовки высококвалифицированных кадров для отраслей экономики, а также за многолетний добросовестный труд.</w:t>
      </w:r>
    </w:p>
    <w:p w:rsidR="008B6CC8" w:rsidRDefault="008B6CC8">
      <w:pPr>
        <w:pStyle w:val="ConsPlusNormal"/>
        <w:spacing w:before="220"/>
        <w:ind w:firstLine="540"/>
        <w:jc w:val="both"/>
      </w:pPr>
      <w:bookmarkStart w:id="2" w:name="P64"/>
      <w:bookmarkEnd w:id="2"/>
      <w:r>
        <w:t xml:space="preserve">1.2. Почетной грамотой награждаются работники организаций, индивидуальные предприниматели, работники, состоящие с индивидуальными предпринимателями в трудовых отношениях, проработавшие в отраслях, указанных в </w:t>
      </w:r>
      <w:hyperlink w:anchor="P63" w:history="1">
        <w:r>
          <w:rPr>
            <w:color w:val="0000FF"/>
          </w:rPr>
          <w:t>пункте 1.1</w:t>
        </w:r>
      </w:hyperlink>
      <w:r>
        <w:t xml:space="preserve"> настоящего Положения, не менее 5 лет.</w:t>
      </w:r>
    </w:p>
    <w:p w:rsidR="008B6CC8" w:rsidRDefault="008B6CC8">
      <w:pPr>
        <w:pStyle w:val="ConsPlusNormal"/>
        <w:spacing w:before="220"/>
        <w:ind w:firstLine="540"/>
        <w:jc w:val="both"/>
      </w:pPr>
      <w:bookmarkStart w:id="3" w:name="P65"/>
      <w:bookmarkEnd w:id="3"/>
      <w:r>
        <w:t>1.3. Почетной грамотой награждаются организации, внесшие значительный вклад и оказавшие эффективное содействие в развитии государственной экономической и инвестиционной политики в сфере имущественных и земельных отношений, в сфере туризма и гостиничного хозяйства в Чувашской Республике.</w:t>
      </w:r>
    </w:p>
    <w:p w:rsidR="008B6CC8" w:rsidRDefault="008B6CC8">
      <w:pPr>
        <w:pStyle w:val="ConsPlusNormal"/>
        <w:spacing w:before="220"/>
        <w:ind w:firstLine="540"/>
        <w:jc w:val="both"/>
      </w:pPr>
      <w:bookmarkStart w:id="4" w:name="P66"/>
      <w:bookmarkEnd w:id="4"/>
      <w:r>
        <w:t>1.4. Почетной грамотой награждаются государственные гражданские служащие Чувашской Республики, замещающие должности государственной гражданской службы Чувашской Республики в Министерстве, за многолетнюю безупречную и эффективную государственную службу.</w:t>
      </w:r>
    </w:p>
    <w:p w:rsidR="008B6CC8" w:rsidRDefault="008B6CC8">
      <w:pPr>
        <w:pStyle w:val="ConsPlusNormal"/>
        <w:spacing w:before="220"/>
        <w:ind w:firstLine="540"/>
        <w:jc w:val="both"/>
      </w:pPr>
      <w:r>
        <w:t>1.5. Награждение Почетной грамотой может быть приурочено к:</w:t>
      </w:r>
    </w:p>
    <w:p w:rsidR="008B6CC8" w:rsidRDefault="008B6CC8">
      <w:pPr>
        <w:pStyle w:val="ConsPlusNormal"/>
        <w:spacing w:before="220"/>
        <w:ind w:firstLine="540"/>
        <w:jc w:val="both"/>
      </w:pPr>
      <w:r>
        <w:t>профессиональным праздникам;</w:t>
      </w:r>
    </w:p>
    <w:p w:rsidR="008B6CC8" w:rsidRDefault="008B6CC8">
      <w:pPr>
        <w:pStyle w:val="ConsPlusNormal"/>
        <w:spacing w:before="220"/>
        <w:ind w:firstLine="540"/>
        <w:jc w:val="both"/>
      </w:pPr>
      <w:r>
        <w:t>празднованию юбилейных дат организаций (25 лет, 50 лет, 75 лет и каждые последующие 25 лет со дня основания организации);</w:t>
      </w:r>
    </w:p>
    <w:p w:rsidR="008B6CC8" w:rsidRDefault="008B6CC8">
      <w:pPr>
        <w:pStyle w:val="ConsPlusNormal"/>
        <w:spacing w:before="220"/>
        <w:ind w:firstLine="540"/>
        <w:jc w:val="both"/>
      </w:pPr>
      <w:r>
        <w:lastRenderedPageBreak/>
        <w:t>юбилейным датам со дня рождения работников (50 лет, 60 лет, 70 лет и далее каждые 5 лет).</w:t>
      </w:r>
    </w:p>
    <w:p w:rsidR="008B6CC8" w:rsidRDefault="008B6CC8">
      <w:pPr>
        <w:pStyle w:val="ConsPlusNormal"/>
        <w:spacing w:before="220"/>
        <w:ind w:firstLine="540"/>
        <w:jc w:val="both"/>
      </w:pPr>
      <w:bookmarkStart w:id="5" w:name="P71"/>
      <w:bookmarkEnd w:id="5"/>
      <w:r>
        <w:t>1.6. Лица, которым объявлена благодарность Министра экономического развития и имущественных отношений Чувашской Республики (далее - Министр), представляются к награждению Почетной грамотой не ранее чем через два года после объявления благодарности Министра.</w:t>
      </w:r>
    </w:p>
    <w:p w:rsidR="008B6CC8" w:rsidRDefault="008B6CC8">
      <w:pPr>
        <w:pStyle w:val="ConsPlusNormal"/>
        <w:spacing w:before="220"/>
        <w:ind w:firstLine="540"/>
        <w:jc w:val="both"/>
      </w:pPr>
      <w:r>
        <w:t>1.7. Последующее представление к награждению Почетной грамотой производится за новые заслуги и достижения не ранее чем через пять лет после предыдущего награждения.</w:t>
      </w:r>
    </w:p>
    <w:p w:rsidR="008B6CC8" w:rsidRDefault="008B6CC8">
      <w:pPr>
        <w:pStyle w:val="ConsPlusNormal"/>
        <w:jc w:val="both"/>
      </w:pPr>
    </w:p>
    <w:p w:rsidR="008B6CC8" w:rsidRDefault="008B6CC8">
      <w:pPr>
        <w:pStyle w:val="ConsPlusTitle"/>
        <w:jc w:val="center"/>
        <w:outlineLvl w:val="1"/>
      </w:pPr>
      <w:r>
        <w:t>II. Порядок выдвижения на награждение</w:t>
      </w:r>
    </w:p>
    <w:p w:rsidR="008B6CC8" w:rsidRDefault="008B6CC8">
      <w:pPr>
        <w:pStyle w:val="ConsPlusTitle"/>
        <w:jc w:val="center"/>
      </w:pPr>
      <w:r>
        <w:t>Почетной грамотой</w:t>
      </w:r>
    </w:p>
    <w:p w:rsidR="008B6CC8" w:rsidRDefault="008B6CC8">
      <w:pPr>
        <w:pStyle w:val="ConsPlusNormal"/>
        <w:jc w:val="both"/>
      </w:pPr>
    </w:p>
    <w:p w:rsidR="008B6CC8" w:rsidRDefault="008B6CC8">
      <w:pPr>
        <w:pStyle w:val="ConsPlusNormal"/>
        <w:ind w:firstLine="540"/>
        <w:jc w:val="both"/>
      </w:pPr>
      <w:bookmarkStart w:id="6" w:name="P77"/>
      <w:bookmarkEnd w:id="6"/>
      <w:r>
        <w:t xml:space="preserve">2.1. При внесении предложения о награждении Почетной грамотой лиц, указанных в </w:t>
      </w:r>
      <w:hyperlink w:anchor="P64" w:history="1">
        <w:r>
          <w:rPr>
            <w:color w:val="0000FF"/>
          </w:rPr>
          <w:t>пункте 1.2</w:t>
        </w:r>
      </w:hyperlink>
      <w:r>
        <w:t xml:space="preserve"> настоящего Положения, в адрес Министерства направляются следующие документы:</w:t>
      </w:r>
    </w:p>
    <w:p w:rsidR="008B6CC8" w:rsidRDefault="008B6CC8">
      <w:pPr>
        <w:pStyle w:val="ConsPlusNormal"/>
        <w:spacing w:before="220"/>
        <w:ind w:firstLine="540"/>
        <w:jc w:val="both"/>
      </w:pPr>
      <w:r>
        <w:t>а) ходатайство руководителя организации, индивидуального предпринимателя, представляющего кандидата к награждению, с указанием мотивов награждения, фамилии, имени, отчества (последнее - при наличии) и занимаемой должности, численности работающих в организации или работников, состоящих с индивидуальными предпринимателями в трудовых отношениях. В случае представления нескольких кандидатов может быть направлено одно ходатайство. Ходатайство вносится в срок не менее чем за 30 календарных дней до даты награждения;</w:t>
      </w:r>
    </w:p>
    <w:p w:rsidR="008B6CC8" w:rsidRDefault="008B6CC8">
      <w:pPr>
        <w:pStyle w:val="ConsPlusNormal"/>
        <w:spacing w:before="220"/>
        <w:ind w:firstLine="540"/>
        <w:jc w:val="both"/>
      </w:pPr>
      <w:r>
        <w:t xml:space="preserve">б) наградной </w:t>
      </w:r>
      <w:hyperlink w:anchor="P126" w:history="1">
        <w:r>
          <w:rPr>
            <w:color w:val="0000FF"/>
          </w:rPr>
          <w:t>лист</w:t>
        </w:r>
      </w:hyperlink>
      <w:r>
        <w:t xml:space="preserve"> установленного образца согласно приложению N 1 к настоящему Положению, содержащий сведения о работе и характеристику лица, представляемого к награждению, с указанием конкретных достижений в трудовой деятельности (за последние три года).</w:t>
      </w:r>
    </w:p>
    <w:p w:rsidR="008B6CC8" w:rsidRDefault="008B6CC8">
      <w:pPr>
        <w:pStyle w:val="ConsPlusNormal"/>
        <w:spacing w:before="220"/>
        <w:ind w:firstLine="540"/>
        <w:jc w:val="both"/>
      </w:pPr>
      <w:r>
        <w:t>Наградной лист на руководителя организации подписывается его заместителем, либо председателем совета директоров, либо руководителем вышестоящей организации (органа, назначающего на должность) и председателем собрания (конференции) работников организации.</w:t>
      </w:r>
    </w:p>
    <w:p w:rsidR="008B6CC8" w:rsidRDefault="008B6CC8">
      <w:pPr>
        <w:pStyle w:val="ConsPlusNormal"/>
        <w:spacing w:before="220"/>
        <w:ind w:firstLine="540"/>
        <w:jc w:val="both"/>
      </w:pPr>
      <w:r>
        <w:t>К наградным материалам на руководителей организаций, их заместителей, главных бухгалтеров, главных экономистов, индивидуальных предпринимателей прилагаются справки:</w:t>
      </w:r>
    </w:p>
    <w:p w:rsidR="008B6CC8" w:rsidRDefault="008B6CC8">
      <w:pPr>
        <w:pStyle w:val="ConsPlusNormal"/>
        <w:spacing w:before="220"/>
        <w:ind w:firstLine="540"/>
        <w:jc w:val="both"/>
      </w:pPr>
      <w:r>
        <w:t>о задолженности по налогам, сборам и иным обязательным платежам в бюджеты всех уровней;</w:t>
      </w:r>
    </w:p>
    <w:p w:rsidR="008B6CC8" w:rsidRDefault="008B6CC8">
      <w:pPr>
        <w:pStyle w:val="ConsPlusNormal"/>
        <w:spacing w:before="220"/>
        <w:ind w:firstLine="540"/>
        <w:jc w:val="both"/>
      </w:pPr>
      <w:r>
        <w:t>о своевременной выплате работникам заработной платы за подписью руководителя организации (индивидуального предпринимателя), главного бухгалтера и заверенные печатью организации (печатью индивидуального предпринимателя) (при наличии).</w:t>
      </w:r>
    </w:p>
    <w:p w:rsidR="008B6CC8" w:rsidRDefault="008B6CC8">
      <w:pPr>
        <w:pStyle w:val="ConsPlusNormal"/>
        <w:spacing w:before="220"/>
        <w:ind w:firstLine="540"/>
        <w:jc w:val="both"/>
      </w:pPr>
      <w:r>
        <w:t>Наградной лист представляется в печатном виде, помарки и исправления в нем не допускаются;</w:t>
      </w:r>
    </w:p>
    <w:p w:rsidR="008B6CC8" w:rsidRDefault="008B6CC8">
      <w:pPr>
        <w:pStyle w:val="ConsPlusNormal"/>
        <w:spacing w:before="220"/>
        <w:ind w:firstLine="540"/>
        <w:jc w:val="both"/>
      </w:pPr>
      <w:r>
        <w:t xml:space="preserve">в) </w:t>
      </w:r>
      <w:hyperlink w:anchor="P219" w:history="1">
        <w:r>
          <w:rPr>
            <w:color w:val="0000FF"/>
          </w:rPr>
          <w:t>сведения</w:t>
        </w:r>
      </w:hyperlink>
      <w:r>
        <w:t xml:space="preserve"> об основных финансово-экономических показателях организации, индивидуального предпринимателя за последние три года и за текущий год на момент представления документов за подписью руководителя организации (индивидуального предпринимателя), главного бухгалтера и заверенные печатью организации (печатью индивидуального предпринимателя) (при наличии) согласно приложению N 2 к настоящему Положению;</w:t>
      </w:r>
    </w:p>
    <w:p w:rsidR="008B6CC8" w:rsidRDefault="008B6CC8">
      <w:pPr>
        <w:pStyle w:val="ConsPlusNormal"/>
        <w:spacing w:before="220"/>
        <w:ind w:firstLine="540"/>
        <w:jc w:val="both"/>
      </w:pPr>
      <w:r>
        <w:t xml:space="preserve">г) выписка из протокола собрания трудового коллектива или профсоюзной организации, в случае, если представляемый к награждению является членом профсоюзной организации (за </w:t>
      </w:r>
      <w:r>
        <w:lastRenderedPageBreak/>
        <w:t>исключением индивидуальных предпринимателей);</w:t>
      </w:r>
    </w:p>
    <w:p w:rsidR="008B6CC8" w:rsidRDefault="008B6CC8">
      <w:pPr>
        <w:pStyle w:val="ConsPlusNormal"/>
        <w:spacing w:before="220"/>
        <w:ind w:firstLine="540"/>
        <w:jc w:val="both"/>
      </w:pPr>
      <w:r>
        <w:t xml:space="preserve">К наградным материалам на лиц, указанных в настоящем пункте, прилагается письменное согласие гражданина на обработку его персональных данных, оформленное в соответствии с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от 27 июля 2006 г. N 152-ФЗ "О персональных данных".</w:t>
      </w:r>
    </w:p>
    <w:p w:rsidR="008B6CC8" w:rsidRDefault="008B6CC8">
      <w:pPr>
        <w:pStyle w:val="ConsPlusNormal"/>
        <w:spacing w:before="220"/>
        <w:ind w:firstLine="540"/>
        <w:jc w:val="both"/>
      </w:pPr>
      <w:r>
        <w:t xml:space="preserve">2.2. При внесении предложения о награждении Почетной грамотой организаций, указанных в </w:t>
      </w:r>
      <w:hyperlink w:anchor="P65" w:history="1">
        <w:r>
          <w:rPr>
            <w:color w:val="0000FF"/>
          </w:rPr>
          <w:t>пункте 1.3</w:t>
        </w:r>
      </w:hyperlink>
      <w:r>
        <w:t xml:space="preserve"> настоящего Положения, на имя Министра направляется ходатайство такой организации либо ходатайство заместителя Министра, который курирует соответствующее направление деятельности Министерства. В ходатайстве указываются сведения о деятельности и конкретных достижениях организации за последние три года.</w:t>
      </w:r>
    </w:p>
    <w:p w:rsidR="008B6CC8" w:rsidRDefault="008B6CC8">
      <w:pPr>
        <w:pStyle w:val="ConsPlusNormal"/>
        <w:spacing w:before="220"/>
        <w:ind w:firstLine="540"/>
        <w:jc w:val="both"/>
      </w:pPr>
      <w:r>
        <w:t xml:space="preserve">2.3. При внесении предложений о награждении Почетной грамотой лиц, указанных в </w:t>
      </w:r>
      <w:hyperlink w:anchor="P66" w:history="1">
        <w:r>
          <w:rPr>
            <w:color w:val="0000FF"/>
          </w:rPr>
          <w:t>пункте 1.4</w:t>
        </w:r>
      </w:hyperlink>
      <w:r>
        <w:t xml:space="preserve"> настоящего Положения, на имя Министра направляется ходатайство (служебная записка) руководителя структурного подразделения Министерства, в котором работает представляемый к награждению, либо ходатайство первого заместителя Министра, заместителя Министра, курирующего соответствующее структурное подразделение Министерства, содержащее краткую характеристику его деятельности и конкретные достижения.</w:t>
      </w:r>
    </w:p>
    <w:p w:rsidR="008B6CC8" w:rsidRDefault="008B6CC8">
      <w:pPr>
        <w:pStyle w:val="ConsPlusNormal"/>
        <w:spacing w:before="220"/>
        <w:ind w:firstLine="540"/>
        <w:jc w:val="both"/>
      </w:pPr>
      <w:r>
        <w:t>2.4. Численность работников, представляемых к награждению Почетной грамотой, определяется из соотношения к количеству работающих в организации или состоящих с индивидуальным предпринимателем в трудовых отношениях:</w:t>
      </w:r>
    </w:p>
    <w:p w:rsidR="008B6CC8" w:rsidRDefault="008B6CC8">
      <w:pPr>
        <w:pStyle w:val="ConsPlusNormal"/>
        <w:spacing w:before="220"/>
        <w:ind w:firstLine="540"/>
        <w:jc w:val="both"/>
      </w:pPr>
      <w:r>
        <w:t>до 25 человек включительно - 1 кандидатура в год;</w:t>
      </w:r>
    </w:p>
    <w:p w:rsidR="008B6CC8" w:rsidRDefault="008B6CC8">
      <w:pPr>
        <w:pStyle w:val="ConsPlusNormal"/>
        <w:spacing w:before="220"/>
        <w:ind w:firstLine="540"/>
        <w:jc w:val="both"/>
      </w:pPr>
      <w:r>
        <w:t>от 26 до 50 человек включительно - 2 кандидатуры в год;</w:t>
      </w:r>
    </w:p>
    <w:p w:rsidR="008B6CC8" w:rsidRDefault="008B6CC8">
      <w:pPr>
        <w:pStyle w:val="ConsPlusNormal"/>
        <w:spacing w:before="220"/>
        <w:ind w:firstLine="540"/>
        <w:jc w:val="both"/>
      </w:pPr>
      <w:r>
        <w:t>от 51 до 100 человек включительно - 4 кандидатуры в год;</w:t>
      </w:r>
    </w:p>
    <w:p w:rsidR="008B6CC8" w:rsidRDefault="008B6CC8">
      <w:pPr>
        <w:pStyle w:val="ConsPlusNormal"/>
        <w:spacing w:before="220"/>
        <w:ind w:firstLine="540"/>
        <w:jc w:val="both"/>
      </w:pPr>
      <w:r>
        <w:t>от 101 до 500 человек включительно - 5 кандидатур в год;</w:t>
      </w:r>
    </w:p>
    <w:p w:rsidR="008B6CC8" w:rsidRDefault="008B6CC8">
      <w:pPr>
        <w:pStyle w:val="ConsPlusNormal"/>
        <w:spacing w:before="220"/>
        <w:ind w:firstLine="540"/>
        <w:jc w:val="both"/>
      </w:pPr>
      <w:r>
        <w:t>от 501 до 1000 человек включительно - 10 кандидатур в год;</w:t>
      </w:r>
    </w:p>
    <w:p w:rsidR="008B6CC8" w:rsidRDefault="008B6CC8">
      <w:pPr>
        <w:pStyle w:val="ConsPlusNormal"/>
        <w:spacing w:before="220"/>
        <w:ind w:firstLine="540"/>
        <w:jc w:val="both"/>
      </w:pPr>
      <w:r>
        <w:t>свыше 1000 человек - 20 кандидатур в год.</w:t>
      </w:r>
    </w:p>
    <w:p w:rsidR="008B6CC8" w:rsidRDefault="008B6CC8">
      <w:pPr>
        <w:pStyle w:val="ConsPlusNormal"/>
        <w:spacing w:before="220"/>
        <w:ind w:firstLine="540"/>
        <w:jc w:val="both"/>
      </w:pPr>
      <w:r>
        <w:t>2.5. Лица, направившие ходатайство о награждении, несут персональную ответственность за правильность и достоверность сведений, содержащихся в представленных документах.</w:t>
      </w:r>
    </w:p>
    <w:p w:rsidR="008B6CC8" w:rsidRDefault="008B6CC8">
      <w:pPr>
        <w:pStyle w:val="ConsPlusNormal"/>
        <w:spacing w:before="220"/>
        <w:ind w:firstLine="540"/>
        <w:jc w:val="both"/>
      </w:pPr>
      <w:r>
        <w:t xml:space="preserve">2.6. В случаях оформления документов с нарушением требований, указанных в </w:t>
      </w:r>
      <w:hyperlink w:anchor="P77" w:history="1">
        <w:r>
          <w:rPr>
            <w:color w:val="0000FF"/>
          </w:rPr>
          <w:t>пункте 2.1</w:t>
        </w:r>
      </w:hyperlink>
      <w:r>
        <w:t xml:space="preserve"> настоящего Положения, либо непредставления полного комплекта документов, направленные ходатайство и документы рассмотрению не подлежат.</w:t>
      </w:r>
    </w:p>
    <w:p w:rsidR="008B6CC8" w:rsidRDefault="008B6CC8">
      <w:pPr>
        <w:pStyle w:val="ConsPlusNormal"/>
        <w:jc w:val="both"/>
      </w:pPr>
    </w:p>
    <w:p w:rsidR="008B6CC8" w:rsidRDefault="008B6CC8">
      <w:pPr>
        <w:pStyle w:val="ConsPlusTitle"/>
        <w:jc w:val="center"/>
        <w:outlineLvl w:val="1"/>
      </w:pPr>
      <w:r>
        <w:t>III. Порядок рассмотрения документов</w:t>
      </w:r>
    </w:p>
    <w:p w:rsidR="008B6CC8" w:rsidRDefault="008B6CC8">
      <w:pPr>
        <w:pStyle w:val="ConsPlusTitle"/>
        <w:jc w:val="center"/>
      </w:pPr>
      <w:r>
        <w:t>и организация вручения Почетной грамоты</w:t>
      </w:r>
    </w:p>
    <w:p w:rsidR="008B6CC8" w:rsidRDefault="008B6CC8">
      <w:pPr>
        <w:pStyle w:val="ConsPlusNormal"/>
        <w:jc w:val="both"/>
      </w:pPr>
    </w:p>
    <w:p w:rsidR="008B6CC8" w:rsidRDefault="008B6CC8">
      <w:pPr>
        <w:pStyle w:val="ConsPlusNormal"/>
        <w:ind w:firstLine="540"/>
        <w:jc w:val="both"/>
      </w:pPr>
      <w:r>
        <w:t>3.1. Предварительное рассмотрение документов организаций и лиц, представленных к награждению Почетной грамотой, производится отделом организационной, правовой и кадровой работы (далее - отдел).</w:t>
      </w:r>
    </w:p>
    <w:p w:rsidR="008B6CC8" w:rsidRDefault="008B6CC8">
      <w:pPr>
        <w:pStyle w:val="ConsPlusNormal"/>
        <w:spacing w:before="220"/>
        <w:ind w:firstLine="540"/>
        <w:jc w:val="both"/>
      </w:pPr>
      <w:r>
        <w:t>Отдел рассматривает документы лиц, представленных к награждению Почетной грамотой, с учетом требований настоящего Положения, производит письменное согласование указанных документов с первым заместителем министра, заместителем Министра и со структурными подразделениями Министерства, которые курируют соответствующие направления деятельности.</w:t>
      </w:r>
    </w:p>
    <w:p w:rsidR="008B6CC8" w:rsidRDefault="008B6CC8">
      <w:pPr>
        <w:pStyle w:val="ConsPlusNormal"/>
        <w:spacing w:before="220"/>
        <w:ind w:firstLine="540"/>
        <w:jc w:val="both"/>
      </w:pPr>
      <w:r>
        <w:t xml:space="preserve">3.2. Решение о награждении Почетной грамотой либо об отказе в награждении принимается Министром в течение 30 календарных дней со дня регистрации документов в Министерстве. </w:t>
      </w:r>
      <w:r>
        <w:lastRenderedPageBreak/>
        <w:t>Решение о награждении Почетной грамотой оформляется приказом Министерства. Почетная грамота оформляется на бланке.</w:t>
      </w:r>
    </w:p>
    <w:p w:rsidR="008B6CC8" w:rsidRDefault="008B6CC8">
      <w:pPr>
        <w:pStyle w:val="ConsPlusNormal"/>
        <w:spacing w:before="220"/>
        <w:ind w:firstLine="540"/>
        <w:jc w:val="both"/>
      </w:pPr>
      <w:r>
        <w:t>Решение об отказе в награждении Почетной грамотой оформляется письменно с указанием причин отказа не позднее 30 календарных дней со дня регистрации документов в Министерстве.</w:t>
      </w:r>
    </w:p>
    <w:p w:rsidR="008B6CC8" w:rsidRDefault="008B6CC8">
      <w:pPr>
        <w:pStyle w:val="ConsPlusNormal"/>
        <w:spacing w:before="220"/>
        <w:ind w:firstLine="540"/>
        <w:jc w:val="both"/>
      </w:pPr>
      <w:r>
        <w:t>3.3. Основаниями для отказа в награждении Почетной грамотой являются:</w:t>
      </w:r>
    </w:p>
    <w:p w:rsidR="008B6CC8" w:rsidRDefault="008B6CC8">
      <w:pPr>
        <w:pStyle w:val="ConsPlusNormal"/>
        <w:spacing w:before="220"/>
        <w:ind w:firstLine="540"/>
        <w:jc w:val="both"/>
      </w:pPr>
      <w:r>
        <w:t xml:space="preserve">несоответствие лиц, представляемых к награждению Почетной грамотой, требованиям, указанным в </w:t>
      </w:r>
      <w:hyperlink w:anchor="P64" w:history="1">
        <w:r>
          <w:rPr>
            <w:color w:val="0000FF"/>
          </w:rPr>
          <w:t>пунктах 1.2</w:t>
        </w:r>
      </w:hyperlink>
      <w:r>
        <w:t xml:space="preserve"> - </w:t>
      </w:r>
      <w:hyperlink w:anchor="P66" w:history="1">
        <w:r>
          <w:rPr>
            <w:color w:val="0000FF"/>
          </w:rPr>
          <w:t>1.4</w:t>
        </w:r>
      </w:hyperlink>
      <w:r>
        <w:t xml:space="preserve"> настоящего Положения;</w:t>
      </w:r>
    </w:p>
    <w:p w:rsidR="008B6CC8" w:rsidRDefault="008B6CC8">
      <w:pPr>
        <w:pStyle w:val="ConsPlusNormal"/>
        <w:spacing w:before="220"/>
        <w:ind w:firstLine="540"/>
        <w:jc w:val="both"/>
      </w:pPr>
      <w:r>
        <w:t>отсутствие в характеристике лица, представляемого к награждению, сведений о конкретных достижениях и заслугах в трудовой деятельности;</w:t>
      </w:r>
    </w:p>
    <w:p w:rsidR="008B6CC8" w:rsidRDefault="008B6CC8">
      <w:pPr>
        <w:pStyle w:val="ConsPlusNormal"/>
        <w:spacing w:before="220"/>
        <w:ind w:firstLine="540"/>
        <w:jc w:val="both"/>
      </w:pPr>
      <w:r>
        <w:t>несоответствие документов лиц, представленных к награждению, требованиям настоящего Положения;</w:t>
      </w:r>
    </w:p>
    <w:p w:rsidR="008B6CC8" w:rsidRDefault="008B6CC8">
      <w:pPr>
        <w:pStyle w:val="ConsPlusNormal"/>
        <w:spacing w:before="220"/>
        <w:ind w:firstLine="540"/>
        <w:jc w:val="both"/>
      </w:pPr>
      <w:r>
        <w:t xml:space="preserve">представление к награждению Почетной грамотой с нарушением положений </w:t>
      </w:r>
      <w:hyperlink w:anchor="P71" w:history="1">
        <w:r>
          <w:rPr>
            <w:color w:val="0000FF"/>
          </w:rPr>
          <w:t>пункта 1.6</w:t>
        </w:r>
      </w:hyperlink>
      <w:r>
        <w:t xml:space="preserve"> настоящего Положения.</w:t>
      </w:r>
    </w:p>
    <w:p w:rsidR="008B6CC8" w:rsidRDefault="008B6CC8">
      <w:pPr>
        <w:pStyle w:val="ConsPlusNormal"/>
        <w:spacing w:before="220"/>
        <w:ind w:firstLine="540"/>
        <w:jc w:val="both"/>
      </w:pPr>
      <w:r>
        <w:t>3.4. Подготовку проекта приказа о награждении, оформление Почетной грамоты производится отделом.</w:t>
      </w:r>
    </w:p>
    <w:p w:rsidR="008B6CC8" w:rsidRDefault="008B6CC8">
      <w:pPr>
        <w:pStyle w:val="ConsPlusNormal"/>
        <w:spacing w:before="220"/>
        <w:ind w:firstLine="540"/>
        <w:jc w:val="both"/>
      </w:pPr>
      <w:r>
        <w:t>3.5. Почетная грамота вручается в торжественной обстановке.</w:t>
      </w:r>
    </w:p>
    <w:p w:rsidR="008B6CC8" w:rsidRDefault="008B6CC8">
      <w:pPr>
        <w:pStyle w:val="ConsPlusNormal"/>
        <w:spacing w:before="220"/>
        <w:ind w:firstLine="540"/>
        <w:jc w:val="both"/>
      </w:pPr>
      <w:r>
        <w:t>3.6. В случае утраты Почетной грамоты дубликат не выдается. По письменному ходатайству руководителя организации, индивидуального предпринимателя, представлявшего кандидата к награждению, либо лица, награжденного Почетной грамотой, выдается копия приказа Министерства о награждении Почетной грамотой в течение 15 календарных дней со дня регистрации обращения в Министерстве.</w:t>
      </w:r>
    </w:p>
    <w:p w:rsidR="008B6CC8" w:rsidRDefault="008B6CC8">
      <w:pPr>
        <w:pStyle w:val="ConsPlusNormal"/>
        <w:jc w:val="both"/>
      </w:pPr>
    </w:p>
    <w:p w:rsidR="008B6CC8" w:rsidRDefault="008B6CC8">
      <w:pPr>
        <w:pStyle w:val="ConsPlusNormal"/>
        <w:jc w:val="both"/>
      </w:pPr>
    </w:p>
    <w:p w:rsidR="008B6CC8" w:rsidRDefault="008B6CC8">
      <w:pPr>
        <w:pStyle w:val="ConsPlusNormal"/>
        <w:jc w:val="both"/>
      </w:pPr>
    </w:p>
    <w:p w:rsidR="008B6CC8" w:rsidRDefault="008B6CC8">
      <w:pPr>
        <w:pStyle w:val="ConsPlusNormal"/>
        <w:jc w:val="both"/>
      </w:pPr>
    </w:p>
    <w:p w:rsidR="008B6CC8" w:rsidRDefault="008B6CC8">
      <w:pPr>
        <w:pStyle w:val="ConsPlusNormal"/>
        <w:jc w:val="both"/>
      </w:pPr>
    </w:p>
    <w:p w:rsidR="008B6CC8" w:rsidRDefault="008B6CC8">
      <w:pPr>
        <w:pStyle w:val="ConsPlusNormal"/>
        <w:jc w:val="right"/>
        <w:outlineLvl w:val="1"/>
      </w:pPr>
      <w:r>
        <w:t>Приложение N 1</w:t>
      </w:r>
    </w:p>
    <w:p w:rsidR="008B6CC8" w:rsidRDefault="008B6CC8">
      <w:pPr>
        <w:pStyle w:val="ConsPlusNormal"/>
        <w:jc w:val="right"/>
      </w:pPr>
      <w:r>
        <w:t>к Положению о Почетной грамоте</w:t>
      </w:r>
    </w:p>
    <w:p w:rsidR="008B6CC8" w:rsidRDefault="008B6CC8">
      <w:pPr>
        <w:pStyle w:val="ConsPlusNormal"/>
        <w:jc w:val="right"/>
      </w:pPr>
      <w:r>
        <w:t>Министерства экономического развития</w:t>
      </w:r>
    </w:p>
    <w:p w:rsidR="008B6CC8" w:rsidRDefault="008B6CC8">
      <w:pPr>
        <w:pStyle w:val="ConsPlusNormal"/>
        <w:jc w:val="right"/>
      </w:pPr>
      <w:r>
        <w:t>и имущественных отношений</w:t>
      </w:r>
    </w:p>
    <w:p w:rsidR="008B6CC8" w:rsidRDefault="008B6CC8">
      <w:pPr>
        <w:pStyle w:val="ConsPlusNormal"/>
        <w:jc w:val="right"/>
      </w:pPr>
      <w:r>
        <w:t>Чувашской Республики</w:t>
      </w:r>
    </w:p>
    <w:p w:rsidR="008B6CC8" w:rsidRDefault="008B6CC8">
      <w:pPr>
        <w:pStyle w:val="ConsPlusNormal"/>
        <w:jc w:val="both"/>
      </w:pPr>
    </w:p>
    <w:p w:rsidR="008B6CC8" w:rsidRDefault="008B6CC8">
      <w:pPr>
        <w:pStyle w:val="ConsPlusNonformat"/>
        <w:jc w:val="both"/>
      </w:pPr>
      <w:bookmarkStart w:id="7" w:name="P126"/>
      <w:bookmarkEnd w:id="7"/>
      <w:r>
        <w:t xml:space="preserve">                              НАГРАДНОЙ ЛИСТ</w:t>
      </w:r>
    </w:p>
    <w:p w:rsidR="008B6CC8" w:rsidRDefault="008B6CC8">
      <w:pPr>
        <w:pStyle w:val="ConsPlusNonformat"/>
        <w:jc w:val="both"/>
      </w:pPr>
    </w:p>
    <w:p w:rsidR="008B6CC8" w:rsidRDefault="008B6CC8">
      <w:pPr>
        <w:pStyle w:val="ConsPlusNonformat"/>
        <w:jc w:val="both"/>
      </w:pPr>
      <w:r>
        <w:t xml:space="preserve">                             Почетная грамота</w:t>
      </w:r>
    </w:p>
    <w:p w:rsidR="008B6CC8" w:rsidRDefault="008B6CC8">
      <w:pPr>
        <w:pStyle w:val="ConsPlusNonformat"/>
        <w:jc w:val="both"/>
      </w:pPr>
      <w:r>
        <w:t xml:space="preserve">                   Министерства экономического развития</w:t>
      </w:r>
    </w:p>
    <w:p w:rsidR="008B6CC8" w:rsidRDefault="008B6CC8">
      <w:pPr>
        <w:pStyle w:val="ConsPlusNonformat"/>
        <w:jc w:val="both"/>
      </w:pPr>
      <w:r>
        <w:t xml:space="preserve">                         и имущественных отношений</w:t>
      </w:r>
    </w:p>
    <w:p w:rsidR="008B6CC8" w:rsidRDefault="008B6CC8">
      <w:pPr>
        <w:pStyle w:val="ConsPlusNonformat"/>
        <w:jc w:val="both"/>
      </w:pPr>
      <w:r>
        <w:t xml:space="preserve">                           Чувашской Республики</w:t>
      </w:r>
    </w:p>
    <w:p w:rsidR="008B6CC8" w:rsidRDefault="008B6CC8">
      <w:pPr>
        <w:pStyle w:val="ConsPlusNonformat"/>
        <w:jc w:val="both"/>
      </w:pPr>
    </w:p>
    <w:p w:rsidR="008B6CC8" w:rsidRDefault="008B6CC8">
      <w:pPr>
        <w:pStyle w:val="ConsPlusNonformat"/>
        <w:jc w:val="both"/>
      </w:pPr>
      <w:r>
        <w:t>1. Фамилия ________________________________________________________________</w:t>
      </w:r>
    </w:p>
    <w:p w:rsidR="008B6CC8" w:rsidRDefault="008B6CC8">
      <w:pPr>
        <w:pStyle w:val="ConsPlusNonformat"/>
        <w:jc w:val="both"/>
      </w:pPr>
      <w:r>
        <w:t>имя, отчество (последнее - при наличии) ___________________________________</w:t>
      </w:r>
    </w:p>
    <w:p w:rsidR="008B6CC8" w:rsidRDefault="008B6CC8">
      <w:pPr>
        <w:pStyle w:val="ConsPlusNonformat"/>
        <w:jc w:val="both"/>
      </w:pPr>
      <w:r>
        <w:t>2. Должность, место работы ________________________________________________</w:t>
      </w:r>
    </w:p>
    <w:p w:rsidR="008B6CC8" w:rsidRDefault="008B6CC8">
      <w:pPr>
        <w:pStyle w:val="ConsPlusNonformat"/>
        <w:jc w:val="both"/>
      </w:pPr>
      <w:r>
        <w:t>___________________________________________________________________________</w:t>
      </w:r>
    </w:p>
    <w:p w:rsidR="008B6CC8" w:rsidRDefault="008B6CC8">
      <w:pPr>
        <w:pStyle w:val="ConsPlusNonformat"/>
        <w:jc w:val="both"/>
      </w:pPr>
      <w:r>
        <w:t xml:space="preserve">          (наименование организации, фамилия, имя, отчество</w:t>
      </w:r>
    </w:p>
    <w:p w:rsidR="008B6CC8" w:rsidRDefault="008B6CC8">
      <w:pPr>
        <w:pStyle w:val="ConsPlusNonformat"/>
        <w:jc w:val="both"/>
      </w:pPr>
      <w:r>
        <w:t xml:space="preserve">     (последнее - при наличии) индивидуального предпринимателя)</w:t>
      </w:r>
    </w:p>
    <w:p w:rsidR="008B6CC8" w:rsidRDefault="008B6CC8">
      <w:pPr>
        <w:pStyle w:val="ConsPlusNonformat"/>
        <w:jc w:val="both"/>
      </w:pPr>
      <w:r>
        <w:t>3. Пол _____________ 4. Дата рождения _____________________________________</w:t>
      </w:r>
    </w:p>
    <w:p w:rsidR="008B6CC8" w:rsidRDefault="008B6CC8">
      <w:pPr>
        <w:pStyle w:val="ConsPlusNonformat"/>
        <w:jc w:val="both"/>
      </w:pPr>
      <w:r>
        <w:t xml:space="preserve">                                              (число, месяц, год)</w:t>
      </w:r>
    </w:p>
    <w:p w:rsidR="008B6CC8" w:rsidRDefault="008B6CC8">
      <w:pPr>
        <w:pStyle w:val="ConsPlusNonformat"/>
        <w:jc w:val="both"/>
      </w:pPr>
      <w:r>
        <w:t>5. Место рождения _________________________________________________________</w:t>
      </w:r>
    </w:p>
    <w:p w:rsidR="008B6CC8" w:rsidRDefault="008B6CC8">
      <w:pPr>
        <w:pStyle w:val="ConsPlusNonformat"/>
        <w:jc w:val="both"/>
      </w:pPr>
      <w:r>
        <w:t xml:space="preserve">                      (республика, край, область, округ, город, район,</w:t>
      </w:r>
    </w:p>
    <w:p w:rsidR="008B6CC8" w:rsidRDefault="008B6CC8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8B6CC8" w:rsidRDefault="008B6CC8">
      <w:pPr>
        <w:pStyle w:val="ConsPlusNonformat"/>
        <w:jc w:val="both"/>
      </w:pPr>
      <w:r>
        <w:t xml:space="preserve">                          поселок, село, деревня)</w:t>
      </w:r>
    </w:p>
    <w:p w:rsidR="008B6CC8" w:rsidRDefault="008B6CC8">
      <w:pPr>
        <w:pStyle w:val="ConsPlusNonformat"/>
        <w:jc w:val="both"/>
      </w:pPr>
      <w:r>
        <w:t>6. Образование ____________________________________________________________</w:t>
      </w:r>
    </w:p>
    <w:p w:rsidR="008B6CC8" w:rsidRDefault="008B6CC8">
      <w:pPr>
        <w:pStyle w:val="ConsPlusNonformat"/>
        <w:jc w:val="both"/>
      </w:pPr>
      <w:r>
        <w:t xml:space="preserve">                             (специальность по образованию,</w:t>
      </w:r>
    </w:p>
    <w:p w:rsidR="008B6CC8" w:rsidRDefault="008B6CC8">
      <w:pPr>
        <w:pStyle w:val="ConsPlusNonformat"/>
        <w:jc w:val="both"/>
      </w:pPr>
      <w:r>
        <w:t>___________________________________________________________________________</w:t>
      </w:r>
    </w:p>
    <w:p w:rsidR="008B6CC8" w:rsidRDefault="008B6CC8">
      <w:pPr>
        <w:pStyle w:val="ConsPlusNonformat"/>
        <w:jc w:val="both"/>
      </w:pPr>
      <w:r>
        <w:t xml:space="preserve">         наименование образовательной организации, год окончания)</w:t>
      </w:r>
    </w:p>
    <w:p w:rsidR="008B6CC8" w:rsidRDefault="008B6CC8">
      <w:pPr>
        <w:pStyle w:val="ConsPlusNonformat"/>
        <w:jc w:val="both"/>
      </w:pPr>
      <w:r>
        <w:t>7. Ученая степень, ученое звание __________________________________________</w:t>
      </w:r>
    </w:p>
    <w:p w:rsidR="008B6CC8" w:rsidRDefault="008B6CC8">
      <w:pPr>
        <w:pStyle w:val="ConsPlusNonformat"/>
        <w:jc w:val="both"/>
      </w:pPr>
      <w:r>
        <w:t>___________________________________________________________________________</w:t>
      </w:r>
    </w:p>
    <w:p w:rsidR="008B6CC8" w:rsidRDefault="008B6CC8">
      <w:pPr>
        <w:pStyle w:val="ConsPlusNonformat"/>
        <w:jc w:val="both"/>
      </w:pPr>
      <w:r>
        <w:t>8.  Какими наградами награжден(а) (государственными, ведомственными) и даты</w:t>
      </w:r>
    </w:p>
    <w:p w:rsidR="008B6CC8" w:rsidRDefault="008B6CC8">
      <w:pPr>
        <w:pStyle w:val="ConsPlusNonformat"/>
        <w:jc w:val="both"/>
      </w:pPr>
      <w:r>
        <w:t>награждений _______________________________________________________________</w:t>
      </w:r>
    </w:p>
    <w:p w:rsidR="008B6CC8" w:rsidRDefault="008B6CC8">
      <w:pPr>
        <w:pStyle w:val="ConsPlusNonformat"/>
        <w:jc w:val="both"/>
      </w:pPr>
      <w:r>
        <w:t>9. Домашний адрес _________________________________________________________</w:t>
      </w:r>
    </w:p>
    <w:p w:rsidR="008B6CC8" w:rsidRDefault="008B6CC8">
      <w:pPr>
        <w:pStyle w:val="ConsPlusNonformat"/>
        <w:jc w:val="both"/>
      </w:pPr>
      <w:r>
        <w:t>10. Общий стаж работы _____________________________________________________</w:t>
      </w:r>
    </w:p>
    <w:p w:rsidR="008B6CC8" w:rsidRDefault="008B6CC8">
      <w:pPr>
        <w:pStyle w:val="ConsPlusNonformat"/>
        <w:jc w:val="both"/>
      </w:pPr>
      <w:r>
        <w:t>11. Стаж работы в отрасли _________________________________________________</w:t>
      </w:r>
    </w:p>
    <w:p w:rsidR="008B6CC8" w:rsidRDefault="008B6CC8">
      <w:pPr>
        <w:pStyle w:val="ConsPlusNonformat"/>
        <w:jc w:val="both"/>
      </w:pPr>
      <w:r>
        <w:t>12. Трудовая деятельность _________________________________________________</w:t>
      </w:r>
    </w:p>
    <w:p w:rsidR="008B6CC8" w:rsidRDefault="008B6CC8">
      <w:pPr>
        <w:pStyle w:val="ConsPlusNonformat"/>
        <w:jc w:val="both"/>
      </w:pPr>
      <w:r>
        <w:t xml:space="preserve">                                 (включая учебу в профессиональных</w:t>
      </w:r>
    </w:p>
    <w:p w:rsidR="008B6CC8" w:rsidRDefault="008B6CC8">
      <w:pPr>
        <w:pStyle w:val="ConsPlusNonformat"/>
        <w:jc w:val="both"/>
      </w:pPr>
      <w:r>
        <w:t>___________________________________________________________________________</w:t>
      </w:r>
    </w:p>
    <w:p w:rsidR="008B6CC8" w:rsidRDefault="008B6CC8">
      <w:pPr>
        <w:pStyle w:val="ConsPlusNonformat"/>
        <w:jc w:val="both"/>
      </w:pPr>
      <w:r>
        <w:t xml:space="preserve">        образовательных организациях и образовательных организациях</w:t>
      </w:r>
    </w:p>
    <w:p w:rsidR="008B6CC8" w:rsidRDefault="008B6CC8">
      <w:pPr>
        <w:pStyle w:val="ConsPlusNonformat"/>
        <w:jc w:val="both"/>
      </w:pPr>
      <w:r>
        <w:t xml:space="preserve">                   высшего образования, военную службу)</w:t>
      </w:r>
    </w:p>
    <w:p w:rsidR="008B6CC8" w:rsidRDefault="008B6CC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60"/>
        <w:gridCol w:w="1200"/>
        <w:gridCol w:w="3345"/>
        <w:gridCol w:w="2665"/>
      </w:tblGrid>
      <w:tr w:rsidR="008B6CC8">
        <w:tc>
          <w:tcPr>
            <w:tcW w:w="3060" w:type="dxa"/>
            <w:gridSpan w:val="2"/>
          </w:tcPr>
          <w:p w:rsidR="008B6CC8" w:rsidRDefault="008B6CC8">
            <w:pPr>
              <w:pStyle w:val="ConsPlusNormal"/>
              <w:jc w:val="center"/>
            </w:pPr>
            <w:r>
              <w:t>Месяц и год</w:t>
            </w:r>
          </w:p>
        </w:tc>
        <w:tc>
          <w:tcPr>
            <w:tcW w:w="3345" w:type="dxa"/>
            <w:vMerge w:val="restart"/>
          </w:tcPr>
          <w:p w:rsidR="008B6CC8" w:rsidRDefault="008B6CC8">
            <w:pPr>
              <w:pStyle w:val="ConsPlusNormal"/>
              <w:jc w:val="center"/>
            </w:pPr>
            <w:r>
              <w:t>Должность с указанием организации, фамилии, имени, отчества (последнее - при наличии) индивидуального предпринимателя</w:t>
            </w:r>
          </w:p>
        </w:tc>
        <w:tc>
          <w:tcPr>
            <w:tcW w:w="2665" w:type="dxa"/>
            <w:vMerge w:val="restart"/>
          </w:tcPr>
          <w:p w:rsidR="008B6CC8" w:rsidRDefault="008B6CC8">
            <w:pPr>
              <w:pStyle w:val="ConsPlusNormal"/>
              <w:jc w:val="center"/>
            </w:pPr>
            <w:r>
              <w:t>Адрес (место нахождения) организации, место жительства индивидуального предпринимателя</w:t>
            </w:r>
          </w:p>
        </w:tc>
      </w:tr>
      <w:tr w:rsidR="008B6CC8">
        <w:tc>
          <w:tcPr>
            <w:tcW w:w="1860" w:type="dxa"/>
          </w:tcPr>
          <w:p w:rsidR="008B6CC8" w:rsidRDefault="008B6CC8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1200" w:type="dxa"/>
          </w:tcPr>
          <w:p w:rsidR="008B6CC8" w:rsidRDefault="008B6CC8">
            <w:pPr>
              <w:pStyle w:val="ConsPlusNormal"/>
              <w:jc w:val="center"/>
            </w:pPr>
            <w:r>
              <w:t>ухода</w:t>
            </w:r>
          </w:p>
        </w:tc>
        <w:tc>
          <w:tcPr>
            <w:tcW w:w="3345" w:type="dxa"/>
            <w:vMerge/>
          </w:tcPr>
          <w:p w:rsidR="008B6CC8" w:rsidRDefault="008B6CC8"/>
        </w:tc>
        <w:tc>
          <w:tcPr>
            <w:tcW w:w="2665" w:type="dxa"/>
            <w:vMerge/>
          </w:tcPr>
          <w:p w:rsidR="008B6CC8" w:rsidRDefault="008B6CC8"/>
        </w:tc>
      </w:tr>
      <w:tr w:rsidR="008B6CC8">
        <w:tc>
          <w:tcPr>
            <w:tcW w:w="1860" w:type="dxa"/>
          </w:tcPr>
          <w:p w:rsidR="008B6CC8" w:rsidRDefault="008B6CC8">
            <w:pPr>
              <w:pStyle w:val="ConsPlusNormal"/>
            </w:pPr>
          </w:p>
        </w:tc>
        <w:tc>
          <w:tcPr>
            <w:tcW w:w="1200" w:type="dxa"/>
          </w:tcPr>
          <w:p w:rsidR="008B6CC8" w:rsidRDefault="008B6CC8">
            <w:pPr>
              <w:pStyle w:val="ConsPlusNormal"/>
            </w:pPr>
          </w:p>
        </w:tc>
        <w:tc>
          <w:tcPr>
            <w:tcW w:w="3345" w:type="dxa"/>
          </w:tcPr>
          <w:p w:rsidR="008B6CC8" w:rsidRDefault="008B6CC8">
            <w:pPr>
              <w:pStyle w:val="ConsPlusNormal"/>
            </w:pPr>
          </w:p>
        </w:tc>
        <w:tc>
          <w:tcPr>
            <w:tcW w:w="2665" w:type="dxa"/>
          </w:tcPr>
          <w:p w:rsidR="008B6CC8" w:rsidRDefault="008B6CC8">
            <w:pPr>
              <w:pStyle w:val="ConsPlusNormal"/>
            </w:pPr>
          </w:p>
        </w:tc>
      </w:tr>
      <w:tr w:rsidR="008B6CC8">
        <w:tc>
          <w:tcPr>
            <w:tcW w:w="1860" w:type="dxa"/>
          </w:tcPr>
          <w:p w:rsidR="008B6CC8" w:rsidRDefault="008B6CC8">
            <w:pPr>
              <w:pStyle w:val="ConsPlusNormal"/>
            </w:pPr>
          </w:p>
        </w:tc>
        <w:tc>
          <w:tcPr>
            <w:tcW w:w="1200" w:type="dxa"/>
          </w:tcPr>
          <w:p w:rsidR="008B6CC8" w:rsidRDefault="008B6CC8">
            <w:pPr>
              <w:pStyle w:val="ConsPlusNormal"/>
            </w:pPr>
          </w:p>
        </w:tc>
        <w:tc>
          <w:tcPr>
            <w:tcW w:w="3345" w:type="dxa"/>
          </w:tcPr>
          <w:p w:rsidR="008B6CC8" w:rsidRDefault="008B6CC8">
            <w:pPr>
              <w:pStyle w:val="ConsPlusNormal"/>
            </w:pPr>
          </w:p>
        </w:tc>
        <w:tc>
          <w:tcPr>
            <w:tcW w:w="2665" w:type="dxa"/>
          </w:tcPr>
          <w:p w:rsidR="008B6CC8" w:rsidRDefault="008B6CC8">
            <w:pPr>
              <w:pStyle w:val="ConsPlusNormal"/>
            </w:pPr>
          </w:p>
        </w:tc>
      </w:tr>
      <w:tr w:rsidR="008B6CC8">
        <w:tc>
          <w:tcPr>
            <w:tcW w:w="1860" w:type="dxa"/>
          </w:tcPr>
          <w:p w:rsidR="008B6CC8" w:rsidRDefault="008B6CC8">
            <w:pPr>
              <w:pStyle w:val="ConsPlusNormal"/>
            </w:pPr>
          </w:p>
        </w:tc>
        <w:tc>
          <w:tcPr>
            <w:tcW w:w="1200" w:type="dxa"/>
          </w:tcPr>
          <w:p w:rsidR="008B6CC8" w:rsidRDefault="008B6CC8">
            <w:pPr>
              <w:pStyle w:val="ConsPlusNormal"/>
            </w:pPr>
          </w:p>
        </w:tc>
        <w:tc>
          <w:tcPr>
            <w:tcW w:w="3345" w:type="dxa"/>
          </w:tcPr>
          <w:p w:rsidR="008B6CC8" w:rsidRDefault="008B6CC8">
            <w:pPr>
              <w:pStyle w:val="ConsPlusNormal"/>
            </w:pPr>
          </w:p>
        </w:tc>
        <w:tc>
          <w:tcPr>
            <w:tcW w:w="2665" w:type="dxa"/>
          </w:tcPr>
          <w:p w:rsidR="008B6CC8" w:rsidRDefault="008B6CC8">
            <w:pPr>
              <w:pStyle w:val="ConsPlusNormal"/>
            </w:pPr>
          </w:p>
        </w:tc>
      </w:tr>
      <w:tr w:rsidR="008B6CC8">
        <w:tc>
          <w:tcPr>
            <w:tcW w:w="1860" w:type="dxa"/>
          </w:tcPr>
          <w:p w:rsidR="008B6CC8" w:rsidRDefault="008B6CC8">
            <w:pPr>
              <w:pStyle w:val="ConsPlusNormal"/>
            </w:pPr>
          </w:p>
        </w:tc>
        <w:tc>
          <w:tcPr>
            <w:tcW w:w="1200" w:type="dxa"/>
          </w:tcPr>
          <w:p w:rsidR="008B6CC8" w:rsidRDefault="008B6CC8">
            <w:pPr>
              <w:pStyle w:val="ConsPlusNormal"/>
            </w:pPr>
          </w:p>
        </w:tc>
        <w:tc>
          <w:tcPr>
            <w:tcW w:w="3345" w:type="dxa"/>
          </w:tcPr>
          <w:p w:rsidR="008B6CC8" w:rsidRDefault="008B6CC8">
            <w:pPr>
              <w:pStyle w:val="ConsPlusNormal"/>
            </w:pPr>
          </w:p>
        </w:tc>
        <w:tc>
          <w:tcPr>
            <w:tcW w:w="2665" w:type="dxa"/>
          </w:tcPr>
          <w:p w:rsidR="008B6CC8" w:rsidRDefault="008B6CC8">
            <w:pPr>
              <w:pStyle w:val="ConsPlusNormal"/>
            </w:pPr>
          </w:p>
        </w:tc>
      </w:tr>
    </w:tbl>
    <w:p w:rsidR="008B6CC8" w:rsidRDefault="008B6CC8">
      <w:pPr>
        <w:pStyle w:val="ConsPlusNormal"/>
        <w:jc w:val="both"/>
      </w:pPr>
    </w:p>
    <w:p w:rsidR="008B6CC8" w:rsidRDefault="008B6CC8">
      <w:pPr>
        <w:pStyle w:val="ConsPlusNonformat"/>
        <w:jc w:val="both"/>
      </w:pPr>
      <w:r>
        <w:t>Сведения в пп. 1 - 12 соответствуют данным трудовой книжки</w:t>
      </w:r>
    </w:p>
    <w:p w:rsidR="008B6CC8" w:rsidRDefault="008B6CC8">
      <w:pPr>
        <w:pStyle w:val="ConsPlusNonformat"/>
        <w:jc w:val="both"/>
      </w:pPr>
      <w:r>
        <w:t>___________________________________________________________________________</w:t>
      </w:r>
    </w:p>
    <w:p w:rsidR="008B6CC8" w:rsidRDefault="008B6CC8">
      <w:pPr>
        <w:pStyle w:val="ConsPlusNonformat"/>
        <w:jc w:val="both"/>
      </w:pPr>
      <w:r>
        <w:t xml:space="preserve">                  должность, подпись, фамилия, инициалы)</w:t>
      </w:r>
    </w:p>
    <w:p w:rsidR="008B6CC8" w:rsidRDefault="008B6CC8">
      <w:pPr>
        <w:pStyle w:val="ConsPlusNonformat"/>
        <w:jc w:val="both"/>
      </w:pPr>
      <w:r>
        <w:t>13.   Характеристика   с   указанием   конкретных   достижений   и   заслуг</w:t>
      </w:r>
    </w:p>
    <w:p w:rsidR="008B6CC8" w:rsidRDefault="008B6CC8">
      <w:pPr>
        <w:pStyle w:val="ConsPlusNonformat"/>
        <w:jc w:val="both"/>
      </w:pPr>
      <w:r>
        <w:t>представляемого к награждению:</w:t>
      </w:r>
    </w:p>
    <w:p w:rsidR="008B6CC8" w:rsidRDefault="008B6CC8">
      <w:pPr>
        <w:pStyle w:val="ConsPlusNonformat"/>
        <w:jc w:val="both"/>
      </w:pPr>
    </w:p>
    <w:p w:rsidR="008B6CC8" w:rsidRDefault="008B6CC8">
      <w:pPr>
        <w:pStyle w:val="ConsPlusNonformat"/>
        <w:jc w:val="both"/>
      </w:pPr>
      <w:r>
        <w:t>Кандидатура _________________________________________________ рекомендована</w:t>
      </w:r>
    </w:p>
    <w:p w:rsidR="008B6CC8" w:rsidRDefault="008B6CC8">
      <w:pPr>
        <w:pStyle w:val="ConsPlusNonformat"/>
        <w:jc w:val="both"/>
      </w:pPr>
      <w:r>
        <w:t xml:space="preserve">                         (фамилия, имя, отчество</w:t>
      </w:r>
    </w:p>
    <w:p w:rsidR="008B6CC8" w:rsidRDefault="008B6CC8">
      <w:pPr>
        <w:pStyle w:val="ConsPlusNonformat"/>
        <w:jc w:val="both"/>
      </w:pPr>
      <w:r>
        <w:t xml:space="preserve">                 (последнее - при наличии) награждаемого)</w:t>
      </w:r>
    </w:p>
    <w:p w:rsidR="008B6CC8" w:rsidRDefault="008B6CC8">
      <w:pPr>
        <w:pStyle w:val="ConsPlusNonformat"/>
        <w:jc w:val="both"/>
      </w:pPr>
      <w:r>
        <w:t>собранием трудового коллектива (профсоюзной организации) __________________</w:t>
      </w:r>
    </w:p>
    <w:p w:rsidR="008B6CC8" w:rsidRDefault="008B6CC8">
      <w:pPr>
        <w:pStyle w:val="ConsPlusNonformat"/>
        <w:jc w:val="both"/>
      </w:pPr>
      <w:r>
        <w:t>___________________________________________________________________________</w:t>
      </w:r>
    </w:p>
    <w:p w:rsidR="008B6CC8" w:rsidRDefault="008B6CC8">
      <w:pPr>
        <w:pStyle w:val="ConsPlusNonformat"/>
        <w:jc w:val="both"/>
      </w:pPr>
      <w:r>
        <w:t>___________________________________________________________________________</w:t>
      </w:r>
    </w:p>
    <w:p w:rsidR="008B6CC8" w:rsidRDefault="008B6CC8">
      <w:pPr>
        <w:pStyle w:val="ConsPlusNonformat"/>
        <w:jc w:val="both"/>
      </w:pPr>
      <w:r>
        <w:t xml:space="preserve">       (наименование организации, дата обсуждения, номер протокола)</w:t>
      </w:r>
    </w:p>
    <w:p w:rsidR="008B6CC8" w:rsidRDefault="008B6CC8">
      <w:pPr>
        <w:pStyle w:val="ConsPlusNonformat"/>
        <w:jc w:val="both"/>
      </w:pPr>
      <w:r>
        <w:t>представляется  к награждению Почетной грамотой Министерства экономического</w:t>
      </w:r>
    </w:p>
    <w:p w:rsidR="008B6CC8" w:rsidRDefault="008B6CC8">
      <w:pPr>
        <w:pStyle w:val="ConsPlusNonformat"/>
        <w:jc w:val="both"/>
      </w:pPr>
      <w:r>
        <w:t>развития и имущественных отношений Чувашской Республики.</w:t>
      </w:r>
    </w:p>
    <w:p w:rsidR="008B6CC8" w:rsidRDefault="008B6CC8">
      <w:pPr>
        <w:pStyle w:val="ConsPlusNonformat"/>
        <w:jc w:val="both"/>
      </w:pPr>
    </w:p>
    <w:p w:rsidR="008B6CC8" w:rsidRDefault="008B6CC8">
      <w:pPr>
        <w:pStyle w:val="ConsPlusNonformat"/>
        <w:jc w:val="both"/>
      </w:pPr>
      <w:r>
        <w:t>Руководитель организации,               Председатель собрания</w:t>
      </w:r>
    </w:p>
    <w:p w:rsidR="008B6CC8" w:rsidRDefault="008B6CC8">
      <w:pPr>
        <w:pStyle w:val="ConsPlusNonformat"/>
        <w:jc w:val="both"/>
      </w:pPr>
      <w:r>
        <w:t>индивидуальный предприниматель          трудового коллектива</w:t>
      </w:r>
    </w:p>
    <w:p w:rsidR="008B6CC8" w:rsidRDefault="008B6CC8">
      <w:pPr>
        <w:pStyle w:val="ConsPlusNonformat"/>
        <w:jc w:val="both"/>
      </w:pPr>
      <w:r>
        <w:t xml:space="preserve">                                        (профсоюзной организации)</w:t>
      </w:r>
    </w:p>
    <w:p w:rsidR="008B6CC8" w:rsidRDefault="008B6CC8">
      <w:pPr>
        <w:pStyle w:val="ConsPlusNonformat"/>
        <w:jc w:val="both"/>
      </w:pPr>
      <w:r>
        <w:t>___________________________________     ___________________________________</w:t>
      </w:r>
    </w:p>
    <w:p w:rsidR="008B6CC8" w:rsidRDefault="008B6CC8">
      <w:pPr>
        <w:pStyle w:val="ConsPlusNonformat"/>
        <w:jc w:val="both"/>
      </w:pPr>
      <w:r>
        <w:t xml:space="preserve">  (подпись)   (фамилия, инициалы)         (подпись)   (фамилия, инициалы)</w:t>
      </w:r>
    </w:p>
    <w:p w:rsidR="008B6CC8" w:rsidRDefault="008B6CC8">
      <w:pPr>
        <w:pStyle w:val="ConsPlusNonformat"/>
        <w:jc w:val="both"/>
      </w:pPr>
    </w:p>
    <w:p w:rsidR="008B6CC8" w:rsidRDefault="008B6CC8">
      <w:pPr>
        <w:pStyle w:val="ConsPlusNonformat"/>
        <w:jc w:val="both"/>
      </w:pPr>
      <w:r>
        <w:t>М.П. (при наличии)                      М.П. (при наличии)</w:t>
      </w:r>
    </w:p>
    <w:p w:rsidR="008B6CC8" w:rsidRDefault="008B6CC8">
      <w:pPr>
        <w:pStyle w:val="ConsPlusNonformat"/>
        <w:jc w:val="both"/>
      </w:pPr>
      <w:r>
        <w:t>"____" _________ 20___ г.               "____" _________ 20___ г.</w:t>
      </w:r>
    </w:p>
    <w:p w:rsidR="008B6CC8" w:rsidRDefault="008B6CC8">
      <w:pPr>
        <w:pStyle w:val="ConsPlusNormal"/>
        <w:jc w:val="both"/>
      </w:pPr>
    </w:p>
    <w:p w:rsidR="008B6CC8" w:rsidRDefault="008B6CC8">
      <w:pPr>
        <w:pStyle w:val="ConsPlusNormal"/>
        <w:jc w:val="both"/>
      </w:pPr>
    </w:p>
    <w:p w:rsidR="008B6CC8" w:rsidRDefault="008B6CC8">
      <w:pPr>
        <w:pStyle w:val="ConsPlusNormal"/>
        <w:jc w:val="both"/>
      </w:pPr>
    </w:p>
    <w:p w:rsidR="008B6CC8" w:rsidRDefault="008B6CC8">
      <w:pPr>
        <w:pStyle w:val="ConsPlusNormal"/>
        <w:jc w:val="both"/>
      </w:pPr>
    </w:p>
    <w:p w:rsidR="008B6CC8" w:rsidRDefault="008B6CC8">
      <w:pPr>
        <w:pStyle w:val="ConsPlusNormal"/>
        <w:jc w:val="both"/>
      </w:pPr>
    </w:p>
    <w:p w:rsidR="008B6CC8" w:rsidRDefault="008B6CC8">
      <w:pPr>
        <w:pStyle w:val="ConsPlusNormal"/>
        <w:jc w:val="right"/>
        <w:outlineLvl w:val="1"/>
      </w:pPr>
      <w:r>
        <w:t>Приложение N 2</w:t>
      </w:r>
    </w:p>
    <w:p w:rsidR="008B6CC8" w:rsidRDefault="008B6CC8">
      <w:pPr>
        <w:pStyle w:val="ConsPlusNormal"/>
        <w:jc w:val="right"/>
      </w:pPr>
      <w:r>
        <w:t>к Положению о Почетной грамоте</w:t>
      </w:r>
    </w:p>
    <w:p w:rsidR="008B6CC8" w:rsidRDefault="008B6CC8">
      <w:pPr>
        <w:pStyle w:val="ConsPlusNormal"/>
        <w:jc w:val="right"/>
      </w:pPr>
      <w:r>
        <w:t>Министерства экономического развития</w:t>
      </w:r>
    </w:p>
    <w:p w:rsidR="008B6CC8" w:rsidRDefault="008B6CC8">
      <w:pPr>
        <w:pStyle w:val="ConsPlusNormal"/>
        <w:jc w:val="right"/>
      </w:pPr>
      <w:r>
        <w:t>и имущественных отношений</w:t>
      </w:r>
    </w:p>
    <w:p w:rsidR="008B6CC8" w:rsidRDefault="008B6CC8">
      <w:pPr>
        <w:pStyle w:val="ConsPlusNormal"/>
        <w:jc w:val="right"/>
      </w:pPr>
      <w:r>
        <w:t>Чувашской Республики</w:t>
      </w:r>
    </w:p>
    <w:p w:rsidR="008B6CC8" w:rsidRDefault="008B6CC8">
      <w:pPr>
        <w:pStyle w:val="ConsPlusNormal"/>
        <w:jc w:val="both"/>
      </w:pPr>
    </w:p>
    <w:p w:rsidR="008B6CC8" w:rsidRDefault="008B6CC8">
      <w:pPr>
        <w:pStyle w:val="ConsPlusNonformat"/>
        <w:jc w:val="both"/>
      </w:pPr>
      <w:bookmarkStart w:id="8" w:name="P219"/>
      <w:bookmarkEnd w:id="8"/>
      <w:r>
        <w:t xml:space="preserve">                                 Сведения</w:t>
      </w:r>
    </w:p>
    <w:p w:rsidR="008B6CC8" w:rsidRDefault="008B6CC8">
      <w:pPr>
        <w:pStyle w:val="ConsPlusNonformat"/>
        <w:jc w:val="both"/>
      </w:pPr>
      <w:r>
        <w:t xml:space="preserve">              об основных финансово-экономических показателях</w:t>
      </w:r>
    </w:p>
    <w:p w:rsidR="008B6CC8" w:rsidRDefault="008B6CC8">
      <w:pPr>
        <w:pStyle w:val="ConsPlusNonformat"/>
        <w:jc w:val="both"/>
      </w:pPr>
      <w:r>
        <w:t xml:space="preserve">        __________________________________________________________</w:t>
      </w:r>
    </w:p>
    <w:p w:rsidR="008B6CC8" w:rsidRDefault="008B6CC8">
      <w:pPr>
        <w:pStyle w:val="ConsPlusNonformat"/>
        <w:jc w:val="both"/>
      </w:pPr>
      <w:r>
        <w:t xml:space="preserve">                        (наименование организации,</w:t>
      </w:r>
    </w:p>
    <w:p w:rsidR="008B6CC8" w:rsidRDefault="008B6CC8">
      <w:pPr>
        <w:pStyle w:val="ConsPlusNonformat"/>
        <w:jc w:val="both"/>
      </w:pPr>
      <w:r>
        <w:t xml:space="preserve">             фамилия, имя, отчество (последнее - при наличии)</w:t>
      </w:r>
    </w:p>
    <w:p w:rsidR="008B6CC8" w:rsidRDefault="008B6CC8">
      <w:pPr>
        <w:pStyle w:val="ConsPlusNonformat"/>
        <w:jc w:val="both"/>
      </w:pPr>
      <w:r>
        <w:t xml:space="preserve">                     индивидуального предпринимателя)</w:t>
      </w:r>
    </w:p>
    <w:p w:rsidR="008B6CC8" w:rsidRDefault="008B6CC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"/>
        <w:gridCol w:w="3912"/>
        <w:gridCol w:w="1204"/>
        <w:gridCol w:w="850"/>
        <w:gridCol w:w="850"/>
        <w:gridCol w:w="850"/>
        <w:gridCol w:w="850"/>
      </w:tblGrid>
      <w:tr w:rsidR="008B6CC8">
        <w:tc>
          <w:tcPr>
            <w:tcW w:w="544" w:type="dxa"/>
          </w:tcPr>
          <w:p w:rsidR="008B6CC8" w:rsidRDefault="008B6CC8">
            <w:pPr>
              <w:pStyle w:val="ConsPlusNormal"/>
              <w:jc w:val="center"/>
            </w:pPr>
            <w:r>
              <w:t>N</w:t>
            </w:r>
          </w:p>
          <w:p w:rsidR="008B6CC8" w:rsidRDefault="008B6CC8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3912" w:type="dxa"/>
          </w:tcPr>
          <w:p w:rsidR="008B6CC8" w:rsidRDefault="008B6CC8">
            <w:pPr>
              <w:pStyle w:val="ConsPlusNormal"/>
              <w:jc w:val="center"/>
            </w:pPr>
            <w:r>
              <w:t>Наименование показателей</w:t>
            </w:r>
          </w:p>
        </w:tc>
        <w:tc>
          <w:tcPr>
            <w:tcW w:w="1204" w:type="dxa"/>
          </w:tcPr>
          <w:p w:rsidR="008B6CC8" w:rsidRDefault="008B6CC8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850" w:type="dxa"/>
          </w:tcPr>
          <w:p w:rsidR="008B6CC8" w:rsidRDefault="008B6CC8">
            <w:pPr>
              <w:pStyle w:val="ConsPlusNormal"/>
            </w:pPr>
          </w:p>
        </w:tc>
        <w:tc>
          <w:tcPr>
            <w:tcW w:w="850" w:type="dxa"/>
          </w:tcPr>
          <w:p w:rsidR="008B6CC8" w:rsidRDefault="008B6CC8">
            <w:pPr>
              <w:pStyle w:val="ConsPlusNormal"/>
            </w:pPr>
          </w:p>
        </w:tc>
        <w:tc>
          <w:tcPr>
            <w:tcW w:w="850" w:type="dxa"/>
          </w:tcPr>
          <w:p w:rsidR="008B6CC8" w:rsidRDefault="008B6CC8">
            <w:pPr>
              <w:pStyle w:val="ConsPlusNormal"/>
            </w:pPr>
          </w:p>
        </w:tc>
        <w:tc>
          <w:tcPr>
            <w:tcW w:w="850" w:type="dxa"/>
          </w:tcPr>
          <w:p w:rsidR="008B6CC8" w:rsidRDefault="008B6CC8">
            <w:pPr>
              <w:pStyle w:val="ConsPlusNormal"/>
            </w:pPr>
          </w:p>
        </w:tc>
      </w:tr>
      <w:tr w:rsidR="008B6CC8">
        <w:tc>
          <w:tcPr>
            <w:tcW w:w="544" w:type="dxa"/>
          </w:tcPr>
          <w:p w:rsidR="008B6CC8" w:rsidRDefault="008B6CC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12" w:type="dxa"/>
          </w:tcPr>
          <w:p w:rsidR="008B6CC8" w:rsidRDefault="008B6CC8">
            <w:pPr>
              <w:pStyle w:val="ConsPlusNormal"/>
              <w:jc w:val="both"/>
            </w:pPr>
            <w:r>
              <w:t>Стоимость основных фондов</w:t>
            </w:r>
          </w:p>
        </w:tc>
        <w:tc>
          <w:tcPr>
            <w:tcW w:w="1204" w:type="dxa"/>
          </w:tcPr>
          <w:p w:rsidR="008B6CC8" w:rsidRDefault="008B6CC8">
            <w:pPr>
              <w:pStyle w:val="ConsPlusNormal"/>
            </w:pPr>
          </w:p>
        </w:tc>
        <w:tc>
          <w:tcPr>
            <w:tcW w:w="850" w:type="dxa"/>
          </w:tcPr>
          <w:p w:rsidR="008B6CC8" w:rsidRDefault="008B6CC8">
            <w:pPr>
              <w:pStyle w:val="ConsPlusNormal"/>
            </w:pPr>
          </w:p>
        </w:tc>
        <w:tc>
          <w:tcPr>
            <w:tcW w:w="850" w:type="dxa"/>
          </w:tcPr>
          <w:p w:rsidR="008B6CC8" w:rsidRDefault="008B6CC8">
            <w:pPr>
              <w:pStyle w:val="ConsPlusNormal"/>
            </w:pPr>
          </w:p>
        </w:tc>
        <w:tc>
          <w:tcPr>
            <w:tcW w:w="850" w:type="dxa"/>
          </w:tcPr>
          <w:p w:rsidR="008B6CC8" w:rsidRDefault="008B6CC8">
            <w:pPr>
              <w:pStyle w:val="ConsPlusNormal"/>
            </w:pPr>
          </w:p>
        </w:tc>
        <w:tc>
          <w:tcPr>
            <w:tcW w:w="850" w:type="dxa"/>
          </w:tcPr>
          <w:p w:rsidR="008B6CC8" w:rsidRDefault="008B6CC8">
            <w:pPr>
              <w:pStyle w:val="ConsPlusNormal"/>
            </w:pPr>
          </w:p>
        </w:tc>
      </w:tr>
      <w:tr w:rsidR="008B6CC8">
        <w:tc>
          <w:tcPr>
            <w:tcW w:w="544" w:type="dxa"/>
          </w:tcPr>
          <w:p w:rsidR="008B6CC8" w:rsidRDefault="008B6CC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912" w:type="dxa"/>
          </w:tcPr>
          <w:p w:rsidR="008B6CC8" w:rsidRDefault="008B6CC8">
            <w:pPr>
              <w:pStyle w:val="ConsPlusNormal"/>
              <w:jc w:val="both"/>
            </w:pPr>
            <w:r>
              <w:t>Среднесписочная численность работающих</w:t>
            </w:r>
          </w:p>
        </w:tc>
        <w:tc>
          <w:tcPr>
            <w:tcW w:w="1204" w:type="dxa"/>
          </w:tcPr>
          <w:p w:rsidR="008B6CC8" w:rsidRDefault="008B6CC8">
            <w:pPr>
              <w:pStyle w:val="ConsPlusNormal"/>
            </w:pPr>
          </w:p>
        </w:tc>
        <w:tc>
          <w:tcPr>
            <w:tcW w:w="850" w:type="dxa"/>
          </w:tcPr>
          <w:p w:rsidR="008B6CC8" w:rsidRDefault="008B6CC8">
            <w:pPr>
              <w:pStyle w:val="ConsPlusNormal"/>
            </w:pPr>
          </w:p>
        </w:tc>
        <w:tc>
          <w:tcPr>
            <w:tcW w:w="850" w:type="dxa"/>
          </w:tcPr>
          <w:p w:rsidR="008B6CC8" w:rsidRDefault="008B6CC8">
            <w:pPr>
              <w:pStyle w:val="ConsPlusNormal"/>
            </w:pPr>
          </w:p>
        </w:tc>
        <w:tc>
          <w:tcPr>
            <w:tcW w:w="850" w:type="dxa"/>
          </w:tcPr>
          <w:p w:rsidR="008B6CC8" w:rsidRDefault="008B6CC8">
            <w:pPr>
              <w:pStyle w:val="ConsPlusNormal"/>
            </w:pPr>
          </w:p>
        </w:tc>
        <w:tc>
          <w:tcPr>
            <w:tcW w:w="850" w:type="dxa"/>
          </w:tcPr>
          <w:p w:rsidR="008B6CC8" w:rsidRDefault="008B6CC8">
            <w:pPr>
              <w:pStyle w:val="ConsPlusNormal"/>
            </w:pPr>
          </w:p>
        </w:tc>
      </w:tr>
      <w:tr w:rsidR="008B6CC8">
        <w:tc>
          <w:tcPr>
            <w:tcW w:w="544" w:type="dxa"/>
          </w:tcPr>
          <w:p w:rsidR="008B6CC8" w:rsidRDefault="008B6CC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912" w:type="dxa"/>
          </w:tcPr>
          <w:p w:rsidR="008B6CC8" w:rsidRDefault="008B6CC8">
            <w:pPr>
              <w:pStyle w:val="ConsPlusNormal"/>
              <w:jc w:val="both"/>
            </w:pPr>
            <w:r>
              <w:t>Размер среднемесячной заработной платы</w:t>
            </w:r>
          </w:p>
        </w:tc>
        <w:tc>
          <w:tcPr>
            <w:tcW w:w="1204" w:type="dxa"/>
          </w:tcPr>
          <w:p w:rsidR="008B6CC8" w:rsidRDefault="008B6CC8">
            <w:pPr>
              <w:pStyle w:val="ConsPlusNormal"/>
            </w:pPr>
          </w:p>
        </w:tc>
        <w:tc>
          <w:tcPr>
            <w:tcW w:w="850" w:type="dxa"/>
          </w:tcPr>
          <w:p w:rsidR="008B6CC8" w:rsidRDefault="008B6CC8">
            <w:pPr>
              <w:pStyle w:val="ConsPlusNormal"/>
            </w:pPr>
          </w:p>
        </w:tc>
        <w:tc>
          <w:tcPr>
            <w:tcW w:w="850" w:type="dxa"/>
          </w:tcPr>
          <w:p w:rsidR="008B6CC8" w:rsidRDefault="008B6CC8">
            <w:pPr>
              <w:pStyle w:val="ConsPlusNormal"/>
            </w:pPr>
          </w:p>
        </w:tc>
        <w:tc>
          <w:tcPr>
            <w:tcW w:w="850" w:type="dxa"/>
          </w:tcPr>
          <w:p w:rsidR="008B6CC8" w:rsidRDefault="008B6CC8">
            <w:pPr>
              <w:pStyle w:val="ConsPlusNormal"/>
            </w:pPr>
          </w:p>
        </w:tc>
        <w:tc>
          <w:tcPr>
            <w:tcW w:w="850" w:type="dxa"/>
          </w:tcPr>
          <w:p w:rsidR="008B6CC8" w:rsidRDefault="008B6CC8">
            <w:pPr>
              <w:pStyle w:val="ConsPlusNormal"/>
            </w:pPr>
          </w:p>
        </w:tc>
      </w:tr>
      <w:tr w:rsidR="008B6CC8">
        <w:tc>
          <w:tcPr>
            <w:tcW w:w="544" w:type="dxa"/>
            <w:vMerge w:val="restart"/>
          </w:tcPr>
          <w:p w:rsidR="008B6CC8" w:rsidRDefault="008B6CC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912" w:type="dxa"/>
          </w:tcPr>
          <w:p w:rsidR="008B6CC8" w:rsidRDefault="008B6CC8">
            <w:pPr>
              <w:pStyle w:val="ConsPlusNormal"/>
              <w:jc w:val="both"/>
            </w:pPr>
            <w:r>
              <w:t>Объем реализации продукции, работ, услуг в:</w:t>
            </w:r>
          </w:p>
          <w:p w:rsidR="008B6CC8" w:rsidRDefault="008B6CC8">
            <w:pPr>
              <w:pStyle w:val="ConsPlusNormal"/>
              <w:jc w:val="both"/>
            </w:pPr>
            <w:r>
              <w:t>физическом выражении</w:t>
            </w:r>
          </w:p>
        </w:tc>
        <w:tc>
          <w:tcPr>
            <w:tcW w:w="1204" w:type="dxa"/>
          </w:tcPr>
          <w:p w:rsidR="008B6CC8" w:rsidRDefault="008B6CC8">
            <w:pPr>
              <w:pStyle w:val="ConsPlusNormal"/>
            </w:pPr>
          </w:p>
        </w:tc>
        <w:tc>
          <w:tcPr>
            <w:tcW w:w="850" w:type="dxa"/>
          </w:tcPr>
          <w:p w:rsidR="008B6CC8" w:rsidRDefault="008B6CC8">
            <w:pPr>
              <w:pStyle w:val="ConsPlusNormal"/>
            </w:pPr>
          </w:p>
        </w:tc>
        <w:tc>
          <w:tcPr>
            <w:tcW w:w="850" w:type="dxa"/>
          </w:tcPr>
          <w:p w:rsidR="008B6CC8" w:rsidRDefault="008B6CC8">
            <w:pPr>
              <w:pStyle w:val="ConsPlusNormal"/>
            </w:pPr>
          </w:p>
        </w:tc>
        <w:tc>
          <w:tcPr>
            <w:tcW w:w="850" w:type="dxa"/>
          </w:tcPr>
          <w:p w:rsidR="008B6CC8" w:rsidRDefault="008B6CC8">
            <w:pPr>
              <w:pStyle w:val="ConsPlusNormal"/>
            </w:pPr>
          </w:p>
        </w:tc>
        <w:tc>
          <w:tcPr>
            <w:tcW w:w="850" w:type="dxa"/>
          </w:tcPr>
          <w:p w:rsidR="008B6CC8" w:rsidRDefault="008B6CC8">
            <w:pPr>
              <w:pStyle w:val="ConsPlusNormal"/>
            </w:pPr>
          </w:p>
        </w:tc>
      </w:tr>
      <w:tr w:rsidR="008B6CC8">
        <w:tc>
          <w:tcPr>
            <w:tcW w:w="544" w:type="dxa"/>
            <w:vMerge/>
          </w:tcPr>
          <w:p w:rsidR="008B6CC8" w:rsidRDefault="008B6CC8"/>
        </w:tc>
        <w:tc>
          <w:tcPr>
            <w:tcW w:w="3912" w:type="dxa"/>
          </w:tcPr>
          <w:p w:rsidR="008B6CC8" w:rsidRDefault="008B6CC8">
            <w:pPr>
              <w:pStyle w:val="ConsPlusNormal"/>
              <w:jc w:val="both"/>
            </w:pPr>
            <w:r>
              <w:t>стоимостном выражении</w:t>
            </w:r>
          </w:p>
        </w:tc>
        <w:tc>
          <w:tcPr>
            <w:tcW w:w="1204" w:type="dxa"/>
          </w:tcPr>
          <w:p w:rsidR="008B6CC8" w:rsidRDefault="008B6CC8">
            <w:pPr>
              <w:pStyle w:val="ConsPlusNormal"/>
            </w:pPr>
          </w:p>
        </w:tc>
        <w:tc>
          <w:tcPr>
            <w:tcW w:w="850" w:type="dxa"/>
          </w:tcPr>
          <w:p w:rsidR="008B6CC8" w:rsidRDefault="008B6CC8">
            <w:pPr>
              <w:pStyle w:val="ConsPlusNormal"/>
            </w:pPr>
          </w:p>
        </w:tc>
        <w:tc>
          <w:tcPr>
            <w:tcW w:w="850" w:type="dxa"/>
          </w:tcPr>
          <w:p w:rsidR="008B6CC8" w:rsidRDefault="008B6CC8">
            <w:pPr>
              <w:pStyle w:val="ConsPlusNormal"/>
            </w:pPr>
          </w:p>
        </w:tc>
        <w:tc>
          <w:tcPr>
            <w:tcW w:w="850" w:type="dxa"/>
          </w:tcPr>
          <w:p w:rsidR="008B6CC8" w:rsidRDefault="008B6CC8">
            <w:pPr>
              <w:pStyle w:val="ConsPlusNormal"/>
            </w:pPr>
          </w:p>
        </w:tc>
        <w:tc>
          <w:tcPr>
            <w:tcW w:w="850" w:type="dxa"/>
          </w:tcPr>
          <w:p w:rsidR="008B6CC8" w:rsidRDefault="008B6CC8">
            <w:pPr>
              <w:pStyle w:val="ConsPlusNormal"/>
            </w:pPr>
          </w:p>
        </w:tc>
      </w:tr>
      <w:tr w:rsidR="008B6CC8">
        <w:tc>
          <w:tcPr>
            <w:tcW w:w="544" w:type="dxa"/>
          </w:tcPr>
          <w:p w:rsidR="008B6CC8" w:rsidRDefault="008B6CC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912" w:type="dxa"/>
          </w:tcPr>
          <w:p w:rsidR="008B6CC8" w:rsidRDefault="008B6CC8">
            <w:pPr>
              <w:pStyle w:val="ConsPlusNormal"/>
              <w:jc w:val="both"/>
            </w:pPr>
            <w:r>
              <w:t>Чистая прибыль</w:t>
            </w:r>
          </w:p>
        </w:tc>
        <w:tc>
          <w:tcPr>
            <w:tcW w:w="1204" w:type="dxa"/>
          </w:tcPr>
          <w:p w:rsidR="008B6CC8" w:rsidRDefault="008B6CC8">
            <w:pPr>
              <w:pStyle w:val="ConsPlusNormal"/>
            </w:pPr>
          </w:p>
        </w:tc>
        <w:tc>
          <w:tcPr>
            <w:tcW w:w="850" w:type="dxa"/>
          </w:tcPr>
          <w:p w:rsidR="008B6CC8" w:rsidRDefault="008B6CC8">
            <w:pPr>
              <w:pStyle w:val="ConsPlusNormal"/>
            </w:pPr>
          </w:p>
        </w:tc>
        <w:tc>
          <w:tcPr>
            <w:tcW w:w="850" w:type="dxa"/>
          </w:tcPr>
          <w:p w:rsidR="008B6CC8" w:rsidRDefault="008B6CC8">
            <w:pPr>
              <w:pStyle w:val="ConsPlusNormal"/>
            </w:pPr>
          </w:p>
        </w:tc>
        <w:tc>
          <w:tcPr>
            <w:tcW w:w="850" w:type="dxa"/>
          </w:tcPr>
          <w:p w:rsidR="008B6CC8" w:rsidRDefault="008B6CC8">
            <w:pPr>
              <w:pStyle w:val="ConsPlusNormal"/>
            </w:pPr>
          </w:p>
        </w:tc>
        <w:tc>
          <w:tcPr>
            <w:tcW w:w="850" w:type="dxa"/>
          </w:tcPr>
          <w:p w:rsidR="008B6CC8" w:rsidRDefault="008B6CC8">
            <w:pPr>
              <w:pStyle w:val="ConsPlusNormal"/>
            </w:pPr>
          </w:p>
        </w:tc>
      </w:tr>
      <w:tr w:rsidR="008B6CC8">
        <w:tc>
          <w:tcPr>
            <w:tcW w:w="544" w:type="dxa"/>
          </w:tcPr>
          <w:p w:rsidR="008B6CC8" w:rsidRDefault="008B6CC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912" w:type="dxa"/>
          </w:tcPr>
          <w:p w:rsidR="008B6CC8" w:rsidRDefault="008B6CC8">
            <w:pPr>
              <w:pStyle w:val="ConsPlusNormal"/>
              <w:jc w:val="both"/>
            </w:pPr>
            <w:r>
              <w:t>Рентабельность производства</w:t>
            </w:r>
          </w:p>
        </w:tc>
        <w:tc>
          <w:tcPr>
            <w:tcW w:w="1204" w:type="dxa"/>
          </w:tcPr>
          <w:p w:rsidR="008B6CC8" w:rsidRDefault="008B6CC8">
            <w:pPr>
              <w:pStyle w:val="ConsPlusNormal"/>
            </w:pPr>
          </w:p>
        </w:tc>
        <w:tc>
          <w:tcPr>
            <w:tcW w:w="850" w:type="dxa"/>
          </w:tcPr>
          <w:p w:rsidR="008B6CC8" w:rsidRDefault="008B6CC8">
            <w:pPr>
              <w:pStyle w:val="ConsPlusNormal"/>
            </w:pPr>
          </w:p>
        </w:tc>
        <w:tc>
          <w:tcPr>
            <w:tcW w:w="850" w:type="dxa"/>
          </w:tcPr>
          <w:p w:rsidR="008B6CC8" w:rsidRDefault="008B6CC8">
            <w:pPr>
              <w:pStyle w:val="ConsPlusNormal"/>
            </w:pPr>
          </w:p>
        </w:tc>
        <w:tc>
          <w:tcPr>
            <w:tcW w:w="850" w:type="dxa"/>
          </w:tcPr>
          <w:p w:rsidR="008B6CC8" w:rsidRDefault="008B6CC8">
            <w:pPr>
              <w:pStyle w:val="ConsPlusNormal"/>
            </w:pPr>
          </w:p>
        </w:tc>
        <w:tc>
          <w:tcPr>
            <w:tcW w:w="850" w:type="dxa"/>
          </w:tcPr>
          <w:p w:rsidR="008B6CC8" w:rsidRDefault="008B6CC8">
            <w:pPr>
              <w:pStyle w:val="ConsPlusNormal"/>
            </w:pPr>
          </w:p>
        </w:tc>
      </w:tr>
      <w:tr w:rsidR="008B6CC8">
        <w:tc>
          <w:tcPr>
            <w:tcW w:w="544" w:type="dxa"/>
          </w:tcPr>
          <w:p w:rsidR="008B6CC8" w:rsidRDefault="008B6CC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912" w:type="dxa"/>
          </w:tcPr>
          <w:p w:rsidR="008B6CC8" w:rsidRDefault="008B6CC8">
            <w:pPr>
              <w:pStyle w:val="ConsPlusNormal"/>
              <w:jc w:val="both"/>
            </w:pPr>
            <w:r>
              <w:t>Использование доходов по видам деятельности:</w:t>
            </w:r>
          </w:p>
        </w:tc>
        <w:tc>
          <w:tcPr>
            <w:tcW w:w="1204" w:type="dxa"/>
          </w:tcPr>
          <w:p w:rsidR="008B6CC8" w:rsidRDefault="008B6CC8">
            <w:pPr>
              <w:pStyle w:val="ConsPlusNormal"/>
            </w:pPr>
          </w:p>
        </w:tc>
        <w:tc>
          <w:tcPr>
            <w:tcW w:w="850" w:type="dxa"/>
          </w:tcPr>
          <w:p w:rsidR="008B6CC8" w:rsidRDefault="008B6CC8">
            <w:pPr>
              <w:pStyle w:val="ConsPlusNormal"/>
            </w:pPr>
          </w:p>
        </w:tc>
        <w:tc>
          <w:tcPr>
            <w:tcW w:w="850" w:type="dxa"/>
          </w:tcPr>
          <w:p w:rsidR="008B6CC8" w:rsidRDefault="008B6CC8">
            <w:pPr>
              <w:pStyle w:val="ConsPlusNormal"/>
            </w:pPr>
          </w:p>
        </w:tc>
        <w:tc>
          <w:tcPr>
            <w:tcW w:w="850" w:type="dxa"/>
          </w:tcPr>
          <w:p w:rsidR="008B6CC8" w:rsidRDefault="008B6CC8">
            <w:pPr>
              <w:pStyle w:val="ConsPlusNormal"/>
            </w:pPr>
          </w:p>
        </w:tc>
        <w:tc>
          <w:tcPr>
            <w:tcW w:w="850" w:type="dxa"/>
          </w:tcPr>
          <w:p w:rsidR="008B6CC8" w:rsidRDefault="008B6CC8">
            <w:pPr>
              <w:pStyle w:val="ConsPlusNormal"/>
            </w:pPr>
          </w:p>
        </w:tc>
      </w:tr>
      <w:tr w:rsidR="008B6CC8">
        <w:tc>
          <w:tcPr>
            <w:tcW w:w="544" w:type="dxa"/>
          </w:tcPr>
          <w:p w:rsidR="008B6CC8" w:rsidRDefault="008B6CC8">
            <w:pPr>
              <w:pStyle w:val="ConsPlusNormal"/>
              <w:jc w:val="center"/>
            </w:pPr>
            <w:r>
              <w:t>7.1</w:t>
            </w:r>
          </w:p>
        </w:tc>
        <w:tc>
          <w:tcPr>
            <w:tcW w:w="3912" w:type="dxa"/>
          </w:tcPr>
          <w:p w:rsidR="008B6CC8" w:rsidRDefault="008B6CC8">
            <w:pPr>
              <w:pStyle w:val="ConsPlusNormal"/>
              <w:jc w:val="both"/>
            </w:pPr>
            <w:r>
              <w:t>Инвестиции в основной капитал</w:t>
            </w:r>
          </w:p>
        </w:tc>
        <w:tc>
          <w:tcPr>
            <w:tcW w:w="1204" w:type="dxa"/>
          </w:tcPr>
          <w:p w:rsidR="008B6CC8" w:rsidRDefault="008B6CC8">
            <w:pPr>
              <w:pStyle w:val="ConsPlusNormal"/>
            </w:pPr>
          </w:p>
        </w:tc>
        <w:tc>
          <w:tcPr>
            <w:tcW w:w="850" w:type="dxa"/>
          </w:tcPr>
          <w:p w:rsidR="008B6CC8" w:rsidRDefault="008B6CC8">
            <w:pPr>
              <w:pStyle w:val="ConsPlusNormal"/>
            </w:pPr>
          </w:p>
        </w:tc>
        <w:tc>
          <w:tcPr>
            <w:tcW w:w="850" w:type="dxa"/>
          </w:tcPr>
          <w:p w:rsidR="008B6CC8" w:rsidRDefault="008B6CC8">
            <w:pPr>
              <w:pStyle w:val="ConsPlusNormal"/>
            </w:pPr>
          </w:p>
        </w:tc>
        <w:tc>
          <w:tcPr>
            <w:tcW w:w="850" w:type="dxa"/>
          </w:tcPr>
          <w:p w:rsidR="008B6CC8" w:rsidRDefault="008B6CC8">
            <w:pPr>
              <w:pStyle w:val="ConsPlusNormal"/>
            </w:pPr>
          </w:p>
        </w:tc>
        <w:tc>
          <w:tcPr>
            <w:tcW w:w="850" w:type="dxa"/>
          </w:tcPr>
          <w:p w:rsidR="008B6CC8" w:rsidRDefault="008B6CC8">
            <w:pPr>
              <w:pStyle w:val="ConsPlusNormal"/>
            </w:pPr>
          </w:p>
        </w:tc>
      </w:tr>
      <w:tr w:rsidR="008B6CC8">
        <w:tc>
          <w:tcPr>
            <w:tcW w:w="544" w:type="dxa"/>
          </w:tcPr>
          <w:p w:rsidR="008B6CC8" w:rsidRDefault="008B6CC8">
            <w:pPr>
              <w:pStyle w:val="ConsPlusNormal"/>
              <w:jc w:val="center"/>
            </w:pPr>
            <w:r>
              <w:t>7.2.</w:t>
            </w:r>
          </w:p>
        </w:tc>
        <w:tc>
          <w:tcPr>
            <w:tcW w:w="3912" w:type="dxa"/>
          </w:tcPr>
          <w:p w:rsidR="008B6CC8" w:rsidRDefault="008B6CC8">
            <w:pPr>
              <w:pStyle w:val="ConsPlusNormal"/>
              <w:jc w:val="both"/>
            </w:pPr>
            <w:r>
              <w:t>Социальная политика</w:t>
            </w:r>
          </w:p>
        </w:tc>
        <w:tc>
          <w:tcPr>
            <w:tcW w:w="1204" w:type="dxa"/>
          </w:tcPr>
          <w:p w:rsidR="008B6CC8" w:rsidRDefault="008B6CC8">
            <w:pPr>
              <w:pStyle w:val="ConsPlusNormal"/>
            </w:pPr>
          </w:p>
        </w:tc>
        <w:tc>
          <w:tcPr>
            <w:tcW w:w="850" w:type="dxa"/>
          </w:tcPr>
          <w:p w:rsidR="008B6CC8" w:rsidRDefault="008B6CC8">
            <w:pPr>
              <w:pStyle w:val="ConsPlusNormal"/>
            </w:pPr>
          </w:p>
        </w:tc>
        <w:tc>
          <w:tcPr>
            <w:tcW w:w="850" w:type="dxa"/>
          </w:tcPr>
          <w:p w:rsidR="008B6CC8" w:rsidRDefault="008B6CC8">
            <w:pPr>
              <w:pStyle w:val="ConsPlusNormal"/>
            </w:pPr>
          </w:p>
        </w:tc>
        <w:tc>
          <w:tcPr>
            <w:tcW w:w="850" w:type="dxa"/>
          </w:tcPr>
          <w:p w:rsidR="008B6CC8" w:rsidRDefault="008B6CC8">
            <w:pPr>
              <w:pStyle w:val="ConsPlusNormal"/>
            </w:pPr>
          </w:p>
        </w:tc>
        <w:tc>
          <w:tcPr>
            <w:tcW w:w="850" w:type="dxa"/>
          </w:tcPr>
          <w:p w:rsidR="008B6CC8" w:rsidRDefault="008B6CC8">
            <w:pPr>
              <w:pStyle w:val="ConsPlusNormal"/>
            </w:pPr>
          </w:p>
        </w:tc>
      </w:tr>
      <w:tr w:rsidR="008B6CC8">
        <w:tc>
          <w:tcPr>
            <w:tcW w:w="544" w:type="dxa"/>
          </w:tcPr>
          <w:p w:rsidR="008B6CC8" w:rsidRDefault="008B6CC8">
            <w:pPr>
              <w:pStyle w:val="ConsPlusNormal"/>
              <w:jc w:val="center"/>
            </w:pPr>
            <w:r>
              <w:t>7.3</w:t>
            </w:r>
          </w:p>
        </w:tc>
        <w:tc>
          <w:tcPr>
            <w:tcW w:w="3912" w:type="dxa"/>
          </w:tcPr>
          <w:p w:rsidR="008B6CC8" w:rsidRDefault="008B6CC8">
            <w:pPr>
              <w:pStyle w:val="ConsPlusNormal"/>
              <w:jc w:val="both"/>
            </w:pPr>
            <w:r>
              <w:t>Благотворительность</w:t>
            </w:r>
          </w:p>
        </w:tc>
        <w:tc>
          <w:tcPr>
            <w:tcW w:w="1204" w:type="dxa"/>
          </w:tcPr>
          <w:p w:rsidR="008B6CC8" w:rsidRDefault="008B6CC8">
            <w:pPr>
              <w:pStyle w:val="ConsPlusNormal"/>
            </w:pPr>
          </w:p>
        </w:tc>
        <w:tc>
          <w:tcPr>
            <w:tcW w:w="850" w:type="dxa"/>
          </w:tcPr>
          <w:p w:rsidR="008B6CC8" w:rsidRDefault="008B6CC8">
            <w:pPr>
              <w:pStyle w:val="ConsPlusNormal"/>
            </w:pPr>
          </w:p>
        </w:tc>
        <w:tc>
          <w:tcPr>
            <w:tcW w:w="850" w:type="dxa"/>
          </w:tcPr>
          <w:p w:rsidR="008B6CC8" w:rsidRDefault="008B6CC8">
            <w:pPr>
              <w:pStyle w:val="ConsPlusNormal"/>
            </w:pPr>
          </w:p>
        </w:tc>
        <w:tc>
          <w:tcPr>
            <w:tcW w:w="850" w:type="dxa"/>
          </w:tcPr>
          <w:p w:rsidR="008B6CC8" w:rsidRDefault="008B6CC8">
            <w:pPr>
              <w:pStyle w:val="ConsPlusNormal"/>
            </w:pPr>
          </w:p>
        </w:tc>
        <w:tc>
          <w:tcPr>
            <w:tcW w:w="850" w:type="dxa"/>
          </w:tcPr>
          <w:p w:rsidR="008B6CC8" w:rsidRDefault="008B6CC8">
            <w:pPr>
              <w:pStyle w:val="ConsPlusNormal"/>
            </w:pPr>
          </w:p>
        </w:tc>
      </w:tr>
      <w:tr w:rsidR="008B6CC8">
        <w:tc>
          <w:tcPr>
            <w:tcW w:w="544" w:type="dxa"/>
            <w:vMerge w:val="restart"/>
          </w:tcPr>
          <w:p w:rsidR="008B6CC8" w:rsidRDefault="008B6CC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912" w:type="dxa"/>
          </w:tcPr>
          <w:p w:rsidR="008B6CC8" w:rsidRDefault="008B6CC8">
            <w:pPr>
              <w:pStyle w:val="ConsPlusNormal"/>
              <w:jc w:val="both"/>
            </w:pPr>
            <w:r>
              <w:t>Суммы уплаченных налогов с разбивкой по бюджетам разных уровней:</w:t>
            </w:r>
          </w:p>
        </w:tc>
        <w:tc>
          <w:tcPr>
            <w:tcW w:w="1204" w:type="dxa"/>
          </w:tcPr>
          <w:p w:rsidR="008B6CC8" w:rsidRDefault="008B6CC8">
            <w:pPr>
              <w:pStyle w:val="ConsPlusNormal"/>
            </w:pPr>
          </w:p>
        </w:tc>
        <w:tc>
          <w:tcPr>
            <w:tcW w:w="850" w:type="dxa"/>
          </w:tcPr>
          <w:p w:rsidR="008B6CC8" w:rsidRDefault="008B6CC8">
            <w:pPr>
              <w:pStyle w:val="ConsPlusNormal"/>
            </w:pPr>
          </w:p>
        </w:tc>
        <w:tc>
          <w:tcPr>
            <w:tcW w:w="850" w:type="dxa"/>
          </w:tcPr>
          <w:p w:rsidR="008B6CC8" w:rsidRDefault="008B6CC8">
            <w:pPr>
              <w:pStyle w:val="ConsPlusNormal"/>
            </w:pPr>
          </w:p>
        </w:tc>
        <w:tc>
          <w:tcPr>
            <w:tcW w:w="850" w:type="dxa"/>
          </w:tcPr>
          <w:p w:rsidR="008B6CC8" w:rsidRDefault="008B6CC8">
            <w:pPr>
              <w:pStyle w:val="ConsPlusNormal"/>
            </w:pPr>
          </w:p>
        </w:tc>
        <w:tc>
          <w:tcPr>
            <w:tcW w:w="850" w:type="dxa"/>
          </w:tcPr>
          <w:p w:rsidR="008B6CC8" w:rsidRDefault="008B6CC8">
            <w:pPr>
              <w:pStyle w:val="ConsPlusNormal"/>
            </w:pPr>
          </w:p>
        </w:tc>
      </w:tr>
      <w:tr w:rsidR="008B6CC8">
        <w:tc>
          <w:tcPr>
            <w:tcW w:w="544" w:type="dxa"/>
            <w:vMerge/>
          </w:tcPr>
          <w:p w:rsidR="008B6CC8" w:rsidRDefault="008B6CC8"/>
        </w:tc>
        <w:tc>
          <w:tcPr>
            <w:tcW w:w="3912" w:type="dxa"/>
          </w:tcPr>
          <w:p w:rsidR="008B6CC8" w:rsidRDefault="008B6CC8">
            <w:pPr>
              <w:pStyle w:val="ConsPlusNormal"/>
              <w:jc w:val="both"/>
            </w:pPr>
            <w:r>
              <w:t>- федеральный</w:t>
            </w:r>
          </w:p>
        </w:tc>
        <w:tc>
          <w:tcPr>
            <w:tcW w:w="1204" w:type="dxa"/>
          </w:tcPr>
          <w:p w:rsidR="008B6CC8" w:rsidRDefault="008B6CC8">
            <w:pPr>
              <w:pStyle w:val="ConsPlusNormal"/>
            </w:pPr>
          </w:p>
        </w:tc>
        <w:tc>
          <w:tcPr>
            <w:tcW w:w="850" w:type="dxa"/>
          </w:tcPr>
          <w:p w:rsidR="008B6CC8" w:rsidRDefault="008B6CC8">
            <w:pPr>
              <w:pStyle w:val="ConsPlusNormal"/>
            </w:pPr>
          </w:p>
        </w:tc>
        <w:tc>
          <w:tcPr>
            <w:tcW w:w="850" w:type="dxa"/>
          </w:tcPr>
          <w:p w:rsidR="008B6CC8" w:rsidRDefault="008B6CC8">
            <w:pPr>
              <w:pStyle w:val="ConsPlusNormal"/>
            </w:pPr>
          </w:p>
        </w:tc>
        <w:tc>
          <w:tcPr>
            <w:tcW w:w="850" w:type="dxa"/>
          </w:tcPr>
          <w:p w:rsidR="008B6CC8" w:rsidRDefault="008B6CC8">
            <w:pPr>
              <w:pStyle w:val="ConsPlusNormal"/>
            </w:pPr>
          </w:p>
        </w:tc>
        <w:tc>
          <w:tcPr>
            <w:tcW w:w="850" w:type="dxa"/>
          </w:tcPr>
          <w:p w:rsidR="008B6CC8" w:rsidRDefault="008B6CC8">
            <w:pPr>
              <w:pStyle w:val="ConsPlusNormal"/>
            </w:pPr>
          </w:p>
        </w:tc>
      </w:tr>
      <w:tr w:rsidR="008B6CC8">
        <w:tc>
          <w:tcPr>
            <w:tcW w:w="544" w:type="dxa"/>
            <w:vMerge/>
          </w:tcPr>
          <w:p w:rsidR="008B6CC8" w:rsidRDefault="008B6CC8"/>
        </w:tc>
        <w:tc>
          <w:tcPr>
            <w:tcW w:w="3912" w:type="dxa"/>
          </w:tcPr>
          <w:p w:rsidR="008B6CC8" w:rsidRDefault="008B6CC8">
            <w:pPr>
              <w:pStyle w:val="ConsPlusNormal"/>
              <w:jc w:val="both"/>
            </w:pPr>
            <w:r>
              <w:t>- региональный</w:t>
            </w:r>
          </w:p>
        </w:tc>
        <w:tc>
          <w:tcPr>
            <w:tcW w:w="1204" w:type="dxa"/>
          </w:tcPr>
          <w:p w:rsidR="008B6CC8" w:rsidRDefault="008B6CC8">
            <w:pPr>
              <w:pStyle w:val="ConsPlusNormal"/>
            </w:pPr>
          </w:p>
        </w:tc>
        <w:tc>
          <w:tcPr>
            <w:tcW w:w="850" w:type="dxa"/>
          </w:tcPr>
          <w:p w:rsidR="008B6CC8" w:rsidRDefault="008B6CC8">
            <w:pPr>
              <w:pStyle w:val="ConsPlusNormal"/>
            </w:pPr>
          </w:p>
        </w:tc>
        <w:tc>
          <w:tcPr>
            <w:tcW w:w="850" w:type="dxa"/>
          </w:tcPr>
          <w:p w:rsidR="008B6CC8" w:rsidRDefault="008B6CC8">
            <w:pPr>
              <w:pStyle w:val="ConsPlusNormal"/>
            </w:pPr>
          </w:p>
        </w:tc>
        <w:tc>
          <w:tcPr>
            <w:tcW w:w="850" w:type="dxa"/>
          </w:tcPr>
          <w:p w:rsidR="008B6CC8" w:rsidRDefault="008B6CC8">
            <w:pPr>
              <w:pStyle w:val="ConsPlusNormal"/>
            </w:pPr>
          </w:p>
        </w:tc>
        <w:tc>
          <w:tcPr>
            <w:tcW w:w="850" w:type="dxa"/>
          </w:tcPr>
          <w:p w:rsidR="008B6CC8" w:rsidRDefault="008B6CC8">
            <w:pPr>
              <w:pStyle w:val="ConsPlusNormal"/>
            </w:pPr>
          </w:p>
        </w:tc>
      </w:tr>
      <w:tr w:rsidR="008B6CC8">
        <w:tc>
          <w:tcPr>
            <w:tcW w:w="544" w:type="dxa"/>
            <w:vMerge/>
          </w:tcPr>
          <w:p w:rsidR="008B6CC8" w:rsidRDefault="008B6CC8"/>
        </w:tc>
        <w:tc>
          <w:tcPr>
            <w:tcW w:w="3912" w:type="dxa"/>
          </w:tcPr>
          <w:p w:rsidR="008B6CC8" w:rsidRDefault="008B6CC8">
            <w:pPr>
              <w:pStyle w:val="ConsPlusNormal"/>
              <w:jc w:val="both"/>
            </w:pPr>
            <w:r>
              <w:t>- местный</w:t>
            </w:r>
          </w:p>
        </w:tc>
        <w:tc>
          <w:tcPr>
            <w:tcW w:w="1204" w:type="dxa"/>
          </w:tcPr>
          <w:p w:rsidR="008B6CC8" w:rsidRDefault="008B6CC8">
            <w:pPr>
              <w:pStyle w:val="ConsPlusNormal"/>
            </w:pPr>
          </w:p>
        </w:tc>
        <w:tc>
          <w:tcPr>
            <w:tcW w:w="850" w:type="dxa"/>
          </w:tcPr>
          <w:p w:rsidR="008B6CC8" w:rsidRDefault="008B6CC8">
            <w:pPr>
              <w:pStyle w:val="ConsPlusNormal"/>
            </w:pPr>
          </w:p>
        </w:tc>
        <w:tc>
          <w:tcPr>
            <w:tcW w:w="850" w:type="dxa"/>
          </w:tcPr>
          <w:p w:rsidR="008B6CC8" w:rsidRDefault="008B6CC8">
            <w:pPr>
              <w:pStyle w:val="ConsPlusNormal"/>
            </w:pPr>
          </w:p>
        </w:tc>
        <w:tc>
          <w:tcPr>
            <w:tcW w:w="850" w:type="dxa"/>
          </w:tcPr>
          <w:p w:rsidR="008B6CC8" w:rsidRDefault="008B6CC8">
            <w:pPr>
              <w:pStyle w:val="ConsPlusNormal"/>
            </w:pPr>
          </w:p>
        </w:tc>
        <w:tc>
          <w:tcPr>
            <w:tcW w:w="850" w:type="dxa"/>
          </w:tcPr>
          <w:p w:rsidR="008B6CC8" w:rsidRDefault="008B6CC8">
            <w:pPr>
              <w:pStyle w:val="ConsPlusNormal"/>
            </w:pPr>
          </w:p>
        </w:tc>
      </w:tr>
      <w:tr w:rsidR="008B6CC8">
        <w:tc>
          <w:tcPr>
            <w:tcW w:w="544" w:type="dxa"/>
            <w:vMerge w:val="restart"/>
          </w:tcPr>
          <w:p w:rsidR="008B6CC8" w:rsidRDefault="008B6CC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912" w:type="dxa"/>
          </w:tcPr>
          <w:p w:rsidR="008B6CC8" w:rsidRDefault="008B6CC8">
            <w:pPr>
              <w:pStyle w:val="ConsPlusNormal"/>
              <w:jc w:val="both"/>
            </w:pPr>
            <w:r>
              <w:t>Наличие и размер просроченной задолженности по платежам:</w:t>
            </w:r>
          </w:p>
        </w:tc>
        <w:tc>
          <w:tcPr>
            <w:tcW w:w="1204" w:type="dxa"/>
          </w:tcPr>
          <w:p w:rsidR="008B6CC8" w:rsidRDefault="008B6CC8">
            <w:pPr>
              <w:pStyle w:val="ConsPlusNormal"/>
            </w:pPr>
          </w:p>
        </w:tc>
        <w:tc>
          <w:tcPr>
            <w:tcW w:w="850" w:type="dxa"/>
          </w:tcPr>
          <w:p w:rsidR="008B6CC8" w:rsidRDefault="008B6CC8">
            <w:pPr>
              <w:pStyle w:val="ConsPlusNormal"/>
            </w:pPr>
          </w:p>
        </w:tc>
        <w:tc>
          <w:tcPr>
            <w:tcW w:w="850" w:type="dxa"/>
          </w:tcPr>
          <w:p w:rsidR="008B6CC8" w:rsidRDefault="008B6CC8">
            <w:pPr>
              <w:pStyle w:val="ConsPlusNormal"/>
            </w:pPr>
          </w:p>
        </w:tc>
        <w:tc>
          <w:tcPr>
            <w:tcW w:w="850" w:type="dxa"/>
          </w:tcPr>
          <w:p w:rsidR="008B6CC8" w:rsidRDefault="008B6CC8">
            <w:pPr>
              <w:pStyle w:val="ConsPlusNormal"/>
            </w:pPr>
          </w:p>
        </w:tc>
        <w:tc>
          <w:tcPr>
            <w:tcW w:w="850" w:type="dxa"/>
          </w:tcPr>
          <w:p w:rsidR="008B6CC8" w:rsidRDefault="008B6CC8">
            <w:pPr>
              <w:pStyle w:val="ConsPlusNormal"/>
            </w:pPr>
          </w:p>
        </w:tc>
      </w:tr>
      <w:tr w:rsidR="008B6CC8">
        <w:tc>
          <w:tcPr>
            <w:tcW w:w="544" w:type="dxa"/>
            <w:vMerge/>
          </w:tcPr>
          <w:p w:rsidR="008B6CC8" w:rsidRDefault="008B6CC8"/>
        </w:tc>
        <w:tc>
          <w:tcPr>
            <w:tcW w:w="3912" w:type="dxa"/>
          </w:tcPr>
          <w:p w:rsidR="008B6CC8" w:rsidRDefault="008B6CC8">
            <w:pPr>
              <w:pStyle w:val="ConsPlusNormal"/>
              <w:jc w:val="both"/>
            </w:pPr>
            <w:r>
              <w:t>в бюджет</w:t>
            </w:r>
          </w:p>
        </w:tc>
        <w:tc>
          <w:tcPr>
            <w:tcW w:w="1204" w:type="dxa"/>
          </w:tcPr>
          <w:p w:rsidR="008B6CC8" w:rsidRDefault="008B6CC8">
            <w:pPr>
              <w:pStyle w:val="ConsPlusNormal"/>
            </w:pPr>
          </w:p>
        </w:tc>
        <w:tc>
          <w:tcPr>
            <w:tcW w:w="850" w:type="dxa"/>
          </w:tcPr>
          <w:p w:rsidR="008B6CC8" w:rsidRDefault="008B6CC8">
            <w:pPr>
              <w:pStyle w:val="ConsPlusNormal"/>
            </w:pPr>
          </w:p>
        </w:tc>
        <w:tc>
          <w:tcPr>
            <w:tcW w:w="850" w:type="dxa"/>
          </w:tcPr>
          <w:p w:rsidR="008B6CC8" w:rsidRDefault="008B6CC8">
            <w:pPr>
              <w:pStyle w:val="ConsPlusNormal"/>
            </w:pPr>
          </w:p>
        </w:tc>
        <w:tc>
          <w:tcPr>
            <w:tcW w:w="850" w:type="dxa"/>
          </w:tcPr>
          <w:p w:rsidR="008B6CC8" w:rsidRDefault="008B6CC8">
            <w:pPr>
              <w:pStyle w:val="ConsPlusNormal"/>
            </w:pPr>
          </w:p>
        </w:tc>
        <w:tc>
          <w:tcPr>
            <w:tcW w:w="850" w:type="dxa"/>
          </w:tcPr>
          <w:p w:rsidR="008B6CC8" w:rsidRDefault="008B6CC8">
            <w:pPr>
              <w:pStyle w:val="ConsPlusNormal"/>
            </w:pPr>
          </w:p>
        </w:tc>
      </w:tr>
      <w:tr w:rsidR="008B6CC8">
        <w:tc>
          <w:tcPr>
            <w:tcW w:w="544" w:type="dxa"/>
            <w:vMerge/>
          </w:tcPr>
          <w:p w:rsidR="008B6CC8" w:rsidRDefault="008B6CC8"/>
        </w:tc>
        <w:tc>
          <w:tcPr>
            <w:tcW w:w="3912" w:type="dxa"/>
          </w:tcPr>
          <w:p w:rsidR="008B6CC8" w:rsidRDefault="008B6CC8">
            <w:pPr>
              <w:pStyle w:val="ConsPlusNormal"/>
              <w:jc w:val="both"/>
            </w:pPr>
            <w:r>
              <w:t>государственные внебюджетные фонды</w:t>
            </w:r>
          </w:p>
        </w:tc>
        <w:tc>
          <w:tcPr>
            <w:tcW w:w="1204" w:type="dxa"/>
          </w:tcPr>
          <w:p w:rsidR="008B6CC8" w:rsidRDefault="008B6CC8">
            <w:pPr>
              <w:pStyle w:val="ConsPlusNormal"/>
            </w:pPr>
          </w:p>
        </w:tc>
        <w:tc>
          <w:tcPr>
            <w:tcW w:w="850" w:type="dxa"/>
          </w:tcPr>
          <w:p w:rsidR="008B6CC8" w:rsidRDefault="008B6CC8">
            <w:pPr>
              <w:pStyle w:val="ConsPlusNormal"/>
            </w:pPr>
          </w:p>
        </w:tc>
        <w:tc>
          <w:tcPr>
            <w:tcW w:w="850" w:type="dxa"/>
          </w:tcPr>
          <w:p w:rsidR="008B6CC8" w:rsidRDefault="008B6CC8">
            <w:pPr>
              <w:pStyle w:val="ConsPlusNormal"/>
            </w:pPr>
          </w:p>
        </w:tc>
        <w:tc>
          <w:tcPr>
            <w:tcW w:w="850" w:type="dxa"/>
          </w:tcPr>
          <w:p w:rsidR="008B6CC8" w:rsidRDefault="008B6CC8">
            <w:pPr>
              <w:pStyle w:val="ConsPlusNormal"/>
            </w:pPr>
          </w:p>
        </w:tc>
        <w:tc>
          <w:tcPr>
            <w:tcW w:w="850" w:type="dxa"/>
          </w:tcPr>
          <w:p w:rsidR="008B6CC8" w:rsidRDefault="008B6CC8">
            <w:pPr>
              <w:pStyle w:val="ConsPlusNormal"/>
            </w:pPr>
          </w:p>
        </w:tc>
      </w:tr>
      <w:tr w:rsidR="008B6CC8">
        <w:tc>
          <w:tcPr>
            <w:tcW w:w="544" w:type="dxa"/>
            <w:vMerge/>
          </w:tcPr>
          <w:p w:rsidR="008B6CC8" w:rsidRDefault="008B6CC8"/>
        </w:tc>
        <w:tc>
          <w:tcPr>
            <w:tcW w:w="3912" w:type="dxa"/>
          </w:tcPr>
          <w:p w:rsidR="008B6CC8" w:rsidRDefault="008B6CC8">
            <w:pPr>
              <w:pStyle w:val="ConsPlusNormal"/>
              <w:jc w:val="both"/>
            </w:pPr>
            <w:r>
              <w:t>по заработной плате</w:t>
            </w:r>
          </w:p>
        </w:tc>
        <w:tc>
          <w:tcPr>
            <w:tcW w:w="1204" w:type="dxa"/>
          </w:tcPr>
          <w:p w:rsidR="008B6CC8" w:rsidRDefault="008B6CC8">
            <w:pPr>
              <w:pStyle w:val="ConsPlusNormal"/>
            </w:pPr>
          </w:p>
        </w:tc>
        <w:tc>
          <w:tcPr>
            <w:tcW w:w="850" w:type="dxa"/>
          </w:tcPr>
          <w:p w:rsidR="008B6CC8" w:rsidRDefault="008B6CC8">
            <w:pPr>
              <w:pStyle w:val="ConsPlusNormal"/>
            </w:pPr>
          </w:p>
        </w:tc>
        <w:tc>
          <w:tcPr>
            <w:tcW w:w="850" w:type="dxa"/>
          </w:tcPr>
          <w:p w:rsidR="008B6CC8" w:rsidRDefault="008B6CC8">
            <w:pPr>
              <w:pStyle w:val="ConsPlusNormal"/>
            </w:pPr>
          </w:p>
        </w:tc>
        <w:tc>
          <w:tcPr>
            <w:tcW w:w="850" w:type="dxa"/>
          </w:tcPr>
          <w:p w:rsidR="008B6CC8" w:rsidRDefault="008B6CC8">
            <w:pPr>
              <w:pStyle w:val="ConsPlusNormal"/>
            </w:pPr>
          </w:p>
        </w:tc>
        <w:tc>
          <w:tcPr>
            <w:tcW w:w="850" w:type="dxa"/>
          </w:tcPr>
          <w:p w:rsidR="008B6CC8" w:rsidRDefault="008B6CC8">
            <w:pPr>
              <w:pStyle w:val="ConsPlusNormal"/>
            </w:pPr>
          </w:p>
        </w:tc>
      </w:tr>
      <w:tr w:rsidR="008B6CC8">
        <w:tc>
          <w:tcPr>
            <w:tcW w:w="544" w:type="dxa"/>
          </w:tcPr>
          <w:p w:rsidR="008B6CC8" w:rsidRDefault="008B6CC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912" w:type="dxa"/>
          </w:tcPr>
          <w:p w:rsidR="008B6CC8" w:rsidRDefault="008B6CC8">
            <w:pPr>
              <w:pStyle w:val="ConsPlusNormal"/>
              <w:jc w:val="both"/>
            </w:pPr>
            <w:r>
              <w:t>Дебиторская задолженность (с выделением просроченной)</w:t>
            </w:r>
          </w:p>
        </w:tc>
        <w:tc>
          <w:tcPr>
            <w:tcW w:w="1204" w:type="dxa"/>
          </w:tcPr>
          <w:p w:rsidR="008B6CC8" w:rsidRDefault="008B6CC8">
            <w:pPr>
              <w:pStyle w:val="ConsPlusNormal"/>
            </w:pPr>
          </w:p>
        </w:tc>
        <w:tc>
          <w:tcPr>
            <w:tcW w:w="850" w:type="dxa"/>
          </w:tcPr>
          <w:p w:rsidR="008B6CC8" w:rsidRDefault="008B6CC8">
            <w:pPr>
              <w:pStyle w:val="ConsPlusNormal"/>
            </w:pPr>
          </w:p>
        </w:tc>
        <w:tc>
          <w:tcPr>
            <w:tcW w:w="850" w:type="dxa"/>
          </w:tcPr>
          <w:p w:rsidR="008B6CC8" w:rsidRDefault="008B6CC8">
            <w:pPr>
              <w:pStyle w:val="ConsPlusNormal"/>
            </w:pPr>
          </w:p>
        </w:tc>
        <w:tc>
          <w:tcPr>
            <w:tcW w:w="850" w:type="dxa"/>
          </w:tcPr>
          <w:p w:rsidR="008B6CC8" w:rsidRDefault="008B6CC8">
            <w:pPr>
              <w:pStyle w:val="ConsPlusNormal"/>
            </w:pPr>
          </w:p>
        </w:tc>
        <w:tc>
          <w:tcPr>
            <w:tcW w:w="850" w:type="dxa"/>
          </w:tcPr>
          <w:p w:rsidR="008B6CC8" w:rsidRDefault="008B6CC8">
            <w:pPr>
              <w:pStyle w:val="ConsPlusNormal"/>
            </w:pPr>
          </w:p>
        </w:tc>
      </w:tr>
      <w:tr w:rsidR="008B6CC8">
        <w:tc>
          <w:tcPr>
            <w:tcW w:w="544" w:type="dxa"/>
          </w:tcPr>
          <w:p w:rsidR="008B6CC8" w:rsidRDefault="008B6CC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912" w:type="dxa"/>
          </w:tcPr>
          <w:p w:rsidR="008B6CC8" w:rsidRDefault="008B6CC8">
            <w:pPr>
              <w:pStyle w:val="ConsPlusNormal"/>
              <w:jc w:val="both"/>
            </w:pPr>
            <w:r>
              <w:t>Кредиторская задолженность (с выделением просроченной)</w:t>
            </w:r>
          </w:p>
        </w:tc>
        <w:tc>
          <w:tcPr>
            <w:tcW w:w="1204" w:type="dxa"/>
          </w:tcPr>
          <w:p w:rsidR="008B6CC8" w:rsidRDefault="008B6CC8">
            <w:pPr>
              <w:pStyle w:val="ConsPlusNormal"/>
            </w:pPr>
          </w:p>
        </w:tc>
        <w:tc>
          <w:tcPr>
            <w:tcW w:w="850" w:type="dxa"/>
          </w:tcPr>
          <w:p w:rsidR="008B6CC8" w:rsidRDefault="008B6CC8">
            <w:pPr>
              <w:pStyle w:val="ConsPlusNormal"/>
            </w:pPr>
          </w:p>
        </w:tc>
        <w:tc>
          <w:tcPr>
            <w:tcW w:w="850" w:type="dxa"/>
          </w:tcPr>
          <w:p w:rsidR="008B6CC8" w:rsidRDefault="008B6CC8">
            <w:pPr>
              <w:pStyle w:val="ConsPlusNormal"/>
            </w:pPr>
          </w:p>
        </w:tc>
        <w:tc>
          <w:tcPr>
            <w:tcW w:w="850" w:type="dxa"/>
          </w:tcPr>
          <w:p w:rsidR="008B6CC8" w:rsidRDefault="008B6CC8">
            <w:pPr>
              <w:pStyle w:val="ConsPlusNormal"/>
            </w:pPr>
          </w:p>
        </w:tc>
        <w:tc>
          <w:tcPr>
            <w:tcW w:w="850" w:type="dxa"/>
          </w:tcPr>
          <w:p w:rsidR="008B6CC8" w:rsidRDefault="008B6CC8">
            <w:pPr>
              <w:pStyle w:val="ConsPlusNormal"/>
            </w:pPr>
          </w:p>
        </w:tc>
      </w:tr>
      <w:tr w:rsidR="008B6CC8">
        <w:tc>
          <w:tcPr>
            <w:tcW w:w="544" w:type="dxa"/>
          </w:tcPr>
          <w:p w:rsidR="008B6CC8" w:rsidRDefault="008B6CC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912" w:type="dxa"/>
          </w:tcPr>
          <w:p w:rsidR="008B6CC8" w:rsidRDefault="008B6CC8">
            <w:pPr>
              <w:pStyle w:val="ConsPlusNormal"/>
              <w:jc w:val="both"/>
            </w:pPr>
            <w:r>
              <w:t>Востребованность продукции со стороны государства:</w:t>
            </w:r>
          </w:p>
        </w:tc>
        <w:tc>
          <w:tcPr>
            <w:tcW w:w="1204" w:type="dxa"/>
          </w:tcPr>
          <w:p w:rsidR="008B6CC8" w:rsidRDefault="008B6CC8">
            <w:pPr>
              <w:pStyle w:val="ConsPlusNormal"/>
            </w:pPr>
          </w:p>
        </w:tc>
        <w:tc>
          <w:tcPr>
            <w:tcW w:w="850" w:type="dxa"/>
          </w:tcPr>
          <w:p w:rsidR="008B6CC8" w:rsidRDefault="008B6CC8">
            <w:pPr>
              <w:pStyle w:val="ConsPlusNormal"/>
            </w:pPr>
          </w:p>
        </w:tc>
        <w:tc>
          <w:tcPr>
            <w:tcW w:w="850" w:type="dxa"/>
          </w:tcPr>
          <w:p w:rsidR="008B6CC8" w:rsidRDefault="008B6CC8">
            <w:pPr>
              <w:pStyle w:val="ConsPlusNormal"/>
            </w:pPr>
          </w:p>
        </w:tc>
        <w:tc>
          <w:tcPr>
            <w:tcW w:w="850" w:type="dxa"/>
          </w:tcPr>
          <w:p w:rsidR="008B6CC8" w:rsidRDefault="008B6CC8">
            <w:pPr>
              <w:pStyle w:val="ConsPlusNormal"/>
            </w:pPr>
          </w:p>
        </w:tc>
        <w:tc>
          <w:tcPr>
            <w:tcW w:w="850" w:type="dxa"/>
          </w:tcPr>
          <w:p w:rsidR="008B6CC8" w:rsidRDefault="008B6CC8">
            <w:pPr>
              <w:pStyle w:val="ConsPlusNormal"/>
            </w:pPr>
          </w:p>
        </w:tc>
      </w:tr>
      <w:tr w:rsidR="008B6CC8">
        <w:tc>
          <w:tcPr>
            <w:tcW w:w="544" w:type="dxa"/>
          </w:tcPr>
          <w:p w:rsidR="008B6CC8" w:rsidRDefault="008B6CC8">
            <w:pPr>
              <w:pStyle w:val="ConsPlusNormal"/>
              <w:jc w:val="center"/>
            </w:pPr>
            <w:r>
              <w:t>12.1</w:t>
            </w:r>
          </w:p>
        </w:tc>
        <w:tc>
          <w:tcPr>
            <w:tcW w:w="3912" w:type="dxa"/>
          </w:tcPr>
          <w:p w:rsidR="008B6CC8" w:rsidRDefault="008B6CC8">
            <w:pPr>
              <w:pStyle w:val="ConsPlusNormal"/>
              <w:jc w:val="both"/>
            </w:pPr>
            <w:r>
              <w:t>Наличие государственного заказа</w:t>
            </w:r>
          </w:p>
        </w:tc>
        <w:tc>
          <w:tcPr>
            <w:tcW w:w="1204" w:type="dxa"/>
          </w:tcPr>
          <w:p w:rsidR="008B6CC8" w:rsidRDefault="008B6CC8">
            <w:pPr>
              <w:pStyle w:val="ConsPlusNormal"/>
            </w:pPr>
          </w:p>
        </w:tc>
        <w:tc>
          <w:tcPr>
            <w:tcW w:w="850" w:type="dxa"/>
          </w:tcPr>
          <w:p w:rsidR="008B6CC8" w:rsidRDefault="008B6CC8">
            <w:pPr>
              <w:pStyle w:val="ConsPlusNormal"/>
            </w:pPr>
          </w:p>
        </w:tc>
        <w:tc>
          <w:tcPr>
            <w:tcW w:w="850" w:type="dxa"/>
          </w:tcPr>
          <w:p w:rsidR="008B6CC8" w:rsidRDefault="008B6CC8">
            <w:pPr>
              <w:pStyle w:val="ConsPlusNormal"/>
            </w:pPr>
          </w:p>
        </w:tc>
        <w:tc>
          <w:tcPr>
            <w:tcW w:w="850" w:type="dxa"/>
          </w:tcPr>
          <w:p w:rsidR="008B6CC8" w:rsidRDefault="008B6CC8">
            <w:pPr>
              <w:pStyle w:val="ConsPlusNormal"/>
            </w:pPr>
          </w:p>
        </w:tc>
        <w:tc>
          <w:tcPr>
            <w:tcW w:w="850" w:type="dxa"/>
          </w:tcPr>
          <w:p w:rsidR="008B6CC8" w:rsidRDefault="008B6CC8">
            <w:pPr>
              <w:pStyle w:val="ConsPlusNormal"/>
            </w:pPr>
          </w:p>
        </w:tc>
      </w:tr>
      <w:tr w:rsidR="008B6CC8">
        <w:tc>
          <w:tcPr>
            <w:tcW w:w="544" w:type="dxa"/>
          </w:tcPr>
          <w:p w:rsidR="008B6CC8" w:rsidRDefault="008B6CC8">
            <w:pPr>
              <w:pStyle w:val="ConsPlusNormal"/>
              <w:jc w:val="center"/>
            </w:pPr>
            <w:r>
              <w:t>12.2</w:t>
            </w:r>
          </w:p>
        </w:tc>
        <w:tc>
          <w:tcPr>
            <w:tcW w:w="3912" w:type="dxa"/>
          </w:tcPr>
          <w:p w:rsidR="008B6CC8" w:rsidRDefault="008B6CC8">
            <w:pPr>
              <w:pStyle w:val="ConsPlusNormal"/>
              <w:jc w:val="both"/>
            </w:pPr>
            <w:r>
              <w:t>Выполнение государственного заказа</w:t>
            </w:r>
          </w:p>
        </w:tc>
        <w:tc>
          <w:tcPr>
            <w:tcW w:w="1204" w:type="dxa"/>
          </w:tcPr>
          <w:p w:rsidR="008B6CC8" w:rsidRDefault="008B6CC8">
            <w:pPr>
              <w:pStyle w:val="ConsPlusNormal"/>
            </w:pPr>
          </w:p>
        </w:tc>
        <w:tc>
          <w:tcPr>
            <w:tcW w:w="850" w:type="dxa"/>
          </w:tcPr>
          <w:p w:rsidR="008B6CC8" w:rsidRDefault="008B6CC8">
            <w:pPr>
              <w:pStyle w:val="ConsPlusNormal"/>
            </w:pPr>
          </w:p>
        </w:tc>
        <w:tc>
          <w:tcPr>
            <w:tcW w:w="850" w:type="dxa"/>
          </w:tcPr>
          <w:p w:rsidR="008B6CC8" w:rsidRDefault="008B6CC8">
            <w:pPr>
              <w:pStyle w:val="ConsPlusNormal"/>
            </w:pPr>
          </w:p>
        </w:tc>
        <w:tc>
          <w:tcPr>
            <w:tcW w:w="850" w:type="dxa"/>
          </w:tcPr>
          <w:p w:rsidR="008B6CC8" w:rsidRDefault="008B6CC8">
            <w:pPr>
              <w:pStyle w:val="ConsPlusNormal"/>
            </w:pPr>
          </w:p>
        </w:tc>
        <w:tc>
          <w:tcPr>
            <w:tcW w:w="850" w:type="dxa"/>
          </w:tcPr>
          <w:p w:rsidR="008B6CC8" w:rsidRDefault="008B6CC8">
            <w:pPr>
              <w:pStyle w:val="ConsPlusNormal"/>
            </w:pPr>
          </w:p>
        </w:tc>
      </w:tr>
      <w:tr w:rsidR="008B6CC8">
        <w:tc>
          <w:tcPr>
            <w:tcW w:w="544" w:type="dxa"/>
          </w:tcPr>
          <w:p w:rsidR="008B6CC8" w:rsidRDefault="008B6CC8">
            <w:pPr>
              <w:pStyle w:val="ConsPlusNormal"/>
              <w:jc w:val="center"/>
            </w:pPr>
            <w:r>
              <w:t>12.3</w:t>
            </w:r>
          </w:p>
        </w:tc>
        <w:tc>
          <w:tcPr>
            <w:tcW w:w="3912" w:type="dxa"/>
          </w:tcPr>
          <w:p w:rsidR="008B6CC8" w:rsidRDefault="008B6CC8">
            <w:pPr>
              <w:pStyle w:val="ConsPlusNormal"/>
              <w:jc w:val="both"/>
            </w:pPr>
            <w:r>
              <w:t>Доля государственно-значимой продукции в общем объеме производимой продукции</w:t>
            </w:r>
          </w:p>
        </w:tc>
        <w:tc>
          <w:tcPr>
            <w:tcW w:w="1204" w:type="dxa"/>
          </w:tcPr>
          <w:p w:rsidR="008B6CC8" w:rsidRDefault="008B6CC8">
            <w:pPr>
              <w:pStyle w:val="ConsPlusNormal"/>
            </w:pPr>
          </w:p>
        </w:tc>
        <w:tc>
          <w:tcPr>
            <w:tcW w:w="850" w:type="dxa"/>
          </w:tcPr>
          <w:p w:rsidR="008B6CC8" w:rsidRDefault="008B6CC8">
            <w:pPr>
              <w:pStyle w:val="ConsPlusNormal"/>
            </w:pPr>
          </w:p>
        </w:tc>
        <w:tc>
          <w:tcPr>
            <w:tcW w:w="850" w:type="dxa"/>
          </w:tcPr>
          <w:p w:rsidR="008B6CC8" w:rsidRDefault="008B6CC8">
            <w:pPr>
              <w:pStyle w:val="ConsPlusNormal"/>
            </w:pPr>
          </w:p>
        </w:tc>
        <w:tc>
          <w:tcPr>
            <w:tcW w:w="850" w:type="dxa"/>
          </w:tcPr>
          <w:p w:rsidR="008B6CC8" w:rsidRDefault="008B6CC8">
            <w:pPr>
              <w:pStyle w:val="ConsPlusNormal"/>
            </w:pPr>
          </w:p>
        </w:tc>
        <w:tc>
          <w:tcPr>
            <w:tcW w:w="850" w:type="dxa"/>
          </w:tcPr>
          <w:p w:rsidR="008B6CC8" w:rsidRDefault="008B6CC8">
            <w:pPr>
              <w:pStyle w:val="ConsPlusNormal"/>
            </w:pPr>
          </w:p>
        </w:tc>
      </w:tr>
    </w:tbl>
    <w:p w:rsidR="008B6CC8" w:rsidRDefault="008B6CC8">
      <w:pPr>
        <w:pStyle w:val="ConsPlusNormal"/>
        <w:jc w:val="both"/>
      </w:pPr>
    </w:p>
    <w:p w:rsidR="008B6CC8" w:rsidRDefault="008B6CC8">
      <w:pPr>
        <w:pStyle w:val="ConsPlusNonformat"/>
        <w:jc w:val="both"/>
      </w:pPr>
      <w:r>
        <w:t>Руководитель организации</w:t>
      </w:r>
    </w:p>
    <w:p w:rsidR="008B6CC8" w:rsidRDefault="008B6CC8">
      <w:pPr>
        <w:pStyle w:val="ConsPlusNonformat"/>
        <w:jc w:val="both"/>
      </w:pPr>
      <w:r>
        <w:t>(индивидуальный предприниматель) __________________________________________</w:t>
      </w:r>
    </w:p>
    <w:p w:rsidR="008B6CC8" w:rsidRDefault="008B6CC8">
      <w:pPr>
        <w:pStyle w:val="ConsPlusNonformat"/>
        <w:jc w:val="both"/>
      </w:pPr>
      <w:r>
        <w:t xml:space="preserve">                                    (подпись)      (фамилия, инициалы)</w:t>
      </w:r>
    </w:p>
    <w:p w:rsidR="008B6CC8" w:rsidRDefault="008B6CC8">
      <w:pPr>
        <w:pStyle w:val="ConsPlusNonformat"/>
        <w:jc w:val="both"/>
      </w:pPr>
    </w:p>
    <w:p w:rsidR="008B6CC8" w:rsidRDefault="008B6CC8">
      <w:pPr>
        <w:pStyle w:val="ConsPlusNonformat"/>
        <w:jc w:val="both"/>
      </w:pPr>
      <w:r>
        <w:t>Главный бухгалтер                __________________________________________</w:t>
      </w:r>
    </w:p>
    <w:p w:rsidR="008B6CC8" w:rsidRDefault="008B6CC8">
      <w:pPr>
        <w:pStyle w:val="ConsPlusNonformat"/>
        <w:jc w:val="both"/>
      </w:pPr>
      <w:r>
        <w:t xml:space="preserve">                                    (подпись)      (фамилия, инициалы)</w:t>
      </w:r>
    </w:p>
    <w:p w:rsidR="008B6CC8" w:rsidRDefault="008B6CC8">
      <w:pPr>
        <w:pStyle w:val="ConsPlusNonformat"/>
        <w:jc w:val="both"/>
      </w:pPr>
    </w:p>
    <w:p w:rsidR="008B6CC8" w:rsidRDefault="008B6CC8">
      <w:pPr>
        <w:pStyle w:val="ConsPlusNonformat"/>
        <w:jc w:val="both"/>
      </w:pPr>
      <w:r>
        <w:t>М.П. (при наличии)</w:t>
      </w:r>
    </w:p>
    <w:p w:rsidR="008B6CC8" w:rsidRDefault="008B6CC8">
      <w:pPr>
        <w:pStyle w:val="ConsPlusNormal"/>
        <w:jc w:val="both"/>
      </w:pPr>
    </w:p>
    <w:p w:rsidR="008B6CC8" w:rsidRDefault="008B6CC8">
      <w:pPr>
        <w:pStyle w:val="ConsPlusNormal"/>
        <w:jc w:val="both"/>
      </w:pPr>
    </w:p>
    <w:p w:rsidR="008B6CC8" w:rsidRDefault="008B6CC8">
      <w:pPr>
        <w:pStyle w:val="ConsPlusNormal"/>
        <w:jc w:val="both"/>
      </w:pPr>
    </w:p>
    <w:p w:rsidR="008B6CC8" w:rsidRDefault="008B6CC8">
      <w:pPr>
        <w:pStyle w:val="ConsPlusNormal"/>
        <w:jc w:val="both"/>
      </w:pPr>
    </w:p>
    <w:p w:rsidR="008B6CC8" w:rsidRDefault="008B6CC8">
      <w:pPr>
        <w:pStyle w:val="ConsPlusNormal"/>
        <w:jc w:val="both"/>
      </w:pPr>
    </w:p>
    <w:p w:rsidR="008B6CC8" w:rsidRDefault="008B6CC8">
      <w:pPr>
        <w:pStyle w:val="ConsPlusNormal"/>
        <w:jc w:val="right"/>
        <w:outlineLvl w:val="0"/>
      </w:pPr>
      <w:r>
        <w:t>Приложение N 2</w:t>
      </w:r>
    </w:p>
    <w:p w:rsidR="008B6CC8" w:rsidRDefault="008B6CC8">
      <w:pPr>
        <w:pStyle w:val="ConsPlusNormal"/>
        <w:jc w:val="right"/>
      </w:pPr>
      <w:r>
        <w:t>к приказу Министерства</w:t>
      </w:r>
    </w:p>
    <w:p w:rsidR="008B6CC8" w:rsidRDefault="008B6CC8">
      <w:pPr>
        <w:pStyle w:val="ConsPlusNormal"/>
        <w:jc w:val="right"/>
      </w:pPr>
      <w:r>
        <w:t>экономического развития</w:t>
      </w:r>
    </w:p>
    <w:p w:rsidR="008B6CC8" w:rsidRDefault="008B6CC8">
      <w:pPr>
        <w:pStyle w:val="ConsPlusNormal"/>
        <w:jc w:val="right"/>
      </w:pPr>
      <w:r>
        <w:t>и имущественных отношений</w:t>
      </w:r>
    </w:p>
    <w:p w:rsidR="008B6CC8" w:rsidRDefault="008B6CC8">
      <w:pPr>
        <w:pStyle w:val="ConsPlusNormal"/>
        <w:jc w:val="right"/>
      </w:pPr>
      <w:r>
        <w:t>Чувашской Республики</w:t>
      </w:r>
    </w:p>
    <w:p w:rsidR="008B6CC8" w:rsidRDefault="008B6CC8">
      <w:pPr>
        <w:pStyle w:val="ConsPlusNormal"/>
        <w:jc w:val="right"/>
      </w:pPr>
      <w:r>
        <w:t>от 25.05.2020 N 128</w:t>
      </w:r>
    </w:p>
    <w:p w:rsidR="008B6CC8" w:rsidRDefault="008B6CC8">
      <w:pPr>
        <w:pStyle w:val="ConsPlusNormal"/>
        <w:jc w:val="both"/>
      </w:pPr>
    </w:p>
    <w:p w:rsidR="008B6CC8" w:rsidRDefault="008B6CC8">
      <w:pPr>
        <w:pStyle w:val="ConsPlusTitle"/>
        <w:jc w:val="center"/>
      </w:pPr>
      <w:bookmarkStart w:id="9" w:name="P424"/>
      <w:bookmarkEnd w:id="9"/>
      <w:r>
        <w:t>ПОЛОЖЕНИЕ</w:t>
      </w:r>
    </w:p>
    <w:p w:rsidR="008B6CC8" w:rsidRDefault="008B6CC8">
      <w:pPr>
        <w:pStyle w:val="ConsPlusTitle"/>
        <w:jc w:val="center"/>
      </w:pPr>
      <w:r>
        <w:t>О БЛАГОДАРНОСТИ МИНИСТРА ЭКОНОМИЧЕСКОГО РАЗВИТИЯ</w:t>
      </w:r>
    </w:p>
    <w:p w:rsidR="008B6CC8" w:rsidRDefault="008B6CC8">
      <w:pPr>
        <w:pStyle w:val="ConsPlusTitle"/>
        <w:jc w:val="center"/>
      </w:pPr>
      <w:r>
        <w:t>И ИМУЩЕСТВЕННЫХ ОТНОШЕНИЙ ЧУВАШСКОЙ РЕСПУБЛИКИ</w:t>
      </w:r>
    </w:p>
    <w:p w:rsidR="008B6CC8" w:rsidRDefault="008B6CC8">
      <w:pPr>
        <w:pStyle w:val="ConsPlusNormal"/>
        <w:jc w:val="both"/>
      </w:pPr>
    </w:p>
    <w:p w:rsidR="008B6CC8" w:rsidRDefault="008B6CC8">
      <w:pPr>
        <w:pStyle w:val="ConsPlusTitle"/>
        <w:jc w:val="center"/>
        <w:outlineLvl w:val="1"/>
      </w:pPr>
      <w:r>
        <w:t>I. Общие положения</w:t>
      </w:r>
    </w:p>
    <w:p w:rsidR="008B6CC8" w:rsidRDefault="008B6CC8">
      <w:pPr>
        <w:pStyle w:val="ConsPlusNormal"/>
        <w:jc w:val="both"/>
      </w:pPr>
    </w:p>
    <w:p w:rsidR="008B6CC8" w:rsidRDefault="008B6CC8">
      <w:pPr>
        <w:pStyle w:val="ConsPlusNormal"/>
        <w:ind w:firstLine="540"/>
        <w:jc w:val="both"/>
      </w:pPr>
      <w:bookmarkStart w:id="10" w:name="P430"/>
      <w:bookmarkEnd w:id="10"/>
      <w:r>
        <w:t>1.1. Благодарность министра экономического развития и имущественных отношений Чувашской Республики (далее соответственно - благодарность Министра, Министр) объявляется работникам организаций торговли, общественного питания, сферы услуг, индивидуальным предпринимателям, работникам, состоящим с индивидуальными предпринимателями в трудовых отношениях, а также организациям за конкретные достижения, связанные:</w:t>
      </w:r>
    </w:p>
    <w:p w:rsidR="008B6CC8" w:rsidRDefault="008B6CC8">
      <w:pPr>
        <w:pStyle w:val="ConsPlusNormal"/>
        <w:spacing w:before="220"/>
        <w:ind w:firstLine="540"/>
        <w:jc w:val="both"/>
      </w:pPr>
      <w:r>
        <w:lastRenderedPageBreak/>
        <w:t>с выполнением поручений Главы Чувашской Республики, Кабинета Министров Чувашской Республики;</w:t>
      </w:r>
    </w:p>
    <w:p w:rsidR="008B6CC8" w:rsidRDefault="008B6CC8">
      <w:pPr>
        <w:pStyle w:val="ConsPlusNormal"/>
        <w:spacing w:before="220"/>
        <w:ind w:firstLine="540"/>
        <w:jc w:val="both"/>
      </w:pPr>
      <w:r>
        <w:t>с проведением отдельных мероприятий, организуемых Министерством экономического развития и имущественных отношений Чувашской Республики (далее - Министерство);</w:t>
      </w:r>
    </w:p>
    <w:p w:rsidR="008B6CC8" w:rsidRDefault="008B6CC8">
      <w:pPr>
        <w:pStyle w:val="ConsPlusNormal"/>
        <w:spacing w:before="220"/>
        <w:ind w:firstLine="540"/>
        <w:jc w:val="both"/>
      </w:pPr>
      <w:r>
        <w:t>с успехами в трудовой деятельности и в связи с юбилейными датами.</w:t>
      </w:r>
    </w:p>
    <w:p w:rsidR="008B6CC8" w:rsidRDefault="008B6CC8">
      <w:pPr>
        <w:pStyle w:val="ConsPlusNormal"/>
        <w:spacing w:before="220"/>
        <w:ind w:firstLine="540"/>
        <w:jc w:val="both"/>
      </w:pPr>
      <w:bookmarkStart w:id="11" w:name="P434"/>
      <w:bookmarkEnd w:id="11"/>
      <w:r>
        <w:t>1.2. Благодарность Министра также объявляется государственным гражданским служащим Чувашской Республики, замещающим должности государственной гражданской службы Чувашской Республики в Министерстве, за конкретные достижения, связанные:</w:t>
      </w:r>
    </w:p>
    <w:p w:rsidR="008B6CC8" w:rsidRDefault="008B6CC8">
      <w:pPr>
        <w:pStyle w:val="ConsPlusNormal"/>
        <w:spacing w:before="220"/>
        <w:ind w:firstLine="540"/>
        <w:jc w:val="both"/>
      </w:pPr>
      <w:r>
        <w:t>с выполнением поручений Главы Чувашской Республики, Кабинета Министров Чувашской Республики;</w:t>
      </w:r>
    </w:p>
    <w:p w:rsidR="008B6CC8" w:rsidRDefault="008B6CC8">
      <w:pPr>
        <w:pStyle w:val="ConsPlusNormal"/>
        <w:spacing w:before="220"/>
        <w:ind w:firstLine="540"/>
        <w:jc w:val="both"/>
      </w:pPr>
      <w:r>
        <w:t>с разработкой нормативных правовых актов Чувашской Республики, государственных программ Чувашской Республики (подпрограмм государственных программ Чувашской Республики), относящихся к сфере деятельности Министерства;</w:t>
      </w:r>
    </w:p>
    <w:p w:rsidR="008B6CC8" w:rsidRDefault="008B6CC8">
      <w:pPr>
        <w:pStyle w:val="ConsPlusNormal"/>
        <w:spacing w:before="220"/>
        <w:ind w:firstLine="540"/>
        <w:jc w:val="both"/>
      </w:pPr>
      <w:r>
        <w:t>с проведением отдельных мероприятий, организуемых Министерством;</w:t>
      </w:r>
    </w:p>
    <w:p w:rsidR="008B6CC8" w:rsidRDefault="008B6CC8">
      <w:pPr>
        <w:pStyle w:val="ConsPlusNormal"/>
        <w:spacing w:before="220"/>
        <w:ind w:firstLine="540"/>
        <w:jc w:val="both"/>
      </w:pPr>
      <w:r>
        <w:t>с успехами в трудовой деятельности и в связи с юбилейными датами.</w:t>
      </w:r>
    </w:p>
    <w:p w:rsidR="008B6CC8" w:rsidRDefault="008B6CC8">
      <w:pPr>
        <w:pStyle w:val="ConsPlusNormal"/>
        <w:spacing w:before="220"/>
        <w:ind w:firstLine="540"/>
        <w:jc w:val="both"/>
      </w:pPr>
      <w:r>
        <w:t>1.3. Объявление благодарности Министра может быть приурочено к:</w:t>
      </w:r>
    </w:p>
    <w:p w:rsidR="008B6CC8" w:rsidRDefault="008B6CC8">
      <w:pPr>
        <w:pStyle w:val="ConsPlusNormal"/>
        <w:spacing w:before="220"/>
        <w:ind w:firstLine="540"/>
        <w:jc w:val="both"/>
      </w:pPr>
      <w:r>
        <w:t>профессиональным праздникам;</w:t>
      </w:r>
    </w:p>
    <w:p w:rsidR="008B6CC8" w:rsidRDefault="008B6CC8">
      <w:pPr>
        <w:pStyle w:val="ConsPlusNormal"/>
        <w:spacing w:before="220"/>
        <w:ind w:firstLine="540"/>
        <w:jc w:val="both"/>
      </w:pPr>
      <w:r>
        <w:t>празднованию юбилейных дат организаций (25 лет, 50 лет, 75 лет и каждые последующие 25 лет со дня основания организации);</w:t>
      </w:r>
    </w:p>
    <w:p w:rsidR="008B6CC8" w:rsidRDefault="008B6CC8">
      <w:pPr>
        <w:pStyle w:val="ConsPlusNormal"/>
        <w:spacing w:before="220"/>
        <w:ind w:firstLine="540"/>
        <w:jc w:val="both"/>
      </w:pPr>
      <w:r>
        <w:t>юбилейным датам со дня рождения работников (50 лет, 60 лет, 70 лет и далее каждые 5 лет).</w:t>
      </w:r>
    </w:p>
    <w:p w:rsidR="008B6CC8" w:rsidRDefault="008B6CC8">
      <w:pPr>
        <w:pStyle w:val="ConsPlusNormal"/>
        <w:spacing w:before="220"/>
        <w:ind w:firstLine="540"/>
        <w:jc w:val="both"/>
      </w:pPr>
      <w:r>
        <w:t>1.4. Благодарность Министра может быть объявлена неоднократно.</w:t>
      </w:r>
    </w:p>
    <w:p w:rsidR="008B6CC8" w:rsidRDefault="008B6CC8">
      <w:pPr>
        <w:pStyle w:val="ConsPlusNormal"/>
        <w:spacing w:before="220"/>
        <w:ind w:firstLine="540"/>
        <w:jc w:val="both"/>
      </w:pPr>
      <w:bookmarkStart w:id="12" w:name="P444"/>
      <w:bookmarkEnd w:id="12"/>
      <w:r>
        <w:t>1.5. Повторное объявление благодарности Министра производится за новые заслуги не ранее чем через один год после предыдущего награждения.</w:t>
      </w:r>
    </w:p>
    <w:p w:rsidR="008B6CC8" w:rsidRDefault="008B6CC8">
      <w:pPr>
        <w:pStyle w:val="ConsPlusNormal"/>
        <w:jc w:val="both"/>
      </w:pPr>
    </w:p>
    <w:p w:rsidR="008B6CC8" w:rsidRDefault="008B6CC8">
      <w:pPr>
        <w:pStyle w:val="ConsPlusTitle"/>
        <w:jc w:val="center"/>
        <w:outlineLvl w:val="1"/>
      </w:pPr>
      <w:r>
        <w:t>II. Порядок внесения предложения</w:t>
      </w:r>
    </w:p>
    <w:p w:rsidR="008B6CC8" w:rsidRDefault="008B6CC8">
      <w:pPr>
        <w:pStyle w:val="ConsPlusTitle"/>
        <w:jc w:val="center"/>
      </w:pPr>
      <w:r>
        <w:t>об объявлении благодарности Министра</w:t>
      </w:r>
    </w:p>
    <w:p w:rsidR="008B6CC8" w:rsidRDefault="008B6CC8">
      <w:pPr>
        <w:pStyle w:val="ConsPlusNormal"/>
        <w:jc w:val="both"/>
      </w:pPr>
    </w:p>
    <w:p w:rsidR="008B6CC8" w:rsidRDefault="008B6CC8">
      <w:pPr>
        <w:pStyle w:val="ConsPlusNormal"/>
        <w:ind w:firstLine="540"/>
        <w:jc w:val="both"/>
      </w:pPr>
      <w:r>
        <w:t xml:space="preserve">2.1. При внесении предложения об объявлении благодарности Министра работникам, указанным в </w:t>
      </w:r>
      <w:hyperlink w:anchor="P430" w:history="1">
        <w:r>
          <w:rPr>
            <w:color w:val="0000FF"/>
          </w:rPr>
          <w:t>пункте 1.1</w:t>
        </w:r>
      </w:hyperlink>
      <w:r>
        <w:t xml:space="preserve"> настоящего Положения, в адрес Министерства направляются следующие документы:</w:t>
      </w:r>
    </w:p>
    <w:p w:rsidR="008B6CC8" w:rsidRDefault="008B6CC8">
      <w:pPr>
        <w:pStyle w:val="ConsPlusNormal"/>
        <w:spacing w:before="220"/>
        <w:ind w:firstLine="540"/>
        <w:jc w:val="both"/>
      </w:pPr>
      <w:r>
        <w:t>а) ходатайство руководителя организации, индивидуального предпринимателя, представляющего кандидата к награждению, с указанием мотивов награждения, фамилии, имени, отчества (последнее - при наличии) и занимаемой должности, численности работающих в организации или работников, состоящих с индивидуальным предпринимателем в трудовых отношениях. В случае представления нескольких кандидатов может быть направлено одно ходатайство. Ходатайство вносится в срок не менее чем за 30 календарных дней до даты награждения;</w:t>
      </w:r>
    </w:p>
    <w:p w:rsidR="008B6CC8" w:rsidRDefault="008B6CC8">
      <w:pPr>
        <w:pStyle w:val="ConsPlusNormal"/>
        <w:spacing w:before="220"/>
        <w:ind w:firstLine="540"/>
        <w:jc w:val="both"/>
      </w:pPr>
      <w:r>
        <w:t xml:space="preserve">б) характеристика лица, представляемого к объявлению благодарности Министра, с указанием сведений о трудовой деятельности, конкретных достижений в трудовой деятельности, вклада в выполнение конкретного мероприятия за подписью руководителя организации, </w:t>
      </w:r>
      <w:r>
        <w:lastRenderedPageBreak/>
        <w:t>индивидуального предпринимателя.</w:t>
      </w:r>
    </w:p>
    <w:p w:rsidR="008B6CC8" w:rsidRDefault="008B6CC8">
      <w:pPr>
        <w:pStyle w:val="ConsPlusNormal"/>
        <w:spacing w:before="220"/>
        <w:ind w:firstLine="540"/>
        <w:jc w:val="both"/>
      </w:pPr>
      <w:r>
        <w:t xml:space="preserve">К документам на лиц, представляемых к объявлению благодарности Министра, прилагается письменное согласие гражданина на обработку его персональных данных, оформленное в соответствии с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от 27 июля 2006 г. N 152-ФЗ "О персональных данных".</w:t>
      </w:r>
    </w:p>
    <w:p w:rsidR="008B6CC8" w:rsidRDefault="008B6CC8">
      <w:pPr>
        <w:pStyle w:val="ConsPlusNormal"/>
        <w:spacing w:before="220"/>
        <w:ind w:firstLine="540"/>
        <w:jc w:val="both"/>
      </w:pPr>
      <w:r>
        <w:t xml:space="preserve">2.2. При внесении ходатайства об объявлении благодарности Министра лицам, указанным в </w:t>
      </w:r>
      <w:hyperlink w:anchor="P434" w:history="1">
        <w:r>
          <w:rPr>
            <w:color w:val="0000FF"/>
          </w:rPr>
          <w:t>пункте 1.2</w:t>
        </w:r>
      </w:hyperlink>
      <w:r>
        <w:t xml:space="preserve"> настоящего Положения, на имя Министра направляется ходатайство (служебная записка) руководителя структурного подразделения Министерства, в котором работает кандидат, либо ходатайство первого заместителя Министра, заместителя Министра, курирующего соответствующее структурное подразделение Министерства, с указанием мотивов награждения, личных успехов и достижений в труде и его непосредственного вклада в выполнение конкретного мероприятия.</w:t>
      </w:r>
    </w:p>
    <w:p w:rsidR="008B6CC8" w:rsidRDefault="008B6CC8">
      <w:pPr>
        <w:pStyle w:val="ConsPlusNormal"/>
        <w:spacing w:before="220"/>
        <w:ind w:firstLine="540"/>
        <w:jc w:val="both"/>
      </w:pPr>
      <w:r>
        <w:t>2.3. Предложение об объявлении благодарности Министра организации, индивидуальному предпринимателю вносится руководителем структурного подразделения Министерства, отвечающего за соответствующее направление деятельности, в виде служебной записки, содержащей краткую характеристику деятельности и непосредственного вклада организации, индивидуального предпринимателя в проведении конкретного мероприятия, и согласовывается с первым заместителем Министра, заместителем Министра, курирующим соответствующее структурное подразделение Министерства.</w:t>
      </w:r>
    </w:p>
    <w:p w:rsidR="008B6CC8" w:rsidRDefault="008B6CC8">
      <w:pPr>
        <w:pStyle w:val="ConsPlusNormal"/>
        <w:jc w:val="both"/>
      </w:pPr>
    </w:p>
    <w:p w:rsidR="008B6CC8" w:rsidRDefault="008B6CC8">
      <w:pPr>
        <w:pStyle w:val="ConsPlusTitle"/>
        <w:jc w:val="center"/>
        <w:outlineLvl w:val="1"/>
      </w:pPr>
      <w:r>
        <w:t>III. Порядок рассмотрения документов и организация</w:t>
      </w:r>
    </w:p>
    <w:p w:rsidR="008B6CC8" w:rsidRDefault="008B6CC8">
      <w:pPr>
        <w:pStyle w:val="ConsPlusTitle"/>
        <w:jc w:val="center"/>
      </w:pPr>
      <w:r>
        <w:t>вручения благодарности Министра</w:t>
      </w:r>
    </w:p>
    <w:p w:rsidR="008B6CC8" w:rsidRDefault="008B6CC8">
      <w:pPr>
        <w:pStyle w:val="ConsPlusNormal"/>
        <w:jc w:val="both"/>
      </w:pPr>
    </w:p>
    <w:p w:rsidR="008B6CC8" w:rsidRDefault="008B6CC8">
      <w:pPr>
        <w:pStyle w:val="ConsPlusNormal"/>
        <w:ind w:firstLine="540"/>
        <w:jc w:val="both"/>
      </w:pPr>
      <w:r>
        <w:t>3.1. Предварительное рассмотрение документов лиц, представленных к объявлению благодарности Министра, производится структурным подразделением Министерства, ответственным за осуществление соответствующего направления деятельности Министерства.</w:t>
      </w:r>
    </w:p>
    <w:p w:rsidR="008B6CC8" w:rsidRDefault="008B6CC8">
      <w:pPr>
        <w:pStyle w:val="ConsPlusNormal"/>
        <w:spacing w:before="220"/>
        <w:ind w:firstLine="540"/>
        <w:jc w:val="both"/>
      </w:pPr>
      <w:r>
        <w:t>Данное структурное подразделение рассматривает документы лиц, представленных к объявлению благодарности Министра, с учетом требований настоящего Положения, производит письменное согласование указанных документов с заместителем Министра, курирующим соответствующее структурное подразделение, и со структурными подразделениями Министерства, которые курируют соответствующие направления деятельности.</w:t>
      </w:r>
    </w:p>
    <w:p w:rsidR="008B6CC8" w:rsidRDefault="008B6CC8">
      <w:pPr>
        <w:pStyle w:val="ConsPlusNormal"/>
        <w:spacing w:before="220"/>
        <w:ind w:firstLine="540"/>
        <w:jc w:val="both"/>
      </w:pPr>
      <w:r>
        <w:t>3.2. Решение об объявлении благодарности Министра либо об отказе в объявлении благодарности Министра принимается Министром в течение 30 календарных дней со дня регистрации ходатайства в Министерстве. Решение об объявлении благодарности Министра оформляется приказом Министерства. Благодарность Министра оформляется на бланке.</w:t>
      </w:r>
    </w:p>
    <w:p w:rsidR="008B6CC8" w:rsidRDefault="008B6CC8">
      <w:pPr>
        <w:pStyle w:val="ConsPlusNormal"/>
        <w:spacing w:before="220"/>
        <w:ind w:firstLine="540"/>
        <w:jc w:val="both"/>
      </w:pPr>
      <w:r>
        <w:t>Решение об отказе в объявлении благодарности Министра оформляется письменно с указанием причин отказа не позднее 30 календарных дней со дня регистрации ходатайства в Министерстве.</w:t>
      </w:r>
    </w:p>
    <w:p w:rsidR="008B6CC8" w:rsidRDefault="008B6CC8">
      <w:pPr>
        <w:pStyle w:val="ConsPlusNormal"/>
        <w:spacing w:before="220"/>
        <w:ind w:firstLine="540"/>
        <w:jc w:val="both"/>
      </w:pPr>
      <w:r>
        <w:t>3.3. Основаниями для отказа в объявлении благодарности Министра являются:</w:t>
      </w:r>
    </w:p>
    <w:p w:rsidR="008B6CC8" w:rsidRDefault="008B6CC8">
      <w:pPr>
        <w:pStyle w:val="ConsPlusNormal"/>
        <w:spacing w:before="220"/>
        <w:ind w:firstLine="540"/>
        <w:jc w:val="both"/>
      </w:pPr>
      <w:r>
        <w:t xml:space="preserve">несоответствие лиц, представляемых к объявлению благодарности Министра, требованиям, указанным в </w:t>
      </w:r>
      <w:hyperlink w:anchor="P430" w:history="1">
        <w:r>
          <w:rPr>
            <w:color w:val="0000FF"/>
          </w:rPr>
          <w:t>пунктах 1.1</w:t>
        </w:r>
      </w:hyperlink>
      <w:r>
        <w:t xml:space="preserve"> - </w:t>
      </w:r>
      <w:hyperlink w:anchor="P434" w:history="1">
        <w:r>
          <w:rPr>
            <w:color w:val="0000FF"/>
          </w:rPr>
          <w:t>1.2</w:t>
        </w:r>
      </w:hyperlink>
      <w:r>
        <w:t xml:space="preserve"> настоящего Положения;</w:t>
      </w:r>
    </w:p>
    <w:p w:rsidR="008B6CC8" w:rsidRDefault="008B6CC8">
      <w:pPr>
        <w:pStyle w:val="ConsPlusNormal"/>
        <w:spacing w:before="220"/>
        <w:ind w:firstLine="540"/>
        <w:jc w:val="both"/>
      </w:pPr>
      <w:r>
        <w:t>отсутствие в характеристике лица, представляемого к объявлению благодарности Министра, сведений о конкретных достижениях в трудовой деятельности, вкладе в выполнение конкретного мероприятия;</w:t>
      </w:r>
    </w:p>
    <w:p w:rsidR="008B6CC8" w:rsidRDefault="008B6CC8">
      <w:pPr>
        <w:pStyle w:val="ConsPlusNormal"/>
        <w:spacing w:before="220"/>
        <w:ind w:firstLine="540"/>
        <w:jc w:val="both"/>
      </w:pPr>
      <w:r>
        <w:t xml:space="preserve">при внесении предложения об объявлении благодарности Министра с нарушением положений </w:t>
      </w:r>
      <w:hyperlink w:anchor="P444" w:history="1">
        <w:r>
          <w:rPr>
            <w:color w:val="0000FF"/>
          </w:rPr>
          <w:t>пункта 1.5</w:t>
        </w:r>
      </w:hyperlink>
      <w:r>
        <w:t xml:space="preserve"> настоящего Положения.</w:t>
      </w:r>
    </w:p>
    <w:p w:rsidR="008B6CC8" w:rsidRDefault="008B6CC8">
      <w:pPr>
        <w:pStyle w:val="ConsPlusNormal"/>
        <w:spacing w:before="220"/>
        <w:ind w:firstLine="540"/>
        <w:jc w:val="both"/>
      </w:pPr>
      <w:r>
        <w:lastRenderedPageBreak/>
        <w:t>3.4. Подготовку проекта приказа об объявлении, оформление благодарности Министра производит структурное подразделение Министерства, ответственное за осуществление соответствующего направления деятельности Министерства.</w:t>
      </w:r>
    </w:p>
    <w:p w:rsidR="008B6CC8" w:rsidRDefault="008B6CC8">
      <w:pPr>
        <w:pStyle w:val="ConsPlusNormal"/>
        <w:spacing w:before="220"/>
        <w:ind w:firstLine="540"/>
        <w:jc w:val="both"/>
      </w:pPr>
      <w:r>
        <w:t>3.5. Награждение благодарности Министра осуществляется в торжественной обстановке.</w:t>
      </w:r>
    </w:p>
    <w:p w:rsidR="008B6CC8" w:rsidRDefault="008B6CC8">
      <w:pPr>
        <w:pStyle w:val="ConsPlusNormal"/>
        <w:spacing w:before="220"/>
        <w:ind w:firstLine="540"/>
        <w:jc w:val="both"/>
      </w:pPr>
      <w:r>
        <w:t>3.6. В случае утраты документа об объявлении благодарности Министра дубликат не выдается. По письменному ходатайству руководителя организации, индивидуального предпринимателя, представлявшего кандидата к объявлению благодарности Министра, либо лица, которому объявлялась благодарность Министра, выдается копия приказа Министерства об объявлении благодарности Министра в течение 15 календарных дней со дня регистрации обращения в Министерстве.</w:t>
      </w:r>
    </w:p>
    <w:p w:rsidR="008B6CC8" w:rsidRDefault="008B6CC8">
      <w:pPr>
        <w:pStyle w:val="ConsPlusNormal"/>
        <w:jc w:val="both"/>
      </w:pPr>
    </w:p>
    <w:p w:rsidR="008B6CC8" w:rsidRDefault="008B6CC8">
      <w:pPr>
        <w:pStyle w:val="ConsPlusNormal"/>
        <w:jc w:val="both"/>
      </w:pPr>
    </w:p>
    <w:p w:rsidR="008B6CC8" w:rsidRDefault="008B6CC8">
      <w:pPr>
        <w:pStyle w:val="ConsPlusNormal"/>
        <w:jc w:val="both"/>
      </w:pPr>
    </w:p>
    <w:p w:rsidR="008B6CC8" w:rsidRDefault="008B6CC8">
      <w:pPr>
        <w:pStyle w:val="ConsPlusNormal"/>
        <w:jc w:val="both"/>
      </w:pPr>
    </w:p>
    <w:p w:rsidR="008B6CC8" w:rsidRDefault="008B6CC8">
      <w:pPr>
        <w:pStyle w:val="ConsPlusNormal"/>
        <w:jc w:val="both"/>
      </w:pPr>
    </w:p>
    <w:p w:rsidR="008B6CC8" w:rsidRDefault="008B6CC8">
      <w:pPr>
        <w:pStyle w:val="ConsPlusNormal"/>
        <w:jc w:val="right"/>
        <w:outlineLvl w:val="1"/>
      </w:pPr>
      <w:r>
        <w:t>Приложение</w:t>
      </w:r>
    </w:p>
    <w:p w:rsidR="008B6CC8" w:rsidRDefault="008B6CC8">
      <w:pPr>
        <w:pStyle w:val="ConsPlusNormal"/>
        <w:jc w:val="right"/>
      </w:pPr>
      <w:r>
        <w:t>к Положению о Почетной грамоте</w:t>
      </w:r>
    </w:p>
    <w:p w:rsidR="008B6CC8" w:rsidRDefault="008B6CC8">
      <w:pPr>
        <w:pStyle w:val="ConsPlusNormal"/>
        <w:jc w:val="right"/>
      </w:pPr>
      <w:r>
        <w:t>Министерства экономического развития</w:t>
      </w:r>
    </w:p>
    <w:p w:rsidR="008B6CC8" w:rsidRDefault="008B6CC8">
      <w:pPr>
        <w:pStyle w:val="ConsPlusNormal"/>
        <w:jc w:val="right"/>
      </w:pPr>
      <w:r>
        <w:t>и имущественных отношений</w:t>
      </w:r>
    </w:p>
    <w:p w:rsidR="008B6CC8" w:rsidRDefault="008B6CC8">
      <w:pPr>
        <w:pStyle w:val="ConsPlusNormal"/>
        <w:jc w:val="right"/>
      </w:pPr>
      <w:r>
        <w:t>Чувашской Республики</w:t>
      </w:r>
    </w:p>
    <w:p w:rsidR="008B6CC8" w:rsidRDefault="008B6CC8">
      <w:pPr>
        <w:pStyle w:val="ConsPlusNormal"/>
        <w:jc w:val="both"/>
      </w:pPr>
    </w:p>
    <w:p w:rsidR="008B6CC8" w:rsidRDefault="008B6CC8">
      <w:pPr>
        <w:pStyle w:val="ConsPlusNormal"/>
        <w:jc w:val="center"/>
      </w:pPr>
      <w:r>
        <w:t>Сведения</w:t>
      </w:r>
    </w:p>
    <w:p w:rsidR="008B6CC8" w:rsidRDefault="008B6CC8">
      <w:pPr>
        <w:pStyle w:val="ConsPlusNormal"/>
        <w:jc w:val="center"/>
      </w:pPr>
      <w:r>
        <w:t>об основных финансово-экономических показателях</w:t>
      </w:r>
    </w:p>
    <w:p w:rsidR="008B6CC8" w:rsidRDefault="008B6CC8">
      <w:pPr>
        <w:pStyle w:val="ConsPlusNormal"/>
        <w:jc w:val="center"/>
      </w:pPr>
      <w:r>
        <w:t>_______________________________________________</w:t>
      </w:r>
    </w:p>
    <w:p w:rsidR="008B6CC8" w:rsidRDefault="008B6CC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5"/>
        <w:gridCol w:w="2891"/>
        <w:gridCol w:w="1587"/>
        <w:gridCol w:w="1020"/>
        <w:gridCol w:w="1020"/>
        <w:gridCol w:w="1020"/>
        <w:gridCol w:w="1020"/>
      </w:tblGrid>
      <w:tr w:rsidR="008B6CC8">
        <w:tc>
          <w:tcPr>
            <w:tcW w:w="495" w:type="dxa"/>
          </w:tcPr>
          <w:p w:rsidR="008B6CC8" w:rsidRDefault="008B6CC8">
            <w:pPr>
              <w:pStyle w:val="ConsPlusNormal"/>
            </w:pPr>
          </w:p>
        </w:tc>
        <w:tc>
          <w:tcPr>
            <w:tcW w:w="2891" w:type="dxa"/>
          </w:tcPr>
          <w:p w:rsidR="008B6CC8" w:rsidRDefault="008B6CC8">
            <w:pPr>
              <w:pStyle w:val="ConsPlusNormal"/>
              <w:jc w:val="center"/>
            </w:pPr>
            <w:r>
              <w:t>Наименование показателей</w:t>
            </w:r>
          </w:p>
        </w:tc>
        <w:tc>
          <w:tcPr>
            <w:tcW w:w="1587" w:type="dxa"/>
          </w:tcPr>
          <w:p w:rsidR="008B6CC8" w:rsidRDefault="008B6CC8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020" w:type="dxa"/>
          </w:tcPr>
          <w:p w:rsidR="008B6CC8" w:rsidRDefault="008B6CC8">
            <w:pPr>
              <w:pStyle w:val="ConsPlusNormal"/>
            </w:pPr>
          </w:p>
        </w:tc>
        <w:tc>
          <w:tcPr>
            <w:tcW w:w="1020" w:type="dxa"/>
          </w:tcPr>
          <w:p w:rsidR="008B6CC8" w:rsidRDefault="008B6CC8">
            <w:pPr>
              <w:pStyle w:val="ConsPlusNormal"/>
            </w:pPr>
          </w:p>
        </w:tc>
        <w:tc>
          <w:tcPr>
            <w:tcW w:w="1020" w:type="dxa"/>
          </w:tcPr>
          <w:p w:rsidR="008B6CC8" w:rsidRDefault="008B6CC8">
            <w:pPr>
              <w:pStyle w:val="ConsPlusNormal"/>
            </w:pPr>
          </w:p>
        </w:tc>
        <w:tc>
          <w:tcPr>
            <w:tcW w:w="1020" w:type="dxa"/>
          </w:tcPr>
          <w:p w:rsidR="008B6CC8" w:rsidRDefault="008B6CC8">
            <w:pPr>
              <w:pStyle w:val="ConsPlusNormal"/>
            </w:pPr>
          </w:p>
        </w:tc>
      </w:tr>
      <w:tr w:rsidR="008B6CC8">
        <w:tc>
          <w:tcPr>
            <w:tcW w:w="495" w:type="dxa"/>
            <w:vMerge w:val="restart"/>
          </w:tcPr>
          <w:p w:rsidR="008B6CC8" w:rsidRDefault="008B6CC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91" w:type="dxa"/>
          </w:tcPr>
          <w:p w:rsidR="008B6CC8" w:rsidRDefault="008B6CC8">
            <w:pPr>
              <w:pStyle w:val="ConsPlusNormal"/>
              <w:jc w:val="both"/>
            </w:pPr>
            <w:r>
              <w:t>Стоимость основных фондов и средств,</w:t>
            </w:r>
          </w:p>
        </w:tc>
        <w:tc>
          <w:tcPr>
            <w:tcW w:w="1587" w:type="dxa"/>
          </w:tcPr>
          <w:p w:rsidR="008B6CC8" w:rsidRDefault="008B6CC8">
            <w:pPr>
              <w:pStyle w:val="ConsPlusNormal"/>
            </w:pPr>
          </w:p>
        </w:tc>
        <w:tc>
          <w:tcPr>
            <w:tcW w:w="1020" w:type="dxa"/>
          </w:tcPr>
          <w:p w:rsidR="008B6CC8" w:rsidRDefault="008B6CC8">
            <w:pPr>
              <w:pStyle w:val="ConsPlusNormal"/>
            </w:pPr>
          </w:p>
        </w:tc>
        <w:tc>
          <w:tcPr>
            <w:tcW w:w="1020" w:type="dxa"/>
          </w:tcPr>
          <w:p w:rsidR="008B6CC8" w:rsidRDefault="008B6CC8">
            <w:pPr>
              <w:pStyle w:val="ConsPlusNormal"/>
            </w:pPr>
          </w:p>
        </w:tc>
        <w:tc>
          <w:tcPr>
            <w:tcW w:w="1020" w:type="dxa"/>
          </w:tcPr>
          <w:p w:rsidR="008B6CC8" w:rsidRDefault="008B6CC8">
            <w:pPr>
              <w:pStyle w:val="ConsPlusNormal"/>
            </w:pPr>
          </w:p>
        </w:tc>
        <w:tc>
          <w:tcPr>
            <w:tcW w:w="1020" w:type="dxa"/>
          </w:tcPr>
          <w:p w:rsidR="008B6CC8" w:rsidRDefault="008B6CC8">
            <w:pPr>
              <w:pStyle w:val="ConsPlusNormal"/>
            </w:pPr>
          </w:p>
        </w:tc>
      </w:tr>
      <w:tr w:rsidR="008B6CC8">
        <w:tc>
          <w:tcPr>
            <w:tcW w:w="495" w:type="dxa"/>
            <w:vMerge/>
          </w:tcPr>
          <w:p w:rsidR="008B6CC8" w:rsidRDefault="008B6CC8"/>
        </w:tc>
        <w:tc>
          <w:tcPr>
            <w:tcW w:w="2891" w:type="dxa"/>
          </w:tcPr>
          <w:p w:rsidR="008B6CC8" w:rsidRDefault="008B6CC8">
            <w:pPr>
              <w:pStyle w:val="ConsPlusNormal"/>
              <w:jc w:val="both"/>
            </w:pPr>
            <w:r>
              <w:t>величина активов</w:t>
            </w:r>
          </w:p>
        </w:tc>
        <w:tc>
          <w:tcPr>
            <w:tcW w:w="1587" w:type="dxa"/>
          </w:tcPr>
          <w:p w:rsidR="008B6CC8" w:rsidRDefault="008B6CC8">
            <w:pPr>
              <w:pStyle w:val="ConsPlusNormal"/>
            </w:pPr>
          </w:p>
        </w:tc>
        <w:tc>
          <w:tcPr>
            <w:tcW w:w="1020" w:type="dxa"/>
          </w:tcPr>
          <w:p w:rsidR="008B6CC8" w:rsidRDefault="008B6CC8">
            <w:pPr>
              <w:pStyle w:val="ConsPlusNormal"/>
            </w:pPr>
          </w:p>
        </w:tc>
        <w:tc>
          <w:tcPr>
            <w:tcW w:w="1020" w:type="dxa"/>
          </w:tcPr>
          <w:p w:rsidR="008B6CC8" w:rsidRDefault="008B6CC8">
            <w:pPr>
              <w:pStyle w:val="ConsPlusNormal"/>
            </w:pPr>
          </w:p>
        </w:tc>
        <w:tc>
          <w:tcPr>
            <w:tcW w:w="1020" w:type="dxa"/>
          </w:tcPr>
          <w:p w:rsidR="008B6CC8" w:rsidRDefault="008B6CC8">
            <w:pPr>
              <w:pStyle w:val="ConsPlusNormal"/>
            </w:pPr>
          </w:p>
        </w:tc>
        <w:tc>
          <w:tcPr>
            <w:tcW w:w="1020" w:type="dxa"/>
          </w:tcPr>
          <w:p w:rsidR="008B6CC8" w:rsidRDefault="008B6CC8">
            <w:pPr>
              <w:pStyle w:val="ConsPlusNormal"/>
            </w:pPr>
          </w:p>
        </w:tc>
      </w:tr>
      <w:tr w:rsidR="008B6CC8">
        <w:tc>
          <w:tcPr>
            <w:tcW w:w="495" w:type="dxa"/>
          </w:tcPr>
          <w:p w:rsidR="008B6CC8" w:rsidRDefault="008B6CC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91" w:type="dxa"/>
          </w:tcPr>
          <w:p w:rsidR="008B6CC8" w:rsidRDefault="008B6CC8">
            <w:pPr>
              <w:pStyle w:val="ConsPlusNormal"/>
              <w:jc w:val="both"/>
            </w:pPr>
            <w:r>
              <w:t>Численность работающих</w:t>
            </w:r>
          </w:p>
        </w:tc>
        <w:tc>
          <w:tcPr>
            <w:tcW w:w="1587" w:type="dxa"/>
          </w:tcPr>
          <w:p w:rsidR="008B6CC8" w:rsidRDefault="008B6CC8">
            <w:pPr>
              <w:pStyle w:val="ConsPlusNormal"/>
            </w:pPr>
          </w:p>
        </w:tc>
        <w:tc>
          <w:tcPr>
            <w:tcW w:w="1020" w:type="dxa"/>
          </w:tcPr>
          <w:p w:rsidR="008B6CC8" w:rsidRDefault="008B6CC8">
            <w:pPr>
              <w:pStyle w:val="ConsPlusNormal"/>
            </w:pPr>
          </w:p>
        </w:tc>
        <w:tc>
          <w:tcPr>
            <w:tcW w:w="1020" w:type="dxa"/>
          </w:tcPr>
          <w:p w:rsidR="008B6CC8" w:rsidRDefault="008B6CC8">
            <w:pPr>
              <w:pStyle w:val="ConsPlusNormal"/>
            </w:pPr>
          </w:p>
        </w:tc>
        <w:tc>
          <w:tcPr>
            <w:tcW w:w="1020" w:type="dxa"/>
          </w:tcPr>
          <w:p w:rsidR="008B6CC8" w:rsidRDefault="008B6CC8">
            <w:pPr>
              <w:pStyle w:val="ConsPlusNormal"/>
            </w:pPr>
          </w:p>
        </w:tc>
        <w:tc>
          <w:tcPr>
            <w:tcW w:w="1020" w:type="dxa"/>
          </w:tcPr>
          <w:p w:rsidR="008B6CC8" w:rsidRDefault="008B6CC8">
            <w:pPr>
              <w:pStyle w:val="ConsPlusNormal"/>
            </w:pPr>
          </w:p>
        </w:tc>
      </w:tr>
      <w:tr w:rsidR="008B6CC8">
        <w:tc>
          <w:tcPr>
            <w:tcW w:w="495" w:type="dxa"/>
            <w:vMerge w:val="restart"/>
          </w:tcPr>
          <w:p w:rsidR="008B6CC8" w:rsidRDefault="008B6CC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891" w:type="dxa"/>
          </w:tcPr>
          <w:p w:rsidR="008B6CC8" w:rsidRDefault="008B6CC8">
            <w:pPr>
              <w:pStyle w:val="ConsPlusNormal"/>
              <w:jc w:val="both"/>
            </w:pPr>
            <w:r>
              <w:t>Объем реализации продукции, работ, услуг в физическом и</w:t>
            </w:r>
          </w:p>
        </w:tc>
        <w:tc>
          <w:tcPr>
            <w:tcW w:w="1587" w:type="dxa"/>
          </w:tcPr>
          <w:p w:rsidR="008B6CC8" w:rsidRDefault="008B6CC8">
            <w:pPr>
              <w:pStyle w:val="ConsPlusNormal"/>
            </w:pPr>
          </w:p>
        </w:tc>
        <w:tc>
          <w:tcPr>
            <w:tcW w:w="1020" w:type="dxa"/>
          </w:tcPr>
          <w:p w:rsidR="008B6CC8" w:rsidRDefault="008B6CC8">
            <w:pPr>
              <w:pStyle w:val="ConsPlusNormal"/>
            </w:pPr>
          </w:p>
        </w:tc>
        <w:tc>
          <w:tcPr>
            <w:tcW w:w="1020" w:type="dxa"/>
          </w:tcPr>
          <w:p w:rsidR="008B6CC8" w:rsidRDefault="008B6CC8">
            <w:pPr>
              <w:pStyle w:val="ConsPlusNormal"/>
            </w:pPr>
          </w:p>
        </w:tc>
        <w:tc>
          <w:tcPr>
            <w:tcW w:w="1020" w:type="dxa"/>
          </w:tcPr>
          <w:p w:rsidR="008B6CC8" w:rsidRDefault="008B6CC8">
            <w:pPr>
              <w:pStyle w:val="ConsPlusNormal"/>
            </w:pPr>
          </w:p>
        </w:tc>
        <w:tc>
          <w:tcPr>
            <w:tcW w:w="1020" w:type="dxa"/>
          </w:tcPr>
          <w:p w:rsidR="008B6CC8" w:rsidRDefault="008B6CC8">
            <w:pPr>
              <w:pStyle w:val="ConsPlusNormal"/>
            </w:pPr>
          </w:p>
        </w:tc>
      </w:tr>
      <w:tr w:rsidR="008B6CC8">
        <w:tc>
          <w:tcPr>
            <w:tcW w:w="495" w:type="dxa"/>
            <w:vMerge/>
          </w:tcPr>
          <w:p w:rsidR="008B6CC8" w:rsidRDefault="008B6CC8"/>
        </w:tc>
        <w:tc>
          <w:tcPr>
            <w:tcW w:w="2891" w:type="dxa"/>
          </w:tcPr>
          <w:p w:rsidR="008B6CC8" w:rsidRDefault="008B6CC8">
            <w:pPr>
              <w:pStyle w:val="ConsPlusNormal"/>
              <w:jc w:val="both"/>
            </w:pPr>
            <w:r>
              <w:t>стоимостном выражении</w:t>
            </w:r>
          </w:p>
        </w:tc>
        <w:tc>
          <w:tcPr>
            <w:tcW w:w="1587" w:type="dxa"/>
          </w:tcPr>
          <w:p w:rsidR="008B6CC8" w:rsidRDefault="008B6CC8">
            <w:pPr>
              <w:pStyle w:val="ConsPlusNormal"/>
            </w:pPr>
          </w:p>
        </w:tc>
        <w:tc>
          <w:tcPr>
            <w:tcW w:w="1020" w:type="dxa"/>
          </w:tcPr>
          <w:p w:rsidR="008B6CC8" w:rsidRDefault="008B6CC8">
            <w:pPr>
              <w:pStyle w:val="ConsPlusNormal"/>
            </w:pPr>
          </w:p>
        </w:tc>
        <w:tc>
          <w:tcPr>
            <w:tcW w:w="1020" w:type="dxa"/>
          </w:tcPr>
          <w:p w:rsidR="008B6CC8" w:rsidRDefault="008B6CC8">
            <w:pPr>
              <w:pStyle w:val="ConsPlusNormal"/>
            </w:pPr>
          </w:p>
        </w:tc>
        <w:tc>
          <w:tcPr>
            <w:tcW w:w="1020" w:type="dxa"/>
          </w:tcPr>
          <w:p w:rsidR="008B6CC8" w:rsidRDefault="008B6CC8">
            <w:pPr>
              <w:pStyle w:val="ConsPlusNormal"/>
            </w:pPr>
          </w:p>
        </w:tc>
        <w:tc>
          <w:tcPr>
            <w:tcW w:w="1020" w:type="dxa"/>
          </w:tcPr>
          <w:p w:rsidR="008B6CC8" w:rsidRDefault="008B6CC8">
            <w:pPr>
              <w:pStyle w:val="ConsPlusNormal"/>
            </w:pPr>
          </w:p>
        </w:tc>
      </w:tr>
      <w:tr w:rsidR="008B6CC8">
        <w:tc>
          <w:tcPr>
            <w:tcW w:w="495" w:type="dxa"/>
          </w:tcPr>
          <w:p w:rsidR="008B6CC8" w:rsidRDefault="008B6CC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891" w:type="dxa"/>
          </w:tcPr>
          <w:p w:rsidR="008B6CC8" w:rsidRDefault="008B6CC8">
            <w:pPr>
              <w:pStyle w:val="ConsPlusNormal"/>
              <w:jc w:val="both"/>
            </w:pPr>
            <w:r>
              <w:t>Чистая прибыль</w:t>
            </w:r>
          </w:p>
        </w:tc>
        <w:tc>
          <w:tcPr>
            <w:tcW w:w="1587" w:type="dxa"/>
          </w:tcPr>
          <w:p w:rsidR="008B6CC8" w:rsidRDefault="008B6CC8">
            <w:pPr>
              <w:pStyle w:val="ConsPlusNormal"/>
            </w:pPr>
          </w:p>
        </w:tc>
        <w:tc>
          <w:tcPr>
            <w:tcW w:w="1020" w:type="dxa"/>
          </w:tcPr>
          <w:p w:rsidR="008B6CC8" w:rsidRDefault="008B6CC8">
            <w:pPr>
              <w:pStyle w:val="ConsPlusNormal"/>
            </w:pPr>
          </w:p>
        </w:tc>
        <w:tc>
          <w:tcPr>
            <w:tcW w:w="1020" w:type="dxa"/>
          </w:tcPr>
          <w:p w:rsidR="008B6CC8" w:rsidRDefault="008B6CC8">
            <w:pPr>
              <w:pStyle w:val="ConsPlusNormal"/>
            </w:pPr>
          </w:p>
        </w:tc>
        <w:tc>
          <w:tcPr>
            <w:tcW w:w="1020" w:type="dxa"/>
          </w:tcPr>
          <w:p w:rsidR="008B6CC8" w:rsidRDefault="008B6CC8">
            <w:pPr>
              <w:pStyle w:val="ConsPlusNormal"/>
            </w:pPr>
          </w:p>
        </w:tc>
        <w:tc>
          <w:tcPr>
            <w:tcW w:w="1020" w:type="dxa"/>
          </w:tcPr>
          <w:p w:rsidR="008B6CC8" w:rsidRDefault="008B6CC8">
            <w:pPr>
              <w:pStyle w:val="ConsPlusNormal"/>
            </w:pPr>
          </w:p>
        </w:tc>
      </w:tr>
      <w:tr w:rsidR="008B6CC8">
        <w:tc>
          <w:tcPr>
            <w:tcW w:w="495" w:type="dxa"/>
          </w:tcPr>
          <w:p w:rsidR="008B6CC8" w:rsidRDefault="008B6CC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891" w:type="dxa"/>
          </w:tcPr>
          <w:p w:rsidR="008B6CC8" w:rsidRDefault="008B6CC8">
            <w:pPr>
              <w:pStyle w:val="ConsPlusNormal"/>
              <w:jc w:val="both"/>
            </w:pPr>
            <w:r>
              <w:t>Рентабельность производства</w:t>
            </w:r>
          </w:p>
        </w:tc>
        <w:tc>
          <w:tcPr>
            <w:tcW w:w="1587" w:type="dxa"/>
          </w:tcPr>
          <w:p w:rsidR="008B6CC8" w:rsidRDefault="008B6CC8">
            <w:pPr>
              <w:pStyle w:val="ConsPlusNormal"/>
            </w:pPr>
          </w:p>
        </w:tc>
        <w:tc>
          <w:tcPr>
            <w:tcW w:w="1020" w:type="dxa"/>
          </w:tcPr>
          <w:p w:rsidR="008B6CC8" w:rsidRDefault="008B6CC8">
            <w:pPr>
              <w:pStyle w:val="ConsPlusNormal"/>
            </w:pPr>
          </w:p>
        </w:tc>
        <w:tc>
          <w:tcPr>
            <w:tcW w:w="1020" w:type="dxa"/>
          </w:tcPr>
          <w:p w:rsidR="008B6CC8" w:rsidRDefault="008B6CC8">
            <w:pPr>
              <w:pStyle w:val="ConsPlusNormal"/>
            </w:pPr>
          </w:p>
        </w:tc>
        <w:tc>
          <w:tcPr>
            <w:tcW w:w="1020" w:type="dxa"/>
          </w:tcPr>
          <w:p w:rsidR="008B6CC8" w:rsidRDefault="008B6CC8">
            <w:pPr>
              <w:pStyle w:val="ConsPlusNormal"/>
            </w:pPr>
          </w:p>
        </w:tc>
        <w:tc>
          <w:tcPr>
            <w:tcW w:w="1020" w:type="dxa"/>
          </w:tcPr>
          <w:p w:rsidR="008B6CC8" w:rsidRDefault="008B6CC8">
            <w:pPr>
              <w:pStyle w:val="ConsPlusNormal"/>
            </w:pPr>
          </w:p>
        </w:tc>
      </w:tr>
      <w:tr w:rsidR="008B6CC8">
        <w:tc>
          <w:tcPr>
            <w:tcW w:w="495" w:type="dxa"/>
          </w:tcPr>
          <w:p w:rsidR="008B6CC8" w:rsidRDefault="008B6CC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891" w:type="dxa"/>
          </w:tcPr>
          <w:p w:rsidR="008B6CC8" w:rsidRDefault="008B6CC8">
            <w:pPr>
              <w:pStyle w:val="ConsPlusNormal"/>
              <w:jc w:val="both"/>
            </w:pPr>
            <w:r>
              <w:t>Среднемесячная заработная плата</w:t>
            </w:r>
          </w:p>
        </w:tc>
        <w:tc>
          <w:tcPr>
            <w:tcW w:w="1587" w:type="dxa"/>
          </w:tcPr>
          <w:p w:rsidR="008B6CC8" w:rsidRDefault="008B6CC8">
            <w:pPr>
              <w:pStyle w:val="ConsPlusNormal"/>
            </w:pPr>
          </w:p>
        </w:tc>
        <w:tc>
          <w:tcPr>
            <w:tcW w:w="1020" w:type="dxa"/>
          </w:tcPr>
          <w:p w:rsidR="008B6CC8" w:rsidRDefault="008B6CC8">
            <w:pPr>
              <w:pStyle w:val="ConsPlusNormal"/>
            </w:pPr>
          </w:p>
        </w:tc>
        <w:tc>
          <w:tcPr>
            <w:tcW w:w="1020" w:type="dxa"/>
          </w:tcPr>
          <w:p w:rsidR="008B6CC8" w:rsidRDefault="008B6CC8">
            <w:pPr>
              <w:pStyle w:val="ConsPlusNormal"/>
            </w:pPr>
          </w:p>
        </w:tc>
        <w:tc>
          <w:tcPr>
            <w:tcW w:w="1020" w:type="dxa"/>
          </w:tcPr>
          <w:p w:rsidR="008B6CC8" w:rsidRDefault="008B6CC8">
            <w:pPr>
              <w:pStyle w:val="ConsPlusNormal"/>
            </w:pPr>
          </w:p>
        </w:tc>
        <w:tc>
          <w:tcPr>
            <w:tcW w:w="1020" w:type="dxa"/>
          </w:tcPr>
          <w:p w:rsidR="008B6CC8" w:rsidRDefault="008B6CC8">
            <w:pPr>
              <w:pStyle w:val="ConsPlusNormal"/>
            </w:pPr>
          </w:p>
        </w:tc>
      </w:tr>
      <w:tr w:rsidR="008B6CC8">
        <w:tc>
          <w:tcPr>
            <w:tcW w:w="495" w:type="dxa"/>
            <w:vMerge w:val="restart"/>
          </w:tcPr>
          <w:p w:rsidR="008B6CC8" w:rsidRDefault="008B6CC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891" w:type="dxa"/>
          </w:tcPr>
          <w:p w:rsidR="008B6CC8" w:rsidRDefault="008B6CC8">
            <w:pPr>
              <w:pStyle w:val="ConsPlusNormal"/>
              <w:jc w:val="both"/>
            </w:pPr>
            <w:r>
              <w:t>Суммы уплаченных налогов с разбивкой по бюджетам разных уровней:</w:t>
            </w:r>
          </w:p>
        </w:tc>
        <w:tc>
          <w:tcPr>
            <w:tcW w:w="1587" w:type="dxa"/>
          </w:tcPr>
          <w:p w:rsidR="008B6CC8" w:rsidRDefault="008B6CC8">
            <w:pPr>
              <w:pStyle w:val="ConsPlusNormal"/>
            </w:pPr>
          </w:p>
        </w:tc>
        <w:tc>
          <w:tcPr>
            <w:tcW w:w="1020" w:type="dxa"/>
          </w:tcPr>
          <w:p w:rsidR="008B6CC8" w:rsidRDefault="008B6CC8">
            <w:pPr>
              <w:pStyle w:val="ConsPlusNormal"/>
            </w:pPr>
          </w:p>
        </w:tc>
        <w:tc>
          <w:tcPr>
            <w:tcW w:w="1020" w:type="dxa"/>
          </w:tcPr>
          <w:p w:rsidR="008B6CC8" w:rsidRDefault="008B6CC8">
            <w:pPr>
              <w:pStyle w:val="ConsPlusNormal"/>
            </w:pPr>
          </w:p>
        </w:tc>
        <w:tc>
          <w:tcPr>
            <w:tcW w:w="1020" w:type="dxa"/>
          </w:tcPr>
          <w:p w:rsidR="008B6CC8" w:rsidRDefault="008B6CC8">
            <w:pPr>
              <w:pStyle w:val="ConsPlusNormal"/>
            </w:pPr>
          </w:p>
        </w:tc>
        <w:tc>
          <w:tcPr>
            <w:tcW w:w="1020" w:type="dxa"/>
          </w:tcPr>
          <w:p w:rsidR="008B6CC8" w:rsidRDefault="008B6CC8">
            <w:pPr>
              <w:pStyle w:val="ConsPlusNormal"/>
            </w:pPr>
          </w:p>
        </w:tc>
      </w:tr>
      <w:tr w:rsidR="008B6CC8">
        <w:tc>
          <w:tcPr>
            <w:tcW w:w="495" w:type="dxa"/>
            <w:vMerge/>
          </w:tcPr>
          <w:p w:rsidR="008B6CC8" w:rsidRDefault="008B6CC8"/>
        </w:tc>
        <w:tc>
          <w:tcPr>
            <w:tcW w:w="2891" w:type="dxa"/>
          </w:tcPr>
          <w:p w:rsidR="008B6CC8" w:rsidRDefault="008B6CC8">
            <w:pPr>
              <w:pStyle w:val="ConsPlusNormal"/>
              <w:jc w:val="both"/>
            </w:pPr>
            <w:r>
              <w:t>- федеральный</w:t>
            </w:r>
          </w:p>
        </w:tc>
        <w:tc>
          <w:tcPr>
            <w:tcW w:w="1587" w:type="dxa"/>
          </w:tcPr>
          <w:p w:rsidR="008B6CC8" w:rsidRDefault="008B6CC8">
            <w:pPr>
              <w:pStyle w:val="ConsPlusNormal"/>
            </w:pPr>
          </w:p>
        </w:tc>
        <w:tc>
          <w:tcPr>
            <w:tcW w:w="1020" w:type="dxa"/>
          </w:tcPr>
          <w:p w:rsidR="008B6CC8" w:rsidRDefault="008B6CC8">
            <w:pPr>
              <w:pStyle w:val="ConsPlusNormal"/>
            </w:pPr>
          </w:p>
        </w:tc>
        <w:tc>
          <w:tcPr>
            <w:tcW w:w="1020" w:type="dxa"/>
          </w:tcPr>
          <w:p w:rsidR="008B6CC8" w:rsidRDefault="008B6CC8">
            <w:pPr>
              <w:pStyle w:val="ConsPlusNormal"/>
            </w:pPr>
          </w:p>
        </w:tc>
        <w:tc>
          <w:tcPr>
            <w:tcW w:w="1020" w:type="dxa"/>
          </w:tcPr>
          <w:p w:rsidR="008B6CC8" w:rsidRDefault="008B6CC8">
            <w:pPr>
              <w:pStyle w:val="ConsPlusNormal"/>
            </w:pPr>
          </w:p>
        </w:tc>
        <w:tc>
          <w:tcPr>
            <w:tcW w:w="1020" w:type="dxa"/>
          </w:tcPr>
          <w:p w:rsidR="008B6CC8" w:rsidRDefault="008B6CC8">
            <w:pPr>
              <w:pStyle w:val="ConsPlusNormal"/>
            </w:pPr>
          </w:p>
        </w:tc>
      </w:tr>
      <w:tr w:rsidR="008B6CC8">
        <w:tc>
          <w:tcPr>
            <w:tcW w:w="495" w:type="dxa"/>
            <w:vMerge/>
          </w:tcPr>
          <w:p w:rsidR="008B6CC8" w:rsidRDefault="008B6CC8"/>
        </w:tc>
        <w:tc>
          <w:tcPr>
            <w:tcW w:w="2891" w:type="dxa"/>
          </w:tcPr>
          <w:p w:rsidR="008B6CC8" w:rsidRDefault="008B6CC8">
            <w:pPr>
              <w:pStyle w:val="ConsPlusNormal"/>
              <w:jc w:val="both"/>
            </w:pPr>
            <w:r>
              <w:t>- территориальный</w:t>
            </w:r>
          </w:p>
        </w:tc>
        <w:tc>
          <w:tcPr>
            <w:tcW w:w="1587" w:type="dxa"/>
          </w:tcPr>
          <w:p w:rsidR="008B6CC8" w:rsidRDefault="008B6CC8">
            <w:pPr>
              <w:pStyle w:val="ConsPlusNormal"/>
            </w:pPr>
          </w:p>
        </w:tc>
        <w:tc>
          <w:tcPr>
            <w:tcW w:w="1020" w:type="dxa"/>
          </w:tcPr>
          <w:p w:rsidR="008B6CC8" w:rsidRDefault="008B6CC8">
            <w:pPr>
              <w:pStyle w:val="ConsPlusNormal"/>
            </w:pPr>
          </w:p>
        </w:tc>
        <w:tc>
          <w:tcPr>
            <w:tcW w:w="1020" w:type="dxa"/>
          </w:tcPr>
          <w:p w:rsidR="008B6CC8" w:rsidRDefault="008B6CC8">
            <w:pPr>
              <w:pStyle w:val="ConsPlusNormal"/>
            </w:pPr>
          </w:p>
        </w:tc>
        <w:tc>
          <w:tcPr>
            <w:tcW w:w="1020" w:type="dxa"/>
          </w:tcPr>
          <w:p w:rsidR="008B6CC8" w:rsidRDefault="008B6CC8">
            <w:pPr>
              <w:pStyle w:val="ConsPlusNormal"/>
            </w:pPr>
          </w:p>
        </w:tc>
        <w:tc>
          <w:tcPr>
            <w:tcW w:w="1020" w:type="dxa"/>
          </w:tcPr>
          <w:p w:rsidR="008B6CC8" w:rsidRDefault="008B6CC8">
            <w:pPr>
              <w:pStyle w:val="ConsPlusNormal"/>
            </w:pPr>
          </w:p>
        </w:tc>
      </w:tr>
      <w:tr w:rsidR="008B6CC8">
        <w:tc>
          <w:tcPr>
            <w:tcW w:w="495" w:type="dxa"/>
            <w:vMerge w:val="restart"/>
          </w:tcPr>
          <w:p w:rsidR="008B6CC8" w:rsidRDefault="008B6CC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891" w:type="dxa"/>
          </w:tcPr>
          <w:p w:rsidR="008B6CC8" w:rsidRDefault="008B6CC8">
            <w:pPr>
              <w:pStyle w:val="ConsPlusNormal"/>
              <w:jc w:val="both"/>
            </w:pPr>
            <w:r>
              <w:t>Наличие и размер просроченной задолженности по платежам:</w:t>
            </w:r>
          </w:p>
        </w:tc>
        <w:tc>
          <w:tcPr>
            <w:tcW w:w="1587" w:type="dxa"/>
          </w:tcPr>
          <w:p w:rsidR="008B6CC8" w:rsidRDefault="008B6CC8">
            <w:pPr>
              <w:pStyle w:val="ConsPlusNormal"/>
            </w:pPr>
          </w:p>
        </w:tc>
        <w:tc>
          <w:tcPr>
            <w:tcW w:w="1020" w:type="dxa"/>
          </w:tcPr>
          <w:p w:rsidR="008B6CC8" w:rsidRDefault="008B6CC8">
            <w:pPr>
              <w:pStyle w:val="ConsPlusNormal"/>
            </w:pPr>
          </w:p>
        </w:tc>
        <w:tc>
          <w:tcPr>
            <w:tcW w:w="1020" w:type="dxa"/>
          </w:tcPr>
          <w:p w:rsidR="008B6CC8" w:rsidRDefault="008B6CC8">
            <w:pPr>
              <w:pStyle w:val="ConsPlusNormal"/>
            </w:pPr>
          </w:p>
        </w:tc>
        <w:tc>
          <w:tcPr>
            <w:tcW w:w="1020" w:type="dxa"/>
          </w:tcPr>
          <w:p w:rsidR="008B6CC8" w:rsidRDefault="008B6CC8">
            <w:pPr>
              <w:pStyle w:val="ConsPlusNormal"/>
            </w:pPr>
          </w:p>
        </w:tc>
        <w:tc>
          <w:tcPr>
            <w:tcW w:w="1020" w:type="dxa"/>
          </w:tcPr>
          <w:p w:rsidR="008B6CC8" w:rsidRDefault="008B6CC8">
            <w:pPr>
              <w:pStyle w:val="ConsPlusNormal"/>
            </w:pPr>
          </w:p>
        </w:tc>
      </w:tr>
      <w:tr w:rsidR="008B6CC8">
        <w:tc>
          <w:tcPr>
            <w:tcW w:w="495" w:type="dxa"/>
            <w:vMerge/>
          </w:tcPr>
          <w:p w:rsidR="008B6CC8" w:rsidRDefault="008B6CC8"/>
        </w:tc>
        <w:tc>
          <w:tcPr>
            <w:tcW w:w="2891" w:type="dxa"/>
          </w:tcPr>
          <w:p w:rsidR="008B6CC8" w:rsidRDefault="008B6CC8">
            <w:pPr>
              <w:pStyle w:val="ConsPlusNormal"/>
              <w:jc w:val="both"/>
            </w:pPr>
            <w:r>
              <w:t>в бюджет</w:t>
            </w:r>
          </w:p>
        </w:tc>
        <w:tc>
          <w:tcPr>
            <w:tcW w:w="1587" w:type="dxa"/>
          </w:tcPr>
          <w:p w:rsidR="008B6CC8" w:rsidRDefault="008B6CC8">
            <w:pPr>
              <w:pStyle w:val="ConsPlusNormal"/>
            </w:pPr>
          </w:p>
        </w:tc>
        <w:tc>
          <w:tcPr>
            <w:tcW w:w="1020" w:type="dxa"/>
          </w:tcPr>
          <w:p w:rsidR="008B6CC8" w:rsidRDefault="008B6CC8">
            <w:pPr>
              <w:pStyle w:val="ConsPlusNormal"/>
            </w:pPr>
          </w:p>
        </w:tc>
        <w:tc>
          <w:tcPr>
            <w:tcW w:w="1020" w:type="dxa"/>
          </w:tcPr>
          <w:p w:rsidR="008B6CC8" w:rsidRDefault="008B6CC8">
            <w:pPr>
              <w:pStyle w:val="ConsPlusNormal"/>
            </w:pPr>
          </w:p>
        </w:tc>
        <w:tc>
          <w:tcPr>
            <w:tcW w:w="1020" w:type="dxa"/>
          </w:tcPr>
          <w:p w:rsidR="008B6CC8" w:rsidRDefault="008B6CC8">
            <w:pPr>
              <w:pStyle w:val="ConsPlusNormal"/>
            </w:pPr>
          </w:p>
        </w:tc>
        <w:tc>
          <w:tcPr>
            <w:tcW w:w="1020" w:type="dxa"/>
          </w:tcPr>
          <w:p w:rsidR="008B6CC8" w:rsidRDefault="008B6CC8">
            <w:pPr>
              <w:pStyle w:val="ConsPlusNormal"/>
            </w:pPr>
          </w:p>
        </w:tc>
      </w:tr>
      <w:tr w:rsidR="008B6CC8">
        <w:tc>
          <w:tcPr>
            <w:tcW w:w="495" w:type="dxa"/>
            <w:vMerge/>
          </w:tcPr>
          <w:p w:rsidR="008B6CC8" w:rsidRDefault="008B6CC8"/>
        </w:tc>
        <w:tc>
          <w:tcPr>
            <w:tcW w:w="2891" w:type="dxa"/>
          </w:tcPr>
          <w:p w:rsidR="008B6CC8" w:rsidRDefault="008B6CC8">
            <w:pPr>
              <w:pStyle w:val="ConsPlusNormal"/>
              <w:jc w:val="both"/>
            </w:pPr>
            <w:r>
              <w:t>государственные внебюджетные фонды</w:t>
            </w:r>
          </w:p>
        </w:tc>
        <w:tc>
          <w:tcPr>
            <w:tcW w:w="1587" w:type="dxa"/>
          </w:tcPr>
          <w:p w:rsidR="008B6CC8" w:rsidRDefault="008B6CC8">
            <w:pPr>
              <w:pStyle w:val="ConsPlusNormal"/>
            </w:pPr>
          </w:p>
        </w:tc>
        <w:tc>
          <w:tcPr>
            <w:tcW w:w="1020" w:type="dxa"/>
          </w:tcPr>
          <w:p w:rsidR="008B6CC8" w:rsidRDefault="008B6CC8">
            <w:pPr>
              <w:pStyle w:val="ConsPlusNormal"/>
            </w:pPr>
          </w:p>
        </w:tc>
        <w:tc>
          <w:tcPr>
            <w:tcW w:w="1020" w:type="dxa"/>
          </w:tcPr>
          <w:p w:rsidR="008B6CC8" w:rsidRDefault="008B6CC8">
            <w:pPr>
              <w:pStyle w:val="ConsPlusNormal"/>
            </w:pPr>
          </w:p>
        </w:tc>
        <w:tc>
          <w:tcPr>
            <w:tcW w:w="1020" w:type="dxa"/>
          </w:tcPr>
          <w:p w:rsidR="008B6CC8" w:rsidRDefault="008B6CC8">
            <w:pPr>
              <w:pStyle w:val="ConsPlusNormal"/>
            </w:pPr>
          </w:p>
        </w:tc>
        <w:tc>
          <w:tcPr>
            <w:tcW w:w="1020" w:type="dxa"/>
          </w:tcPr>
          <w:p w:rsidR="008B6CC8" w:rsidRDefault="008B6CC8">
            <w:pPr>
              <w:pStyle w:val="ConsPlusNormal"/>
            </w:pPr>
          </w:p>
        </w:tc>
      </w:tr>
      <w:tr w:rsidR="008B6CC8">
        <w:tc>
          <w:tcPr>
            <w:tcW w:w="495" w:type="dxa"/>
            <w:vMerge/>
          </w:tcPr>
          <w:p w:rsidR="008B6CC8" w:rsidRDefault="008B6CC8"/>
        </w:tc>
        <w:tc>
          <w:tcPr>
            <w:tcW w:w="2891" w:type="dxa"/>
          </w:tcPr>
          <w:p w:rsidR="008B6CC8" w:rsidRDefault="008B6CC8">
            <w:pPr>
              <w:pStyle w:val="ConsPlusNormal"/>
              <w:jc w:val="both"/>
            </w:pPr>
            <w:r>
              <w:t>по заработной плате</w:t>
            </w:r>
          </w:p>
        </w:tc>
        <w:tc>
          <w:tcPr>
            <w:tcW w:w="1587" w:type="dxa"/>
          </w:tcPr>
          <w:p w:rsidR="008B6CC8" w:rsidRDefault="008B6CC8">
            <w:pPr>
              <w:pStyle w:val="ConsPlusNormal"/>
            </w:pPr>
          </w:p>
        </w:tc>
        <w:tc>
          <w:tcPr>
            <w:tcW w:w="1020" w:type="dxa"/>
          </w:tcPr>
          <w:p w:rsidR="008B6CC8" w:rsidRDefault="008B6CC8">
            <w:pPr>
              <w:pStyle w:val="ConsPlusNormal"/>
            </w:pPr>
          </w:p>
        </w:tc>
        <w:tc>
          <w:tcPr>
            <w:tcW w:w="1020" w:type="dxa"/>
          </w:tcPr>
          <w:p w:rsidR="008B6CC8" w:rsidRDefault="008B6CC8">
            <w:pPr>
              <w:pStyle w:val="ConsPlusNormal"/>
            </w:pPr>
          </w:p>
        </w:tc>
        <w:tc>
          <w:tcPr>
            <w:tcW w:w="1020" w:type="dxa"/>
          </w:tcPr>
          <w:p w:rsidR="008B6CC8" w:rsidRDefault="008B6CC8">
            <w:pPr>
              <w:pStyle w:val="ConsPlusNormal"/>
            </w:pPr>
          </w:p>
        </w:tc>
        <w:tc>
          <w:tcPr>
            <w:tcW w:w="1020" w:type="dxa"/>
          </w:tcPr>
          <w:p w:rsidR="008B6CC8" w:rsidRDefault="008B6CC8">
            <w:pPr>
              <w:pStyle w:val="ConsPlusNormal"/>
            </w:pPr>
          </w:p>
        </w:tc>
      </w:tr>
      <w:tr w:rsidR="008B6CC8">
        <w:tc>
          <w:tcPr>
            <w:tcW w:w="495" w:type="dxa"/>
            <w:vMerge/>
          </w:tcPr>
          <w:p w:rsidR="008B6CC8" w:rsidRDefault="008B6CC8"/>
        </w:tc>
        <w:tc>
          <w:tcPr>
            <w:tcW w:w="2891" w:type="dxa"/>
          </w:tcPr>
          <w:p w:rsidR="008B6CC8" w:rsidRDefault="008B6CC8">
            <w:pPr>
              <w:pStyle w:val="ConsPlusNormal"/>
              <w:jc w:val="both"/>
            </w:pPr>
            <w:r>
              <w:t>данные об отсрочках и рассрочках этих платежей</w:t>
            </w:r>
          </w:p>
        </w:tc>
        <w:tc>
          <w:tcPr>
            <w:tcW w:w="1587" w:type="dxa"/>
          </w:tcPr>
          <w:p w:rsidR="008B6CC8" w:rsidRDefault="008B6CC8">
            <w:pPr>
              <w:pStyle w:val="ConsPlusNormal"/>
            </w:pPr>
          </w:p>
        </w:tc>
        <w:tc>
          <w:tcPr>
            <w:tcW w:w="1020" w:type="dxa"/>
          </w:tcPr>
          <w:p w:rsidR="008B6CC8" w:rsidRDefault="008B6CC8">
            <w:pPr>
              <w:pStyle w:val="ConsPlusNormal"/>
            </w:pPr>
          </w:p>
        </w:tc>
        <w:tc>
          <w:tcPr>
            <w:tcW w:w="1020" w:type="dxa"/>
          </w:tcPr>
          <w:p w:rsidR="008B6CC8" w:rsidRDefault="008B6CC8">
            <w:pPr>
              <w:pStyle w:val="ConsPlusNormal"/>
            </w:pPr>
          </w:p>
        </w:tc>
        <w:tc>
          <w:tcPr>
            <w:tcW w:w="1020" w:type="dxa"/>
          </w:tcPr>
          <w:p w:rsidR="008B6CC8" w:rsidRDefault="008B6CC8">
            <w:pPr>
              <w:pStyle w:val="ConsPlusNormal"/>
            </w:pPr>
          </w:p>
        </w:tc>
        <w:tc>
          <w:tcPr>
            <w:tcW w:w="1020" w:type="dxa"/>
          </w:tcPr>
          <w:p w:rsidR="008B6CC8" w:rsidRDefault="008B6CC8">
            <w:pPr>
              <w:pStyle w:val="ConsPlusNormal"/>
            </w:pPr>
          </w:p>
        </w:tc>
      </w:tr>
      <w:tr w:rsidR="008B6CC8">
        <w:tc>
          <w:tcPr>
            <w:tcW w:w="495" w:type="dxa"/>
          </w:tcPr>
          <w:p w:rsidR="008B6CC8" w:rsidRDefault="008B6CC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891" w:type="dxa"/>
          </w:tcPr>
          <w:p w:rsidR="008B6CC8" w:rsidRDefault="008B6CC8">
            <w:pPr>
              <w:pStyle w:val="ConsPlusNormal"/>
              <w:jc w:val="both"/>
            </w:pPr>
            <w:r>
              <w:t>Дебиторская задолженность (с выделением просроченной)</w:t>
            </w:r>
          </w:p>
        </w:tc>
        <w:tc>
          <w:tcPr>
            <w:tcW w:w="1587" w:type="dxa"/>
          </w:tcPr>
          <w:p w:rsidR="008B6CC8" w:rsidRDefault="008B6CC8">
            <w:pPr>
              <w:pStyle w:val="ConsPlusNormal"/>
            </w:pPr>
          </w:p>
        </w:tc>
        <w:tc>
          <w:tcPr>
            <w:tcW w:w="1020" w:type="dxa"/>
          </w:tcPr>
          <w:p w:rsidR="008B6CC8" w:rsidRDefault="008B6CC8">
            <w:pPr>
              <w:pStyle w:val="ConsPlusNormal"/>
            </w:pPr>
          </w:p>
        </w:tc>
        <w:tc>
          <w:tcPr>
            <w:tcW w:w="1020" w:type="dxa"/>
          </w:tcPr>
          <w:p w:rsidR="008B6CC8" w:rsidRDefault="008B6CC8">
            <w:pPr>
              <w:pStyle w:val="ConsPlusNormal"/>
            </w:pPr>
          </w:p>
        </w:tc>
        <w:tc>
          <w:tcPr>
            <w:tcW w:w="1020" w:type="dxa"/>
          </w:tcPr>
          <w:p w:rsidR="008B6CC8" w:rsidRDefault="008B6CC8">
            <w:pPr>
              <w:pStyle w:val="ConsPlusNormal"/>
            </w:pPr>
          </w:p>
        </w:tc>
        <w:tc>
          <w:tcPr>
            <w:tcW w:w="1020" w:type="dxa"/>
          </w:tcPr>
          <w:p w:rsidR="008B6CC8" w:rsidRDefault="008B6CC8">
            <w:pPr>
              <w:pStyle w:val="ConsPlusNormal"/>
            </w:pPr>
          </w:p>
        </w:tc>
      </w:tr>
      <w:tr w:rsidR="008B6CC8">
        <w:tc>
          <w:tcPr>
            <w:tcW w:w="495" w:type="dxa"/>
          </w:tcPr>
          <w:p w:rsidR="008B6CC8" w:rsidRDefault="008B6CC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891" w:type="dxa"/>
          </w:tcPr>
          <w:p w:rsidR="008B6CC8" w:rsidRDefault="008B6CC8">
            <w:pPr>
              <w:pStyle w:val="ConsPlusNormal"/>
              <w:jc w:val="both"/>
            </w:pPr>
            <w:r>
              <w:t>Кредиторская задолженность (с выделением просроченной)</w:t>
            </w:r>
          </w:p>
        </w:tc>
        <w:tc>
          <w:tcPr>
            <w:tcW w:w="1587" w:type="dxa"/>
          </w:tcPr>
          <w:p w:rsidR="008B6CC8" w:rsidRDefault="008B6CC8">
            <w:pPr>
              <w:pStyle w:val="ConsPlusNormal"/>
            </w:pPr>
          </w:p>
        </w:tc>
        <w:tc>
          <w:tcPr>
            <w:tcW w:w="1020" w:type="dxa"/>
          </w:tcPr>
          <w:p w:rsidR="008B6CC8" w:rsidRDefault="008B6CC8">
            <w:pPr>
              <w:pStyle w:val="ConsPlusNormal"/>
            </w:pPr>
          </w:p>
        </w:tc>
        <w:tc>
          <w:tcPr>
            <w:tcW w:w="1020" w:type="dxa"/>
          </w:tcPr>
          <w:p w:rsidR="008B6CC8" w:rsidRDefault="008B6CC8">
            <w:pPr>
              <w:pStyle w:val="ConsPlusNormal"/>
            </w:pPr>
          </w:p>
        </w:tc>
        <w:tc>
          <w:tcPr>
            <w:tcW w:w="1020" w:type="dxa"/>
          </w:tcPr>
          <w:p w:rsidR="008B6CC8" w:rsidRDefault="008B6CC8">
            <w:pPr>
              <w:pStyle w:val="ConsPlusNormal"/>
            </w:pPr>
          </w:p>
        </w:tc>
        <w:tc>
          <w:tcPr>
            <w:tcW w:w="1020" w:type="dxa"/>
          </w:tcPr>
          <w:p w:rsidR="008B6CC8" w:rsidRDefault="008B6CC8">
            <w:pPr>
              <w:pStyle w:val="ConsPlusNormal"/>
            </w:pPr>
          </w:p>
        </w:tc>
      </w:tr>
      <w:tr w:rsidR="008B6CC8">
        <w:tc>
          <w:tcPr>
            <w:tcW w:w="495" w:type="dxa"/>
          </w:tcPr>
          <w:p w:rsidR="008B6CC8" w:rsidRDefault="008B6CC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891" w:type="dxa"/>
          </w:tcPr>
          <w:p w:rsidR="008B6CC8" w:rsidRDefault="008B6CC8">
            <w:pPr>
              <w:pStyle w:val="ConsPlusNormal"/>
              <w:jc w:val="both"/>
            </w:pPr>
            <w:r>
              <w:t>Сумма уплаченных штрафов и санкций за нарушения, выявленные органами технического (неналогового) регулирования</w:t>
            </w:r>
          </w:p>
        </w:tc>
        <w:tc>
          <w:tcPr>
            <w:tcW w:w="1587" w:type="dxa"/>
          </w:tcPr>
          <w:p w:rsidR="008B6CC8" w:rsidRDefault="008B6CC8">
            <w:pPr>
              <w:pStyle w:val="ConsPlusNormal"/>
            </w:pPr>
          </w:p>
        </w:tc>
        <w:tc>
          <w:tcPr>
            <w:tcW w:w="1020" w:type="dxa"/>
          </w:tcPr>
          <w:p w:rsidR="008B6CC8" w:rsidRDefault="008B6CC8">
            <w:pPr>
              <w:pStyle w:val="ConsPlusNormal"/>
            </w:pPr>
          </w:p>
        </w:tc>
        <w:tc>
          <w:tcPr>
            <w:tcW w:w="1020" w:type="dxa"/>
          </w:tcPr>
          <w:p w:rsidR="008B6CC8" w:rsidRDefault="008B6CC8">
            <w:pPr>
              <w:pStyle w:val="ConsPlusNormal"/>
            </w:pPr>
          </w:p>
        </w:tc>
        <w:tc>
          <w:tcPr>
            <w:tcW w:w="1020" w:type="dxa"/>
          </w:tcPr>
          <w:p w:rsidR="008B6CC8" w:rsidRDefault="008B6CC8">
            <w:pPr>
              <w:pStyle w:val="ConsPlusNormal"/>
            </w:pPr>
          </w:p>
        </w:tc>
        <w:tc>
          <w:tcPr>
            <w:tcW w:w="1020" w:type="dxa"/>
          </w:tcPr>
          <w:p w:rsidR="008B6CC8" w:rsidRDefault="008B6CC8">
            <w:pPr>
              <w:pStyle w:val="ConsPlusNormal"/>
            </w:pPr>
          </w:p>
        </w:tc>
      </w:tr>
    </w:tbl>
    <w:p w:rsidR="008B6CC8" w:rsidRDefault="008B6CC8">
      <w:pPr>
        <w:pStyle w:val="ConsPlusNormal"/>
        <w:jc w:val="both"/>
      </w:pPr>
    </w:p>
    <w:p w:rsidR="008B6CC8" w:rsidRDefault="008B6CC8">
      <w:pPr>
        <w:pStyle w:val="ConsPlusNormal"/>
        <w:ind w:firstLine="540"/>
        <w:jc w:val="both"/>
      </w:pPr>
      <w:r>
        <w:t>Руководитель</w:t>
      </w:r>
    </w:p>
    <w:p w:rsidR="008B6CC8" w:rsidRDefault="008B6CC8">
      <w:pPr>
        <w:pStyle w:val="ConsPlusNormal"/>
        <w:spacing w:before="220"/>
        <w:ind w:firstLine="540"/>
        <w:jc w:val="both"/>
      </w:pPr>
      <w:r>
        <w:t>Главный бухгалтер</w:t>
      </w:r>
    </w:p>
    <w:p w:rsidR="008B6CC8" w:rsidRDefault="008B6CC8">
      <w:pPr>
        <w:pStyle w:val="ConsPlusNormal"/>
        <w:jc w:val="both"/>
      </w:pPr>
    </w:p>
    <w:p w:rsidR="008B6CC8" w:rsidRDefault="008B6CC8">
      <w:pPr>
        <w:pStyle w:val="ConsPlusNormal"/>
        <w:jc w:val="both"/>
      </w:pPr>
    </w:p>
    <w:p w:rsidR="008B6CC8" w:rsidRDefault="008B6CC8">
      <w:pPr>
        <w:pStyle w:val="ConsPlusNormal"/>
        <w:jc w:val="both"/>
      </w:pPr>
    </w:p>
    <w:p w:rsidR="008B6CC8" w:rsidRDefault="008B6CC8">
      <w:pPr>
        <w:pStyle w:val="ConsPlusNormal"/>
        <w:jc w:val="both"/>
      </w:pPr>
    </w:p>
    <w:p w:rsidR="008B6CC8" w:rsidRDefault="008B6CC8">
      <w:pPr>
        <w:pStyle w:val="ConsPlusNormal"/>
        <w:jc w:val="both"/>
      </w:pPr>
    </w:p>
    <w:p w:rsidR="008B6CC8" w:rsidRDefault="008B6CC8">
      <w:pPr>
        <w:pStyle w:val="ConsPlusNormal"/>
        <w:jc w:val="right"/>
        <w:outlineLvl w:val="0"/>
      </w:pPr>
      <w:r>
        <w:t>Приложение N 3</w:t>
      </w:r>
    </w:p>
    <w:p w:rsidR="008B6CC8" w:rsidRDefault="008B6CC8">
      <w:pPr>
        <w:pStyle w:val="ConsPlusNormal"/>
        <w:jc w:val="right"/>
      </w:pPr>
      <w:r>
        <w:t>к приказу Министерства</w:t>
      </w:r>
    </w:p>
    <w:p w:rsidR="008B6CC8" w:rsidRDefault="008B6CC8">
      <w:pPr>
        <w:pStyle w:val="ConsPlusNormal"/>
        <w:jc w:val="right"/>
      </w:pPr>
      <w:r>
        <w:t>экономического развития</w:t>
      </w:r>
    </w:p>
    <w:p w:rsidR="008B6CC8" w:rsidRDefault="008B6CC8">
      <w:pPr>
        <w:pStyle w:val="ConsPlusNormal"/>
        <w:jc w:val="right"/>
      </w:pPr>
      <w:r>
        <w:t>и имущественных отношений</w:t>
      </w:r>
    </w:p>
    <w:p w:rsidR="008B6CC8" w:rsidRDefault="008B6CC8">
      <w:pPr>
        <w:pStyle w:val="ConsPlusNormal"/>
        <w:jc w:val="right"/>
      </w:pPr>
      <w:r>
        <w:t>Чувашской Республики</w:t>
      </w:r>
    </w:p>
    <w:p w:rsidR="008B6CC8" w:rsidRDefault="008B6CC8">
      <w:pPr>
        <w:pStyle w:val="ConsPlusNormal"/>
        <w:jc w:val="right"/>
      </w:pPr>
      <w:r>
        <w:t>от 25.05.2020 N 128</w:t>
      </w:r>
    </w:p>
    <w:p w:rsidR="008B6CC8" w:rsidRDefault="008B6CC8">
      <w:pPr>
        <w:pStyle w:val="ConsPlusNormal"/>
        <w:jc w:val="both"/>
      </w:pPr>
    </w:p>
    <w:p w:rsidR="008B6CC8" w:rsidRDefault="008B6CC8">
      <w:pPr>
        <w:pStyle w:val="ConsPlusTitle"/>
        <w:jc w:val="center"/>
      </w:pPr>
      <w:bookmarkStart w:id="13" w:name="P632"/>
      <w:bookmarkEnd w:id="13"/>
      <w:r>
        <w:t>ПОЛОЖЕНИЕ</w:t>
      </w:r>
    </w:p>
    <w:p w:rsidR="008B6CC8" w:rsidRDefault="008B6CC8">
      <w:pPr>
        <w:pStyle w:val="ConsPlusTitle"/>
        <w:jc w:val="center"/>
      </w:pPr>
      <w:r>
        <w:t>О ДИПЛОМЕ МИНИСТЕРСТВА ЭКОНОМИЧЕСКОГО РАЗВИТИЯ</w:t>
      </w:r>
    </w:p>
    <w:p w:rsidR="008B6CC8" w:rsidRDefault="008B6CC8">
      <w:pPr>
        <w:pStyle w:val="ConsPlusTitle"/>
        <w:jc w:val="center"/>
      </w:pPr>
      <w:r>
        <w:t>И ИМУЩЕСТВЕННЫХ ОТНОШЕНИЙ ЧУВАШСКОЙ РЕСПУБЛИКИ</w:t>
      </w:r>
    </w:p>
    <w:p w:rsidR="008B6CC8" w:rsidRDefault="008B6CC8">
      <w:pPr>
        <w:pStyle w:val="ConsPlusTitle"/>
        <w:jc w:val="center"/>
      </w:pPr>
      <w:r>
        <w:t>"ПОЧЕТНЫЙ НАСТАВНИК"</w:t>
      </w:r>
    </w:p>
    <w:p w:rsidR="008B6CC8" w:rsidRDefault="008B6CC8">
      <w:pPr>
        <w:pStyle w:val="ConsPlusNormal"/>
        <w:jc w:val="both"/>
      </w:pPr>
    </w:p>
    <w:p w:rsidR="008B6CC8" w:rsidRDefault="008B6CC8">
      <w:pPr>
        <w:pStyle w:val="ConsPlusTitle"/>
        <w:jc w:val="center"/>
        <w:outlineLvl w:val="1"/>
      </w:pPr>
      <w:r>
        <w:t>I. Общие положения</w:t>
      </w:r>
    </w:p>
    <w:p w:rsidR="008B6CC8" w:rsidRDefault="008B6CC8">
      <w:pPr>
        <w:pStyle w:val="ConsPlusNormal"/>
        <w:jc w:val="both"/>
      </w:pPr>
    </w:p>
    <w:p w:rsidR="008B6CC8" w:rsidRDefault="008B6CC8">
      <w:pPr>
        <w:pStyle w:val="ConsPlusNormal"/>
        <w:ind w:firstLine="540"/>
        <w:jc w:val="both"/>
      </w:pPr>
      <w:r>
        <w:lastRenderedPageBreak/>
        <w:t>1.1. Диплом Министерства экономического развития и имущественных отношений Чувашской Республики "Почетный наставник" (далее - Диплом "Почетный наставник") является ведомственной наградой.</w:t>
      </w:r>
    </w:p>
    <w:p w:rsidR="008B6CC8" w:rsidRDefault="008B6CC8">
      <w:pPr>
        <w:pStyle w:val="ConsPlusNormal"/>
        <w:spacing w:before="220"/>
        <w:ind w:firstLine="540"/>
        <w:jc w:val="both"/>
      </w:pPr>
      <w:bookmarkStart w:id="14" w:name="P640"/>
      <w:bookmarkEnd w:id="14"/>
      <w:r>
        <w:t xml:space="preserve">1.2. Дипломом "Почетный наставник" награждаются государственные гражданские служащие Чувашской Республики, замещающие должности государственной гражданской службы Чувашской Республики в Министерстве экономического развития Российской Федерации (далее - Министерство), работники подведомственных ему учреждений, работники организаций, в отношении которых функции и полномочия учредителя осуществляет Министерство, а также иные лица, осуществляющие наставничество в сферах деятельности, отнесенных в соответствии с </w:t>
      </w:r>
      <w:hyperlink r:id="rId17" w:history="1">
        <w:r>
          <w:rPr>
            <w:color w:val="0000FF"/>
          </w:rPr>
          <w:t>абзацем первым пункта 1.1 раздела 1</w:t>
        </w:r>
      </w:hyperlink>
      <w:r>
        <w:t xml:space="preserve"> Положения о Министерстве экономического развития и имущественных отношений Чувашской Республики, утвержденного постановлением Кабинета Министров Чувашской Республики от 26 февраля 2020 г. N 74, к компетенции Министерства (далее - сфера деятельности Министерства), за личные заслуги:</w:t>
      </w:r>
    </w:p>
    <w:p w:rsidR="008B6CC8" w:rsidRDefault="008B6CC8">
      <w:pPr>
        <w:pStyle w:val="ConsPlusNormal"/>
        <w:spacing w:before="220"/>
        <w:ind w:firstLine="540"/>
        <w:jc w:val="both"/>
      </w:pPr>
      <w:r>
        <w:t>в содействии молодым работникам и специалистам в успешном овладении ими профессиональными знаниями, навыками и умениями, в их профессиональном становлении;</w:t>
      </w:r>
    </w:p>
    <w:p w:rsidR="008B6CC8" w:rsidRDefault="008B6CC8">
      <w:pPr>
        <w:pStyle w:val="ConsPlusNormal"/>
        <w:spacing w:before="220"/>
        <w:ind w:firstLine="540"/>
        <w:jc w:val="both"/>
      </w:pPr>
      <w:r>
        <w:t>в приобретении молодыми работниками и специалистами опыта работы по специальности, формировании у них практических знаний и навыков;</w:t>
      </w:r>
    </w:p>
    <w:p w:rsidR="008B6CC8" w:rsidRDefault="008B6CC8">
      <w:pPr>
        <w:pStyle w:val="ConsPlusNormal"/>
        <w:spacing w:before="220"/>
        <w:ind w:firstLine="540"/>
        <w:jc w:val="both"/>
      </w:pPr>
      <w:r>
        <w:t>в оказании постоянной и эффективной помощи молодым работникам и специалистам в совершенствовании форм и методов работы;</w:t>
      </w:r>
    </w:p>
    <w:p w:rsidR="008B6CC8" w:rsidRDefault="008B6CC8">
      <w:pPr>
        <w:pStyle w:val="ConsPlusNormal"/>
        <w:spacing w:before="220"/>
        <w:ind w:firstLine="540"/>
        <w:jc w:val="both"/>
      </w:pPr>
      <w:r>
        <w:t>в проведении действенной работы по воспитанию молодых работников и специалистов, повышению их общественной активности и формированию гражданской позиции.</w:t>
      </w:r>
    </w:p>
    <w:p w:rsidR="008B6CC8" w:rsidRDefault="008B6CC8">
      <w:pPr>
        <w:pStyle w:val="ConsPlusNormal"/>
        <w:spacing w:before="220"/>
        <w:ind w:firstLine="540"/>
        <w:jc w:val="both"/>
      </w:pPr>
      <w:bookmarkStart w:id="15" w:name="P645"/>
      <w:bookmarkEnd w:id="15"/>
      <w:r>
        <w:t>1.3. Награждение Дипломом "Почетный наставник" производится при наличии:</w:t>
      </w:r>
    </w:p>
    <w:p w:rsidR="008B6CC8" w:rsidRDefault="008B6CC8">
      <w:pPr>
        <w:pStyle w:val="ConsPlusNormal"/>
        <w:spacing w:before="220"/>
        <w:ind w:firstLine="540"/>
        <w:jc w:val="both"/>
      </w:pPr>
      <w:r>
        <w:t>- стажа (общей продолжительности) в сфере деятельности Министерства не менее 5 лет;</w:t>
      </w:r>
    </w:p>
    <w:p w:rsidR="008B6CC8" w:rsidRDefault="008B6CC8">
      <w:pPr>
        <w:pStyle w:val="ConsPlusNormal"/>
        <w:spacing w:before="220"/>
        <w:ind w:firstLine="540"/>
        <w:jc w:val="both"/>
      </w:pPr>
      <w:r>
        <w:t>- стажа (общей продолжительности) наставнической деятельности не менее 3 лет;</w:t>
      </w:r>
    </w:p>
    <w:p w:rsidR="008B6CC8" w:rsidRDefault="008B6CC8">
      <w:pPr>
        <w:pStyle w:val="ConsPlusNormal"/>
        <w:spacing w:before="220"/>
        <w:ind w:firstLine="540"/>
        <w:jc w:val="both"/>
      </w:pPr>
      <w:r>
        <w:t>- профессиональных достижений наставляемых (подтверждение квалификации, награды и поощрения).</w:t>
      </w:r>
    </w:p>
    <w:p w:rsidR="008B6CC8" w:rsidRDefault="008B6CC8">
      <w:pPr>
        <w:pStyle w:val="ConsPlusNormal"/>
        <w:spacing w:before="220"/>
        <w:ind w:firstLine="540"/>
        <w:jc w:val="both"/>
      </w:pPr>
      <w:r>
        <w:t>1.4. Награждение Дипломом "Почетный наставник" может быть приурочено к:</w:t>
      </w:r>
    </w:p>
    <w:p w:rsidR="008B6CC8" w:rsidRDefault="008B6CC8">
      <w:pPr>
        <w:pStyle w:val="ConsPlusNormal"/>
        <w:spacing w:before="220"/>
        <w:ind w:firstLine="540"/>
        <w:jc w:val="both"/>
      </w:pPr>
      <w:r>
        <w:t>профессиональным праздникам;</w:t>
      </w:r>
    </w:p>
    <w:p w:rsidR="008B6CC8" w:rsidRDefault="008B6CC8">
      <w:pPr>
        <w:pStyle w:val="ConsPlusNormal"/>
        <w:spacing w:before="220"/>
        <w:ind w:firstLine="540"/>
        <w:jc w:val="both"/>
      </w:pPr>
      <w:r>
        <w:t>празднованию юбилейных дат учреждений (организаций) (25 лет, 50 лет, 75 лет и каждые последующие 25 лет со дня их основания).</w:t>
      </w:r>
    </w:p>
    <w:p w:rsidR="008B6CC8" w:rsidRDefault="008B6CC8">
      <w:pPr>
        <w:pStyle w:val="ConsPlusNormal"/>
        <w:spacing w:before="220"/>
        <w:ind w:firstLine="540"/>
        <w:jc w:val="both"/>
      </w:pPr>
      <w:r>
        <w:t>1.5. Повторное награждение Дипломом "Почетный наставник" не производится.</w:t>
      </w:r>
    </w:p>
    <w:p w:rsidR="008B6CC8" w:rsidRDefault="008B6CC8">
      <w:pPr>
        <w:pStyle w:val="ConsPlusNormal"/>
        <w:jc w:val="both"/>
      </w:pPr>
    </w:p>
    <w:p w:rsidR="008B6CC8" w:rsidRDefault="008B6CC8">
      <w:pPr>
        <w:pStyle w:val="ConsPlusTitle"/>
        <w:jc w:val="center"/>
        <w:outlineLvl w:val="1"/>
      </w:pPr>
      <w:r>
        <w:t>II. Порядок выдвижения на награждение</w:t>
      </w:r>
    </w:p>
    <w:p w:rsidR="008B6CC8" w:rsidRDefault="008B6CC8">
      <w:pPr>
        <w:pStyle w:val="ConsPlusTitle"/>
        <w:jc w:val="center"/>
      </w:pPr>
      <w:r>
        <w:t>Дипломом "Почетный наставник"</w:t>
      </w:r>
    </w:p>
    <w:p w:rsidR="008B6CC8" w:rsidRDefault="008B6CC8">
      <w:pPr>
        <w:pStyle w:val="ConsPlusNormal"/>
        <w:jc w:val="both"/>
      </w:pPr>
    </w:p>
    <w:p w:rsidR="008B6CC8" w:rsidRDefault="008B6CC8">
      <w:pPr>
        <w:pStyle w:val="ConsPlusNormal"/>
        <w:ind w:firstLine="540"/>
        <w:jc w:val="both"/>
      </w:pPr>
      <w:bookmarkStart w:id="16" w:name="P657"/>
      <w:bookmarkEnd w:id="16"/>
      <w:r>
        <w:t xml:space="preserve">2.1. При внесении предложения о награждении Дипломом "Почетный наставник" лиц, указанных в </w:t>
      </w:r>
      <w:hyperlink w:anchor="P640" w:history="1">
        <w:r>
          <w:rPr>
            <w:color w:val="0000FF"/>
          </w:rPr>
          <w:t>пункте 1.2</w:t>
        </w:r>
      </w:hyperlink>
      <w:r>
        <w:t xml:space="preserve"> настоящего Положения, в адрес Министерства направляются следующие документы:</w:t>
      </w:r>
    </w:p>
    <w:p w:rsidR="008B6CC8" w:rsidRDefault="008B6CC8">
      <w:pPr>
        <w:pStyle w:val="ConsPlusNormal"/>
        <w:spacing w:before="220"/>
        <w:ind w:firstLine="540"/>
        <w:jc w:val="both"/>
      </w:pPr>
      <w:r>
        <w:t xml:space="preserve">а) ходатайство руководителя структурного подразделения Министерства, в котором работает представляемый к награждению, либо первого заместителя министра экономического развития и имущественных отношений Чувашской Республики, заместителя министра экономического развития и имущественных отношений Чувашской Республики, курирующего </w:t>
      </w:r>
      <w:r>
        <w:lastRenderedPageBreak/>
        <w:t>соответствующее структурное подразделение (далее - первый заместитель министра, заместитель министра), ходатайство руководителя учреждения (организации), работником которого является кандидат к награждению;</w:t>
      </w:r>
    </w:p>
    <w:p w:rsidR="008B6CC8" w:rsidRDefault="008B6CC8">
      <w:pPr>
        <w:pStyle w:val="ConsPlusNormal"/>
        <w:spacing w:before="220"/>
        <w:ind w:firstLine="540"/>
        <w:jc w:val="both"/>
      </w:pPr>
      <w:r>
        <w:t>б) характеристика на представляемого к награждению с указанием конкретных заслуг в наставнической деятельности (количество работников, прикрепленных к наставнику, характеристики на указанных работников с указанием продолжительности стажа их трудовой деятельности после прохождения стажировки с наставником, документы, подтверждающие профессиональные достижения работников, прикрепленных к наставнику).</w:t>
      </w:r>
    </w:p>
    <w:p w:rsidR="008B6CC8" w:rsidRDefault="008B6CC8">
      <w:pPr>
        <w:pStyle w:val="ConsPlusNormal"/>
        <w:spacing w:before="220"/>
        <w:ind w:firstLine="540"/>
        <w:jc w:val="both"/>
      </w:pPr>
      <w:r>
        <w:t>Иные документы могут быть представлены по желанию лица, направившего ходатайство.</w:t>
      </w:r>
    </w:p>
    <w:p w:rsidR="008B6CC8" w:rsidRDefault="008B6CC8">
      <w:pPr>
        <w:pStyle w:val="ConsPlusNormal"/>
        <w:spacing w:before="220"/>
        <w:ind w:firstLine="540"/>
        <w:jc w:val="both"/>
      </w:pPr>
      <w:r>
        <w:t xml:space="preserve">2.2. В случае оформления документов с нарушением требований, указанных в </w:t>
      </w:r>
      <w:hyperlink w:anchor="P657" w:history="1">
        <w:r>
          <w:rPr>
            <w:color w:val="0000FF"/>
          </w:rPr>
          <w:t>пункте 2.1</w:t>
        </w:r>
      </w:hyperlink>
      <w:r>
        <w:t xml:space="preserve"> настоящего Положения, либо представления неполного комплекта документов, направленные документы рассмотрению не подлежат.</w:t>
      </w:r>
    </w:p>
    <w:p w:rsidR="008B6CC8" w:rsidRDefault="008B6CC8">
      <w:pPr>
        <w:pStyle w:val="ConsPlusNormal"/>
        <w:jc w:val="both"/>
      </w:pPr>
    </w:p>
    <w:p w:rsidR="008B6CC8" w:rsidRDefault="008B6CC8">
      <w:pPr>
        <w:pStyle w:val="ConsPlusTitle"/>
        <w:jc w:val="center"/>
        <w:outlineLvl w:val="1"/>
      </w:pPr>
      <w:r>
        <w:t>III. Порядок рассмотрения документов и организация вручения</w:t>
      </w:r>
    </w:p>
    <w:p w:rsidR="008B6CC8" w:rsidRDefault="008B6CC8">
      <w:pPr>
        <w:pStyle w:val="ConsPlusTitle"/>
        <w:jc w:val="center"/>
      </w:pPr>
      <w:r>
        <w:t>Диплома "Почетный наставник"</w:t>
      </w:r>
    </w:p>
    <w:p w:rsidR="008B6CC8" w:rsidRDefault="008B6CC8">
      <w:pPr>
        <w:pStyle w:val="ConsPlusNormal"/>
        <w:jc w:val="both"/>
      </w:pPr>
    </w:p>
    <w:p w:rsidR="008B6CC8" w:rsidRDefault="008B6CC8">
      <w:pPr>
        <w:pStyle w:val="ConsPlusNormal"/>
        <w:ind w:firstLine="540"/>
        <w:jc w:val="both"/>
      </w:pPr>
      <w:r>
        <w:t>3.1. Предварительное рассмотрение документов лиц, представленных к награждению Дипломом "Почетный наставник", производится структурным подразделением, ответственным за осуществление соответствующего направления деятельности Министерства.</w:t>
      </w:r>
    </w:p>
    <w:p w:rsidR="008B6CC8" w:rsidRDefault="008B6CC8">
      <w:pPr>
        <w:pStyle w:val="ConsPlusNormal"/>
        <w:spacing w:before="220"/>
        <w:ind w:firstLine="540"/>
        <w:jc w:val="both"/>
      </w:pPr>
      <w:r>
        <w:t>Данное структурное подразделение рассматривает документы лиц, представленных к награждению Дипломом "Почетный наставник", с учетом требований настоящего Положения, производит письменное согласование указанных документов с первым заместителем министра, заместителем министра и с иными структурными подразделениями Министерства, которые курируют соответствующие направления деятельности.</w:t>
      </w:r>
    </w:p>
    <w:p w:rsidR="008B6CC8" w:rsidRDefault="008B6CC8">
      <w:pPr>
        <w:pStyle w:val="ConsPlusNormal"/>
        <w:spacing w:before="220"/>
        <w:ind w:firstLine="540"/>
        <w:jc w:val="both"/>
      </w:pPr>
      <w:r>
        <w:t>3.2. Решение о награждении Дипломом "Почетный наставник" либо об отказе в награждении принимается министром экономического развития и имущественных отношений Чувашской Республики в течение 30 календарных дней со дня регистрации документов в Министерстве. Решение о награждении Дипломом "Почетный наставник" оформляется приказом Министерства.</w:t>
      </w:r>
    </w:p>
    <w:p w:rsidR="008B6CC8" w:rsidRDefault="008B6CC8">
      <w:pPr>
        <w:pStyle w:val="ConsPlusNormal"/>
        <w:spacing w:before="220"/>
        <w:ind w:firstLine="540"/>
        <w:jc w:val="both"/>
      </w:pPr>
      <w:r>
        <w:t>Решение об отказе в награждении Дипломом "Почетный наставник" оформляется письменно с указанием причин отказа не позднее 30 календарных дней со дня регистрации документов в Министерстве.</w:t>
      </w:r>
    </w:p>
    <w:p w:rsidR="008B6CC8" w:rsidRDefault="008B6CC8">
      <w:pPr>
        <w:pStyle w:val="ConsPlusNormal"/>
        <w:spacing w:before="220"/>
        <w:ind w:firstLine="540"/>
        <w:jc w:val="both"/>
      </w:pPr>
      <w:r>
        <w:t>3.3. Основаниями для отказа в награждении Дипломом "Почетный наставник" являются:</w:t>
      </w:r>
    </w:p>
    <w:p w:rsidR="008B6CC8" w:rsidRDefault="008B6CC8">
      <w:pPr>
        <w:pStyle w:val="ConsPlusNormal"/>
        <w:spacing w:before="220"/>
        <w:ind w:firstLine="540"/>
        <w:jc w:val="both"/>
      </w:pPr>
      <w:r>
        <w:t xml:space="preserve">несоответствие лиц, представляемых к награждению Дипломом "Почетный наставник", требованиям, указанным в </w:t>
      </w:r>
      <w:hyperlink w:anchor="P640" w:history="1">
        <w:r>
          <w:rPr>
            <w:color w:val="0000FF"/>
          </w:rPr>
          <w:t>пунктах 1.2</w:t>
        </w:r>
      </w:hyperlink>
      <w:r>
        <w:t xml:space="preserve"> и </w:t>
      </w:r>
      <w:hyperlink w:anchor="P645" w:history="1">
        <w:r>
          <w:rPr>
            <w:color w:val="0000FF"/>
          </w:rPr>
          <w:t>1.3</w:t>
        </w:r>
      </w:hyperlink>
      <w:r>
        <w:t xml:space="preserve"> настоящего Положения;</w:t>
      </w:r>
    </w:p>
    <w:p w:rsidR="008B6CC8" w:rsidRDefault="008B6CC8">
      <w:pPr>
        <w:pStyle w:val="ConsPlusNormal"/>
        <w:spacing w:before="220"/>
        <w:ind w:firstLine="540"/>
        <w:jc w:val="both"/>
      </w:pPr>
      <w:r>
        <w:t>отсутствие в характеристике лица, представляемого к награждению, сведений о конкретных достижениях в наставнической деятельности;</w:t>
      </w:r>
    </w:p>
    <w:p w:rsidR="008B6CC8" w:rsidRDefault="008B6CC8">
      <w:pPr>
        <w:pStyle w:val="ConsPlusNormal"/>
        <w:spacing w:before="220"/>
        <w:ind w:firstLine="540"/>
        <w:jc w:val="both"/>
      </w:pPr>
      <w:r>
        <w:t>наличие у лица, в отношении которого внесено предложение о награждении Дипломом "Почетный наставник", указанного диплома.</w:t>
      </w:r>
    </w:p>
    <w:p w:rsidR="008B6CC8" w:rsidRDefault="008B6CC8">
      <w:pPr>
        <w:pStyle w:val="ConsPlusNormal"/>
        <w:spacing w:before="220"/>
        <w:ind w:firstLine="540"/>
        <w:jc w:val="both"/>
      </w:pPr>
      <w:r>
        <w:t>3.4. Подготовку проекта приказа о награждении, оформление Диплома "Почетный наставник" производит структурное подразделение, ответственное за осуществление соответствующего направления деятельности Министерства.</w:t>
      </w:r>
    </w:p>
    <w:p w:rsidR="008B6CC8" w:rsidRDefault="008B6CC8">
      <w:pPr>
        <w:pStyle w:val="ConsPlusNormal"/>
        <w:spacing w:before="220"/>
        <w:ind w:firstLine="540"/>
        <w:jc w:val="both"/>
      </w:pPr>
      <w:r>
        <w:t>3.5. Диплом "Почетный наставник" вручается в торжественной обстановке.</w:t>
      </w:r>
    </w:p>
    <w:p w:rsidR="008B6CC8" w:rsidRDefault="008B6CC8">
      <w:pPr>
        <w:pStyle w:val="ConsPlusNormal"/>
        <w:spacing w:before="220"/>
        <w:ind w:firstLine="540"/>
        <w:jc w:val="both"/>
      </w:pPr>
      <w:r>
        <w:lastRenderedPageBreak/>
        <w:t>3.6. В случае утраты Диплома "Почетный наставник" дубликат не выдается. По письменному ходатайству руководителя учреждения (организации), представившего кандидата к награждению, либо лица, награжденного Дипломом "Почетный наставник", выдается копия приказа Министерства о награждении Дипломом "Почетный наставник" в течение 15 календарных дней со дня регистрации соответствующего обращения в Министерстве.</w:t>
      </w:r>
    </w:p>
    <w:p w:rsidR="008B6CC8" w:rsidRDefault="008B6CC8">
      <w:pPr>
        <w:pStyle w:val="ConsPlusNormal"/>
        <w:jc w:val="both"/>
      </w:pPr>
    </w:p>
    <w:p w:rsidR="008B6CC8" w:rsidRDefault="008B6CC8">
      <w:pPr>
        <w:pStyle w:val="ConsPlusNormal"/>
        <w:jc w:val="both"/>
      </w:pPr>
    </w:p>
    <w:p w:rsidR="008B6CC8" w:rsidRDefault="008B6CC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80EB3" w:rsidRDefault="008B6CC8">
      <w:bookmarkStart w:id="17" w:name="_GoBack"/>
      <w:bookmarkEnd w:id="17"/>
    </w:p>
    <w:sectPr w:rsidR="00F80EB3" w:rsidSect="00C212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CC8"/>
    <w:rsid w:val="008B6CC8"/>
    <w:rsid w:val="00D0248F"/>
    <w:rsid w:val="00FE0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6C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B6CC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B6C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B6CC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6C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B6CC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B6C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B6CC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A4ECA0F7CD15373716DF5AD13B35E4251562F84307760E280A3094AC350288BF0816F49A2F2104624A891D413603FB0b6x5H" TargetMode="External"/><Relationship Id="rId13" Type="http://schemas.openxmlformats.org/officeDocument/2006/relationships/hyperlink" Target="consultantplus://offline/ref=8A4ECA0F7CD15373716DF5AD13B35E4251562F84367563E385A85440CB092489F78E304CA5E3104521B691D205696BE3211EC346693907615FE62481bFx9H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A4ECA0F7CD15373716DF5AD13B35E4251562F84327467E781A3094AC350288BF0816F5BA2AA1C4421B690D606366EF63046CC417227017943E426b8x3H" TargetMode="External"/><Relationship Id="rId12" Type="http://schemas.openxmlformats.org/officeDocument/2006/relationships/hyperlink" Target="consultantplus://offline/ref=8A4ECA0F7CD15373716DF5AD13B35E4251562F843E7062E68AA3094AC350288BF0816F5BA2AA1C4421B691DA06366EF63046CC417227017943E426b8x3H" TargetMode="External"/><Relationship Id="rId17" Type="http://schemas.openxmlformats.org/officeDocument/2006/relationships/hyperlink" Target="consultantplus://offline/ref=8A4ECA0F7CD15373716DF5AD13B35E4251562F84367665E581A15440CB092489F78E304CA5E3104521B691D609696BE3211EC346693907615FE62481bFx9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A4ECA0F7CD15373716DEBA005DF00465B557780327D69B3DEFC5217945922DCA5CE6E15E4A2034427A893D20Fb6x2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A4ECA0F7CD15373716DF5AD13B35E4251562F84367564E287AF5440CB092489F78E304CB7E3484923B38FD20B7C3DB267b4xBH" TargetMode="External"/><Relationship Id="rId11" Type="http://schemas.openxmlformats.org/officeDocument/2006/relationships/hyperlink" Target="consultantplus://offline/ref=8A4ECA0F7CD15373716DF5AD13B35E4251562F843E746BE58BA3094AC350288BF0816F49A2F2104624A891D413603FB0b6x5H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8A4ECA0F7CD15373716DEBA005DF00465B557780327D69B3DEFC5217945922DCA5CE6E15E4A2034427A893D20Fb6x2H" TargetMode="External"/><Relationship Id="rId10" Type="http://schemas.openxmlformats.org/officeDocument/2006/relationships/hyperlink" Target="consultantplus://offline/ref=8A4ECA0F7CD15373716DF5AD13B35E4251562F843F7D66E580A3094AC350288BF0816F49A2F2104624A891D413603FB0b6x5H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A4ECA0F7CD15373716DF5AD13B35E4251562F8430716BE781A3094AC350288BF0816F49A2F2104624A891D413603FB0b6x5H" TargetMode="External"/><Relationship Id="rId14" Type="http://schemas.openxmlformats.org/officeDocument/2006/relationships/hyperlink" Target="consultantplus://offline/ref=8A4ECA0F7CD15373716DF5AD13B35E4251562F84367564E38AA05440CB092489F78E304CA5E3104521B691D20A696BE3211EC346693907615FE62481bFx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5635</Words>
  <Characters>32125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economy60 (Веселицкая Ю.В.)</dc:creator>
  <cp:lastModifiedBy>economy60 (Веселицкая Ю.В.)</cp:lastModifiedBy>
  <cp:revision>1</cp:revision>
  <dcterms:created xsi:type="dcterms:W3CDTF">2020-06-25T07:49:00Z</dcterms:created>
  <dcterms:modified xsi:type="dcterms:W3CDTF">2020-06-25T07:52:00Z</dcterms:modified>
</cp:coreProperties>
</file>