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38" w:rsidRDefault="00D21F3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21F38" w:rsidRDefault="00D21F38">
      <w:pPr>
        <w:pStyle w:val="ConsPlusNormal"/>
        <w:jc w:val="both"/>
        <w:outlineLvl w:val="0"/>
      </w:pPr>
    </w:p>
    <w:p w:rsidR="00D21F38" w:rsidRDefault="00D21F38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D21F38" w:rsidRDefault="00D21F38">
      <w:pPr>
        <w:pStyle w:val="ConsPlusTitle"/>
        <w:jc w:val="center"/>
      </w:pPr>
    </w:p>
    <w:p w:rsidR="00D21F38" w:rsidRDefault="00D21F38">
      <w:pPr>
        <w:pStyle w:val="ConsPlusTitle"/>
        <w:jc w:val="center"/>
      </w:pPr>
      <w:r>
        <w:t>ПОСТАНОВЛЕНИЕ</w:t>
      </w:r>
    </w:p>
    <w:p w:rsidR="00D21F38" w:rsidRDefault="00D21F38">
      <w:pPr>
        <w:pStyle w:val="ConsPlusTitle"/>
        <w:jc w:val="center"/>
      </w:pPr>
      <w:r>
        <w:t>от 2 марта 2009 г. N 60</w:t>
      </w:r>
    </w:p>
    <w:p w:rsidR="00D21F38" w:rsidRDefault="00D21F38">
      <w:pPr>
        <w:pStyle w:val="ConsPlusTitle"/>
        <w:jc w:val="center"/>
      </w:pPr>
    </w:p>
    <w:p w:rsidR="00D21F38" w:rsidRDefault="00D21F38">
      <w:pPr>
        <w:pStyle w:val="ConsPlusTitle"/>
        <w:jc w:val="center"/>
      </w:pPr>
      <w:r>
        <w:t>О МЕРАХ ПО РЕАЛИЗАЦИИ УКАЗА ПРЕЗИДЕНТА</w:t>
      </w:r>
    </w:p>
    <w:p w:rsidR="00D21F38" w:rsidRDefault="00D21F38">
      <w:pPr>
        <w:pStyle w:val="ConsPlusTitle"/>
        <w:jc w:val="center"/>
      </w:pPr>
      <w:r>
        <w:t>ЧУВАШСКОЙ РЕСПУБЛИКИ ОТ 26 ЯНВАРЯ 2009 Г. N 4</w:t>
      </w:r>
    </w:p>
    <w:p w:rsidR="00D21F38" w:rsidRDefault="00D21F38">
      <w:pPr>
        <w:pStyle w:val="ConsPlusTitle"/>
        <w:jc w:val="center"/>
      </w:pPr>
      <w:r>
        <w:t>"ОБ ОЦЕНКЕ ЭФФЕКТИВНОСТИ ДЕЯТЕЛЬНОСТИ ОРГАНОВ</w:t>
      </w:r>
    </w:p>
    <w:p w:rsidR="00D21F38" w:rsidRDefault="00D21F38">
      <w:pPr>
        <w:pStyle w:val="ConsPlusTitle"/>
        <w:jc w:val="center"/>
      </w:pPr>
      <w:r>
        <w:t>МЕСТНОГО САМОУПРАВЛЕНИЯ ГОРОДСКИХ ОКРУГОВ</w:t>
      </w:r>
    </w:p>
    <w:p w:rsidR="00D21F38" w:rsidRDefault="00D21F38">
      <w:pPr>
        <w:pStyle w:val="ConsPlusTitle"/>
        <w:jc w:val="center"/>
      </w:pPr>
      <w:r>
        <w:t>И МУНИЦИПАЛЬНЫХ РАЙОНОВ"</w:t>
      </w:r>
    </w:p>
    <w:p w:rsidR="00D21F38" w:rsidRDefault="00D21F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1F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1F38" w:rsidRDefault="00D21F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1F38" w:rsidRDefault="00D21F3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Кабинета Министров ЧР</w:t>
            </w:r>
          </w:p>
          <w:p w:rsidR="00D21F38" w:rsidRDefault="00D21F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27.01.2010 </w:t>
            </w:r>
            <w:hyperlink r:id="rId6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22.12.2010 </w:t>
            </w:r>
            <w:hyperlink r:id="rId7" w:history="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13.03.2013 </w:t>
            </w:r>
            <w:hyperlink r:id="rId8" w:history="1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>,</w:t>
            </w:r>
          </w:p>
          <w:p w:rsidR="00D21F38" w:rsidRDefault="00D21F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26.02.2014 </w:t>
            </w:r>
            <w:hyperlink r:id="rId9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24.12.2014 </w:t>
            </w:r>
            <w:hyperlink r:id="rId10" w:history="1">
              <w:r>
                <w:rPr>
                  <w:color w:val="0000FF"/>
                </w:rPr>
                <w:t>N 459</w:t>
              </w:r>
            </w:hyperlink>
            <w:r>
              <w:rPr>
                <w:color w:val="392C69"/>
              </w:rPr>
              <w:t xml:space="preserve">, от 25.11.2015 </w:t>
            </w:r>
            <w:hyperlink r:id="rId11" w:history="1">
              <w:r>
                <w:rPr>
                  <w:color w:val="0000FF"/>
                </w:rPr>
                <w:t>N 418</w:t>
              </w:r>
            </w:hyperlink>
            <w:r>
              <w:rPr>
                <w:color w:val="392C69"/>
              </w:rPr>
              <w:t>,</w:t>
            </w:r>
          </w:p>
          <w:p w:rsidR="00D21F38" w:rsidRDefault="00D21F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23.11.2016 </w:t>
            </w:r>
            <w:hyperlink r:id="rId12" w:history="1">
              <w:r>
                <w:rPr>
                  <w:color w:val="0000FF"/>
                </w:rPr>
                <w:t>N 478</w:t>
              </w:r>
            </w:hyperlink>
            <w:r>
              <w:rPr>
                <w:color w:val="392C69"/>
              </w:rPr>
              <w:t xml:space="preserve">, от 24.10.2018 </w:t>
            </w:r>
            <w:hyperlink r:id="rId13" w:history="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21F38" w:rsidRDefault="00D21F38">
      <w:pPr>
        <w:pStyle w:val="ConsPlusNormal"/>
        <w:jc w:val="both"/>
      </w:pPr>
    </w:p>
    <w:p w:rsidR="00D21F38" w:rsidRDefault="00D21F38">
      <w:pPr>
        <w:pStyle w:val="ConsPlusNormal"/>
        <w:ind w:firstLine="540"/>
        <w:jc w:val="both"/>
      </w:pPr>
      <w:r>
        <w:t xml:space="preserve">В целях реализации </w:t>
      </w:r>
      <w:hyperlink r:id="rId14" w:history="1">
        <w:r>
          <w:rPr>
            <w:color w:val="0000FF"/>
          </w:rPr>
          <w:t>Указа</w:t>
        </w:r>
      </w:hyperlink>
      <w:r>
        <w:t xml:space="preserve"> Президента Чувашской Республики от 26 января 2009 г. N 4 "Об оценке эффективности деятельности органов местного самоуправления городских округов и муниципальных районов" Кабинет Министров Чувашской Республики постановляет:</w:t>
      </w:r>
    </w:p>
    <w:p w:rsidR="00D21F38" w:rsidRDefault="00D21F38">
      <w:pPr>
        <w:pStyle w:val="ConsPlusNormal"/>
        <w:spacing w:before="220"/>
        <w:ind w:firstLine="540"/>
        <w:jc w:val="both"/>
      </w:pPr>
      <w:r>
        <w:t>1. Образовать Правительственную комиссию по оценке эффективности деятельности органов местного самоуправления городских округов и муниципальных районов.</w:t>
      </w:r>
    </w:p>
    <w:p w:rsidR="00D21F38" w:rsidRDefault="00D21F3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24.12.2014 N 459)</w:t>
      </w:r>
    </w:p>
    <w:p w:rsidR="00D21F38" w:rsidRDefault="00D21F38">
      <w:pPr>
        <w:pStyle w:val="ConsPlusNormal"/>
        <w:spacing w:before="220"/>
        <w:ind w:firstLine="540"/>
        <w:jc w:val="both"/>
      </w:pPr>
      <w:r>
        <w:t>2. Утвердить:</w:t>
      </w:r>
    </w:p>
    <w:p w:rsidR="00D21F38" w:rsidRDefault="00D21F38">
      <w:pPr>
        <w:pStyle w:val="ConsPlusNormal"/>
        <w:spacing w:before="220"/>
        <w:ind w:firstLine="540"/>
        <w:jc w:val="both"/>
      </w:pPr>
      <w:hyperlink w:anchor="P48" w:history="1">
        <w:r>
          <w:rPr>
            <w:color w:val="0000FF"/>
          </w:rPr>
          <w:t>Положение</w:t>
        </w:r>
      </w:hyperlink>
      <w:r>
        <w:t xml:space="preserve"> о Правительственной комиссии по оценке эффективности деятельности органов местного самоуправления городских округов и муниципальных районов (приложение N 1);</w:t>
      </w:r>
    </w:p>
    <w:p w:rsidR="00D21F38" w:rsidRDefault="00D21F3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24.12.2014 N 459)</w:t>
      </w:r>
    </w:p>
    <w:p w:rsidR="00D21F38" w:rsidRDefault="00D21F3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13.03.2013 N 91;</w:t>
      </w:r>
    </w:p>
    <w:p w:rsidR="00D21F38" w:rsidRDefault="00D21F38">
      <w:pPr>
        <w:pStyle w:val="ConsPlusNormal"/>
        <w:spacing w:before="220"/>
        <w:ind w:firstLine="540"/>
        <w:jc w:val="both"/>
      </w:pPr>
      <w:hyperlink w:anchor="P123" w:history="1">
        <w:r>
          <w:rPr>
            <w:color w:val="0000FF"/>
          </w:rPr>
          <w:t>требования</w:t>
        </w:r>
      </w:hyperlink>
      <w:r>
        <w:t>, предъявляемые к содержанию текстовой части доклада глав местных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3-летний период (приложение N 2);</w:t>
      </w:r>
    </w:p>
    <w:p w:rsidR="00D21F38" w:rsidRDefault="00D21F3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13.03.2013 N 91)</w:t>
      </w:r>
    </w:p>
    <w:p w:rsidR="00D21F38" w:rsidRDefault="00D21F3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13.03.2013 N 91;</w:t>
      </w:r>
    </w:p>
    <w:p w:rsidR="00D21F38" w:rsidRDefault="00D21F38">
      <w:pPr>
        <w:pStyle w:val="ConsPlusNormal"/>
        <w:spacing w:before="220"/>
        <w:ind w:firstLine="540"/>
        <w:jc w:val="both"/>
      </w:pPr>
      <w:hyperlink w:anchor="P175" w:history="1">
        <w:r>
          <w:rPr>
            <w:color w:val="0000FF"/>
          </w:rPr>
          <w:t>перечень</w:t>
        </w:r>
      </w:hyperlink>
      <w:r>
        <w:t xml:space="preserve"> органов исполнительной власти Чувашской Республики, ответственных за представление информации о значениях показателей для оценки эффективности деятельности органов местного самоуправления городских округов и муниципальных районов (приложение N 4).</w:t>
      </w:r>
    </w:p>
    <w:p w:rsidR="00D21F38" w:rsidRDefault="00D21F38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13.03.2013 N 91)</w:t>
      </w:r>
    </w:p>
    <w:p w:rsidR="00D21F38" w:rsidRDefault="00D21F38">
      <w:pPr>
        <w:pStyle w:val="ConsPlusNormal"/>
        <w:spacing w:before="220"/>
        <w:ind w:firstLine="540"/>
        <w:jc w:val="both"/>
      </w:pPr>
      <w:r>
        <w:t>3. Контроль за выполнением настоящего постановления возложить на Министерство экономического развития, промышленности и торговли Чувашской Республики.</w:t>
      </w:r>
    </w:p>
    <w:p w:rsidR="00D21F38" w:rsidRDefault="00D21F3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22.12.2010 N 476)</w:t>
      </w:r>
    </w:p>
    <w:p w:rsidR="00D21F38" w:rsidRDefault="00D21F38">
      <w:pPr>
        <w:pStyle w:val="ConsPlusNormal"/>
        <w:spacing w:before="220"/>
        <w:ind w:firstLine="540"/>
        <w:jc w:val="both"/>
      </w:pPr>
      <w:r>
        <w:lastRenderedPageBreak/>
        <w:t>4. Настоящее постановление вступает в силу через десять дней после дня его официального опубликования.</w:t>
      </w:r>
    </w:p>
    <w:p w:rsidR="00D21F38" w:rsidRDefault="00D21F38">
      <w:pPr>
        <w:pStyle w:val="ConsPlusNormal"/>
        <w:jc w:val="both"/>
      </w:pPr>
    </w:p>
    <w:p w:rsidR="00D21F38" w:rsidRDefault="00D21F38">
      <w:pPr>
        <w:pStyle w:val="ConsPlusNormal"/>
        <w:jc w:val="right"/>
      </w:pPr>
      <w:r>
        <w:t>Председатель Кабинета Министров</w:t>
      </w:r>
    </w:p>
    <w:p w:rsidR="00D21F38" w:rsidRDefault="00D21F38">
      <w:pPr>
        <w:pStyle w:val="ConsPlusNormal"/>
        <w:jc w:val="right"/>
      </w:pPr>
      <w:r>
        <w:t>Чувашской Республики</w:t>
      </w:r>
    </w:p>
    <w:p w:rsidR="00D21F38" w:rsidRDefault="00D21F38">
      <w:pPr>
        <w:pStyle w:val="ConsPlusNormal"/>
        <w:jc w:val="right"/>
      </w:pPr>
      <w:r>
        <w:t>С.ГАПЛИКОВ</w:t>
      </w:r>
    </w:p>
    <w:p w:rsidR="00D21F38" w:rsidRDefault="00D21F38">
      <w:pPr>
        <w:pStyle w:val="ConsPlusNormal"/>
        <w:jc w:val="both"/>
      </w:pPr>
    </w:p>
    <w:p w:rsidR="00D21F38" w:rsidRDefault="00D21F38">
      <w:pPr>
        <w:pStyle w:val="ConsPlusNormal"/>
        <w:jc w:val="both"/>
      </w:pPr>
    </w:p>
    <w:p w:rsidR="00D21F38" w:rsidRDefault="00D21F38">
      <w:pPr>
        <w:pStyle w:val="ConsPlusNormal"/>
        <w:jc w:val="both"/>
      </w:pPr>
    </w:p>
    <w:p w:rsidR="00D21F38" w:rsidRDefault="00D21F38">
      <w:pPr>
        <w:pStyle w:val="ConsPlusNormal"/>
        <w:jc w:val="both"/>
      </w:pPr>
    </w:p>
    <w:p w:rsidR="00D21F38" w:rsidRDefault="00D21F38">
      <w:pPr>
        <w:pStyle w:val="ConsPlusNormal"/>
        <w:jc w:val="both"/>
      </w:pPr>
    </w:p>
    <w:p w:rsidR="00D21F38" w:rsidRDefault="00D21F38">
      <w:pPr>
        <w:pStyle w:val="ConsPlusNormal"/>
        <w:jc w:val="right"/>
        <w:outlineLvl w:val="0"/>
      </w:pPr>
      <w:r>
        <w:t>Утверждено</w:t>
      </w:r>
    </w:p>
    <w:p w:rsidR="00D21F38" w:rsidRDefault="00D21F38">
      <w:pPr>
        <w:pStyle w:val="ConsPlusNormal"/>
        <w:jc w:val="right"/>
      </w:pPr>
      <w:r>
        <w:t>постановлением</w:t>
      </w:r>
    </w:p>
    <w:p w:rsidR="00D21F38" w:rsidRDefault="00D21F38">
      <w:pPr>
        <w:pStyle w:val="ConsPlusNormal"/>
        <w:jc w:val="right"/>
      </w:pPr>
      <w:r>
        <w:t>Кабинета Министров</w:t>
      </w:r>
    </w:p>
    <w:p w:rsidR="00D21F38" w:rsidRDefault="00D21F38">
      <w:pPr>
        <w:pStyle w:val="ConsPlusNormal"/>
        <w:jc w:val="right"/>
      </w:pPr>
      <w:r>
        <w:t>Чувашской Республики</w:t>
      </w:r>
    </w:p>
    <w:p w:rsidR="00D21F38" w:rsidRDefault="00D21F38">
      <w:pPr>
        <w:pStyle w:val="ConsPlusNormal"/>
        <w:jc w:val="right"/>
      </w:pPr>
      <w:r>
        <w:t>от 02.03.2009 N 60</w:t>
      </w:r>
    </w:p>
    <w:p w:rsidR="00D21F38" w:rsidRDefault="00D21F38">
      <w:pPr>
        <w:pStyle w:val="ConsPlusNormal"/>
        <w:jc w:val="right"/>
      </w:pPr>
      <w:r>
        <w:t>(приложение N 1)</w:t>
      </w:r>
    </w:p>
    <w:p w:rsidR="00D21F38" w:rsidRDefault="00D21F38">
      <w:pPr>
        <w:pStyle w:val="ConsPlusNormal"/>
        <w:jc w:val="both"/>
      </w:pPr>
    </w:p>
    <w:p w:rsidR="00D21F38" w:rsidRDefault="00D21F38">
      <w:pPr>
        <w:pStyle w:val="ConsPlusTitle"/>
        <w:jc w:val="center"/>
      </w:pPr>
      <w:bookmarkStart w:id="0" w:name="P48"/>
      <w:bookmarkEnd w:id="0"/>
      <w:r>
        <w:t>ПОЛОЖЕНИЕ</w:t>
      </w:r>
    </w:p>
    <w:p w:rsidR="00D21F38" w:rsidRDefault="00D21F38">
      <w:pPr>
        <w:pStyle w:val="ConsPlusTitle"/>
        <w:jc w:val="center"/>
      </w:pPr>
      <w:r>
        <w:t>О ПРАВИТЕЛЬСТВЕННОЙ КОМИССИИ ПО ОЦЕНКЕ ЭФФЕКТИВНОСТИ</w:t>
      </w:r>
    </w:p>
    <w:p w:rsidR="00D21F38" w:rsidRDefault="00D21F38">
      <w:pPr>
        <w:pStyle w:val="ConsPlusTitle"/>
        <w:jc w:val="center"/>
      </w:pPr>
      <w:r>
        <w:t>ДЕЯТЕЛЬНОСТИ ОРГАНОВ МЕСТНОГО САМОУПРАВЛЕНИЯ</w:t>
      </w:r>
    </w:p>
    <w:p w:rsidR="00D21F38" w:rsidRDefault="00D21F38">
      <w:pPr>
        <w:pStyle w:val="ConsPlusTitle"/>
        <w:jc w:val="center"/>
      </w:pPr>
      <w:r>
        <w:t>ГОРОДСКИХ ОКРУГОВ И МУНИЦИПАЛЬНЫХ РАЙОНОВ</w:t>
      </w:r>
    </w:p>
    <w:p w:rsidR="00D21F38" w:rsidRDefault="00D21F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1F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1F38" w:rsidRDefault="00D21F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1F38" w:rsidRDefault="00D21F3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Кабинета Министров ЧР</w:t>
            </w:r>
          </w:p>
          <w:p w:rsidR="00D21F38" w:rsidRDefault="00D21F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22.12.2010 </w:t>
            </w:r>
            <w:hyperlink r:id="rId22" w:history="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13.03.2013 </w:t>
            </w:r>
            <w:hyperlink r:id="rId23" w:history="1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 xml:space="preserve">, от 26.02.2014 </w:t>
            </w:r>
            <w:hyperlink r:id="rId24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>,</w:t>
            </w:r>
          </w:p>
          <w:p w:rsidR="00D21F38" w:rsidRDefault="00D21F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24.12.2014 </w:t>
            </w:r>
            <w:hyperlink r:id="rId25" w:history="1">
              <w:r>
                <w:rPr>
                  <w:color w:val="0000FF"/>
                </w:rPr>
                <w:t>N 459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21F38" w:rsidRDefault="00D21F38">
      <w:pPr>
        <w:pStyle w:val="ConsPlusNormal"/>
        <w:jc w:val="both"/>
      </w:pPr>
    </w:p>
    <w:p w:rsidR="00D21F38" w:rsidRDefault="00D21F38">
      <w:pPr>
        <w:pStyle w:val="ConsPlusNormal"/>
        <w:ind w:firstLine="540"/>
        <w:jc w:val="both"/>
      </w:pPr>
      <w:r>
        <w:t>1. Правительственная комиссия по оценке эффективности деятельности органов местного самоуправления городских округов и муниципальных районов (далее - Правительственная комиссия) является координационным органом Кабинета Министров Чувашской Республики, созданным в целях оценки результатов деятельности органов местного самоуправления городских округов и муниципальных районов (далее - муниципальные образования).</w:t>
      </w:r>
    </w:p>
    <w:p w:rsidR="00D21F38" w:rsidRDefault="00D21F3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24.12.2014 N 459)</w:t>
      </w:r>
    </w:p>
    <w:p w:rsidR="00D21F38" w:rsidRDefault="00D21F38">
      <w:pPr>
        <w:pStyle w:val="ConsPlusNormal"/>
        <w:spacing w:before="220"/>
        <w:ind w:firstLine="540"/>
        <w:jc w:val="both"/>
      </w:pPr>
      <w:r>
        <w:t xml:space="preserve">2. Правительственная комиссия руководствуется в своей деятельности </w:t>
      </w:r>
      <w:hyperlink r:id="rId2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28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а также настоящим Положением.</w:t>
      </w:r>
    </w:p>
    <w:p w:rsidR="00D21F38" w:rsidRDefault="00D21F38">
      <w:pPr>
        <w:pStyle w:val="ConsPlusNormal"/>
        <w:jc w:val="both"/>
      </w:pPr>
      <w:r>
        <w:t xml:space="preserve">(п. 2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13.03.2013 N 91)</w:t>
      </w:r>
    </w:p>
    <w:p w:rsidR="00D21F38" w:rsidRDefault="00D21F38">
      <w:pPr>
        <w:pStyle w:val="ConsPlusNormal"/>
        <w:spacing w:before="220"/>
        <w:ind w:firstLine="540"/>
        <w:jc w:val="both"/>
      </w:pPr>
      <w:r>
        <w:t>3. Основными задачами Правительственной комиссии являются оценка эффективности деятельности органов местного самоуправления муниципальных образований и организация взаимодействия по:</w:t>
      </w:r>
    </w:p>
    <w:p w:rsidR="00D21F38" w:rsidRDefault="00D21F3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24.12.2014 N 459)</w:t>
      </w:r>
    </w:p>
    <w:p w:rsidR="00D21F38" w:rsidRDefault="00D21F38">
      <w:pPr>
        <w:pStyle w:val="ConsPlusNormal"/>
        <w:spacing w:before="220"/>
        <w:ind w:firstLine="540"/>
        <w:jc w:val="both"/>
      </w:pPr>
      <w:r>
        <w:t xml:space="preserve">а) утратил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13.03.2013 N 91;</w:t>
      </w:r>
    </w:p>
    <w:p w:rsidR="00D21F38" w:rsidRDefault="00D21F38">
      <w:pPr>
        <w:pStyle w:val="ConsPlusNormal"/>
        <w:spacing w:before="220"/>
        <w:ind w:firstLine="540"/>
        <w:jc w:val="both"/>
      </w:pPr>
      <w:r>
        <w:t xml:space="preserve">б) созданию условий и предпосылок для повышения эффективности реализации органами </w:t>
      </w:r>
      <w:r>
        <w:lastRenderedPageBreak/>
        <w:t>местного самоуправления муниципальных образований своих полномочий;</w:t>
      </w:r>
    </w:p>
    <w:p w:rsidR="00D21F38" w:rsidRDefault="00D21F38">
      <w:pPr>
        <w:pStyle w:val="ConsPlusNormal"/>
        <w:spacing w:before="220"/>
        <w:ind w:firstLine="540"/>
        <w:jc w:val="both"/>
      </w:pPr>
      <w:r>
        <w:t>в) повышению результативности текущего и среднесрочного планирования деятельности органов местного самоуправления муниципальных образований за счет ориентации на достижение общественно значимых измеримых результатов;</w:t>
      </w:r>
    </w:p>
    <w:p w:rsidR="00D21F38" w:rsidRDefault="00D21F38">
      <w:pPr>
        <w:pStyle w:val="ConsPlusNormal"/>
        <w:spacing w:before="220"/>
        <w:ind w:firstLine="540"/>
        <w:jc w:val="both"/>
      </w:pPr>
      <w:r>
        <w:t>г) развитию системы мониторинга эффективности деятельности органов местного самоуправления муниципальных образований и качества исполнения ими своих полномочий;</w:t>
      </w:r>
    </w:p>
    <w:p w:rsidR="00D21F38" w:rsidRDefault="00D21F38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13.03.2013 N 91)</w:t>
      </w:r>
    </w:p>
    <w:p w:rsidR="00D21F38" w:rsidRDefault="00D21F38">
      <w:pPr>
        <w:pStyle w:val="ConsPlusNormal"/>
        <w:spacing w:before="220"/>
        <w:ind w:firstLine="540"/>
        <w:jc w:val="both"/>
      </w:pPr>
      <w:r>
        <w:t>д) развитию программно-целевых методов планирования и управления и осуществлению перехода к среднесрочному и долгосрочному планированию деятельности органов местного самоуправления муниципальных образований.</w:t>
      </w:r>
    </w:p>
    <w:p w:rsidR="00D21F38" w:rsidRDefault="00D21F38">
      <w:pPr>
        <w:pStyle w:val="ConsPlusNormal"/>
        <w:spacing w:before="220"/>
        <w:ind w:firstLine="540"/>
        <w:jc w:val="both"/>
      </w:pPr>
      <w:r>
        <w:t>4. Правительственная комиссия для реализации возложенных на нее задач осуществляет следующие функции:</w:t>
      </w:r>
    </w:p>
    <w:p w:rsidR="00D21F38" w:rsidRDefault="00D21F38">
      <w:pPr>
        <w:pStyle w:val="ConsPlusNormal"/>
        <w:spacing w:before="220"/>
        <w:ind w:firstLine="540"/>
        <w:jc w:val="both"/>
      </w:pPr>
      <w:r>
        <w:t xml:space="preserve">а) утратил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13.03.2013 N 91;</w:t>
      </w:r>
    </w:p>
    <w:p w:rsidR="00D21F38" w:rsidRDefault="00D21F38">
      <w:pPr>
        <w:pStyle w:val="ConsPlusNormal"/>
        <w:spacing w:before="220"/>
        <w:ind w:firstLine="540"/>
        <w:jc w:val="both"/>
      </w:pPr>
      <w:bookmarkStart w:id="1" w:name="P71"/>
      <w:bookmarkEnd w:id="1"/>
      <w:r>
        <w:t>б) рассматривает доклады глав местных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3-летний период, оценивает эффективность деятельности органов местного самоуправления муниципальных образований;</w:t>
      </w:r>
    </w:p>
    <w:p w:rsidR="00D21F38" w:rsidRDefault="00D21F38">
      <w:pPr>
        <w:pStyle w:val="ConsPlusNormal"/>
        <w:jc w:val="both"/>
      </w:pPr>
      <w:r>
        <w:t xml:space="preserve">(в ред. Постановлений Кабинета Министров ЧР от 13.03.2013 </w:t>
      </w:r>
      <w:hyperlink r:id="rId34" w:history="1">
        <w:r>
          <w:rPr>
            <w:color w:val="0000FF"/>
          </w:rPr>
          <w:t>N 91</w:t>
        </w:r>
      </w:hyperlink>
      <w:r>
        <w:t xml:space="preserve">, от 24.12.2014 </w:t>
      </w:r>
      <w:hyperlink r:id="rId35" w:history="1">
        <w:r>
          <w:rPr>
            <w:color w:val="0000FF"/>
          </w:rPr>
          <w:t>N 459</w:t>
        </w:r>
      </w:hyperlink>
      <w:r>
        <w:t>)</w:t>
      </w:r>
    </w:p>
    <w:p w:rsidR="00D21F38" w:rsidRDefault="00D21F38">
      <w:pPr>
        <w:pStyle w:val="ConsPlusNormal"/>
        <w:spacing w:before="220"/>
        <w:ind w:firstLine="540"/>
        <w:jc w:val="both"/>
      </w:pPr>
      <w:r>
        <w:t xml:space="preserve">в) подготавливает рекомендации по уточнению основных направлений и планируемых результатов деятельности органов местного самоуправления муниципальных образований и доработке докладов, указанных в </w:t>
      </w:r>
      <w:hyperlink w:anchor="P71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D21F38" w:rsidRDefault="00D21F38">
      <w:pPr>
        <w:pStyle w:val="ConsPlusNormal"/>
        <w:spacing w:before="220"/>
        <w:ind w:firstLine="540"/>
        <w:jc w:val="both"/>
      </w:pPr>
      <w:r>
        <w:t>5. Правительственная комиссия имеет право:</w:t>
      </w:r>
    </w:p>
    <w:p w:rsidR="00D21F38" w:rsidRDefault="00D21F38">
      <w:pPr>
        <w:pStyle w:val="ConsPlusNormal"/>
        <w:spacing w:before="220"/>
        <w:ind w:firstLine="540"/>
        <w:jc w:val="both"/>
      </w:pPr>
      <w:r>
        <w:t xml:space="preserve">а) запрашивать в установленном порядке информацию, документы и материалы по вопросам, относящимся к компетенции Правительственной комиссии, в том числе у органов исполнительной власти Чувашской Республики информацию о значениях показателей для оценки эффективности деятельности органов местного самоуправления городских округов и муниципальных районов согласно </w:t>
      </w:r>
      <w:hyperlink w:anchor="P175" w:history="1">
        <w:r>
          <w:rPr>
            <w:color w:val="0000FF"/>
          </w:rPr>
          <w:t>приложению N 4</w:t>
        </w:r>
      </w:hyperlink>
      <w:r>
        <w:t xml:space="preserve"> к настоящему постановлению;</w:t>
      </w:r>
    </w:p>
    <w:p w:rsidR="00D21F38" w:rsidRDefault="00D21F38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13.03.2013 N 91)</w:t>
      </w:r>
    </w:p>
    <w:p w:rsidR="00D21F38" w:rsidRDefault="00D21F38">
      <w:pPr>
        <w:pStyle w:val="ConsPlusNormal"/>
        <w:spacing w:before="220"/>
        <w:ind w:firstLine="540"/>
        <w:jc w:val="both"/>
      </w:pPr>
      <w:r>
        <w:t>б) в целях предварительного изучения вопросов, относящихся к компетенции Правительственной комиссии, подготовки проектов решений образовывать рабочие группы, в том числе из числа независимых экспертов, представителей органов местного самоуправления;</w:t>
      </w:r>
    </w:p>
    <w:p w:rsidR="00D21F38" w:rsidRDefault="00D21F38">
      <w:pPr>
        <w:pStyle w:val="ConsPlusNormal"/>
        <w:spacing w:before="220"/>
        <w:ind w:firstLine="540"/>
        <w:jc w:val="both"/>
      </w:pPr>
      <w:r>
        <w:t>в) заслушивать на своих заседаниях представителей органов местного самоуправления муниципальных образований по вопросам, относящимся к компетенции Правительственной комиссии.</w:t>
      </w:r>
    </w:p>
    <w:p w:rsidR="00D21F38" w:rsidRDefault="00D21F38">
      <w:pPr>
        <w:pStyle w:val="ConsPlusNormal"/>
        <w:spacing w:before="220"/>
        <w:ind w:firstLine="540"/>
        <w:jc w:val="both"/>
      </w:pPr>
      <w:r>
        <w:t>6. Состав Правительственной комиссии утверждается распоряжением Кабинета Министров Чувашской Республики. В состав Правительственной комиссии включаются представители органов исполнительной власти Чувашской Республики, а также по согласованию - представитель Совета муниципальных образований Чувашской Республики.</w:t>
      </w:r>
    </w:p>
    <w:p w:rsidR="00D21F38" w:rsidRDefault="00D21F38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26.02.2014 N 64)</w:t>
      </w:r>
    </w:p>
    <w:p w:rsidR="00D21F38" w:rsidRDefault="00D21F38">
      <w:pPr>
        <w:pStyle w:val="ConsPlusNormal"/>
        <w:spacing w:before="220"/>
        <w:ind w:firstLine="540"/>
        <w:jc w:val="both"/>
      </w:pPr>
      <w:r>
        <w:t>7. Председателем Правительственной комиссии является министр экономического развития, промышленности и торговли Чувашской Республики (по должности).</w:t>
      </w:r>
    </w:p>
    <w:p w:rsidR="00D21F38" w:rsidRDefault="00D21F38">
      <w:pPr>
        <w:pStyle w:val="ConsPlusNormal"/>
        <w:jc w:val="both"/>
      </w:pPr>
      <w:r>
        <w:t xml:space="preserve">(в ред. Постановлений Кабинета Министров ЧР от 22.12.2010 </w:t>
      </w:r>
      <w:hyperlink r:id="rId38" w:history="1">
        <w:r>
          <w:rPr>
            <w:color w:val="0000FF"/>
          </w:rPr>
          <w:t>N 476</w:t>
        </w:r>
      </w:hyperlink>
      <w:r>
        <w:t xml:space="preserve">, от 13.03.2013 </w:t>
      </w:r>
      <w:hyperlink r:id="rId39" w:history="1">
        <w:r>
          <w:rPr>
            <w:color w:val="0000FF"/>
          </w:rPr>
          <w:t>N 91</w:t>
        </w:r>
      </w:hyperlink>
      <w:r>
        <w:t>)</w:t>
      </w:r>
    </w:p>
    <w:p w:rsidR="00D21F38" w:rsidRDefault="00D21F38">
      <w:pPr>
        <w:pStyle w:val="ConsPlusNormal"/>
        <w:spacing w:before="220"/>
        <w:ind w:firstLine="540"/>
        <w:jc w:val="both"/>
      </w:pPr>
      <w:r>
        <w:lastRenderedPageBreak/>
        <w:t>Председатель Правительственной комиссии:</w:t>
      </w:r>
    </w:p>
    <w:p w:rsidR="00D21F38" w:rsidRDefault="00D21F38">
      <w:pPr>
        <w:pStyle w:val="ConsPlusNormal"/>
        <w:spacing w:before="220"/>
        <w:ind w:firstLine="540"/>
        <w:jc w:val="both"/>
      </w:pPr>
      <w:r>
        <w:t>осуществляет общее руководство;</w:t>
      </w:r>
    </w:p>
    <w:p w:rsidR="00D21F38" w:rsidRDefault="00D21F38">
      <w:pPr>
        <w:pStyle w:val="ConsPlusNormal"/>
        <w:spacing w:before="220"/>
        <w:ind w:firstLine="540"/>
        <w:jc w:val="both"/>
      </w:pPr>
      <w:r>
        <w:t>ведет заседание или поручает ведение заседания Правительственной комиссии своему заместителю;</w:t>
      </w:r>
    </w:p>
    <w:p w:rsidR="00D21F38" w:rsidRDefault="00D21F38">
      <w:pPr>
        <w:pStyle w:val="ConsPlusNormal"/>
        <w:spacing w:before="220"/>
        <w:ind w:firstLine="540"/>
        <w:jc w:val="both"/>
      </w:pPr>
      <w:r>
        <w:t>утверждает повестку дня очередного и внеочередного заседаний Правительственной комиссии.</w:t>
      </w:r>
    </w:p>
    <w:p w:rsidR="00D21F38" w:rsidRDefault="00D21F38">
      <w:pPr>
        <w:pStyle w:val="ConsPlusNormal"/>
        <w:spacing w:before="220"/>
        <w:ind w:firstLine="540"/>
        <w:jc w:val="both"/>
      </w:pPr>
      <w:r>
        <w:t>8. Заседания Правительственной комиссии считаются правомочными, если на них присутствует более половины ее членов, обладающих правом голоса. Члены Правительственной комиссии участвуют в ее заседаниях без права замены.</w:t>
      </w:r>
    </w:p>
    <w:p w:rsidR="00D21F38" w:rsidRDefault="00D21F38">
      <w:pPr>
        <w:pStyle w:val="ConsPlusNormal"/>
        <w:spacing w:before="220"/>
        <w:ind w:firstLine="540"/>
        <w:jc w:val="both"/>
      </w:pPr>
      <w:r>
        <w:t>9. Решения Правительственной комиссии принимаются большинством голосов присутствующих на заседании членов Правительственной комиссии, обладающих правом голоса, и оформляются протоколом заседания, который подписывает председатель Правительственной комиссии или его заместитель, председательствовавший на заседании. При равенстве голосов членов Правительственной комиссии голос председательствующего на заседании является решающим.</w:t>
      </w:r>
    </w:p>
    <w:p w:rsidR="00D21F38" w:rsidRDefault="00D21F38">
      <w:pPr>
        <w:pStyle w:val="ConsPlusNormal"/>
        <w:spacing w:before="220"/>
        <w:ind w:firstLine="540"/>
        <w:jc w:val="both"/>
      </w:pPr>
      <w:r>
        <w:t>Решения Правительственной комиссии, принятые в пределах ее компетенции, являются обязательными для органов исполнительной власти Чувашской Республики и носят рекомендательный характер для органов местного самоуправления муниципальных образований и направляются им в виде копий протоколов заседаний Правительственной комиссии или выписок из них.</w:t>
      </w:r>
    </w:p>
    <w:p w:rsidR="00D21F38" w:rsidRDefault="00D21F38">
      <w:pPr>
        <w:pStyle w:val="ConsPlusNormal"/>
        <w:spacing w:before="220"/>
        <w:ind w:firstLine="540"/>
        <w:jc w:val="both"/>
      </w:pPr>
      <w:r>
        <w:t xml:space="preserve">10. 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13.03.2013 N 91.</w:t>
      </w:r>
    </w:p>
    <w:p w:rsidR="00D21F38" w:rsidRDefault="00D21F38">
      <w:pPr>
        <w:pStyle w:val="ConsPlusNormal"/>
        <w:spacing w:before="220"/>
        <w:ind w:firstLine="540"/>
        <w:jc w:val="both"/>
      </w:pPr>
      <w:r>
        <w:t>11. Организационно-техническое обеспечение деятельности Правительственной комиссии осуществляет Министерство экономического развития, промышленности и торговли Чувашской Республики.</w:t>
      </w:r>
    </w:p>
    <w:p w:rsidR="00D21F38" w:rsidRDefault="00D21F38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22.12.2010 N 476)</w:t>
      </w:r>
    </w:p>
    <w:p w:rsidR="00D21F38" w:rsidRDefault="00D21F38">
      <w:pPr>
        <w:pStyle w:val="ConsPlusNormal"/>
        <w:jc w:val="both"/>
      </w:pPr>
    </w:p>
    <w:p w:rsidR="00D21F38" w:rsidRDefault="00D21F38">
      <w:pPr>
        <w:pStyle w:val="ConsPlusNormal"/>
        <w:jc w:val="both"/>
      </w:pPr>
    </w:p>
    <w:p w:rsidR="00D21F38" w:rsidRDefault="00D21F38">
      <w:pPr>
        <w:pStyle w:val="ConsPlusNormal"/>
        <w:jc w:val="both"/>
      </w:pPr>
    </w:p>
    <w:p w:rsidR="00D21F38" w:rsidRDefault="00D21F38">
      <w:pPr>
        <w:pStyle w:val="ConsPlusNormal"/>
        <w:jc w:val="both"/>
      </w:pPr>
    </w:p>
    <w:p w:rsidR="00D21F38" w:rsidRDefault="00D21F38">
      <w:pPr>
        <w:pStyle w:val="ConsPlusNormal"/>
        <w:jc w:val="both"/>
      </w:pPr>
    </w:p>
    <w:p w:rsidR="00D21F38" w:rsidRDefault="00D21F38">
      <w:pPr>
        <w:pStyle w:val="ConsPlusNormal"/>
        <w:jc w:val="right"/>
        <w:outlineLvl w:val="0"/>
      </w:pPr>
      <w:r>
        <w:t>Утвержден</w:t>
      </w:r>
    </w:p>
    <w:p w:rsidR="00D21F38" w:rsidRDefault="00D21F38">
      <w:pPr>
        <w:pStyle w:val="ConsPlusNormal"/>
        <w:jc w:val="right"/>
      </w:pPr>
      <w:r>
        <w:t>постановлением</w:t>
      </w:r>
    </w:p>
    <w:p w:rsidR="00D21F38" w:rsidRDefault="00D21F38">
      <w:pPr>
        <w:pStyle w:val="ConsPlusNormal"/>
        <w:jc w:val="right"/>
      </w:pPr>
      <w:r>
        <w:t>Кабинета Министров</w:t>
      </w:r>
    </w:p>
    <w:p w:rsidR="00D21F38" w:rsidRDefault="00D21F38">
      <w:pPr>
        <w:pStyle w:val="ConsPlusNormal"/>
        <w:jc w:val="right"/>
      </w:pPr>
      <w:r>
        <w:t>Чувашской Республики</w:t>
      </w:r>
    </w:p>
    <w:p w:rsidR="00D21F38" w:rsidRDefault="00D21F38">
      <w:pPr>
        <w:pStyle w:val="ConsPlusNormal"/>
        <w:jc w:val="right"/>
      </w:pPr>
      <w:r>
        <w:t>от 02.03.2009 N 60</w:t>
      </w:r>
    </w:p>
    <w:p w:rsidR="00D21F38" w:rsidRDefault="00D21F38">
      <w:pPr>
        <w:pStyle w:val="ConsPlusNormal"/>
        <w:jc w:val="right"/>
      </w:pPr>
      <w:r>
        <w:t>(приложение N 1.1)</w:t>
      </w:r>
    </w:p>
    <w:p w:rsidR="00D21F38" w:rsidRDefault="00D21F38">
      <w:pPr>
        <w:pStyle w:val="ConsPlusNormal"/>
        <w:jc w:val="both"/>
      </w:pPr>
    </w:p>
    <w:p w:rsidR="00D21F38" w:rsidRDefault="00D21F38">
      <w:pPr>
        <w:pStyle w:val="ConsPlusTitle"/>
        <w:jc w:val="center"/>
      </w:pPr>
      <w:r>
        <w:t>ПЕРЕЧЕНЬ</w:t>
      </w:r>
    </w:p>
    <w:p w:rsidR="00D21F38" w:rsidRDefault="00D21F38">
      <w:pPr>
        <w:pStyle w:val="ConsPlusTitle"/>
        <w:jc w:val="center"/>
      </w:pPr>
      <w:r>
        <w:t>ДОПОЛНИТЕЛЬНЫХ ПОКАЗАТЕЛЕЙ ДЛЯ ОЦЕНКИ ЭФФЕКТИВНОСТИ</w:t>
      </w:r>
    </w:p>
    <w:p w:rsidR="00D21F38" w:rsidRDefault="00D21F38">
      <w:pPr>
        <w:pStyle w:val="ConsPlusTitle"/>
        <w:jc w:val="center"/>
      </w:pPr>
      <w:r>
        <w:t>ДЕЯТЕЛЬНОСТИ ОРГАНОВ МЕСТНОГО САМОУПРАВЛЕНИЯ</w:t>
      </w:r>
    </w:p>
    <w:p w:rsidR="00D21F38" w:rsidRDefault="00D21F38">
      <w:pPr>
        <w:pStyle w:val="ConsPlusTitle"/>
        <w:jc w:val="center"/>
      </w:pPr>
      <w:r>
        <w:t>ГОРОДСКИХ ОКРУГОВ И МУНИЦИПАЛЬНЫХ РАЙОНОВ</w:t>
      </w:r>
    </w:p>
    <w:p w:rsidR="00D21F38" w:rsidRDefault="00D21F38">
      <w:pPr>
        <w:pStyle w:val="ConsPlusNormal"/>
        <w:jc w:val="both"/>
      </w:pPr>
    </w:p>
    <w:p w:rsidR="00D21F38" w:rsidRDefault="00D21F38">
      <w:pPr>
        <w:pStyle w:val="ConsPlusNormal"/>
        <w:ind w:firstLine="540"/>
        <w:jc w:val="both"/>
      </w:pPr>
      <w:r>
        <w:t xml:space="preserve">Утратил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13.03.2013 N 91.</w:t>
      </w:r>
    </w:p>
    <w:p w:rsidR="00D21F38" w:rsidRDefault="00D21F38">
      <w:pPr>
        <w:pStyle w:val="ConsPlusNormal"/>
        <w:jc w:val="both"/>
      </w:pPr>
    </w:p>
    <w:p w:rsidR="00D21F38" w:rsidRDefault="00D21F38">
      <w:pPr>
        <w:pStyle w:val="ConsPlusNormal"/>
        <w:jc w:val="both"/>
      </w:pPr>
    </w:p>
    <w:p w:rsidR="00D21F38" w:rsidRDefault="00D21F38">
      <w:pPr>
        <w:pStyle w:val="ConsPlusNormal"/>
        <w:jc w:val="both"/>
      </w:pPr>
    </w:p>
    <w:p w:rsidR="00D21F38" w:rsidRDefault="00D21F38">
      <w:pPr>
        <w:pStyle w:val="ConsPlusNormal"/>
        <w:jc w:val="both"/>
      </w:pPr>
    </w:p>
    <w:p w:rsidR="00D21F38" w:rsidRDefault="00D21F38">
      <w:pPr>
        <w:pStyle w:val="ConsPlusNormal"/>
        <w:jc w:val="both"/>
      </w:pPr>
    </w:p>
    <w:p w:rsidR="00D21F38" w:rsidRDefault="00D21F38">
      <w:pPr>
        <w:pStyle w:val="ConsPlusNormal"/>
        <w:jc w:val="right"/>
        <w:outlineLvl w:val="0"/>
      </w:pPr>
      <w:r>
        <w:t>Утверждены</w:t>
      </w:r>
    </w:p>
    <w:p w:rsidR="00D21F38" w:rsidRDefault="00D21F38">
      <w:pPr>
        <w:pStyle w:val="ConsPlusNormal"/>
        <w:jc w:val="right"/>
      </w:pPr>
      <w:r>
        <w:t>постановлением</w:t>
      </w:r>
    </w:p>
    <w:p w:rsidR="00D21F38" w:rsidRDefault="00D21F38">
      <w:pPr>
        <w:pStyle w:val="ConsPlusNormal"/>
        <w:jc w:val="right"/>
      </w:pPr>
      <w:r>
        <w:t>Кабинета Министров</w:t>
      </w:r>
    </w:p>
    <w:p w:rsidR="00D21F38" w:rsidRDefault="00D21F38">
      <w:pPr>
        <w:pStyle w:val="ConsPlusNormal"/>
        <w:jc w:val="right"/>
      </w:pPr>
      <w:r>
        <w:t>Чувашской Республики</w:t>
      </w:r>
    </w:p>
    <w:p w:rsidR="00D21F38" w:rsidRDefault="00D21F38">
      <w:pPr>
        <w:pStyle w:val="ConsPlusNormal"/>
        <w:jc w:val="right"/>
      </w:pPr>
      <w:r>
        <w:t>от 02.03.2009 N 60</w:t>
      </w:r>
    </w:p>
    <w:p w:rsidR="00D21F38" w:rsidRDefault="00D21F38">
      <w:pPr>
        <w:pStyle w:val="ConsPlusNormal"/>
        <w:jc w:val="right"/>
      </w:pPr>
      <w:r>
        <w:t>(приложение N 2)</w:t>
      </w:r>
    </w:p>
    <w:p w:rsidR="00D21F38" w:rsidRDefault="00D21F38">
      <w:pPr>
        <w:pStyle w:val="ConsPlusNormal"/>
        <w:jc w:val="both"/>
      </w:pPr>
    </w:p>
    <w:p w:rsidR="00D21F38" w:rsidRDefault="00D21F38">
      <w:pPr>
        <w:pStyle w:val="ConsPlusTitle"/>
        <w:jc w:val="center"/>
      </w:pPr>
      <w:bookmarkStart w:id="2" w:name="P123"/>
      <w:bookmarkEnd w:id="2"/>
      <w:r>
        <w:t>ТРЕБОВАНИЯ,</w:t>
      </w:r>
    </w:p>
    <w:p w:rsidR="00D21F38" w:rsidRDefault="00D21F38">
      <w:pPr>
        <w:pStyle w:val="ConsPlusTitle"/>
        <w:jc w:val="center"/>
      </w:pPr>
      <w:r>
        <w:t>ПРЕДЪЯВЛЯЕМЫЕ К СОДЕРЖАНИЮ ТЕКСТОВОЙ ЧАСТИ ДОКЛАДА</w:t>
      </w:r>
    </w:p>
    <w:p w:rsidR="00D21F38" w:rsidRDefault="00D21F38">
      <w:pPr>
        <w:pStyle w:val="ConsPlusTitle"/>
        <w:jc w:val="center"/>
      </w:pPr>
      <w:r>
        <w:t>ГЛАВ МЕСТНЫХ АДМИНИСТРАЦИЙ ГОРОДСКИХ ОКРУГОВ</w:t>
      </w:r>
    </w:p>
    <w:p w:rsidR="00D21F38" w:rsidRDefault="00D21F38">
      <w:pPr>
        <w:pStyle w:val="ConsPlusTitle"/>
        <w:jc w:val="center"/>
      </w:pPr>
      <w:r>
        <w:t>И МУНИЦИПАЛЬНЫХ РАЙОНОВ О ДОСТИГНУТЫХ ЗНАЧЕНИЯХ</w:t>
      </w:r>
    </w:p>
    <w:p w:rsidR="00D21F38" w:rsidRDefault="00D21F38">
      <w:pPr>
        <w:pStyle w:val="ConsPlusTitle"/>
        <w:jc w:val="center"/>
      </w:pPr>
      <w:r>
        <w:t>ПОКАЗАТЕЛЕЙ ДЛЯ ОЦЕНКИ ЭФФЕКТИВНОСТИ ДЕЯТЕЛЬНОСТИ</w:t>
      </w:r>
    </w:p>
    <w:p w:rsidR="00D21F38" w:rsidRDefault="00D21F38">
      <w:pPr>
        <w:pStyle w:val="ConsPlusTitle"/>
        <w:jc w:val="center"/>
      </w:pPr>
      <w:r>
        <w:t>ОРГАНОВ МЕСТНОГО САМОУПРАВЛЕНИЯ ГОРОДСКИХ ОКРУГОВ</w:t>
      </w:r>
    </w:p>
    <w:p w:rsidR="00D21F38" w:rsidRDefault="00D21F38">
      <w:pPr>
        <w:pStyle w:val="ConsPlusTitle"/>
        <w:jc w:val="center"/>
      </w:pPr>
      <w:r>
        <w:t>И МУНИЦИПАЛЬНЫХ РАЙОНОВ ЗА ОТЧЕТНЫЙ ГОД</w:t>
      </w:r>
    </w:p>
    <w:p w:rsidR="00D21F38" w:rsidRDefault="00D21F38">
      <w:pPr>
        <w:pStyle w:val="ConsPlusTitle"/>
        <w:jc w:val="center"/>
      </w:pPr>
      <w:r>
        <w:t>И ИХ ПЛАНИРУЕМЫХ ЗНАЧЕНИЯХ НА 3-ЛЕТНИЙ ПЕРИОД</w:t>
      </w:r>
    </w:p>
    <w:p w:rsidR="00D21F38" w:rsidRDefault="00D21F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1F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1F38" w:rsidRDefault="00D21F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1F38" w:rsidRDefault="00D21F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13.03.2013 N 91)</w:t>
            </w:r>
          </w:p>
        </w:tc>
      </w:tr>
    </w:tbl>
    <w:p w:rsidR="00D21F38" w:rsidRDefault="00D21F38">
      <w:pPr>
        <w:pStyle w:val="ConsPlusNormal"/>
        <w:jc w:val="both"/>
      </w:pPr>
    </w:p>
    <w:p w:rsidR="00D21F38" w:rsidRDefault="00D21F38">
      <w:pPr>
        <w:pStyle w:val="ConsPlusNormal"/>
        <w:ind w:firstLine="540"/>
        <w:jc w:val="both"/>
      </w:pPr>
      <w:r>
        <w:t xml:space="preserve">1. </w:t>
      </w:r>
      <w:hyperlink r:id="rId44" w:history="1">
        <w:r>
          <w:rPr>
            <w:color w:val="0000FF"/>
          </w:rPr>
          <w:t>Доклад</w:t>
        </w:r>
      </w:hyperlink>
      <w:r>
        <w:t xml:space="preserve"> глав местных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период и их планируемых значениях на 3-летний период (далее - доклад) представляется за подписью главы местной администрации городского округа (муниципального района) в электронном виде и на бумажном носителе и оформляется по типовой форме, утвержденной постановлением Правительства Российской Федерации от 17 декабря 2012 г. N 1317 "О мерах по реализации Указа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и подпункта "и" пункта 2 Указа Президента Российской Федерации от 7 мая 2012 г. N 601 "Об основных направлениях совершенствования системы государственного управления".</w:t>
      </w:r>
    </w:p>
    <w:p w:rsidR="00D21F38" w:rsidRDefault="00D21F38">
      <w:pPr>
        <w:pStyle w:val="ConsPlusNormal"/>
        <w:spacing w:before="220"/>
        <w:ind w:firstLine="540"/>
        <w:jc w:val="both"/>
      </w:pPr>
      <w:r>
        <w:t>2. Структура текстовой части доклада содержит:</w:t>
      </w:r>
    </w:p>
    <w:p w:rsidR="00D21F38" w:rsidRDefault="00D21F38">
      <w:pPr>
        <w:pStyle w:val="ConsPlusNormal"/>
        <w:spacing w:before="220"/>
        <w:ind w:firstLine="540"/>
        <w:jc w:val="both"/>
      </w:pPr>
      <w:r>
        <w:t>а) краткий анализ факторов и причин, повлиявших на рост (или снижение) показателей для оценки эффективности деятельности органов местного самоуправления городского округа (муниципального района) (далее - показатели);</w:t>
      </w:r>
    </w:p>
    <w:p w:rsidR="00D21F38" w:rsidRDefault="00D21F38">
      <w:pPr>
        <w:pStyle w:val="ConsPlusNormal"/>
        <w:spacing w:before="220"/>
        <w:ind w:firstLine="540"/>
        <w:jc w:val="both"/>
      </w:pPr>
      <w:r>
        <w:t>б) краткую характеристику мер, принятых органами местного самоуправления городского округа (муниципального района), которые позволили улучшить значение тех или иных показателей, а также пояснения по показателям с негативной тенденцией развития;</w:t>
      </w:r>
    </w:p>
    <w:p w:rsidR="00D21F38" w:rsidRDefault="00D21F38">
      <w:pPr>
        <w:pStyle w:val="ConsPlusNormal"/>
        <w:spacing w:before="220"/>
        <w:ind w:firstLine="540"/>
        <w:jc w:val="both"/>
      </w:pPr>
      <w:r>
        <w:t>в) перечень принятых мер и объем ресурсов, предполагаемых к выделению для достижения планируемых значений показателей на 3-летний период.</w:t>
      </w:r>
    </w:p>
    <w:p w:rsidR="00D21F38" w:rsidRDefault="00D21F38">
      <w:pPr>
        <w:pStyle w:val="ConsPlusNormal"/>
        <w:spacing w:before="220"/>
        <w:ind w:firstLine="540"/>
        <w:jc w:val="both"/>
      </w:pPr>
      <w:r>
        <w:t>При необходимости в текстовой части доклада отражается информация о показателях, которые не относятся к полномочиям органов местного самоуправления муниципального района и отражают полномочия органов местного самоуправления поселений, расположенных на территории муниципального района.</w:t>
      </w:r>
    </w:p>
    <w:p w:rsidR="00D21F38" w:rsidRDefault="00D21F38">
      <w:pPr>
        <w:pStyle w:val="ConsPlusNormal"/>
        <w:spacing w:before="220"/>
        <w:ind w:firstLine="540"/>
        <w:jc w:val="both"/>
      </w:pPr>
      <w:r>
        <w:t>3. Доклад представляется ежегодно до 1 мая года, следующего за отчетным, в Министерство экономического развития, промышленности и торговли Чувашской Республики.</w:t>
      </w:r>
    </w:p>
    <w:p w:rsidR="00D21F38" w:rsidRDefault="00D21F38">
      <w:pPr>
        <w:pStyle w:val="ConsPlusNormal"/>
        <w:spacing w:before="220"/>
        <w:ind w:firstLine="540"/>
        <w:jc w:val="both"/>
      </w:pPr>
      <w:r>
        <w:t xml:space="preserve">4. Показатели представляются в виде заполненной таблицы в электронном виде в формате </w:t>
      </w:r>
      <w:r>
        <w:lastRenderedPageBreak/>
        <w:t>MS Office Excel и на бумажном носителе в одном экземпляре.</w:t>
      </w:r>
    </w:p>
    <w:p w:rsidR="00D21F38" w:rsidRDefault="00D21F38">
      <w:pPr>
        <w:pStyle w:val="ConsPlusNormal"/>
        <w:spacing w:before="220"/>
        <w:ind w:firstLine="540"/>
        <w:jc w:val="both"/>
      </w:pPr>
      <w:r>
        <w:t>5. Основным источником информации для заполнения таблицы является официальная статистическая информация.</w:t>
      </w:r>
    </w:p>
    <w:p w:rsidR="00D21F38" w:rsidRDefault="00D21F38">
      <w:pPr>
        <w:pStyle w:val="ConsPlusNormal"/>
        <w:jc w:val="both"/>
      </w:pPr>
    </w:p>
    <w:p w:rsidR="00D21F38" w:rsidRDefault="00D21F38">
      <w:pPr>
        <w:pStyle w:val="ConsPlusNormal"/>
        <w:jc w:val="both"/>
      </w:pPr>
    </w:p>
    <w:p w:rsidR="00D21F38" w:rsidRDefault="00D21F38">
      <w:pPr>
        <w:pStyle w:val="ConsPlusNormal"/>
        <w:jc w:val="both"/>
      </w:pPr>
    </w:p>
    <w:p w:rsidR="00D21F38" w:rsidRDefault="00D21F38">
      <w:pPr>
        <w:pStyle w:val="ConsPlusNormal"/>
        <w:jc w:val="both"/>
      </w:pPr>
    </w:p>
    <w:p w:rsidR="00D21F38" w:rsidRDefault="00D21F38">
      <w:pPr>
        <w:pStyle w:val="ConsPlusNormal"/>
        <w:jc w:val="both"/>
      </w:pPr>
    </w:p>
    <w:p w:rsidR="00D21F38" w:rsidRDefault="00D21F38">
      <w:pPr>
        <w:pStyle w:val="ConsPlusNormal"/>
        <w:jc w:val="right"/>
        <w:outlineLvl w:val="0"/>
      </w:pPr>
      <w:r>
        <w:t>Утвержден</w:t>
      </w:r>
    </w:p>
    <w:p w:rsidR="00D21F38" w:rsidRDefault="00D21F38">
      <w:pPr>
        <w:pStyle w:val="ConsPlusNormal"/>
        <w:jc w:val="right"/>
      </w:pPr>
      <w:r>
        <w:t>постановлением</w:t>
      </w:r>
    </w:p>
    <w:p w:rsidR="00D21F38" w:rsidRDefault="00D21F38">
      <w:pPr>
        <w:pStyle w:val="ConsPlusNormal"/>
        <w:jc w:val="right"/>
      </w:pPr>
      <w:r>
        <w:t>Кабинета Министров</w:t>
      </w:r>
    </w:p>
    <w:p w:rsidR="00D21F38" w:rsidRDefault="00D21F38">
      <w:pPr>
        <w:pStyle w:val="ConsPlusNormal"/>
        <w:jc w:val="right"/>
      </w:pPr>
      <w:r>
        <w:t>Чувашской Республики</w:t>
      </w:r>
    </w:p>
    <w:p w:rsidR="00D21F38" w:rsidRDefault="00D21F38">
      <w:pPr>
        <w:pStyle w:val="ConsPlusNormal"/>
        <w:jc w:val="right"/>
      </w:pPr>
      <w:r>
        <w:t>от 02.03.2009 N 60</w:t>
      </w:r>
    </w:p>
    <w:p w:rsidR="00D21F38" w:rsidRDefault="00D21F38">
      <w:pPr>
        <w:pStyle w:val="ConsPlusNormal"/>
        <w:jc w:val="right"/>
      </w:pPr>
      <w:r>
        <w:t>(приложение N 3)</w:t>
      </w:r>
    </w:p>
    <w:p w:rsidR="00D21F38" w:rsidRDefault="00D21F38">
      <w:pPr>
        <w:pStyle w:val="ConsPlusNormal"/>
        <w:jc w:val="both"/>
      </w:pPr>
    </w:p>
    <w:p w:rsidR="00D21F38" w:rsidRDefault="00D21F38">
      <w:pPr>
        <w:pStyle w:val="ConsPlusTitle"/>
        <w:jc w:val="center"/>
      </w:pPr>
      <w:r>
        <w:t>ПЕРЕЧЕНЬ</w:t>
      </w:r>
    </w:p>
    <w:p w:rsidR="00D21F38" w:rsidRDefault="00D21F38">
      <w:pPr>
        <w:pStyle w:val="ConsPlusTitle"/>
        <w:jc w:val="center"/>
      </w:pPr>
      <w:r>
        <w:t>ЧАСТНЫХ ПОКАЗАТЕЛЕЙ ЭФФЕКТИВНОСТИ ДЕЯТЕЛЬНОСТИ</w:t>
      </w:r>
    </w:p>
    <w:p w:rsidR="00D21F38" w:rsidRDefault="00D21F38">
      <w:pPr>
        <w:pStyle w:val="ConsPlusTitle"/>
        <w:jc w:val="center"/>
      </w:pPr>
      <w:r>
        <w:t>ОРГАНОВ МЕСТНОГО САМОУПРАВЛЕНИЯ ГОРОДСКИХ ОКРУГОВ</w:t>
      </w:r>
    </w:p>
    <w:p w:rsidR="00D21F38" w:rsidRDefault="00D21F38">
      <w:pPr>
        <w:pStyle w:val="ConsPlusTitle"/>
        <w:jc w:val="center"/>
      </w:pPr>
      <w:r>
        <w:t>И МУНИЦИПАЛЬНЫХ РАЙОНОВ, А ТАКЖЕ УДЕЛЬНЫЕ ВЕСА</w:t>
      </w:r>
    </w:p>
    <w:p w:rsidR="00D21F38" w:rsidRDefault="00D21F38">
      <w:pPr>
        <w:pStyle w:val="ConsPlusTitle"/>
        <w:jc w:val="center"/>
      </w:pPr>
      <w:r>
        <w:t>УСТАНОВЛЕННЫХ СФЕР ДЕЯТЕЛЬНОСТИ</w:t>
      </w:r>
    </w:p>
    <w:p w:rsidR="00D21F38" w:rsidRDefault="00D21F38">
      <w:pPr>
        <w:pStyle w:val="ConsPlusTitle"/>
        <w:jc w:val="center"/>
      </w:pPr>
      <w:r>
        <w:t>ОРГАНОВ МЕСТНОГО САМОУПРАВЛЕНИЯ</w:t>
      </w:r>
    </w:p>
    <w:p w:rsidR="00D21F38" w:rsidRDefault="00D21F38">
      <w:pPr>
        <w:pStyle w:val="ConsPlusNormal"/>
        <w:jc w:val="both"/>
      </w:pPr>
    </w:p>
    <w:p w:rsidR="00D21F38" w:rsidRDefault="00D21F38">
      <w:pPr>
        <w:pStyle w:val="ConsPlusNormal"/>
        <w:ind w:firstLine="540"/>
        <w:jc w:val="both"/>
      </w:pPr>
      <w:r>
        <w:t xml:space="preserve">Утратил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13.03.2013 N 91.</w:t>
      </w:r>
    </w:p>
    <w:p w:rsidR="00D21F38" w:rsidRDefault="00D21F38">
      <w:pPr>
        <w:pStyle w:val="ConsPlusNormal"/>
        <w:jc w:val="both"/>
      </w:pPr>
    </w:p>
    <w:p w:rsidR="00D21F38" w:rsidRDefault="00D21F38">
      <w:pPr>
        <w:pStyle w:val="ConsPlusNormal"/>
        <w:jc w:val="both"/>
      </w:pPr>
    </w:p>
    <w:p w:rsidR="00D21F38" w:rsidRDefault="00D21F38">
      <w:pPr>
        <w:pStyle w:val="ConsPlusNormal"/>
        <w:jc w:val="both"/>
      </w:pPr>
    </w:p>
    <w:p w:rsidR="00D21F38" w:rsidRDefault="00D21F38">
      <w:pPr>
        <w:pStyle w:val="ConsPlusNormal"/>
        <w:jc w:val="both"/>
      </w:pPr>
    </w:p>
    <w:p w:rsidR="00D21F38" w:rsidRDefault="00D21F38">
      <w:pPr>
        <w:pStyle w:val="ConsPlusNormal"/>
        <w:jc w:val="both"/>
      </w:pPr>
    </w:p>
    <w:p w:rsidR="00D21F38" w:rsidRDefault="00D21F38">
      <w:pPr>
        <w:pStyle w:val="ConsPlusNormal"/>
        <w:jc w:val="right"/>
        <w:outlineLvl w:val="0"/>
      </w:pPr>
      <w:r>
        <w:t>Утвержден</w:t>
      </w:r>
    </w:p>
    <w:p w:rsidR="00D21F38" w:rsidRDefault="00D21F38">
      <w:pPr>
        <w:pStyle w:val="ConsPlusNormal"/>
        <w:jc w:val="right"/>
      </w:pPr>
      <w:r>
        <w:t>постановлением</w:t>
      </w:r>
    </w:p>
    <w:p w:rsidR="00D21F38" w:rsidRDefault="00D21F38">
      <w:pPr>
        <w:pStyle w:val="ConsPlusNormal"/>
        <w:jc w:val="right"/>
      </w:pPr>
      <w:r>
        <w:t>Кабинета Министров</w:t>
      </w:r>
    </w:p>
    <w:p w:rsidR="00D21F38" w:rsidRDefault="00D21F38">
      <w:pPr>
        <w:pStyle w:val="ConsPlusNormal"/>
        <w:jc w:val="right"/>
      </w:pPr>
      <w:r>
        <w:t>Чувашской Республики</w:t>
      </w:r>
    </w:p>
    <w:p w:rsidR="00D21F38" w:rsidRDefault="00D21F38">
      <w:pPr>
        <w:pStyle w:val="ConsPlusNormal"/>
        <w:jc w:val="right"/>
      </w:pPr>
      <w:r>
        <w:t>от 02.03.2009 N 60</w:t>
      </w:r>
    </w:p>
    <w:p w:rsidR="00D21F38" w:rsidRDefault="00D21F38">
      <w:pPr>
        <w:pStyle w:val="ConsPlusNormal"/>
        <w:jc w:val="right"/>
      </w:pPr>
      <w:r>
        <w:t>(приложение N 4)</w:t>
      </w:r>
    </w:p>
    <w:p w:rsidR="00D21F38" w:rsidRDefault="00D21F38">
      <w:pPr>
        <w:pStyle w:val="ConsPlusNormal"/>
        <w:jc w:val="both"/>
      </w:pPr>
    </w:p>
    <w:p w:rsidR="00D21F38" w:rsidRDefault="00D21F38">
      <w:pPr>
        <w:pStyle w:val="ConsPlusTitle"/>
        <w:jc w:val="center"/>
      </w:pPr>
      <w:bookmarkStart w:id="3" w:name="P175"/>
      <w:bookmarkEnd w:id="3"/>
      <w:r>
        <w:t>ПЕРЕЧЕНЬ</w:t>
      </w:r>
    </w:p>
    <w:p w:rsidR="00D21F38" w:rsidRDefault="00D21F38">
      <w:pPr>
        <w:pStyle w:val="ConsPlusTitle"/>
        <w:jc w:val="center"/>
      </w:pPr>
      <w:r>
        <w:t>ОРГАНОВ ИСПОЛНИТЕЛЬНОЙ ВЛАСТИ ЧУВАШСКОЙ РЕСПУБЛИКИ,</w:t>
      </w:r>
    </w:p>
    <w:p w:rsidR="00D21F38" w:rsidRDefault="00D21F38">
      <w:pPr>
        <w:pStyle w:val="ConsPlusTitle"/>
        <w:jc w:val="center"/>
      </w:pPr>
      <w:r>
        <w:t>ОТВЕТСТВЕННЫХ ЗА ПРЕДСТАВЛЕНИЕ ИНФОРМАЦИИ О ЗНАЧЕНИЯХ</w:t>
      </w:r>
    </w:p>
    <w:p w:rsidR="00D21F38" w:rsidRDefault="00D21F38">
      <w:pPr>
        <w:pStyle w:val="ConsPlusTitle"/>
        <w:jc w:val="center"/>
      </w:pPr>
      <w:r>
        <w:t>ПОКАЗАТЕЛЕЙ ДЛЯ ОЦЕНКИ ЭФФЕКТИВНОСТИ ДЕЯТЕЛЬНОСТИ</w:t>
      </w:r>
    </w:p>
    <w:p w:rsidR="00D21F38" w:rsidRDefault="00D21F38">
      <w:pPr>
        <w:pStyle w:val="ConsPlusTitle"/>
        <w:jc w:val="center"/>
      </w:pPr>
      <w:r>
        <w:t>ОРГАНОВ МЕСТНОГО САМОУПРАВЛЕНИЯ ГОРОДСКИХ ОКРУГОВ</w:t>
      </w:r>
    </w:p>
    <w:p w:rsidR="00D21F38" w:rsidRDefault="00D21F38">
      <w:pPr>
        <w:pStyle w:val="ConsPlusTitle"/>
        <w:jc w:val="center"/>
      </w:pPr>
      <w:r>
        <w:t>И МУНИЦИПАЛЬНЫХ РАЙОНОВ</w:t>
      </w:r>
    </w:p>
    <w:p w:rsidR="00D21F38" w:rsidRDefault="00D21F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1F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1F38" w:rsidRDefault="00D21F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1F38" w:rsidRDefault="00D21F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4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Кабинета Министров ЧР от 13.03.2013 N 91;</w:t>
            </w:r>
          </w:p>
          <w:p w:rsidR="00D21F38" w:rsidRDefault="00D21F38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Кабинета Министров ЧР от 25.11.2015 </w:t>
            </w:r>
            <w:hyperlink r:id="rId47" w:history="1">
              <w:r>
                <w:rPr>
                  <w:color w:val="0000FF"/>
                </w:rPr>
                <w:t>N 418</w:t>
              </w:r>
            </w:hyperlink>
            <w:r>
              <w:rPr>
                <w:color w:val="392C69"/>
              </w:rPr>
              <w:t>,</w:t>
            </w:r>
          </w:p>
          <w:p w:rsidR="00D21F38" w:rsidRDefault="00D21F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23.11.2016 </w:t>
            </w:r>
            <w:hyperlink r:id="rId48" w:history="1">
              <w:r>
                <w:rPr>
                  <w:color w:val="0000FF"/>
                </w:rPr>
                <w:t>N 478</w:t>
              </w:r>
            </w:hyperlink>
            <w:r>
              <w:rPr>
                <w:color w:val="392C69"/>
              </w:rPr>
              <w:t xml:space="preserve">, от 24.10.2018 </w:t>
            </w:r>
            <w:hyperlink r:id="rId49" w:history="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21F38" w:rsidRDefault="00D21F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252"/>
        <w:gridCol w:w="1871"/>
        <w:gridCol w:w="2324"/>
      </w:tblGrid>
      <w:tr w:rsidR="00D21F38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1F38" w:rsidRDefault="00D21F3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21F38" w:rsidRDefault="00D21F38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D21F38" w:rsidRDefault="00D21F3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D21F38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1F38" w:rsidRDefault="00D21F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21F38" w:rsidRDefault="00D21F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D21F38" w:rsidRDefault="00D21F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4</w:t>
            </w:r>
          </w:p>
        </w:tc>
      </w:tr>
      <w:tr w:rsidR="00D21F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both"/>
            </w:pPr>
            <w: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</w:pPr>
            <w:r>
              <w:t>Минэкономразвития Чувашии</w:t>
            </w:r>
          </w:p>
        </w:tc>
      </w:tr>
      <w:tr w:rsidR="00D21F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both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</w:pPr>
            <w:r>
              <w:t>Минэкономразвития Чувашии</w:t>
            </w:r>
          </w:p>
        </w:tc>
      </w:tr>
      <w:tr w:rsidR="00D21F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both"/>
            </w:pPr>
            <w: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</w:pPr>
            <w:r>
              <w:t>Минэкономразвития Чувашии</w:t>
            </w:r>
          </w:p>
        </w:tc>
      </w:tr>
      <w:tr w:rsidR="00D21F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both"/>
            </w:pPr>
            <w: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</w:pPr>
            <w:r>
              <w:t>Минюст Чувашии</w:t>
            </w:r>
          </w:p>
        </w:tc>
      </w:tr>
      <w:tr w:rsidR="00D21F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both"/>
            </w:pPr>
            <w:r>
              <w:t xml:space="preserve">(в ред. Постановлений Кабинета Министров ЧР от 25.11.2015 </w:t>
            </w:r>
            <w:hyperlink r:id="rId50" w:history="1">
              <w:r>
                <w:rPr>
                  <w:color w:val="0000FF"/>
                </w:rPr>
                <w:t>N 418</w:t>
              </w:r>
            </w:hyperlink>
            <w:r>
              <w:t xml:space="preserve">, от 23.11.2016 </w:t>
            </w:r>
            <w:hyperlink r:id="rId51" w:history="1">
              <w:r>
                <w:rPr>
                  <w:color w:val="0000FF"/>
                </w:rPr>
                <w:t>N 478</w:t>
              </w:r>
            </w:hyperlink>
            <w:r>
              <w:t>)</w:t>
            </w:r>
          </w:p>
        </w:tc>
      </w:tr>
      <w:tr w:rsidR="00D21F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both"/>
            </w:pPr>
            <w:r>
              <w:t>Доля прибыльных сельскохозяйственных организаций в общем их числе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</w:pPr>
            <w:r>
              <w:t>Минсельхоз Чувашии</w:t>
            </w:r>
          </w:p>
        </w:tc>
      </w:tr>
      <w:tr w:rsidR="00D21F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both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</w:pPr>
            <w:r>
              <w:t>Минтранс Чувашии</w:t>
            </w:r>
          </w:p>
        </w:tc>
      </w:tr>
      <w:tr w:rsidR="00D21F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both"/>
            </w:pPr>
            <w: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</w:pPr>
            <w:r>
              <w:t>Минтранс Чувашии</w:t>
            </w:r>
          </w:p>
        </w:tc>
      </w:tr>
      <w:tr w:rsidR="00D21F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both"/>
            </w:pPr>
            <w:r>
              <w:t>Среднемесячная номинальная начисленная заработная плата работников: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</w:pPr>
          </w:p>
        </w:tc>
      </w:tr>
      <w:tr w:rsidR="00D21F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both"/>
            </w:pPr>
            <w:r>
              <w:t>крупных и средних предприятий и некоммерческих организаций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</w:pPr>
            <w:r>
              <w:t>Минэкономразвития Чувашии</w:t>
            </w:r>
          </w:p>
        </w:tc>
      </w:tr>
      <w:tr w:rsidR="00D21F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both"/>
            </w:pPr>
            <w:r>
              <w:t>муниципальных дошкольных образовательных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</w:pPr>
            <w:r>
              <w:t>Минобразования Чувашии</w:t>
            </w:r>
          </w:p>
        </w:tc>
      </w:tr>
      <w:tr w:rsidR="00D21F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both"/>
            </w:pPr>
            <w:r>
              <w:t>муниципальных общеобразовательных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</w:pPr>
            <w:r>
              <w:t>Минобразования Чувашии</w:t>
            </w:r>
          </w:p>
        </w:tc>
      </w:tr>
      <w:tr w:rsidR="00D21F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both"/>
            </w:pPr>
            <w:r>
              <w:t>учителей муниципальных общеобразовательных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</w:pPr>
            <w:r>
              <w:t>Минобразования Чувашии</w:t>
            </w:r>
          </w:p>
        </w:tc>
      </w:tr>
      <w:tr w:rsidR="00D21F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both"/>
            </w:pPr>
            <w:r>
              <w:t>муниципальных учреждений культуры и искусства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</w:pPr>
            <w:r>
              <w:t>Минкультуры Чувашии</w:t>
            </w:r>
          </w:p>
        </w:tc>
      </w:tr>
      <w:tr w:rsidR="00D21F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both"/>
            </w:pPr>
            <w:r>
              <w:t>муниципальных учреждений физической культуры и спорта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</w:pPr>
            <w:r>
              <w:t>Минспорт Чувашии</w:t>
            </w:r>
          </w:p>
        </w:tc>
      </w:tr>
      <w:tr w:rsidR="00D21F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both"/>
            </w:pPr>
            <w: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</w:pPr>
            <w:r>
              <w:t>Минобразования Чувашии</w:t>
            </w:r>
          </w:p>
        </w:tc>
      </w:tr>
      <w:tr w:rsidR="00D21F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both"/>
            </w:pPr>
            <w: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</w:pPr>
            <w:r>
              <w:t>Минобразования Чувашии</w:t>
            </w:r>
          </w:p>
        </w:tc>
      </w:tr>
      <w:tr w:rsidR="00D21F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both"/>
            </w:pPr>
            <w: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</w:pPr>
            <w:r>
              <w:t>Минобразования Чувашии</w:t>
            </w:r>
          </w:p>
        </w:tc>
      </w:tr>
      <w:tr w:rsidR="00D21F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both"/>
            </w:pPr>
            <w:r>
              <w:t xml:space="preserve">12. Утратил силу с 1 января 2017 года. - </w:t>
            </w:r>
            <w:hyperlink r:id="rId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Кабинета Министров ЧР от 23.11.2016 N 478</w:t>
            </w:r>
          </w:p>
        </w:tc>
      </w:tr>
      <w:tr w:rsidR="00D21F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both"/>
            </w:pPr>
            <w: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</w:pPr>
            <w:r>
              <w:t>Минобразования Чувашии</w:t>
            </w:r>
          </w:p>
        </w:tc>
      </w:tr>
      <w:tr w:rsidR="00D21F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both"/>
            </w:pPr>
            <w: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</w:pPr>
            <w:r>
              <w:t>Минобразования Чувашии</w:t>
            </w:r>
          </w:p>
        </w:tc>
      </w:tr>
      <w:tr w:rsidR="00D21F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both"/>
            </w:pPr>
            <w: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</w:pPr>
            <w:r>
              <w:t>Минобразования Чувашии</w:t>
            </w:r>
          </w:p>
        </w:tc>
      </w:tr>
      <w:tr w:rsidR="00D21F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both"/>
            </w:pPr>
            <w: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</w:pPr>
            <w:r>
              <w:t>Минобразования Чувашии</w:t>
            </w:r>
          </w:p>
        </w:tc>
      </w:tr>
      <w:tr w:rsidR="00D21F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both"/>
            </w:pPr>
            <w: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</w:pPr>
            <w:r>
              <w:t>Минобразования Чувашии</w:t>
            </w:r>
          </w:p>
        </w:tc>
      </w:tr>
      <w:tr w:rsidR="00D21F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both"/>
            </w:pPr>
            <w: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</w:pPr>
            <w:r>
              <w:t>Минобразования Чувашии</w:t>
            </w:r>
          </w:p>
        </w:tc>
      </w:tr>
      <w:tr w:rsidR="00D21F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both"/>
            </w:pPr>
            <w: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</w:pPr>
            <w:r>
              <w:t>Минобразования Чувашии</w:t>
            </w:r>
          </w:p>
        </w:tc>
      </w:tr>
      <w:tr w:rsidR="00D21F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both"/>
            </w:pPr>
            <w: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</w:pPr>
            <w:r>
              <w:t>Минкультуры Чувашии</w:t>
            </w:r>
          </w:p>
        </w:tc>
      </w:tr>
      <w:tr w:rsidR="00D21F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both"/>
            </w:pPr>
            <w:r>
              <w:t>клубами и учреждениями клубного типа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</w:pPr>
          </w:p>
        </w:tc>
      </w:tr>
      <w:tr w:rsidR="00D21F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both"/>
            </w:pPr>
            <w:r>
              <w:t>библиотеками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</w:pPr>
          </w:p>
        </w:tc>
      </w:tr>
      <w:tr w:rsidR="00D21F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both"/>
            </w:pPr>
            <w:r>
              <w:t>парками культуры и отдыха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</w:pPr>
          </w:p>
        </w:tc>
      </w:tr>
      <w:tr w:rsidR="00D21F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both"/>
            </w:pPr>
            <w: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</w:pPr>
            <w:r>
              <w:t>Минкультуры Чувашии</w:t>
            </w:r>
          </w:p>
        </w:tc>
      </w:tr>
      <w:tr w:rsidR="00D21F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both"/>
            </w:pPr>
            <w: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</w:pPr>
            <w:r>
              <w:t>Минкультуры Чувашии</w:t>
            </w:r>
          </w:p>
        </w:tc>
      </w:tr>
      <w:tr w:rsidR="00D21F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both"/>
            </w:pPr>
            <w: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</w:pPr>
            <w:r>
              <w:t>Минспорт Чувашии</w:t>
            </w:r>
          </w:p>
        </w:tc>
      </w:tr>
      <w:tr w:rsidR="00D21F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both"/>
            </w:pPr>
            <w: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both"/>
            </w:pPr>
            <w:r>
              <w:t>Минспорт Чувашии</w:t>
            </w:r>
          </w:p>
        </w:tc>
      </w:tr>
      <w:tr w:rsidR="00D21F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both"/>
            </w:pPr>
            <w:r>
              <w:t xml:space="preserve">(п. 23.1 введен </w:t>
            </w:r>
            <w:hyperlink r:id="rId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25.11.2015 N 418)</w:t>
            </w:r>
          </w:p>
        </w:tc>
      </w:tr>
      <w:tr w:rsidR="00D21F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both"/>
            </w:pPr>
            <w: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</w:pPr>
            <w:r>
              <w:t>Минстрой Чувашии</w:t>
            </w:r>
          </w:p>
        </w:tc>
      </w:tr>
      <w:tr w:rsidR="00D21F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both"/>
            </w:pPr>
            <w:r>
              <w:t>в том числе введенная в действие за один год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</w:pPr>
          </w:p>
        </w:tc>
      </w:tr>
      <w:tr w:rsidR="00D21F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both"/>
            </w:pPr>
            <w: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гектаров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</w:pPr>
            <w:r>
              <w:t>Минстрой Чувашии</w:t>
            </w:r>
          </w:p>
        </w:tc>
      </w:tr>
      <w:tr w:rsidR="00D21F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both"/>
            </w:pPr>
            <w: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</w:pPr>
          </w:p>
        </w:tc>
      </w:tr>
      <w:tr w:rsidR="00D21F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both"/>
            </w:pPr>
            <w: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</w:pPr>
            <w:r>
              <w:t>Минстрой Чувашии</w:t>
            </w:r>
          </w:p>
        </w:tc>
      </w:tr>
      <w:tr w:rsidR="00D21F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both"/>
            </w:pPr>
            <w:r>
              <w:t>объектов жилищного строительства - в течение 3 лет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</w:pPr>
          </w:p>
        </w:tc>
      </w:tr>
      <w:tr w:rsidR="00D21F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both"/>
            </w:pPr>
            <w:r>
              <w:t>иных объектов капитального строительства - в течение 5 лет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</w:pPr>
          </w:p>
        </w:tc>
      </w:tr>
      <w:tr w:rsidR="00D21F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both"/>
            </w:pPr>
            <w: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</w:pPr>
            <w:r>
              <w:t>Минстрой Чувашии</w:t>
            </w:r>
          </w:p>
        </w:tc>
      </w:tr>
      <w:tr w:rsidR="00D21F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both"/>
            </w:pPr>
            <w: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Чувашской Республики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</w:t>
            </w:r>
            <w:r>
              <w:lastRenderedPageBreak/>
              <w:t>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</w:pPr>
            <w:r>
              <w:t>Минстрой Чувашии</w:t>
            </w:r>
          </w:p>
        </w:tc>
      </w:tr>
      <w:tr w:rsidR="00D21F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both"/>
            </w:pPr>
            <w: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</w:pPr>
            <w:r>
              <w:t>Минстрой Чувашии</w:t>
            </w:r>
          </w:p>
        </w:tc>
      </w:tr>
      <w:tr w:rsidR="00D21F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both"/>
            </w:pPr>
            <w: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</w:pPr>
            <w:r>
              <w:t>Минстрой Чувашии</w:t>
            </w:r>
          </w:p>
        </w:tc>
      </w:tr>
      <w:tr w:rsidR="00D21F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both"/>
            </w:pPr>
            <w: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</w:pPr>
            <w:r>
              <w:t>Минфин Чувашии</w:t>
            </w:r>
          </w:p>
        </w:tc>
      </w:tr>
      <w:tr w:rsidR="00D21F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both"/>
            </w:pPr>
            <w: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</w:pPr>
            <w:r>
              <w:t>Минюст Чувашии</w:t>
            </w:r>
          </w:p>
        </w:tc>
      </w:tr>
      <w:tr w:rsidR="00D21F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both"/>
            </w:pPr>
            <w:r>
              <w:t xml:space="preserve">(в ред. Постановлений Кабинета Министров ЧР от 25.11.2015 </w:t>
            </w:r>
            <w:hyperlink r:id="rId54" w:history="1">
              <w:r>
                <w:rPr>
                  <w:color w:val="0000FF"/>
                </w:rPr>
                <w:t>N 418</w:t>
              </w:r>
            </w:hyperlink>
            <w:r>
              <w:t xml:space="preserve">, от 23.11.2016 </w:t>
            </w:r>
            <w:hyperlink r:id="rId55" w:history="1">
              <w:r>
                <w:rPr>
                  <w:color w:val="0000FF"/>
                </w:rPr>
                <w:t>N 478</w:t>
              </w:r>
            </w:hyperlink>
            <w:r>
              <w:t>)</w:t>
            </w:r>
          </w:p>
        </w:tc>
      </w:tr>
      <w:tr w:rsidR="00D21F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both"/>
            </w:pPr>
            <w: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</w:pPr>
            <w:r>
              <w:t>Минстрой Чувашии</w:t>
            </w:r>
          </w:p>
        </w:tc>
      </w:tr>
      <w:tr w:rsidR="00D21F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both"/>
            </w:pPr>
            <w: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</w:pPr>
            <w:r>
              <w:t>Минфин Чувашии</w:t>
            </w:r>
          </w:p>
        </w:tc>
      </w:tr>
      <w:tr w:rsidR="00D21F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both"/>
            </w:pPr>
            <w: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</w:pPr>
            <w:r>
              <w:t>Минфин Чувашии</w:t>
            </w:r>
          </w:p>
        </w:tc>
      </w:tr>
      <w:tr w:rsidR="00D21F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both"/>
            </w:pPr>
            <w:r>
              <w:t xml:space="preserve">Наличие в городском округе (муниципальном районе) утвержденного генерального плана городского округа </w:t>
            </w:r>
            <w:r>
              <w:lastRenderedPageBreak/>
              <w:t>(схемы территориального планирования муниципального района)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lastRenderedPageBreak/>
              <w:t>да/нет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</w:pPr>
            <w:r>
              <w:t>Минстрой Чувашии</w:t>
            </w:r>
          </w:p>
        </w:tc>
      </w:tr>
      <w:tr w:rsidR="00D21F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both"/>
            </w:pPr>
            <w:r>
              <w:t>Среднегодовая численность постоянного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</w:pPr>
            <w:r>
              <w:t>Минэкономразвития Чувашии</w:t>
            </w:r>
          </w:p>
        </w:tc>
      </w:tr>
      <w:tr w:rsidR="00D21F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both"/>
            </w:pPr>
            <w: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</w:pPr>
            <w:r>
              <w:t>Минстрой Чувашии</w:t>
            </w:r>
          </w:p>
        </w:tc>
      </w:tr>
      <w:tr w:rsidR="00D21F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both"/>
            </w:pPr>
            <w:r>
              <w:t>электрическая энергия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кВт.ч на 1 проживающего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</w:pPr>
          </w:p>
        </w:tc>
      </w:tr>
      <w:tr w:rsidR="00D21F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both"/>
            </w:pPr>
            <w:r>
              <w:t>тепловая энергия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Гкал на 1 кв. метр общей площади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</w:pPr>
          </w:p>
        </w:tc>
      </w:tr>
      <w:tr w:rsidR="00D21F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both"/>
            </w:pPr>
            <w:r>
              <w:t>горячая вода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куб. метров на 1 проживающего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</w:pPr>
          </w:p>
        </w:tc>
      </w:tr>
      <w:tr w:rsidR="00D21F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both"/>
            </w:pPr>
            <w:r>
              <w:t>холодная вода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куб. метров на 1 проживающего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</w:pPr>
          </w:p>
        </w:tc>
      </w:tr>
      <w:tr w:rsidR="00D21F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both"/>
            </w:pPr>
            <w:r>
              <w:t>природный газ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куб. метров на 1 проживающего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</w:pPr>
          </w:p>
        </w:tc>
      </w:tr>
      <w:tr w:rsidR="00D21F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both"/>
            </w:pPr>
            <w: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</w:pPr>
            <w:r>
              <w:t>Минстрой Чувашии</w:t>
            </w:r>
          </w:p>
        </w:tc>
      </w:tr>
      <w:tr w:rsidR="00D21F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both"/>
            </w:pPr>
            <w:r>
              <w:t>электрическая энергия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кВт.ч на 1 человека населения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</w:pPr>
          </w:p>
        </w:tc>
      </w:tr>
      <w:tr w:rsidR="00D21F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both"/>
            </w:pPr>
            <w:r>
              <w:t>тепловая энергия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Гкал на 1 кв. метр общей площади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</w:pPr>
          </w:p>
        </w:tc>
      </w:tr>
      <w:tr w:rsidR="00D21F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both"/>
            </w:pPr>
            <w:r>
              <w:t>горячая вода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куб. метров на 1 человека населения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</w:pPr>
          </w:p>
        </w:tc>
      </w:tr>
      <w:tr w:rsidR="00D21F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both"/>
            </w:pPr>
            <w:r>
              <w:t>холодная вода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куб. метров на 1 человека населения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</w:pPr>
          </w:p>
        </w:tc>
      </w:tr>
      <w:tr w:rsidR="00D21F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both"/>
            </w:pPr>
            <w:r>
              <w:t>природный газ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куб. метров на 1 человека населения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</w:pPr>
          </w:p>
        </w:tc>
      </w:tr>
      <w:tr w:rsidR="00D21F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both"/>
            </w:pPr>
            <w:r>
              <w:t xml:space="preserve">Результаты независимой оценки качества условий оказания услуг муниципальными организациями в сферах культуры, образования, расположенными на территориях соответствующих муниципальных образований и оказывающими услуги в указанных сферах за счет бюджетных ассигнований </w:t>
            </w:r>
            <w:r>
              <w:lastRenderedPageBreak/>
              <w:t>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"Интернет"):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</w:pPr>
          </w:p>
        </w:tc>
      </w:tr>
      <w:tr w:rsidR="00D21F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both"/>
            </w:pPr>
            <w:r>
              <w:t>в сфере культуры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both"/>
            </w:pPr>
            <w:r>
              <w:t>Минкультуры Чувашии</w:t>
            </w:r>
          </w:p>
        </w:tc>
      </w:tr>
      <w:tr w:rsidR="00D21F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both"/>
            </w:pPr>
            <w:r>
              <w:t>в сфере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both"/>
            </w:pPr>
            <w:r>
              <w:t>Минобразования Чувашии</w:t>
            </w:r>
          </w:p>
        </w:tc>
      </w:tr>
      <w:tr w:rsidR="00D21F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1F38" w:rsidRDefault="00D21F38">
            <w:pPr>
              <w:pStyle w:val="ConsPlusNormal"/>
              <w:jc w:val="both"/>
            </w:pPr>
            <w:r>
              <w:t xml:space="preserve">(п. 40 введен </w:t>
            </w:r>
            <w:hyperlink r:id="rId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24.10.2018 N 414)</w:t>
            </w:r>
          </w:p>
        </w:tc>
      </w:tr>
    </w:tbl>
    <w:p w:rsidR="00D21F38" w:rsidRDefault="00D21F38">
      <w:pPr>
        <w:pStyle w:val="ConsPlusNormal"/>
        <w:jc w:val="both"/>
      </w:pPr>
    </w:p>
    <w:p w:rsidR="00D21F38" w:rsidRDefault="00D21F38">
      <w:pPr>
        <w:pStyle w:val="ConsPlusNormal"/>
        <w:jc w:val="both"/>
      </w:pPr>
    </w:p>
    <w:p w:rsidR="00D21F38" w:rsidRDefault="00D21F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7DBB" w:rsidRDefault="000B7DBB">
      <w:bookmarkStart w:id="4" w:name="_GoBack"/>
      <w:bookmarkEnd w:id="4"/>
    </w:p>
    <w:sectPr w:rsidR="000B7DBB" w:rsidSect="00051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38"/>
    <w:rsid w:val="000B7DBB"/>
    <w:rsid w:val="00D2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F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1F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1F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F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1F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1F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C47ACA11202251E2D6029C80A2960B2C833F441D64979143EB954F3833D135AD372DFC2C605781E1A509A6AD62BD0DDEF40CF5F9348EB7A94273C8AY0H6O" TargetMode="External"/><Relationship Id="rId18" Type="http://schemas.openxmlformats.org/officeDocument/2006/relationships/hyperlink" Target="consultantplus://offline/ref=2C47ACA11202251E2D6029C80A2960B2C833F441D24C77103CB409F98B641F58D47D80D5C14C741F1A509A62D874D5C8FE18C2568456EA6588253EY8H8O" TargetMode="External"/><Relationship Id="rId26" Type="http://schemas.openxmlformats.org/officeDocument/2006/relationships/hyperlink" Target="consultantplus://offline/ref=2C47ACA11202251E2D6029C80A2960B2C833F441D04A711532B409F98B641F58D47D80D5C14C741F1A509A63D874D5C8FE18C2568456EA6588253EY8H8O" TargetMode="External"/><Relationship Id="rId39" Type="http://schemas.openxmlformats.org/officeDocument/2006/relationships/hyperlink" Target="consultantplus://offline/ref=2C47ACA11202251E2D6029C80A2960B2C833F441D24C77103CB409F98B641F58D47D80D5C14C741F1A509869D874D5C8FE18C2568456EA6588253EY8H8O" TargetMode="External"/><Relationship Id="rId21" Type="http://schemas.openxmlformats.org/officeDocument/2006/relationships/hyperlink" Target="consultantplus://offline/ref=2C47ACA11202251E2D6029C80A2960B2C833F441D348781139B409F98B641F58D47D80D5C14C741F1A509A63D874D5C8FE18C2568456EA6588253EY8H8O" TargetMode="External"/><Relationship Id="rId34" Type="http://schemas.openxmlformats.org/officeDocument/2006/relationships/hyperlink" Target="consultantplus://offline/ref=2C47ACA11202251E2D6029C80A2960B2C833F441D24C77103CB409F98B641F58D47D80D5C14C741F1A50986BD874D5C8FE18C2568456EA6588253EY8H8O" TargetMode="External"/><Relationship Id="rId42" Type="http://schemas.openxmlformats.org/officeDocument/2006/relationships/hyperlink" Target="consultantplus://offline/ref=2C47ACA11202251E2D6029C80A2960B2C833F441D24C77103CB409F98B641F58D47D80D5C14C741F1A509A6DD874D5C8FE18C2568456EA6588253EY8H8O" TargetMode="External"/><Relationship Id="rId47" Type="http://schemas.openxmlformats.org/officeDocument/2006/relationships/hyperlink" Target="consultantplus://offline/ref=2C47ACA11202251E2D6029C80A2960B2C833F441DE4B701538B409F98B641F58D47D80D5C14C741F1A509A6DD874D5C8FE18C2568456EA6588253EY8H8O" TargetMode="External"/><Relationship Id="rId50" Type="http://schemas.openxmlformats.org/officeDocument/2006/relationships/hyperlink" Target="consultantplus://offline/ref=2C47ACA11202251E2D6029C80A2960B2C833F441DE4B701538B409F98B641F58D47D80D5C14C741F1A509A62D874D5C8FE18C2568456EA6588253EY8H8O" TargetMode="External"/><Relationship Id="rId55" Type="http://schemas.openxmlformats.org/officeDocument/2006/relationships/hyperlink" Target="consultantplus://offline/ref=2C47ACA11202251E2D6029C80A2960B2C833F441DE4B701539B409F98B641F58D47D80D5C14C741F1A509B6BD874D5C8FE18C2568456EA6588253EY8H8O" TargetMode="External"/><Relationship Id="rId7" Type="http://schemas.openxmlformats.org/officeDocument/2006/relationships/hyperlink" Target="consultantplus://offline/ref=2C47ACA11202251E2D6029C80A2960B2C833F441D348781139B409F98B641F58D47D80D5C14C741F1A509A6FD874D5C8FE18C2568456EA6588253EY8H8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C47ACA11202251E2D6029C80A2960B2C833F441D04A711532B409F98B641F58D47D80D5C14C741F1A509A6DD874D5C8FE18C2568456EA6588253EY8H8O" TargetMode="External"/><Relationship Id="rId29" Type="http://schemas.openxmlformats.org/officeDocument/2006/relationships/hyperlink" Target="consultantplus://offline/ref=2C47ACA11202251E2D6029C80A2960B2C833F441D24C77103CB409F98B641F58D47D80D5C14C741F1A509B6ED874D5C8FE18C2568456EA6588253EY8H8O" TargetMode="External"/><Relationship Id="rId11" Type="http://schemas.openxmlformats.org/officeDocument/2006/relationships/hyperlink" Target="consultantplus://offline/ref=2C47ACA11202251E2D6029C80A2960B2C833F441DE4B701538B409F98B641F58D47D80D5C14C741F1A509A6CD874D5C8FE18C2568456EA6588253EY8H8O" TargetMode="External"/><Relationship Id="rId24" Type="http://schemas.openxmlformats.org/officeDocument/2006/relationships/hyperlink" Target="consultantplus://offline/ref=2C47ACA11202251E2D6029C80A2960B2C833F441DF4E76153AB409F98B641F58D47D80D5C14C741F1A509B6BD874D5C8FE18C2568456EA6588253EY8H8O" TargetMode="External"/><Relationship Id="rId32" Type="http://schemas.openxmlformats.org/officeDocument/2006/relationships/hyperlink" Target="consultantplus://offline/ref=2C47ACA11202251E2D6029C80A2960B2C833F441D24C77103CB409F98B641F58D47D80D5C14C741F1A509B62D874D5C8FE18C2568456EA6588253EY8H8O" TargetMode="External"/><Relationship Id="rId37" Type="http://schemas.openxmlformats.org/officeDocument/2006/relationships/hyperlink" Target="consultantplus://offline/ref=2C47ACA11202251E2D6029C80A2960B2C833F441DF4E76153AB409F98B641F58D47D80D5C14C741F1A509B6BD874D5C8FE18C2568456EA6588253EY8H8O" TargetMode="External"/><Relationship Id="rId40" Type="http://schemas.openxmlformats.org/officeDocument/2006/relationships/hyperlink" Target="consultantplus://offline/ref=2C47ACA11202251E2D6029C80A2960B2C833F441D24C77103CB409F98B641F58D47D80D5C14C741F1A50986ED874D5C8FE18C2568456EA6588253EY8H8O" TargetMode="External"/><Relationship Id="rId45" Type="http://schemas.openxmlformats.org/officeDocument/2006/relationships/hyperlink" Target="consultantplus://offline/ref=2C47ACA11202251E2D6029C80A2960B2C833F441D24C77103CB409F98B641F58D47D80D5C14C741F1A509B6AD874D5C8FE18C2568456EA6588253EY8H8O" TargetMode="External"/><Relationship Id="rId53" Type="http://schemas.openxmlformats.org/officeDocument/2006/relationships/hyperlink" Target="consultantplus://offline/ref=2C47ACA11202251E2D6029C80A2960B2C833F441DE4B701538B409F98B641F58D47D80D5C14C741F1A509B6AD874D5C8FE18C2568456EA6588253EY8H8O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9" Type="http://schemas.openxmlformats.org/officeDocument/2006/relationships/hyperlink" Target="consultantplus://offline/ref=2C47ACA11202251E2D6029C80A2960B2C833F441D24C77103CB409F98B641F58D47D80D5C14C741F1A509B6AD874D5C8FE18C2568456EA6588253EY8H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47ACA11202251E2D6029C80A2960B2C833F441DF4E76153AB409F98B641F58D47D80D5C14C741F1A509B6AD874D5C8FE18C2568456EA6588253EY8H8O" TargetMode="External"/><Relationship Id="rId14" Type="http://schemas.openxmlformats.org/officeDocument/2006/relationships/hyperlink" Target="consultantplus://offline/ref=2C47ACA11202251E2D6029C80A2960B2C833F441DE4C731C39B409F98B641F58D47D80C7C114781F134E9A6BCD22848EYAHBO" TargetMode="External"/><Relationship Id="rId22" Type="http://schemas.openxmlformats.org/officeDocument/2006/relationships/hyperlink" Target="consultantplus://offline/ref=2C47ACA11202251E2D6029C80A2960B2C833F441D348781139B409F98B641F58D47D80D5C14C741F1A509B6AD874D5C8FE18C2568456EA6588253EY8H8O" TargetMode="External"/><Relationship Id="rId27" Type="http://schemas.openxmlformats.org/officeDocument/2006/relationships/hyperlink" Target="consultantplus://offline/ref=2C47ACA11202251E2D6037C51C453EB6C230AD49DC1F2D4037BE5CA1D43D4F1F857BD49F9B417401185098Y6HAO" TargetMode="External"/><Relationship Id="rId30" Type="http://schemas.openxmlformats.org/officeDocument/2006/relationships/hyperlink" Target="consultantplus://offline/ref=2C47ACA11202251E2D6029C80A2960B2C833F441D04A711532B409F98B641F58D47D80D5C14C741F1A509A63D874D5C8FE18C2568456EA6588253EY8H8O" TargetMode="External"/><Relationship Id="rId35" Type="http://schemas.openxmlformats.org/officeDocument/2006/relationships/hyperlink" Target="consultantplus://offline/ref=2C47ACA11202251E2D6029C80A2960B2C833F441D04A711532B409F98B641F58D47D80D5C14C741F1A509B6AD874D5C8FE18C2568456EA6588253EY8H8O" TargetMode="External"/><Relationship Id="rId43" Type="http://schemas.openxmlformats.org/officeDocument/2006/relationships/hyperlink" Target="consultantplus://offline/ref=2C47ACA11202251E2D6029C80A2960B2C833F441D24C77103CB409F98B641F58D47D80D5C14C741F1A50986FD874D5C8FE18C2568456EA6588253EY8H8O" TargetMode="External"/><Relationship Id="rId48" Type="http://schemas.openxmlformats.org/officeDocument/2006/relationships/hyperlink" Target="consultantplus://offline/ref=2C47ACA11202251E2D6029C80A2960B2C833F441DE4B701539B409F98B641F58D47D80D5C14C741F1A509A6DD874D5C8FE18C2568456EA6588253EY8H8O" TargetMode="External"/><Relationship Id="rId56" Type="http://schemas.openxmlformats.org/officeDocument/2006/relationships/hyperlink" Target="consultantplus://offline/ref=2C47ACA11202251E2D6029C80A2960B2C833F441D64979143EB954F3833D135AD372DFC2C605781E1A509A6AD62BD0DDEF40CF5F9348EB7A94273C8AY0H6O" TargetMode="External"/><Relationship Id="rId8" Type="http://schemas.openxmlformats.org/officeDocument/2006/relationships/hyperlink" Target="consultantplus://offline/ref=2C47ACA11202251E2D6029C80A2960B2C833F441D24C77103CB409F98B641F58D47D80D5C14C741F1A509A6FD874D5C8FE18C2568456EA6588253EY8H8O" TargetMode="External"/><Relationship Id="rId51" Type="http://schemas.openxmlformats.org/officeDocument/2006/relationships/hyperlink" Target="consultantplus://offline/ref=2C47ACA11202251E2D6029C80A2960B2C833F441DE4B701539B409F98B641F58D47D80D5C14C741F1A509A62D874D5C8FE18C2568456EA6588253EY8H8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C47ACA11202251E2D6029C80A2960B2C833F441DE4B701539B409F98B641F58D47D80D5C14C741F1A509A6CD874D5C8FE18C2568456EA6588253EY8H8O" TargetMode="External"/><Relationship Id="rId17" Type="http://schemas.openxmlformats.org/officeDocument/2006/relationships/hyperlink" Target="consultantplus://offline/ref=2C47ACA11202251E2D6029C80A2960B2C833F441D24C77103CB409F98B641F58D47D80D5C14C741F1A509A6DD874D5C8FE18C2568456EA6588253EY8H8O" TargetMode="External"/><Relationship Id="rId25" Type="http://schemas.openxmlformats.org/officeDocument/2006/relationships/hyperlink" Target="consultantplus://offline/ref=2C47ACA11202251E2D6029C80A2960B2C833F441D04A711532B409F98B641F58D47D80D5C14C741F1A509A62D874D5C8FE18C2568456EA6588253EY8H8O" TargetMode="External"/><Relationship Id="rId33" Type="http://schemas.openxmlformats.org/officeDocument/2006/relationships/hyperlink" Target="consultantplus://offline/ref=2C47ACA11202251E2D6029C80A2960B2C833F441D24C77103CB409F98B641F58D47D80D5C14C741F1A50986AD874D5C8FE18C2568456EA6588253EY8H8O" TargetMode="External"/><Relationship Id="rId38" Type="http://schemas.openxmlformats.org/officeDocument/2006/relationships/hyperlink" Target="consultantplus://offline/ref=2C47ACA11202251E2D6029C80A2960B2C833F441D348781139B409F98B641F58D47D80D5C14C741F1A509B6BD874D5C8FE18C2568456EA6588253EY8H8O" TargetMode="External"/><Relationship Id="rId46" Type="http://schemas.openxmlformats.org/officeDocument/2006/relationships/hyperlink" Target="consultantplus://offline/ref=2C47ACA11202251E2D6029C80A2960B2C833F441D24C77103CB409F98B641F58D47D80D5C14C741F1A50996DD874D5C8FE18C2568456EA6588253EY8H8O" TargetMode="External"/><Relationship Id="rId20" Type="http://schemas.openxmlformats.org/officeDocument/2006/relationships/hyperlink" Target="consultantplus://offline/ref=2C47ACA11202251E2D6029C80A2960B2C833F441D24C77103CB409F98B641F58D47D80D5C14C741F1A509B6BD874D5C8FE18C2568456EA6588253EY8H8O" TargetMode="External"/><Relationship Id="rId41" Type="http://schemas.openxmlformats.org/officeDocument/2006/relationships/hyperlink" Target="consultantplus://offline/ref=2C47ACA11202251E2D6029C80A2960B2C833F441D348781139B409F98B641F58D47D80D5C14C741F1A509B68D874D5C8FE18C2568456EA6588253EY8H8O" TargetMode="External"/><Relationship Id="rId54" Type="http://schemas.openxmlformats.org/officeDocument/2006/relationships/hyperlink" Target="consultantplus://offline/ref=2C47ACA11202251E2D6029C80A2960B2C833F441DE4B701538B409F98B641F58D47D80D5C14C741F1A509B6FD874D5C8FE18C2568456EA6588253EY8H8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47ACA11202251E2D6029C80A2960B2C833F441D44C72153EB409F98B641F58D47D80D5C14C741F1A509A6FD874D5C8FE18C2568456EA6588253EY8H8O" TargetMode="External"/><Relationship Id="rId15" Type="http://schemas.openxmlformats.org/officeDocument/2006/relationships/hyperlink" Target="consultantplus://offline/ref=2C47ACA11202251E2D6029C80A2960B2C833F441D04A711532B409F98B641F58D47D80D5C14C741F1A509A6DD874D5C8FE18C2568456EA6588253EY8H8O" TargetMode="External"/><Relationship Id="rId23" Type="http://schemas.openxmlformats.org/officeDocument/2006/relationships/hyperlink" Target="consultantplus://offline/ref=2C47ACA11202251E2D6029C80A2960B2C833F441D24C77103CB409F98B641F58D47D80D5C14C741F1A509B69D874D5C8FE18C2568456EA6588253EY8H8O" TargetMode="External"/><Relationship Id="rId28" Type="http://schemas.openxmlformats.org/officeDocument/2006/relationships/hyperlink" Target="consultantplus://offline/ref=2C47ACA11202251E2D6029C80A2960B2C833F441D649731239BC54F3833D135AD372DFC2D40520121A59846AD23E868CA9Y1H5O" TargetMode="External"/><Relationship Id="rId36" Type="http://schemas.openxmlformats.org/officeDocument/2006/relationships/hyperlink" Target="consultantplus://offline/ref=2C47ACA11202251E2D6029C80A2960B2C833F441D24C77103CB409F98B641F58D47D80D5C14C741F1A509868D874D5C8FE18C2568456EA6588253EY8H8O" TargetMode="External"/><Relationship Id="rId49" Type="http://schemas.openxmlformats.org/officeDocument/2006/relationships/hyperlink" Target="consultantplus://offline/ref=2C47ACA11202251E2D6029C80A2960B2C833F441D64979143EB954F3833D135AD372DFC2C605781E1A509A6AD62BD0DDEF40CF5F9348EB7A94273C8AY0H6O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2C47ACA11202251E2D6029C80A2960B2C833F441D04A711532B409F98B641F58D47D80D5C14C741F1A509A6CD874D5C8FE18C2568456EA6588253EY8H8O" TargetMode="External"/><Relationship Id="rId31" Type="http://schemas.openxmlformats.org/officeDocument/2006/relationships/hyperlink" Target="consultantplus://offline/ref=2C47ACA11202251E2D6029C80A2960B2C833F441D24C77103CB409F98B641F58D47D80D5C14C741F1A509B6DD874D5C8FE18C2568456EA6588253EY8H8O" TargetMode="External"/><Relationship Id="rId44" Type="http://schemas.openxmlformats.org/officeDocument/2006/relationships/hyperlink" Target="consultantplus://offline/ref=2C47ACA11202251E2D6037C51C453EB6C338AF4DD04D7A4266EB52A4DC6D150F9332D9978541741F195BCE3B9775898CA20BC25E8454EB79Y8HAO" TargetMode="External"/><Relationship Id="rId52" Type="http://schemas.openxmlformats.org/officeDocument/2006/relationships/hyperlink" Target="consultantplus://offline/ref=2C47ACA11202251E2D6029C80A2960B2C833F441DE4B701539B409F98B641F58D47D80D5C14C741F1A509B6AD874D5C8FE18C2568456EA6588253EY8H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4839</Words>
  <Characters>27583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economy11 (Капитонова С.Н.)</dc:creator>
  <cp:lastModifiedBy>economy11 (Капитонова С.Н.)</cp:lastModifiedBy>
  <cp:revision>1</cp:revision>
  <dcterms:created xsi:type="dcterms:W3CDTF">2020-01-09T14:07:00Z</dcterms:created>
  <dcterms:modified xsi:type="dcterms:W3CDTF">2020-01-09T14:07:00Z</dcterms:modified>
</cp:coreProperties>
</file>