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32" w:rsidRDefault="00310A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0A32" w:rsidRDefault="00310A32">
      <w:pPr>
        <w:pStyle w:val="ConsPlusNormal"/>
        <w:jc w:val="both"/>
        <w:outlineLvl w:val="0"/>
      </w:pPr>
    </w:p>
    <w:p w:rsidR="00310A32" w:rsidRDefault="00310A3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10A32" w:rsidRDefault="00310A32">
      <w:pPr>
        <w:pStyle w:val="ConsPlusTitle"/>
        <w:jc w:val="center"/>
      </w:pPr>
    </w:p>
    <w:p w:rsidR="00310A32" w:rsidRDefault="00310A32">
      <w:pPr>
        <w:pStyle w:val="ConsPlusTitle"/>
        <w:jc w:val="center"/>
      </w:pPr>
      <w:r>
        <w:t>ПОСТАНОВЛЕНИЕ</w:t>
      </w:r>
    </w:p>
    <w:p w:rsidR="00310A32" w:rsidRDefault="00310A32">
      <w:pPr>
        <w:pStyle w:val="ConsPlusTitle"/>
        <w:jc w:val="center"/>
      </w:pPr>
      <w:r>
        <w:t>от 19 декабря 2014 г. N 444</w:t>
      </w:r>
    </w:p>
    <w:p w:rsidR="00310A32" w:rsidRDefault="00310A32">
      <w:pPr>
        <w:pStyle w:val="ConsPlusTitle"/>
        <w:jc w:val="center"/>
      </w:pPr>
    </w:p>
    <w:p w:rsidR="00310A32" w:rsidRDefault="00310A32">
      <w:pPr>
        <w:pStyle w:val="ConsPlusTitle"/>
        <w:jc w:val="center"/>
      </w:pPr>
      <w:r>
        <w:t>О РЕСПУБЛИКАНСКОМ КОНКУРСЕ</w:t>
      </w:r>
    </w:p>
    <w:p w:rsidR="00310A32" w:rsidRDefault="00310A32">
      <w:pPr>
        <w:pStyle w:val="ConsPlusTitle"/>
        <w:jc w:val="center"/>
      </w:pPr>
      <w:r>
        <w:t>НА ЛУЧШЕЕ ПРАЗДНИЧНОЕ СВЕТОВОЕ ОФОРМЛЕНИЕ</w:t>
      </w:r>
    </w:p>
    <w:p w:rsidR="00310A32" w:rsidRDefault="00310A32">
      <w:pPr>
        <w:pStyle w:val="ConsPlusTitle"/>
        <w:jc w:val="center"/>
      </w:pPr>
      <w:r>
        <w:t>НАСЕЛЕННЫХ ПУНКТОВ ЧУВАШСКОЙ РЕСПУБЛИКИ "ОГНИ ЧУВАШИИ"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ind w:firstLine="540"/>
        <w:jc w:val="both"/>
      </w:pPr>
      <w:r>
        <w:t xml:space="preserve">В целях позиционирования Чувашской Республики как инновационного региона, привлекательного для сотрудничества, инвестиций и туризма, объединения усилий топливно-энергетического и строительного комплексов, жилищно-коммунального хозяйства, </w:t>
      </w:r>
      <w:proofErr w:type="gramStart"/>
      <w:r>
        <w:t>бизнес-сообщества</w:t>
      </w:r>
      <w:proofErr w:type="gramEnd"/>
      <w:r>
        <w:t xml:space="preserve"> для создания новых элементов культурной среды Кабинет Министров Чувашской Республики постановляет: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1. Утвердить:</w:t>
      </w:r>
    </w:p>
    <w:p w:rsidR="00310A32" w:rsidRDefault="00310A32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Положение</w:t>
        </w:r>
      </w:hyperlink>
      <w:r>
        <w:t xml:space="preserve"> о республиканском конкурсе на лучшее праздничное световое оформление населенных пунктов Чувашской Республики "Огни Чувашии" (приложение N 1);</w:t>
      </w:r>
    </w:p>
    <w:p w:rsidR="00310A32" w:rsidRDefault="00310A32">
      <w:pPr>
        <w:pStyle w:val="ConsPlusNormal"/>
        <w:spacing w:before="220"/>
        <w:ind w:firstLine="540"/>
        <w:jc w:val="both"/>
      </w:pPr>
      <w:hyperlink w:anchor="P233" w:history="1">
        <w:r>
          <w:rPr>
            <w:color w:val="0000FF"/>
          </w:rPr>
          <w:t>Положение</w:t>
        </w:r>
      </w:hyperlink>
      <w:r>
        <w:t xml:space="preserve"> об организационном комитете по подготовке и проведению республиканского конкурса на лучшее праздничное световое оформление населенных пунктов Чувашской Республики "Огни Чувашии" (приложение N 2).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2. Организацию и проведение республиканского конкурса на лучшее праздничное световое оформление населенных пунктов Чувашской Республики "Огни Чувашии" (далее - республиканский конкурс) возложить на Министерство экономического развития, промышленности и торговли Чувашской Республики.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3. Министерству информационной политики и массовых коммуникаций Чувашской Республики обеспечить освещение подготовки и проведения республиканского конкурса в средствах массовой информации.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принять участие в республиканском конкурсе.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десять дней после дня его официального опубликования.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right"/>
      </w:pPr>
      <w:r>
        <w:t>Председатель Кабинета Министров</w:t>
      </w:r>
    </w:p>
    <w:p w:rsidR="00310A32" w:rsidRDefault="00310A32">
      <w:pPr>
        <w:pStyle w:val="ConsPlusNormal"/>
        <w:jc w:val="right"/>
      </w:pPr>
      <w:r>
        <w:t>Чувашской Республики</w:t>
      </w:r>
    </w:p>
    <w:p w:rsidR="00310A32" w:rsidRDefault="00310A32">
      <w:pPr>
        <w:pStyle w:val="ConsPlusNormal"/>
        <w:jc w:val="right"/>
      </w:pPr>
      <w:r>
        <w:t>И.МОТОРИН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right"/>
        <w:outlineLvl w:val="0"/>
      </w:pPr>
      <w:r>
        <w:t>Утверждено</w:t>
      </w:r>
    </w:p>
    <w:p w:rsidR="00310A32" w:rsidRDefault="00310A32">
      <w:pPr>
        <w:pStyle w:val="ConsPlusNormal"/>
        <w:jc w:val="right"/>
      </w:pPr>
      <w:r>
        <w:t>постановлением</w:t>
      </w:r>
    </w:p>
    <w:p w:rsidR="00310A32" w:rsidRDefault="00310A32">
      <w:pPr>
        <w:pStyle w:val="ConsPlusNormal"/>
        <w:jc w:val="right"/>
      </w:pPr>
      <w:r>
        <w:lastRenderedPageBreak/>
        <w:t>Кабинета Министров</w:t>
      </w:r>
    </w:p>
    <w:p w:rsidR="00310A32" w:rsidRDefault="00310A32">
      <w:pPr>
        <w:pStyle w:val="ConsPlusNormal"/>
        <w:jc w:val="right"/>
      </w:pPr>
      <w:r>
        <w:t>Чувашской Республики</w:t>
      </w:r>
    </w:p>
    <w:p w:rsidR="00310A32" w:rsidRDefault="00310A32">
      <w:pPr>
        <w:pStyle w:val="ConsPlusNormal"/>
        <w:jc w:val="right"/>
      </w:pPr>
      <w:r>
        <w:t>от 19.12.2014 N 444</w:t>
      </w:r>
    </w:p>
    <w:p w:rsidR="00310A32" w:rsidRDefault="00310A32">
      <w:pPr>
        <w:pStyle w:val="ConsPlusNormal"/>
        <w:jc w:val="right"/>
      </w:pPr>
      <w:r>
        <w:t>(приложение N 1)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Title"/>
        <w:jc w:val="center"/>
      </w:pPr>
      <w:bookmarkStart w:id="0" w:name="P35"/>
      <w:bookmarkEnd w:id="0"/>
      <w:r>
        <w:t>ПОЛОЖЕНИЕ</w:t>
      </w:r>
    </w:p>
    <w:p w:rsidR="00310A32" w:rsidRDefault="00310A32">
      <w:pPr>
        <w:pStyle w:val="ConsPlusTitle"/>
        <w:jc w:val="center"/>
      </w:pPr>
      <w:r>
        <w:t>О РЕСПУБЛИКАНСКОМ КОНКУРСЕ</w:t>
      </w:r>
    </w:p>
    <w:p w:rsidR="00310A32" w:rsidRDefault="00310A32">
      <w:pPr>
        <w:pStyle w:val="ConsPlusTitle"/>
        <w:jc w:val="center"/>
      </w:pPr>
      <w:r>
        <w:t>НА ЛУЧШЕЕ ПРАЗДНИЧНОЕ СВЕТОВОЕ ОФОРМЛЕНИЕ</w:t>
      </w:r>
    </w:p>
    <w:p w:rsidR="00310A32" w:rsidRDefault="00310A32">
      <w:pPr>
        <w:pStyle w:val="ConsPlusTitle"/>
        <w:jc w:val="center"/>
      </w:pPr>
      <w:r>
        <w:t>НАСЕЛЕННЫХ ПУНКТОВ ЧУВАШСКОЙ РЕСПУБЛИКИ "ОГНИ ЧУВАШИИ"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center"/>
        <w:outlineLvl w:val="1"/>
      </w:pPr>
      <w:r>
        <w:t>I. Общие положения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ind w:firstLine="540"/>
        <w:jc w:val="both"/>
      </w:pPr>
      <w:r>
        <w:t>1.1. Настоящим Положением устанавливаются порядок и условия проведения республиканского конкурса на лучшее праздничное световое оформление населенных пунктов Чувашской Республики "Огни Чувашии" (далее - республиканский конкурс).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1.2. Целью республиканского конкурса является выявление населенных пунктов Чувашской Республики, в которых получены наилучшие результаты в развитии общественной инфраструктуры, применяются новаторские подходы к светохудожественному и эстетическому оформлению территорий указанных населенных пунктов.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1.3. Организация и проведение республиканского конкурса осуществляются Министерством экономического развития, промышленности и торговли Чувашской Республики (далее - Минэкономразвития Чувашии).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1.4. Конкурсный отбор населенных пунктов осуществляется организационным комитетом по подготовке и проведению республиканского конкурса (далее - оргкомитет).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1.5. Республиканский конкурс проводится ежегодно.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center"/>
        <w:outlineLvl w:val="1"/>
      </w:pPr>
      <w:r>
        <w:t>II. Порядок организации и проведения</w:t>
      </w:r>
    </w:p>
    <w:p w:rsidR="00310A32" w:rsidRDefault="00310A32">
      <w:pPr>
        <w:pStyle w:val="ConsPlusNormal"/>
        <w:jc w:val="center"/>
      </w:pPr>
      <w:r>
        <w:t>республиканского конкурса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ind w:firstLine="540"/>
        <w:jc w:val="both"/>
      </w:pPr>
      <w:r>
        <w:t>2.1. Минэкономразвития Чувашии размещает извещение о проведении республиканского конкурса на официальном сайте Минэкономразвития Чувашии на Портале органов власти Чувашской Республики в информационно-телекоммуникационной сети "Интернет" (далее - сеть "Интернет").</w:t>
      </w:r>
    </w:p>
    <w:p w:rsidR="00310A32" w:rsidRDefault="00310A32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2.2. Участниками республиканского конкурса являются населенные пункты Чувашской Республики. Участники республиканского конкурса подают в Минэкономразвития Чувашии </w:t>
      </w:r>
      <w:hyperlink w:anchor="P113" w:history="1">
        <w:r>
          <w:rPr>
            <w:color w:val="0000FF"/>
          </w:rPr>
          <w:t>заявки</w:t>
        </w:r>
      </w:hyperlink>
      <w:r>
        <w:t xml:space="preserve"> на участие в республиканском конкурсе (далее - заявка) по форме согласно приложению N 1 к настоящему Положению.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Итоги республиканского конкурса подводятся по пяти группам: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I группа - среди городов республиканского значения;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II группа - среди городов районного значения;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III группа - среди поселков городского типа;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IV группа - среди сельских населенных пунктов (за исключением поселков городского типа), являющихся административными центрами;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V группа - среди сельских населенных пунктов (за исключением поселков городского типа), не являющихся административными центрами.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lastRenderedPageBreak/>
        <w:t>2.3. Минэкономразвития Чувашии: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 xml:space="preserve">рассматривает представленные в соответствии с </w:t>
      </w:r>
      <w:hyperlink w:anchor="P73" w:history="1">
        <w:r>
          <w:rPr>
            <w:color w:val="0000FF"/>
          </w:rPr>
          <w:t>пунктом 3.3</w:t>
        </w:r>
      </w:hyperlink>
      <w:r>
        <w:t xml:space="preserve"> настоящего Положения конкурсные материалы на участие в республиканском конкурсе (далее - конкурсные материалы);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запрашивает необходимую информацию у администраций муниципальных районов (городских округов);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отклоняет конкурсные материалы, если они не отвечают требованиям настоящего Положения, содержат недостоверные сведения.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2.4. В случае представления заявки в рамках одной группы только от одного участника республиканского конкурса республиканский конкурс в рамках данной группы считается несостоявшимся.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2.5. Срок представления заявки - до 20 января включительно.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2.6. Подведение итогов республиканского конкурса и определение победителей республиканского конкурса производятся до 30 января включительно.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center"/>
        <w:outlineLvl w:val="1"/>
      </w:pPr>
      <w:r>
        <w:t>III. Порядок представления и рассмотрения</w:t>
      </w:r>
    </w:p>
    <w:p w:rsidR="00310A32" w:rsidRDefault="00310A32">
      <w:pPr>
        <w:pStyle w:val="ConsPlusNormal"/>
        <w:jc w:val="center"/>
      </w:pPr>
      <w:r>
        <w:t>конкурсных материалов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ind w:firstLine="540"/>
        <w:jc w:val="both"/>
      </w:pPr>
      <w:r>
        <w:t xml:space="preserve">3.1. Администрации муниципальных районов (городских округов) самостоятельно определяют населенные пункты Чувашской Республики, участвующие в республиканском конкурсе, по каждой из групп, указанных в </w:t>
      </w:r>
      <w:hyperlink w:anchor="P52" w:history="1">
        <w:r>
          <w:rPr>
            <w:color w:val="0000FF"/>
          </w:rPr>
          <w:t>пункте 2.2</w:t>
        </w:r>
      </w:hyperlink>
      <w:r>
        <w:t xml:space="preserve"> настоящего Положения.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3.2. Администрации муниципальных районов (городских округов) подготавливают и представляют в Минэкономразвития Чувашии конкурсные материалы отдельно по каждому участнику республиканского конкурса.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Прием конкурсных материалов Минэкономразвития Чувашии начинается в рабочий день, следующий после дня размещения извещения о проведении республиканского конкурса на официальном сайте Минэкономразвития Чувашии в сети "Интернет".</w:t>
      </w:r>
    </w:p>
    <w:p w:rsidR="00310A32" w:rsidRDefault="00310A32">
      <w:pPr>
        <w:pStyle w:val="ConsPlusNormal"/>
        <w:spacing w:before="220"/>
        <w:ind w:firstLine="540"/>
        <w:jc w:val="both"/>
      </w:pPr>
      <w:bookmarkStart w:id="2" w:name="P73"/>
      <w:bookmarkEnd w:id="2"/>
      <w:r>
        <w:t>3.3. Конкурсные материалы представляются в виде текстовых пояснительных записок, фотоматериалов, отражающих благоустройство территорий, в том числе освещение улиц и подсветку зданий, и других информационных материалов.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Текстовые материалы должны содержать: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информацию о благоустройстве и наружном освещении населенных пунктов;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сравнительную информацию об улучшении архитектурного облика населенных пунктов, уличной подсветки зданий, о светохудожественном и эстетическом оформлении современных объектов общественной инфраструктуры.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Конкурсные материалы также представляются в виде электронной копии, полностью соответствующей бумажной форме конкурсных материалов.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3.4. Минэкономразвития Чувашии в течение 5 дней со дня окончания приема конкурсных материалов направляет конкурсные материалы членам оргкомитета для оценки.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3.5. Конкурсные материалы по окончании республиканского конкурса не возвращаются.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center"/>
        <w:outlineLvl w:val="1"/>
      </w:pPr>
      <w:r>
        <w:t>IV. Критерии оценки конкурсных материалов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ind w:firstLine="540"/>
        <w:jc w:val="both"/>
      </w:pPr>
      <w:bookmarkStart w:id="3" w:name="P83"/>
      <w:bookmarkEnd w:id="3"/>
      <w:r>
        <w:t>4.1. Основными критериями оценки конкурсных материалов являются: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оригинальность идеи световых композиций;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художественно-декоративное оформление объектов;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новизна дизайнерских решений в световом оформлении населенных пунктов;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применение нестандартных творческих и технических решений;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использование современных технологий светового оформления;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световое оформление места проведения основных праздничных мероприятий.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 xml:space="preserve">4.2. Каждый член оргкомитета осуществляет оценку конкурсных материалов по критериям, указанным в </w:t>
      </w:r>
      <w:hyperlink w:anchor="P83" w:history="1">
        <w:r>
          <w:rPr>
            <w:color w:val="0000FF"/>
          </w:rPr>
          <w:t>пункте 4.1</w:t>
        </w:r>
      </w:hyperlink>
      <w:r>
        <w:t xml:space="preserve"> настоящего Положения, по пятибалльной шкале (от 1 до 5 баллов) согласно оценочной </w:t>
      </w:r>
      <w:hyperlink w:anchor="P161" w:history="1">
        <w:r>
          <w:rPr>
            <w:color w:val="0000FF"/>
          </w:rPr>
          <w:t>ведомости</w:t>
        </w:r>
      </w:hyperlink>
      <w:r>
        <w:t xml:space="preserve"> участников республиканского конкурса, приведенной в приложении N 2 к настоящему Положению.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center"/>
        <w:outlineLvl w:val="1"/>
      </w:pPr>
      <w:r>
        <w:t>V. Подведение итогов республиканского конкурса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ind w:firstLine="540"/>
        <w:jc w:val="both"/>
      </w:pPr>
      <w:r>
        <w:t>5.1. Подведение итогов республиканского конкурса осуществляется оргкомитетом.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5.2. На основе оценок, выставленных членами оргкомитета, по каждому участнику республиканского конкурса выводится итоговый суммарный балл.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5.3. На основе итоговых суммарных баллов определяются победители республиканского конкурса по каждой группе, набравшие максимальное количество баллов.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В случае если несколько участников республиканского конкурса набрали равное количество баллов, победителем признается участник республиканского конкурса, подавший заявку ранее других.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По каждой группе присуждается одно призовое место.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По итогам республиканского конкурса оргкомитет принимает решение об определении победителей республиканского конкурса, которое оформляется протоколом заседания оргкомитета.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5.4. Информация об итогах республиканского конкурса размещается на официальном сайте Минэкономразвития Чувашии в сети "Интернет" в течение 5 дней со дня принятия решения оргкомитетом об определении победителей республиканского конкурса.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5.5. Победители республиканского конкурса награждаются дипломом Кабинета Министров Чувашской Республики.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right"/>
        <w:outlineLvl w:val="1"/>
      </w:pPr>
      <w:r>
        <w:t>Приложение N 1</w:t>
      </w:r>
    </w:p>
    <w:p w:rsidR="00310A32" w:rsidRDefault="00310A32">
      <w:pPr>
        <w:pStyle w:val="ConsPlusNormal"/>
        <w:jc w:val="right"/>
      </w:pPr>
      <w:r>
        <w:t>к Положению о республиканском конкурсе</w:t>
      </w:r>
    </w:p>
    <w:p w:rsidR="00310A32" w:rsidRDefault="00310A32">
      <w:pPr>
        <w:pStyle w:val="ConsPlusNormal"/>
        <w:jc w:val="right"/>
      </w:pPr>
      <w:r>
        <w:t>на лучшее праздничное световое</w:t>
      </w:r>
    </w:p>
    <w:p w:rsidR="00310A32" w:rsidRDefault="00310A32">
      <w:pPr>
        <w:pStyle w:val="ConsPlusNormal"/>
        <w:jc w:val="right"/>
      </w:pPr>
      <w:r>
        <w:t>оформление населенных пунктов</w:t>
      </w:r>
    </w:p>
    <w:p w:rsidR="00310A32" w:rsidRDefault="00310A32">
      <w:pPr>
        <w:pStyle w:val="ConsPlusNormal"/>
        <w:jc w:val="right"/>
      </w:pPr>
      <w:r>
        <w:t>Чувашской Республики "Огни Чувашии"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nformat"/>
        <w:jc w:val="both"/>
      </w:pPr>
      <w:bookmarkStart w:id="4" w:name="P113"/>
      <w:bookmarkEnd w:id="4"/>
      <w:r>
        <w:t xml:space="preserve">                                  ЗАЯВКА</w:t>
      </w:r>
    </w:p>
    <w:p w:rsidR="00310A32" w:rsidRDefault="00310A32">
      <w:pPr>
        <w:pStyle w:val="ConsPlusNonformat"/>
        <w:jc w:val="both"/>
      </w:pPr>
      <w:r>
        <w:t xml:space="preserve">                   на участие в республиканском конкурсе</w:t>
      </w:r>
    </w:p>
    <w:p w:rsidR="00310A32" w:rsidRDefault="00310A32">
      <w:pPr>
        <w:pStyle w:val="ConsPlusNonformat"/>
        <w:jc w:val="both"/>
      </w:pPr>
      <w:r>
        <w:t xml:space="preserve">                 на лучшее праздничное световое оформление</w:t>
      </w:r>
    </w:p>
    <w:p w:rsidR="00310A32" w:rsidRDefault="00310A32">
      <w:pPr>
        <w:pStyle w:val="ConsPlusNonformat"/>
        <w:jc w:val="both"/>
      </w:pPr>
      <w:r>
        <w:t xml:space="preserve">          населенных пунктов Чувашской Республики "Огни Чувашии"</w:t>
      </w:r>
    </w:p>
    <w:p w:rsidR="00310A32" w:rsidRDefault="00310A32">
      <w:pPr>
        <w:pStyle w:val="ConsPlusNonformat"/>
        <w:jc w:val="both"/>
      </w:pPr>
    </w:p>
    <w:p w:rsidR="00310A32" w:rsidRDefault="00310A32">
      <w:pPr>
        <w:pStyle w:val="ConsPlusNonformat"/>
        <w:jc w:val="both"/>
      </w:pPr>
      <w:r>
        <w:t xml:space="preserve">    Наименование участника конкурса _______________________________________</w:t>
      </w:r>
    </w:p>
    <w:p w:rsidR="00310A32" w:rsidRDefault="00310A32">
      <w:pPr>
        <w:pStyle w:val="ConsPlusNonformat"/>
        <w:jc w:val="both"/>
      </w:pPr>
      <w:r>
        <w:t xml:space="preserve">                                               (населенный пункт)</w:t>
      </w:r>
    </w:p>
    <w:p w:rsidR="00310A32" w:rsidRDefault="00310A32">
      <w:pPr>
        <w:pStyle w:val="ConsPlusNonformat"/>
        <w:jc w:val="both"/>
      </w:pPr>
      <w:r>
        <w:t>___________________________________________________________________________</w:t>
      </w:r>
    </w:p>
    <w:p w:rsidR="00310A32" w:rsidRDefault="00310A32">
      <w:pPr>
        <w:pStyle w:val="ConsPlusNonformat"/>
        <w:jc w:val="both"/>
      </w:pPr>
      <w:r>
        <w:t xml:space="preserve">    Адрес, контактные телефоны ____________________________________________</w:t>
      </w:r>
    </w:p>
    <w:p w:rsidR="00310A32" w:rsidRDefault="00310A32">
      <w:pPr>
        <w:pStyle w:val="ConsPlusNonformat"/>
        <w:jc w:val="both"/>
      </w:pPr>
      <w:r>
        <w:t>___________________________________________________________________________</w:t>
      </w:r>
    </w:p>
    <w:p w:rsidR="00310A32" w:rsidRDefault="00310A32">
      <w:pPr>
        <w:pStyle w:val="ConsPlusNonformat"/>
        <w:jc w:val="both"/>
      </w:pPr>
      <w:r>
        <w:t xml:space="preserve">    Контактное лицо для взаимодействия ____________________________________</w:t>
      </w:r>
    </w:p>
    <w:p w:rsidR="00310A32" w:rsidRDefault="00310A32">
      <w:pPr>
        <w:pStyle w:val="ConsPlusNonformat"/>
        <w:jc w:val="both"/>
      </w:pPr>
      <w:r>
        <w:t>__________________________________________ телефон ________________________</w:t>
      </w:r>
    </w:p>
    <w:p w:rsidR="00310A32" w:rsidRDefault="00310A32">
      <w:pPr>
        <w:pStyle w:val="ConsPlusNonformat"/>
        <w:jc w:val="both"/>
      </w:pPr>
      <w:r>
        <w:t xml:space="preserve">e-mail ______________________________ </w:t>
      </w:r>
      <w:proofErr w:type="gramStart"/>
      <w:r>
        <w:t>сотовый</w:t>
      </w:r>
      <w:proofErr w:type="gramEnd"/>
      <w:r>
        <w:t xml:space="preserve"> тел. ________________________</w:t>
      </w:r>
    </w:p>
    <w:p w:rsidR="00310A32" w:rsidRDefault="00310A32">
      <w:pPr>
        <w:pStyle w:val="ConsPlusNonformat"/>
        <w:jc w:val="both"/>
      </w:pPr>
    </w:p>
    <w:p w:rsidR="00310A32" w:rsidRDefault="00310A32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310A32" w:rsidRDefault="00310A3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10A32" w:rsidRDefault="00310A3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10A32" w:rsidRDefault="00310A3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10A32" w:rsidRDefault="00310A3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10A32" w:rsidRDefault="00310A32">
      <w:pPr>
        <w:pStyle w:val="ConsPlusNonformat"/>
        <w:jc w:val="both"/>
      </w:pPr>
      <w:r>
        <w:t xml:space="preserve">    5. ____________________________________________________________________</w:t>
      </w:r>
    </w:p>
    <w:p w:rsidR="00310A32" w:rsidRDefault="00310A32">
      <w:pPr>
        <w:pStyle w:val="ConsPlusNonformat"/>
        <w:jc w:val="both"/>
      </w:pPr>
      <w:r>
        <w:t>.......____________________________________________________________________</w:t>
      </w:r>
    </w:p>
    <w:p w:rsidR="00310A32" w:rsidRDefault="00310A32">
      <w:pPr>
        <w:pStyle w:val="ConsPlusNonformat"/>
        <w:jc w:val="both"/>
      </w:pPr>
    </w:p>
    <w:p w:rsidR="00310A32" w:rsidRDefault="00310A32">
      <w:pPr>
        <w:pStyle w:val="ConsPlusNonformat"/>
        <w:jc w:val="both"/>
      </w:pPr>
      <w:r>
        <w:t>____ ___________ 20___ г. _________________ / _____________________________</w:t>
      </w:r>
    </w:p>
    <w:p w:rsidR="00310A32" w:rsidRDefault="00310A32">
      <w:pPr>
        <w:pStyle w:val="ConsPlusNonformat"/>
        <w:jc w:val="both"/>
      </w:pPr>
      <w:r>
        <w:t xml:space="preserve">       </w:t>
      </w:r>
      <w:proofErr w:type="gramStart"/>
      <w:r>
        <w:t>(дата)              (подпись главы         (расшифровка подписи)</w:t>
      </w:r>
      <w:proofErr w:type="gramEnd"/>
    </w:p>
    <w:p w:rsidR="00310A32" w:rsidRDefault="00310A32">
      <w:pPr>
        <w:pStyle w:val="ConsPlusNonformat"/>
        <w:jc w:val="both"/>
      </w:pPr>
      <w:r>
        <w:t xml:space="preserve">                           администрации</w:t>
      </w:r>
    </w:p>
    <w:p w:rsidR="00310A32" w:rsidRDefault="00310A32">
      <w:pPr>
        <w:pStyle w:val="ConsPlusNonformat"/>
        <w:jc w:val="both"/>
      </w:pPr>
      <w:r>
        <w:t xml:space="preserve">                       муниципального района</w:t>
      </w:r>
    </w:p>
    <w:p w:rsidR="00310A32" w:rsidRDefault="00310A32">
      <w:pPr>
        <w:pStyle w:val="ConsPlusNonformat"/>
        <w:jc w:val="both"/>
      </w:pPr>
      <w:r>
        <w:t xml:space="preserve">                        (городского округа)</w:t>
      </w:r>
    </w:p>
    <w:p w:rsidR="00310A32" w:rsidRDefault="00310A32">
      <w:pPr>
        <w:pStyle w:val="ConsPlusNonformat"/>
        <w:jc w:val="both"/>
      </w:pPr>
    </w:p>
    <w:p w:rsidR="00310A32" w:rsidRDefault="00310A32">
      <w:pPr>
        <w:pStyle w:val="ConsPlusNonformat"/>
        <w:jc w:val="both"/>
      </w:pPr>
      <w:r>
        <w:t>М.П. (при наличии)</w:t>
      </w:r>
    </w:p>
    <w:p w:rsidR="00310A32" w:rsidRDefault="00310A32">
      <w:pPr>
        <w:pStyle w:val="ConsPlusNonformat"/>
        <w:jc w:val="both"/>
      </w:pPr>
    </w:p>
    <w:p w:rsidR="00310A32" w:rsidRDefault="00310A32">
      <w:pPr>
        <w:pStyle w:val="ConsPlusNonformat"/>
        <w:jc w:val="both"/>
      </w:pPr>
      <w:r>
        <w:t>___________________________________________________________________________</w:t>
      </w:r>
    </w:p>
    <w:p w:rsidR="00310A32" w:rsidRDefault="00310A32">
      <w:pPr>
        <w:pStyle w:val="ConsPlusNonformat"/>
        <w:jc w:val="both"/>
      </w:pPr>
    </w:p>
    <w:p w:rsidR="00310A32" w:rsidRDefault="00310A32">
      <w:pPr>
        <w:pStyle w:val="ConsPlusNonformat"/>
        <w:jc w:val="both"/>
      </w:pPr>
      <w:r>
        <w:t>Заявка принята ____ ___________ 20___ г.</w:t>
      </w:r>
    </w:p>
    <w:p w:rsidR="00310A32" w:rsidRDefault="00310A32">
      <w:pPr>
        <w:pStyle w:val="ConsPlusNonformat"/>
        <w:jc w:val="both"/>
      </w:pPr>
      <w:r>
        <w:t>Присвоен регистрационный номер ______________</w:t>
      </w:r>
    </w:p>
    <w:p w:rsidR="00310A32" w:rsidRDefault="00310A32">
      <w:pPr>
        <w:pStyle w:val="ConsPlusNonformat"/>
        <w:jc w:val="both"/>
      </w:pPr>
      <w:r>
        <w:t>______________________ / __________________________________________________</w:t>
      </w:r>
    </w:p>
    <w:p w:rsidR="00310A32" w:rsidRDefault="00310A32">
      <w:pPr>
        <w:pStyle w:val="ConsPlusNonformat"/>
        <w:jc w:val="both"/>
      </w:pPr>
      <w:r>
        <w:t xml:space="preserve">      </w:t>
      </w:r>
      <w:proofErr w:type="gramStart"/>
      <w:r>
        <w:t>(подпись                        (расшифровка подписи)</w:t>
      </w:r>
      <w:proofErr w:type="gramEnd"/>
    </w:p>
    <w:p w:rsidR="00310A32" w:rsidRDefault="00310A32">
      <w:pPr>
        <w:pStyle w:val="ConsPlusNonformat"/>
        <w:jc w:val="both"/>
      </w:pPr>
      <w:r>
        <w:t xml:space="preserve">  принимающего лица)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right"/>
        <w:outlineLvl w:val="1"/>
      </w:pPr>
      <w:r>
        <w:t>Приложение N 2</w:t>
      </w:r>
    </w:p>
    <w:p w:rsidR="00310A32" w:rsidRDefault="00310A32">
      <w:pPr>
        <w:pStyle w:val="ConsPlusNormal"/>
        <w:jc w:val="right"/>
      </w:pPr>
      <w:r>
        <w:t>к Положению о республиканском конкурсе</w:t>
      </w:r>
    </w:p>
    <w:p w:rsidR="00310A32" w:rsidRDefault="00310A32">
      <w:pPr>
        <w:pStyle w:val="ConsPlusNormal"/>
        <w:jc w:val="right"/>
      </w:pPr>
      <w:r>
        <w:t>на лучшее праздничное световое</w:t>
      </w:r>
    </w:p>
    <w:p w:rsidR="00310A32" w:rsidRDefault="00310A32">
      <w:pPr>
        <w:pStyle w:val="ConsPlusNormal"/>
        <w:jc w:val="right"/>
      </w:pPr>
      <w:r>
        <w:t>оформление населенных пунктов</w:t>
      </w:r>
    </w:p>
    <w:p w:rsidR="00310A32" w:rsidRDefault="00310A32">
      <w:pPr>
        <w:pStyle w:val="ConsPlusNormal"/>
        <w:jc w:val="right"/>
      </w:pPr>
      <w:r>
        <w:t>Чувашской Республики "Огни Чувашии"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center"/>
      </w:pPr>
      <w:bookmarkStart w:id="5" w:name="P161"/>
      <w:bookmarkEnd w:id="5"/>
      <w:r>
        <w:t>ОЦЕНОЧНАЯ ВЕДОМОСТЬ</w:t>
      </w:r>
    </w:p>
    <w:p w:rsidR="00310A32" w:rsidRDefault="00310A32">
      <w:pPr>
        <w:pStyle w:val="ConsPlusNormal"/>
        <w:jc w:val="center"/>
      </w:pPr>
      <w:r>
        <w:t>участников республиканского конкурса</w:t>
      </w:r>
    </w:p>
    <w:p w:rsidR="00310A32" w:rsidRDefault="00310A32">
      <w:pPr>
        <w:pStyle w:val="ConsPlusNormal"/>
        <w:jc w:val="center"/>
      </w:pPr>
      <w:r>
        <w:t>на лучшее праздничное световое оформление</w:t>
      </w:r>
    </w:p>
    <w:p w:rsidR="00310A32" w:rsidRDefault="00310A32">
      <w:pPr>
        <w:pStyle w:val="ConsPlusNormal"/>
        <w:jc w:val="center"/>
      </w:pPr>
      <w:r>
        <w:t>населенных пунктов Чувашской Республики "Огни Чувашии"</w:t>
      </w:r>
    </w:p>
    <w:p w:rsidR="00310A32" w:rsidRDefault="00310A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563"/>
        <w:gridCol w:w="1011"/>
        <w:gridCol w:w="992"/>
        <w:gridCol w:w="993"/>
        <w:gridCol w:w="973"/>
      </w:tblGrid>
      <w:tr w:rsidR="00310A32">
        <w:tc>
          <w:tcPr>
            <w:tcW w:w="648" w:type="dxa"/>
            <w:vMerge w:val="restart"/>
            <w:tcBorders>
              <w:left w:val="nil"/>
            </w:tcBorders>
          </w:tcPr>
          <w:p w:rsidR="00310A32" w:rsidRDefault="00310A3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4563" w:type="dxa"/>
            <w:vMerge w:val="restart"/>
          </w:tcPr>
          <w:p w:rsidR="00310A32" w:rsidRDefault="00310A32">
            <w:pPr>
              <w:pStyle w:val="ConsPlusNormal"/>
              <w:jc w:val="center"/>
            </w:pPr>
            <w:r>
              <w:t>Наименование критериев</w:t>
            </w:r>
          </w:p>
        </w:tc>
        <w:tc>
          <w:tcPr>
            <w:tcW w:w="3969" w:type="dxa"/>
            <w:gridSpan w:val="4"/>
            <w:tcBorders>
              <w:right w:val="nil"/>
            </w:tcBorders>
          </w:tcPr>
          <w:p w:rsidR="00310A32" w:rsidRDefault="00310A32">
            <w:pPr>
              <w:pStyle w:val="ConsPlusNormal"/>
              <w:jc w:val="center"/>
            </w:pPr>
            <w:r>
              <w:t>Регистрационный номер и наименование населенного пункта</w:t>
            </w:r>
          </w:p>
        </w:tc>
      </w:tr>
      <w:tr w:rsidR="00310A32">
        <w:tc>
          <w:tcPr>
            <w:tcW w:w="648" w:type="dxa"/>
            <w:vMerge/>
            <w:tcBorders>
              <w:left w:val="nil"/>
            </w:tcBorders>
          </w:tcPr>
          <w:p w:rsidR="00310A32" w:rsidRDefault="00310A32"/>
        </w:tc>
        <w:tc>
          <w:tcPr>
            <w:tcW w:w="4563" w:type="dxa"/>
            <w:vMerge/>
          </w:tcPr>
          <w:p w:rsidR="00310A32" w:rsidRDefault="00310A32"/>
        </w:tc>
        <w:tc>
          <w:tcPr>
            <w:tcW w:w="1011" w:type="dxa"/>
          </w:tcPr>
          <w:p w:rsidR="00310A32" w:rsidRDefault="00310A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10A32" w:rsidRDefault="00310A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10A32" w:rsidRDefault="00310A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3" w:type="dxa"/>
            <w:tcBorders>
              <w:right w:val="nil"/>
            </w:tcBorders>
          </w:tcPr>
          <w:p w:rsidR="00310A32" w:rsidRDefault="00310A32">
            <w:pPr>
              <w:pStyle w:val="ConsPlusNormal"/>
              <w:jc w:val="center"/>
            </w:pPr>
            <w:r>
              <w:t>4</w:t>
            </w:r>
          </w:p>
        </w:tc>
      </w:tr>
      <w:tr w:rsidR="00310A32">
        <w:tc>
          <w:tcPr>
            <w:tcW w:w="648" w:type="dxa"/>
            <w:vMerge/>
            <w:tcBorders>
              <w:left w:val="nil"/>
            </w:tcBorders>
          </w:tcPr>
          <w:p w:rsidR="00310A32" w:rsidRDefault="00310A32"/>
        </w:tc>
        <w:tc>
          <w:tcPr>
            <w:tcW w:w="4563" w:type="dxa"/>
            <w:vMerge/>
          </w:tcPr>
          <w:p w:rsidR="00310A32" w:rsidRDefault="00310A32"/>
        </w:tc>
        <w:tc>
          <w:tcPr>
            <w:tcW w:w="3969" w:type="dxa"/>
            <w:gridSpan w:val="4"/>
            <w:tcBorders>
              <w:right w:val="nil"/>
            </w:tcBorders>
          </w:tcPr>
          <w:p w:rsidR="00310A32" w:rsidRDefault="00310A32">
            <w:pPr>
              <w:pStyle w:val="ConsPlusNormal"/>
              <w:jc w:val="center"/>
            </w:pPr>
            <w:r>
              <w:t>оценка, баллов (по пятибалльной шкале, от 1 до 5 баллов)</w:t>
            </w:r>
          </w:p>
        </w:tc>
      </w:tr>
      <w:tr w:rsidR="00310A32">
        <w:tc>
          <w:tcPr>
            <w:tcW w:w="648" w:type="dxa"/>
            <w:tcBorders>
              <w:left w:val="nil"/>
            </w:tcBorders>
          </w:tcPr>
          <w:p w:rsidR="00310A32" w:rsidRDefault="00310A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63" w:type="dxa"/>
          </w:tcPr>
          <w:p w:rsidR="00310A32" w:rsidRDefault="00310A32">
            <w:pPr>
              <w:pStyle w:val="ConsPlusNormal"/>
              <w:jc w:val="both"/>
            </w:pPr>
            <w:r>
              <w:t>Оригинальность идеи световых композиций</w:t>
            </w:r>
          </w:p>
        </w:tc>
        <w:tc>
          <w:tcPr>
            <w:tcW w:w="1011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2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3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73" w:type="dxa"/>
            <w:tcBorders>
              <w:right w:val="nil"/>
            </w:tcBorders>
          </w:tcPr>
          <w:p w:rsidR="00310A32" w:rsidRDefault="00310A32">
            <w:pPr>
              <w:pStyle w:val="ConsPlusNormal"/>
            </w:pPr>
          </w:p>
        </w:tc>
      </w:tr>
      <w:tr w:rsidR="00310A32">
        <w:tc>
          <w:tcPr>
            <w:tcW w:w="648" w:type="dxa"/>
            <w:tcBorders>
              <w:left w:val="nil"/>
            </w:tcBorders>
          </w:tcPr>
          <w:p w:rsidR="00310A32" w:rsidRDefault="00310A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63" w:type="dxa"/>
          </w:tcPr>
          <w:p w:rsidR="00310A32" w:rsidRDefault="00310A32">
            <w:pPr>
              <w:pStyle w:val="ConsPlusNormal"/>
              <w:jc w:val="both"/>
            </w:pPr>
            <w:r>
              <w:t>Художественно-декоративное оформление объектов</w:t>
            </w:r>
          </w:p>
        </w:tc>
        <w:tc>
          <w:tcPr>
            <w:tcW w:w="1011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2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3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73" w:type="dxa"/>
            <w:tcBorders>
              <w:right w:val="nil"/>
            </w:tcBorders>
          </w:tcPr>
          <w:p w:rsidR="00310A32" w:rsidRDefault="00310A32">
            <w:pPr>
              <w:pStyle w:val="ConsPlusNormal"/>
            </w:pPr>
          </w:p>
        </w:tc>
      </w:tr>
      <w:tr w:rsidR="00310A32">
        <w:tc>
          <w:tcPr>
            <w:tcW w:w="648" w:type="dxa"/>
            <w:tcBorders>
              <w:left w:val="nil"/>
            </w:tcBorders>
          </w:tcPr>
          <w:p w:rsidR="00310A32" w:rsidRDefault="00310A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63" w:type="dxa"/>
          </w:tcPr>
          <w:p w:rsidR="00310A32" w:rsidRDefault="00310A32">
            <w:pPr>
              <w:pStyle w:val="ConsPlusNormal"/>
              <w:jc w:val="both"/>
            </w:pPr>
            <w:r>
              <w:t>Новизна дизайнерских решений в световом оформлении территорий</w:t>
            </w:r>
          </w:p>
        </w:tc>
        <w:tc>
          <w:tcPr>
            <w:tcW w:w="1011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2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3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73" w:type="dxa"/>
            <w:tcBorders>
              <w:right w:val="nil"/>
            </w:tcBorders>
          </w:tcPr>
          <w:p w:rsidR="00310A32" w:rsidRDefault="00310A32">
            <w:pPr>
              <w:pStyle w:val="ConsPlusNormal"/>
            </w:pPr>
          </w:p>
        </w:tc>
      </w:tr>
      <w:tr w:rsidR="00310A32">
        <w:tc>
          <w:tcPr>
            <w:tcW w:w="648" w:type="dxa"/>
            <w:tcBorders>
              <w:left w:val="nil"/>
            </w:tcBorders>
          </w:tcPr>
          <w:p w:rsidR="00310A32" w:rsidRDefault="00310A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63" w:type="dxa"/>
          </w:tcPr>
          <w:p w:rsidR="00310A32" w:rsidRDefault="00310A32">
            <w:pPr>
              <w:pStyle w:val="ConsPlusNormal"/>
              <w:jc w:val="both"/>
            </w:pPr>
            <w:r>
              <w:t>Применение нестандартных творческих и технических решений</w:t>
            </w:r>
          </w:p>
        </w:tc>
        <w:tc>
          <w:tcPr>
            <w:tcW w:w="1011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2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3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73" w:type="dxa"/>
            <w:tcBorders>
              <w:right w:val="nil"/>
            </w:tcBorders>
          </w:tcPr>
          <w:p w:rsidR="00310A32" w:rsidRDefault="00310A32">
            <w:pPr>
              <w:pStyle w:val="ConsPlusNormal"/>
            </w:pPr>
          </w:p>
        </w:tc>
      </w:tr>
      <w:tr w:rsidR="00310A32">
        <w:tc>
          <w:tcPr>
            <w:tcW w:w="648" w:type="dxa"/>
            <w:tcBorders>
              <w:left w:val="nil"/>
            </w:tcBorders>
          </w:tcPr>
          <w:p w:rsidR="00310A32" w:rsidRDefault="00310A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63" w:type="dxa"/>
          </w:tcPr>
          <w:p w:rsidR="00310A32" w:rsidRDefault="00310A32">
            <w:pPr>
              <w:pStyle w:val="ConsPlusNormal"/>
              <w:jc w:val="both"/>
            </w:pPr>
            <w:r>
              <w:t>Использование современных технологий светового оформления</w:t>
            </w:r>
          </w:p>
        </w:tc>
        <w:tc>
          <w:tcPr>
            <w:tcW w:w="1011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2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3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73" w:type="dxa"/>
            <w:tcBorders>
              <w:right w:val="nil"/>
            </w:tcBorders>
          </w:tcPr>
          <w:p w:rsidR="00310A32" w:rsidRDefault="00310A32">
            <w:pPr>
              <w:pStyle w:val="ConsPlusNormal"/>
            </w:pPr>
          </w:p>
        </w:tc>
      </w:tr>
      <w:tr w:rsidR="00310A32">
        <w:tc>
          <w:tcPr>
            <w:tcW w:w="648" w:type="dxa"/>
            <w:tcBorders>
              <w:left w:val="nil"/>
            </w:tcBorders>
          </w:tcPr>
          <w:p w:rsidR="00310A32" w:rsidRDefault="00310A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63" w:type="dxa"/>
          </w:tcPr>
          <w:p w:rsidR="00310A32" w:rsidRDefault="00310A32">
            <w:pPr>
              <w:pStyle w:val="ConsPlusNormal"/>
              <w:jc w:val="both"/>
            </w:pPr>
            <w:r>
              <w:t>Световое оформление места проведения основных праздничных мероприятий</w:t>
            </w:r>
          </w:p>
        </w:tc>
        <w:tc>
          <w:tcPr>
            <w:tcW w:w="1011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2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3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73" w:type="dxa"/>
            <w:tcBorders>
              <w:right w:val="nil"/>
            </w:tcBorders>
          </w:tcPr>
          <w:p w:rsidR="00310A32" w:rsidRDefault="00310A32">
            <w:pPr>
              <w:pStyle w:val="ConsPlusNormal"/>
            </w:pPr>
          </w:p>
        </w:tc>
      </w:tr>
      <w:tr w:rsidR="00310A32">
        <w:tc>
          <w:tcPr>
            <w:tcW w:w="648" w:type="dxa"/>
            <w:tcBorders>
              <w:left w:val="nil"/>
            </w:tcBorders>
          </w:tcPr>
          <w:p w:rsidR="00310A32" w:rsidRDefault="00310A32">
            <w:pPr>
              <w:pStyle w:val="ConsPlusNormal"/>
            </w:pPr>
          </w:p>
        </w:tc>
        <w:tc>
          <w:tcPr>
            <w:tcW w:w="4563" w:type="dxa"/>
          </w:tcPr>
          <w:p w:rsidR="00310A32" w:rsidRDefault="00310A3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11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2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93" w:type="dxa"/>
          </w:tcPr>
          <w:p w:rsidR="00310A32" w:rsidRDefault="00310A32">
            <w:pPr>
              <w:pStyle w:val="ConsPlusNormal"/>
            </w:pPr>
          </w:p>
        </w:tc>
        <w:tc>
          <w:tcPr>
            <w:tcW w:w="973" w:type="dxa"/>
            <w:tcBorders>
              <w:right w:val="nil"/>
            </w:tcBorders>
          </w:tcPr>
          <w:p w:rsidR="00310A32" w:rsidRDefault="00310A32">
            <w:pPr>
              <w:pStyle w:val="ConsPlusNormal"/>
            </w:pPr>
          </w:p>
        </w:tc>
      </w:tr>
    </w:tbl>
    <w:p w:rsidR="00310A32" w:rsidRDefault="00310A32">
      <w:pPr>
        <w:pStyle w:val="ConsPlusNormal"/>
        <w:jc w:val="both"/>
      </w:pPr>
    </w:p>
    <w:p w:rsidR="00310A32" w:rsidRDefault="00310A32">
      <w:pPr>
        <w:pStyle w:val="ConsPlusNonformat"/>
        <w:jc w:val="both"/>
      </w:pPr>
      <w:r>
        <w:t>Член оргкомитета _____________ ______________________________________</w:t>
      </w:r>
    </w:p>
    <w:p w:rsidR="00310A32" w:rsidRDefault="00310A32">
      <w:pPr>
        <w:pStyle w:val="ConsPlusNonformat"/>
        <w:jc w:val="both"/>
      </w:pPr>
      <w:r>
        <w:t xml:space="preserve">                   (подпись)            (расшифровка подписи)</w:t>
      </w:r>
    </w:p>
    <w:p w:rsidR="00310A32" w:rsidRDefault="00310A32">
      <w:pPr>
        <w:pStyle w:val="ConsPlusNonformat"/>
        <w:jc w:val="both"/>
      </w:pPr>
    </w:p>
    <w:p w:rsidR="00310A32" w:rsidRDefault="00310A32">
      <w:pPr>
        <w:pStyle w:val="ConsPlusNonformat"/>
        <w:jc w:val="both"/>
      </w:pPr>
      <w:r>
        <w:t>____ ___________ 20___ г.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right"/>
        <w:outlineLvl w:val="0"/>
      </w:pPr>
      <w:r>
        <w:t>Утверждено</w:t>
      </w:r>
    </w:p>
    <w:p w:rsidR="00310A32" w:rsidRDefault="00310A32">
      <w:pPr>
        <w:pStyle w:val="ConsPlusNormal"/>
        <w:jc w:val="right"/>
      </w:pPr>
      <w:r>
        <w:t>постановлением</w:t>
      </w:r>
    </w:p>
    <w:p w:rsidR="00310A32" w:rsidRDefault="00310A32">
      <w:pPr>
        <w:pStyle w:val="ConsPlusNormal"/>
        <w:jc w:val="right"/>
      </w:pPr>
      <w:r>
        <w:t>Кабинета Министров</w:t>
      </w:r>
    </w:p>
    <w:p w:rsidR="00310A32" w:rsidRDefault="00310A32">
      <w:pPr>
        <w:pStyle w:val="ConsPlusNormal"/>
        <w:jc w:val="right"/>
      </w:pPr>
      <w:r>
        <w:t>Чувашской Республики</w:t>
      </w:r>
    </w:p>
    <w:p w:rsidR="00310A32" w:rsidRDefault="00310A32">
      <w:pPr>
        <w:pStyle w:val="ConsPlusNormal"/>
        <w:jc w:val="right"/>
      </w:pPr>
      <w:r>
        <w:t>от 19.12.2014 N 444</w:t>
      </w:r>
    </w:p>
    <w:p w:rsidR="00310A32" w:rsidRDefault="00310A32">
      <w:pPr>
        <w:pStyle w:val="ConsPlusNormal"/>
        <w:jc w:val="right"/>
      </w:pPr>
      <w:r>
        <w:t>(приложение N 2)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Title"/>
        <w:jc w:val="center"/>
      </w:pPr>
      <w:bookmarkStart w:id="6" w:name="P233"/>
      <w:bookmarkEnd w:id="6"/>
      <w:r>
        <w:t>ПОЛОЖЕНИЕ</w:t>
      </w:r>
    </w:p>
    <w:p w:rsidR="00310A32" w:rsidRDefault="00310A32">
      <w:pPr>
        <w:pStyle w:val="ConsPlusTitle"/>
        <w:jc w:val="center"/>
      </w:pPr>
      <w:r>
        <w:t>ОБ ОРГАНИЗАЦИОННОМ КОМИТЕТЕ ПО ПОДГОТОВКЕ И ПРОВЕДЕНИЮ</w:t>
      </w:r>
    </w:p>
    <w:p w:rsidR="00310A32" w:rsidRDefault="00310A32">
      <w:pPr>
        <w:pStyle w:val="ConsPlusTitle"/>
        <w:jc w:val="center"/>
      </w:pPr>
      <w:r>
        <w:t>РЕСПУБЛИКАНСКОГО КОНКУРСА НА ЛУЧШЕЕ ПРАЗДНИЧНОЕ</w:t>
      </w:r>
    </w:p>
    <w:p w:rsidR="00310A32" w:rsidRDefault="00310A32">
      <w:pPr>
        <w:pStyle w:val="ConsPlusTitle"/>
        <w:jc w:val="center"/>
      </w:pPr>
      <w:r>
        <w:t>СВЕТОВОЕ ОФОРМЛЕНИЕ НАСЕЛЕННЫХ ПУНКТОВ ЧУВАШСКОЙ РЕСПУБЛИКИ</w:t>
      </w:r>
    </w:p>
    <w:p w:rsidR="00310A32" w:rsidRDefault="00310A32">
      <w:pPr>
        <w:pStyle w:val="ConsPlusTitle"/>
        <w:jc w:val="center"/>
      </w:pPr>
      <w:r>
        <w:t>"ОГНИ ЧУВАШИИ"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center"/>
        <w:outlineLvl w:val="1"/>
      </w:pPr>
      <w:r>
        <w:t>I. Общие положения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ind w:firstLine="540"/>
        <w:jc w:val="both"/>
      </w:pPr>
      <w:r>
        <w:t>1.1. Организационный комитет по подготовке и проведению республиканского конкурса на лучшее праздничное световое оформление населенных пунктов Чувашской Республики "Огни Чувашии" (далее соответственно - оргкомитет, республиканский конкурс) создается для обеспечения согласованных действий заинтересованных органов исполнительной власти Чувашской Республики, органов местного самоуправления при подготовке и проведении республиканского конкурса.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Оргкомитет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</w:t>
      </w:r>
      <w:r>
        <w:lastRenderedPageBreak/>
        <w:t xml:space="preserve">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а также настоящим Положением.</w:t>
      </w:r>
      <w:proofErr w:type="gramEnd"/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center"/>
        <w:outlineLvl w:val="1"/>
      </w:pPr>
      <w:r>
        <w:t>II. Функции оргкомитета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ind w:firstLine="540"/>
        <w:jc w:val="both"/>
      </w:pPr>
      <w:r>
        <w:t>Оргкомитет осуществляет следующие функции: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рассмотрение и оценка поступивших от участников республиканского конкурса конкурсных материалов на участие в республиканском конкурсе (далее - конкурсные материалы);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подведение итогов республиканского конкурса;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определение победителей республиканского конкурса.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center"/>
        <w:outlineLvl w:val="1"/>
      </w:pPr>
      <w:r>
        <w:t>III. Организация деятельности оргкомитета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ind w:firstLine="540"/>
        <w:jc w:val="both"/>
      </w:pPr>
      <w:r>
        <w:t>3.1. Состав оргкомитета утверждается распоряжением Кабинета Министров Чувашской Республики. В состав оргкомитета входят председатель, его заместитель и члены оргкомитета.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В состав оргкомитета включаются представители органов исполнительной власти Чувашской Республики, а также по согласованию представители органов местного самоуправления и организаций, которые имеют право совещательного голоса. Членом оргкомитета не может быть лицо, которое прямо или косвенно заинтересовано в результате республиканского конкурса.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3.2. Заседание оргкомитета проводится в течение 10 дней со дня окончания приема конкурсных материалов.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3.3. Заседание оргкомитета правомочно, если на нем присутствует не менее двух третей членов оргкомитета.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3.4. Решение оргкомитета принимается открытым голосованием простым большинством голосов присутствующих на заседании членов оргкомитета, обладающих правом голоса, и оформляется протоколом заседания, который подписывается председателем оргкомитета или его заместителем, председательствующим на заседании в случае отсутствия председателя. При равенстве голосов членов оргкомитета, обладающих правом голоса, голос председательствующего на заседании является решающим.</w:t>
      </w:r>
    </w:p>
    <w:p w:rsidR="00310A32" w:rsidRDefault="00310A32">
      <w:pPr>
        <w:pStyle w:val="ConsPlusNormal"/>
        <w:spacing w:before="220"/>
        <w:ind w:firstLine="540"/>
        <w:jc w:val="both"/>
      </w:pPr>
      <w:r>
        <w:t>3.5. Организационно-техническое обеспечение деятельности оргкомитета осуществляется Министерством экономического развития, промышленности и торговли Чувашской Республики.</w:t>
      </w: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jc w:val="both"/>
      </w:pPr>
    </w:p>
    <w:p w:rsidR="00310A32" w:rsidRDefault="00310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0E1" w:rsidRDefault="00E810E1">
      <w:bookmarkStart w:id="7" w:name="_GoBack"/>
      <w:bookmarkEnd w:id="7"/>
    </w:p>
    <w:sectPr w:rsidR="00E810E1" w:rsidSect="00B9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32"/>
    <w:rsid w:val="00310A32"/>
    <w:rsid w:val="00E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D7455F186B98949946279B24CCE349CEC32F2CA7BBEDE81923007FC0512ADA211180B0094EDC995286EE630DC745AOBJ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D7455F186B98949947C74A420903096EF6BFAC929EB8A8998655FA35C42EAF3174C525AC0E0D79F366EOEJF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2019-10-08T07:09:00Z</dcterms:created>
  <dcterms:modified xsi:type="dcterms:W3CDTF">2019-10-08T07:09:00Z</dcterms:modified>
</cp:coreProperties>
</file>