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E5367" w:rsidRPr="000E5367" w:rsidTr="00903183">
        <w:trPr>
          <w:trHeight w:val="1418"/>
        </w:trPr>
        <w:tc>
          <w:tcPr>
            <w:tcW w:w="3540" w:type="dxa"/>
          </w:tcPr>
          <w:p w:rsidR="000E5367" w:rsidRPr="000E5367" w:rsidRDefault="000E5367" w:rsidP="000E53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bookmarkStart w:id="1" w:name="_GoBack"/>
            <w:bookmarkEnd w:id="1"/>
            <w:r w:rsidRPr="000E5367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0E5367" w:rsidRPr="000E5367" w:rsidRDefault="000E5367" w:rsidP="000E53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367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0E5367" w:rsidRPr="000E5367" w:rsidRDefault="000E5367" w:rsidP="000E53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36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0E5367" w:rsidRPr="000E5367" w:rsidRDefault="000E5367" w:rsidP="000E53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5367" w:rsidRPr="000E5367" w:rsidRDefault="000E5367" w:rsidP="000E5367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E5367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E5367" w:rsidRPr="000E5367" w:rsidRDefault="000E5367" w:rsidP="000E53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E5367" w:rsidRPr="000E5367" w:rsidRDefault="000E5367" w:rsidP="000E53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367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E5367" w:rsidRPr="000E5367" w:rsidRDefault="000E5367" w:rsidP="000E53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36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0E5367" w:rsidRPr="000E5367" w:rsidRDefault="000E5367" w:rsidP="000E53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367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0E5367" w:rsidRPr="000E5367" w:rsidRDefault="000E5367" w:rsidP="000E53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5367" w:rsidRPr="000E5367" w:rsidRDefault="000E5367" w:rsidP="000E5367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0E5367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E5367" w:rsidRPr="000E5367" w:rsidRDefault="000E5367" w:rsidP="000E536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0E5367" w:rsidRPr="000E5367" w:rsidRDefault="000E5367" w:rsidP="000E5367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E53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E5367">
        <w:rPr>
          <w:rFonts w:ascii="Times New Roman" w:hAnsi="Times New Roman"/>
          <w:sz w:val="28"/>
          <w:szCs w:val="28"/>
        </w:rPr>
        <w:t>.2020 № </w:t>
      </w:r>
      <w:r>
        <w:rPr>
          <w:rFonts w:ascii="Times New Roman" w:hAnsi="Times New Roman"/>
          <w:sz w:val="28"/>
          <w:szCs w:val="28"/>
        </w:rPr>
        <w:t>538</w:t>
      </w:r>
    </w:p>
    <w:p w:rsidR="00B216E0" w:rsidRDefault="00B216E0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A667E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B216E0" w:rsidRDefault="00B216E0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</w:p>
    <w:p w:rsidR="002C0BD6" w:rsidRPr="0061134E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 xml:space="preserve">Федерации», </w:t>
      </w:r>
      <w:r w:rsidR="0072739F" w:rsidRPr="0072739F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72739F" w:rsidRPr="0072739F">
        <w:rPr>
          <w:rFonts w:ascii="Times New Roman" w:hAnsi="Times New Roman"/>
          <w:sz w:val="28"/>
          <w:szCs w:val="28"/>
          <w:lang w:val="en-US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17.12.2019 № 1967 «О внесении изменений в бюджет муниципального образования города Чебоксары – столицы Чувашской Республики на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2019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 и на плановый период 2020 и 2021 годов, утвержденный решением Чебоксарского городского Собрания депутатов от 25 декабря 2018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года № 1505» и решением Чебоксарского городского Собрания депутатов от 17.12.2019 № 1968 «О бюджете муниципального образования города Чебоксары – столицы Чувашской Республики на 2020 год и на плановый период 2021 и 2022 годов»</w:t>
      </w:r>
      <w:r w:rsidR="0072739F">
        <w:rPr>
          <w:rFonts w:ascii="Times New Roman" w:hAnsi="Times New Roman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72739F">
        <w:rPr>
          <w:rFonts w:ascii="Times New Roman" w:hAnsi="Times New Roman"/>
          <w:spacing w:val="-6"/>
          <w:sz w:val="28"/>
          <w:szCs w:val="28"/>
        </w:rPr>
        <w:t xml:space="preserve">                                </w:t>
      </w:r>
      <w:r w:rsidRPr="006113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61134E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61134E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61134E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1290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</w:t>
      </w:r>
      <w:r w:rsidR="00A024A7">
        <w:rPr>
          <w:rFonts w:ascii="Times New Roman" w:hAnsi="Times New Roman"/>
          <w:sz w:val="28"/>
          <w:szCs w:val="28"/>
        </w:rPr>
        <w:t> </w:t>
      </w:r>
      <w:r w:rsidR="00AF0C82" w:rsidRPr="0061134E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4F7F56">
      <w:pPr>
        <w:shd w:val="clear" w:color="auto" w:fill="FFFFFF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72739F">
        <w:rPr>
          <w:rFonts w:ascii="Times New Roman" w:hAnsi="Times New Roman"/>
          <w:spacing w:val="-2"/>
          <w:sz w:val="28"/>
          <w:szCs w:val="28"/>
        </w:rPr>
        <w:t xml:space="preserve">и «Структура муниципальной программы», </w:t>
      </w:r>
      <w:r w:rsidR="00DB5EEC">
        <w:rPr>
          <w:rFonts w:ascii="Times New Roman" w:hAnsi="Times New Roman"/>
          <w:spacing w:val="-2"/>
          <w:sz w:val="28"/>
          <w:szCs w:val="28"/>
        </w:rPr>
        <w:t xml:space="preserve">«Важнейшие целевые индикаторы и показатели муниципальной программы», </w:t>
      </w:r>
      <w:r w:rsidR="0072739F">
        <w:rPr>
          <w:rFonts w:ascii="Times New Roman" w:hAnsi="Times New Roman"/>
          <w:spacing w:val="-2"/>
          <w:sz w:val="28"/>
          <w:szCs w:val="28"/>
        </w:rPr>
        <w:t xml:space="preserve">«Подпрограммы муниципальной программы»,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lastRenderedPageBreak/>
        <w:t xml:space="preserve">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72739F" w:rsidRPr="00066CA1" w:rsidTr="00577AF6">
        <w:tc>
          <w:tcPr>
            <w:tcW w:w="3510" w:type="dxa"/>
          </w:tcPr>
          <w:p w:rsidR="0072739F" w:rsidRPr="0061134E" w:rsidRDefault="0072739F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39F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</w:t>
            </w:r>
          </w:p>
        </w:tc>
        <w:tc>
          <w:tcPr>
            <w:tcW w:w="5954" w:type="dxa"/>
          </w:tcPr>
          <w:p w:rsidR="0072739F" w:rsidRPr="0072739F" w:rsidRDefault="0072739F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39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39F">
              <w:rPr>
                <w:rFonts w:ascii="Times New Roman" w:hAnsi="Times New Roman"/>
                <w:sz w:val="28"/>
                <w:szCs w:val="28"/>
              </w:rPr>
              <w:t xml:space="preserve">Паспорт муниципальной программы города Чебоксары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2739F">
              <w:rPr>
                <w:rFonts w:ascii="Times New Roman" w:hAnsi="Times New Roman"/>
                <w:sz w:val="28"/>
                <w:szCs w:val="28"/>
              </w:rPr>
              <w:t>Развитие транспортной системы города Чебоксары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72739F" w:rsidRDefault="00E34AB8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разделы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1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1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3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4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4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5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5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 Чебоксары 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Развитие транспортной системы города Чебоксары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»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72739F" w:rsidRDefault="00E34AB8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1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 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Сведения о важнейших целевых индикаторах и показателях муниципальной программы, подпрограмм муниципальной программы города Чебоксары и их значениях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»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72739F" w:rsidRDefault="00E34AB8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2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 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Ресурсное обеспечение реализации муниципальной программы за счет всех средств источников финансирования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»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72739F" w:rsidRDefault="00E34AB8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3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 </w:t>
            </w:r>
            <w:r w:rsidR="00727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Безопасные и качественные автомобильные дороги</w:t>
            </w:r>
            <w:r w:rsidR="00203EAB">
              <w:rPr>
                <w:rFonts w:ascii="Times New Roman" w:hAnsi="Times New Roman"/>
                <w:sz w:val="28"/>
                <w:szCs w:val="28"/>
              </w:rPr>
              <w:t>»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72739F" w:rsidRDefault="00E34AB8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4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  <w:r w:rsidR="007273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Пассажирский транспорт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»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B02089" w:rsidRDefault="00E34AB8" w:rsidP="00203E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5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  <w:r w:rsidR="007273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подпрограмма </w:t>
            </w:r>
            <w:r w:rsidR="00BA2C7D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>
              <w:rPr>
                <w:rFonts w:ascii="Times New Roman" w:hAnsi="Times New Roman"/>
                <w:sz w:val="28"/>
                <w:szCs w:val="28"/>
              </w:rPr>
              <w:t>Б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езопасност</w:t>
            </w:r>
            <w:r w:rsidR="00BA2C7D">
              <w:rPr>
                <w:rFonts w:ascii="Times New Roman" w:hAnsi="Times New Roman"/>
                <w:sz w:val="28"/>
                <w:szCs w:val="28"/>
              </w:rPr>
              <w:t>ь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 w:rsidR="00BA2C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5EEC" w:rsidRPr="00066CA1" w:rsidTr="00577AF6">
        <w:tc>
          <w:tcPr>
            <w:tcW w:w="3510" w:type="dxa"/>
          </w:tcPr>
          <w:p w:rsidR="00DB5EEC" w:rsidRPr="00BA2C7D" w:rsidRDefault="00DB5EEC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– К 2036 году будут достигнуты следующие целевые индикаторы: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 - 420,7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находящихся в нормативном состоянии по результатам инструментальной диагностики</w:t>
            </w:r>
            <w:r w:rsidR="00203EAB">
              <w:rPr>
                <w:rFonts w:ascii="Times New Roman" w:hAnsi="Times New Roman"/>
                <w:sz w:val="28"/>
                <w:szCs w:val="28"/>
              </w:rPr>
              <w:t>,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72,2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доля автомобильных дорог общего пользования местного значения, соответствующих нормативным требованиям, в их общей протяженности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4,7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  <w:r w:rsidR="00203EAB">
              <w:rPr>
                <w:rFonts w:ascii="Times New Roman" w:hAnsi="Times New Roman"/>
                <w:sz w:val="28"/>
                <w:szCs w:val="28"/>
              </w:rPr>
              <w:t>, 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в отношении которых проведены работы по капитальному </w:t>
            </w:r>
            <w:r w:rsidRPr="00DB5EEC">
              <w:rPr>
                <w:rFonts w:ascii="Times New Roman" w:hAnsi="Times New Roman"/>
                <w:sz w:val="28"/>
                <w:szCs w:val="28"/>
              </w:rPr>
              <w:lastRenderedPageBreak/>
              <w:t>ремонту или ремонту (для поддержания в нормативном состоянии)</w:t>
            </w:r>
            <w:r w:rsidR="00203EAB">
              <w:rPr>
                <w:rFonts w:ascii="Times New Roman" w:hAnsi="Times New Roman"/>
                <w:sz w:val="28"/>
                <w:szCs w:val="28"/>
              </w:rPr>
              <w:t>,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88,1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города Чебоксары </w:t>
            </w:r>
            <w:r w:rsidR="00203EA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50,0%;</w:t>
            </w:r>
          </w:p>
          <w:p w:rsidR="00DB5EEC" w:rsidRPr="00DA032B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количество погибших в дорожно-транспортных происшествиях на 100 тысяч человек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03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32B"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  <w:p w:rsidR="00DB5EEC" w:rsidRPr="00DA032B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32B">
              <w:rPr>
                <w:rFonts w:ascii="Times New Roman" w:hAnsi="Times New Roman"/>
                <w:sz w:val="28"/>
                <w:szCs w:val="28"/>
              </w:rPr>
              <w:t xml:space="preserve">объемы ввода в эксплуатацию автомобильных дорог общего пользования местного значения в границах городского округа в результате строительства или реконструкции </w:t>
            </w:r>
            <w:r w:rsidR="00B942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DA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4243">
              <w:rPr>
                <w:rFonts w:ascii="Times New Roman" w:hAnsi="Times New Roman"/>
                <w:sz w:val="28"/>
                <w:szCs w:val="28"/>
              </w:rPr>
              <w:t xml:space="preserve">13,8 </w:t>
            </w:r>
            <w:r w:rsidRPr="00DA032B">
              <w:rPr>
                <w:rFonts w:ascii="Times New Roman" w:hAnsi="Times New Roman"/>
                <w:sz w:val="28"/>
                <w:szCs w:val="28"/>
              </w:rPr>
              <w:t>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32B">
              <w:rPr>
                <w:rFonts w:ascii="Times New Roman" w:hAnsi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 дворовым территориям многоквартирных домов населенных пунктов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1120/640000,0 шт./кв. м;</w:t>
            </w:r>
          </w:p>
          <w:p w:rsidR="00DB5EEC" w:rsidRPr="00203EAB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03EAB">
              <w:rPr>
                <w:rFonts w:ascii="Times New Roman" w:hAnsi="Times New Roman"/>
                <w:spacing w:val="-4"/>
                <w:sz w:val="28"/>
                <w:szCs w:val="28"/>
              </w:rPr>
              <w:t>снижение числа погибших в ДТП на 26</w:t>
            </w:r>
            <w:r w:rsidR="00203EAB" w:rsidRPr="00203EAB">
              <w:rPr>
                <w:rFonts w:ascii="Times New Roman" w:hAnsi="Times New Roman"/>
                <w:spacing w:val="-4"/>
                <w:sz w:val="28"/>
                <w:szCs w:val="28"/>
              </w:rPr>
              <w:t> </w:t>
            </w:r>
            <w:r w:rsidRPr="00203EAB">
              <w:rPr>
                <w:rFonts w:ascii="Times New Roman" w:hAnsi="Times New Roman"/>
                <w:spacing w:val="-4"/>
                <w:sz w:val="28"/>
                <w:szCs w:val="28"/>
              </w:rPr>
              <w:t>человек;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снижение количества ДТП с пострадавшими на 250 единиц;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снижение количества ДТП с участием детей на 28 единиц;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снижение количества ДТП по вине пешеходов на 34 единицы.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К 2026 году: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протяженность дорожной сети города Чебоксары, входящей в Чебоксарскую агломерацию,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доля протяженности дорожной сети города Чебоксары, входящей в Чебоксарскую агломерацию, соответствующей нормативным требованиям, в ее общей протяженности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6,3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общая протяженность автомобильных дорог города Чебоксары, входящей в Чебоксарскую агломерацию, в отношении которых проведены </w:t>
            </w:r>
            <w:r w:rsidRPr="00203EA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работы по капитальному ремонту или ремонту, </w:t>
            </w:r>
            <w:r w:rsidR="00203EAB" w:rsidRPr="00203EAB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общая протяженность автомобильных дорог Чебоксары, входящей в Чебоксарскую агломерацию, в отношении которых проведены работы по реконструкции,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579F8">
              <w:rPr>
                <w:rFonts w:ascii="Times New Roman" w:hAnsi="Times New Roman"/>
                <w:sz w:val="28"/>
                <w:szCs w:val="28"/>
              </w:rPr>
              <w:t>2,9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общая протяженность автомобильных дорог Чебоксары, входящей в Чебоксарскую </w:t>
            </w:r>
            <w:r w:rsidRPr="00DB5E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агломерацию, в отношении которых проведены работы по строительству,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9F8">
              <w:rPr>
                <w:rFonts w:ascii="Times New Roman" w:hAnsi="Times New Roman"/>
                <w:sz w:val="28"/>
                <w:szCs w:val="28"/>
              </w:rPr>
              <w:t>0,9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количество пассажиров, перевезенных автомобильным транспортом,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9F8">
              <w:rPr>
                <w:rFonts w:ascii="Times New Roman" w:hAnsi="Times New Roman"/>
                <w:sz w:val="28"/>
                <w:szCs w:val="28"/>
              </w:rPr>
              <w:t>51262,0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тысяч человек;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количество пассажиров, перевезенных городским наземным электрическим транспортом, </w:t>
            </w:r>
            <w:r w:rsidR="00203EA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579F8">
              <w:rPr>
                <w:rFonts w:ascii="Times New Roman" w:hAnsi="Times New Roman"/>
                <w:sz w:val="28"/>
                <w:szCs w:val="28"/>
              </w:rPr>
              <w:t>63865,4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тысяч человек;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закупка троллейбусов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ежегодно по 5 единиц;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снижение уровня дублирования городских маршрутов с 2</w:t>
            </w:r>
            <w:r w:rsidR="006579F8">
              <w:rPr>
                <w:rFonts w:ascii="Times New Roman" w:hAnsi="Times New Roman"/>
                <w:sz w:val="28"/>
                <w:szCs w:val="28"/>
              </w:rPr>
              <w:t>8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до 19 в центральной части города;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приведение плотности маршрутной сети к нормативным требованиям с 6,4 до 4,3 километров на квадратный километр;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увеличение доли подвижного состава среднего класса и большого класса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до 36,0%;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обновление парка подвижного состава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до 32,0%;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совершенствование транспортного обслуживания;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сокращение смертности от дорожно-транспортных происшествий и количества дорожно-транспортных происшествий с пострадавшими, обеспечение охраны жизни, здоровья граждан, их имущества;</w:t>
            </w:r>
          </w:p>
          <w:p w:rsidR="00DB5EEC" w:rsidRPr="00BA2C7D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гарантии их законных прав на безопасные условия движения на дорогах города Чебоксары</w:t>
            </w:r>
          </w:p>
        </w:tc>
      </w:tr>
      <w:tr w:rsidR="0072739F" w:rsidRPr="00066CA1" w:rsidTr="00577AF6">
        <w:tc>
          <w:tcPr>
            <w:tcW w:w="3510" w:type="dxa"/>
          </w:tcPr>
          <w:p w:rsidR="0072739F" w:rsidRPr="0061134E" w:rsidRDefault="00BA2C7D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954" w:type="dxa"/>
          </w:tcPr>
          <w:p w:rsidR="00BA2C7D" w:rsidRPr="00BA2C7D" w:rsidRDefault="00BA2C7D" w:rsidP="00BA2C7D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D">
              <w:rPr>
                <w:rFonts w:ascii="Times New Roman" w:hAnsi="Times New Roman"/>
                <w:sz w:val="28"/>
                <w:szCs w:val="28"/>
              </w:rPr>
              <w:t>– «Безопасные и качественные автомобильные дороги";</w:t>
            </w:r>
          </w:p>
          <w:p w:rsidR="00BA2C7D" w:rsidRPr="00BA2C7D" w:rsidRDefault="00BA2C7D" w:rsidP="00BA2C7D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D">
              <w:rPr>
                <w:rFonts w:ascii="Times New Roman" w:hAnsi="Times New Roman"/>
                <w:sz w:val="28"/>
                <w:szCs w:val="28"/>
              </w:rPr>
              <w:t>«Пассажирский транспорт»;</w:t>
            </w:r>
          </w:p>
          <w:p w:rsidR="0072739F" w:rsidRPr="00B02089" w:rsidRDefault="00BA2C7D" w:rsidP="00BA2C7D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D">
              <w:rPr>
                <w:rFonts w:ascii="Times New Roman" w:hAnsi="Times New Roman"/>
                <w:sz w:val="28"/>
                <w:szCs w:val="28"/>
              </w:rPr>
              <w:t>«Безопасность дорожного движения»</w:t>
            </w:r>
          </w:p>
        </w:tc>
      </w:tr>
      <w:bookmarkEnd w:id="2"/>
      <w:tr w:rsidR="008C3D96" w:rsidRPr="00066CA1" w:rsidTr="00577AF6">
        <w:tc>
          <w:tcPr>
            <w:tcW w:w="3510" w:type="dxa"/>
          </w:tcPr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– Общий прогнозируемый объем финансирования муниципальной программы составляет 1</w:t>
            </w:r>
            <w:r w:rsidR="00743167">
              <w:rPr>
                <w:rFonts w:ascii="Times New Roman" w:hAnsi="Times New Roman"/>
                <w:sz w:val="28"/>
                <w:szCs w:val="28"/>
              </w:rPr>
              <w:t>7 402 418,2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10 200 444,2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2 157 226,5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2 049 861,5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2 078 915,2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15 197,4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20 197,4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720 197,4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 600 </w:t>
            </w:r>
            <w:r w:rsidR="00AA578B">
              <w:rPr>
                <w:rFonts w:ascii="Times New Roman" w:hAnsi="Times New Roman"/>
                <w:sz w:val="28"/>
                <w:szCs w:val="28"/>
              </w:rPr>
              <w:t>98</w:t>
            </w:r>
            <w:r w:rsidR="00210A6F">
              <w:rPr>
                <w:rFonts w:ascii="Times New Roman" w:hAnsi="Times New Roman"/>
                <w:sz w:val="28"/>
                <w:szCs w:val="28"/>
              </w:rPr>
              <w:t>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600 987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2 294 456,8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2 294 456,8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601 400,0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598 950,0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598 950,0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439 597,5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2 178 738,5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573 796,4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549 155,5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549 155,5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11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708 363,9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5 367 248,9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922 030,1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841 756,0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870 809,7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29 111,5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2024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34 111,5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34 111,5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170 557,5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170 557,5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4F7F5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065B97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1.2.</w:t>
      </w:r>
      <w:r w:rsidR="00C617A4">
        <w:rPr>
          <w:rFonts w:ascii="Times New Roman" w:hAnsi="Times New Roman"/>
          <w:sz w:val="28"/>
          <w:szCs w:val="28"/>
        </w:rPr>
        <w:t> </w:t>
      </w:r>
      <w:r w:rsidR="00990A66">
        <w:rPr>
          <w:rFonts w:ascii="Times New Roman" w:hAnsi="Times New Roman"/>
          <w:sz w:val="28"/>
          <w:szCs w:val="28"/>
        </w:rPr>
        <w:t xml:space="preserve">В </w:t>
      </w:r>
      <w:r w:rsidR="00C617A4">
        <w:rPr>
          <w:rFonts w:ascii="Times New Roman" w:hAnsi="Times New Roman"/>
          <w:sz w:val="28"/>
          <w:szCs w:val="28"/>
        </w:rPr>
        <w:t xml:space="preserve">абзацах пятом и тридцать восьмом </w:t>
      </w:r>
      <w:r w:rsidR="007657A6">
        <w:rPr>
          <w:rFonts w:ascii="Times New Roman" w:hAnsi="Times New Roman"/>
          <w:sz w:val="28"/>
          <w:szCs w:val="28"/>
        </w:rPr>
        <w:t>р</w:t>
      </w:r>
      <w:r w:rsidRPr="00065B97">
        <w:rPr>
          <w:rFonts w:ascii="Times New Roman" w:hAnsi="Times New Roman"/>
          <w:sz w:val="28"/>
          <w:szCs w:val="28"/>
        </w:rPr>
        <w:t>аздел</w:t>
      </w:r>
      <w:r w:rsidR="00C617A4">
        <w:rPr>
          <w:rFonts w:ascii="Times New Roman" w:hAnsi="Times New Roman"/>
          <w:sz w:val="28"/>
          <w:szCs w:val="28"/>
        </w:rPr>
        <w:t>а</w:t>
      </w:r>
      <w:r w:rsidR="00A024A7">
        <w:rPr>
          <w:rFonts w:ascii="Times New Roman" w:hAnsi="Times New Roman"/>
          <w:sz w:val="28"/>
          <w:szCs w:val="28"/>
        </w:rPr>
        <w:t> </w:t>
      </w:r>
      <w:r w:rsidR="00065B97" w:rsidRPr="00065B97">
        <w:rPr>
          <w:rFonts w:ascii="Times New Roman" w:hAnsi="Times New Roman"/>
          <w:sz w:val="28"/>
          <w:szCs w:val="28"/>
        </w:rPr>
        <w:t>3</w:t>
      </w:r>
      <w:r w:rsidR="00A024A7">
        <w:rPr>
          <w:rFonts w:ascii="Times New Roman" w:hAnsi="Times New Roman"/>
          <w:sz w:val="28"/>
          <w:szCs w:val="28"/>
        </w:rPr>
        <w:t xml:space="preserve"> муниципальной программы </w:t>
      </w:r>
      <w:r w:rsidR="00990A66">
        <w:rPr>
          <w:rFonts w:ascii="Times New Roman" w:hAnsi="Times New Roman"/>
          <w:sz w:val="28"/>
          <w:szCs w:val="28"/>
        </w:rPr>
        <w:t xml:space="preserve">слова «Повышение безопасности дорожного движения» заменить словами «Безопасность дорожного движения». </w:t>
      </w:r>
    </w:p>
    <w:p w:rsidR="00A55441" w:rsidRPr="00A024A7" w:rsidRDefault="00A55441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1.3. </w:t>
      </w:r>
      <w:r w:rsidR="00A024A7" w:rsidRPr="00A024A7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Pr="00A024A7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</w:t>
      </w:r>
      <w:r w:rsidR="00A024A7" w:rsidRPr="008F2A87">
        <w:rPr>
          <w:rFonts w:ascii="Times New Roman" w:hAnsi="Times New Roman"/>
          <w:b/>
          <w:sz w:val="28"/>
          <w:szCs w:val="28"/>
        </w:rPr>
        <w:t>Раздел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4.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8F2A87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РЕСУРСОВ,</w:t>
      </w:r>
      <w:r w:rsidR="008F2A87">
        <w:rPr>
          <w:rFonts w:ascii="Times New Roman" w:hAnsi="Times New Roman"/>
          <w:b/>
          <w:sz w:val="28"/>
          <w:szCs w:val="28"/>
        </w:rPr>
        <w:t xml:space="preserve"> </w:t>
      </w:r>
      <w:r w:rsidRPr="008F2A87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7657A6" w:rsidRPr="007657A6" w:rsidRDefault="00A55441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7657A6" w:rsidRPr="007657A6">
        <w:rPr>
          <w:rFonts w:ascii="Times New Roman" w:hAnsi="Times New Roman"/>
          <w:sz w:val="28"/>
          <w:szCs w:val="28"/>
        </w:rPr>
        <w:t>17 402 418,2 тысяч рублей, в том числе: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1 этап в 2019</w:t>
      </w:r>
      <w:r w:rsidR="00C617A4">
        <w:rPr>
          <w:rFonts w:ascii="Times New Roman" w:hAnsi="Times New Roman"/>
          <w:sz w:val="28"/>
          <w:szCs w:val="28"/>
        </w:rPr>
        <w:t>-</w:t>
      </w:r>
      <w:r w:rsidRPr="007657A6">
        <w:rPr>
          <w:rFonts w:ascii="Times New Roman" w:hAnsi="Times New Roman"/>
          <w:sz w:val="28"/>
          <w:szCs w:val="28"/>
        </w:rPr>
        <w:t>2025 годах – 10 200 444,2 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lastRenderedPageBreak/>
        <w:t>в 2020 году – 2 157 226,5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2021 году – 2 049 861,5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2022 году – 2 078 915,2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2023 году – 715 197,4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2024 году – 720 197,4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2025 году – 720 197,4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 xml:space="preserve">2 этап в 2026–2030 годах – 3 600 </w:t>
      </w:r>
      <w:r w:rsidR="00F83D4A">
        <w:rPr>
          <w:rFonts w:ascii="Times New Roman" w:hAnsi="Times New Roman"/>
          <w:sz w:val="28"/>
          <w:szCs w:val="28"/>
        </w:rPr>
        <w:t>98</w:t>
      </w:r>
      <w:r w:rsidRPr="007657A6">
        <w:rPr>
          <w:rFonts w:ascii="Times New Roman" w:hAnsi="Times New Roman"/>
          <w:sz w:val="28"/>
          <w:szCs w:val="28"/>
        </w:rPr>
        <w:t>7,0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3 этап в 2031–2035 годах – 3 600 987,0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из них средства: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федерального бюджета в 2019–2035 годах составляют 2 294 456,8 тысяч рублей, в том числе: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1 этап в 2019–2025 годах – 2 294 456,8 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2020 году – 601 400,0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2021 году – 598 950,0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2022 году – 598 950,0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2 439 597,5 тысяч рублей, в том числе: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1 этап в 2019–2025 годах – 2 178 738,5 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2020 году – 573 796,4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2021 году – 549 155,5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2022 году – 549 155,5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2023 году – 26 085,9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2 этап в 2026</w:t>
      </w:r>
      <w:r w:rsidR="00C617A4">
        <w:rPr>
          <w:rFonts w:ascii="Times New Roman" w:hAnsi="Times New Roman"/>
          <w:sz w:val="28"/>
          <w:szCs w:val="28"/>
        </w:rPr>
        <w:t>-</w:t>
      </w:r>
      <w:r w:rsidRPr="007657A6">
        <w:rPr>
          <w:rFonts w:ascii="Times New Roman" w:hAnsi="Times New Roman"/>
          <w:sz w:val="28"/>
          <w:szCs w:val="28"/>
        </w:rPr>
        <w:t>2030 годах – 130 429,5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3 этап в 2031</w:t>
      </w:r>
      <w:r w:rsidR="00C617A4">
        <w:rPr>
          <w:rFonts w:ascii="Times New Roman" w:hAnsi="Times New Roman"/>
          <w:sz w:val="28"/>
          <w:szCs w:val="28"/>
        </w:rPr>
        <w:t>-</w:t>
      </w:r>
      <w:r w:rsidRPr="007657A6">
        <w:rPr>
          <w:rFonts w:ascii="Times New Roman" w:hAnsi="Times New Roman"/>
          <w:sz w:val="28"/>
          <w:szCs w:val="28"/>
        </w:rPr>
        <w:t>2035 годах – 130 429,5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бюджета города Чебоксары – 11 708 363,9 тысяч рублей, в том числе: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1 этап в 2019</w:t>
      </w:r>
      <w:r w:rsidR="00C617A4">
        <w:rPr>
          <w:rFonts w:ascii="Times New Roman" w:hAnsi="Times New Roman"/>
          <w:sz w:val="28"/>
          <w:szCs w:val="28"/>
        </w:rPr>
        <w:t>-</w:t>
      </w:r>
      <w:r w:rsidRPr="007657A6">
        <w:rPr>
          <w:rFonts w:ascii="Times New Roman" w:hAnsi="Times New Roman"/>
          <w:sz w:val="28"/>
          <w:szCs w:val="28"/>
        </w:rPr>
        <w:t>2025 годах – 5 367 248,9 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2020 году – 922 030,1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2021 году – 841 756,0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2022 году – 870 809,7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2023 году – 629 111,5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2024 году – 634 111,5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2025 году – 634 111,5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2 этап в 2026–2030 годах – 3 170 557,5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3 этап в 2031–2035 годах – 3 170 557,5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 xml:space="preserve">внебюджетных источников в 2019–2035 годах составляют 960 000,0 </w:t>
      </w:r>
      <w:r w:rsidRPr="007657A6">
        <w:rPr>
          <w:rFonts w:ascii="Times New Roman" w:hAnsi="Times New Roman"/>
          <w:sz w:val="28"/>
          <w:szCs w:val="28"/>
        </w:rPr>
        <w:lastRenderedPageBreak/>
        <w:t>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Ресурсное </w:t>
      </w:r>
      <w:hyperlink r:id="rId21" w:history="1">
        <w:r w:rsidRPr="008F2A87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F2A87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8F2A87">
        <w:rPr>
          <w:rFonts w:ascii="Times New Roman" w:hAnsi="Times New Roman"/>
          <w:sz w:val="28"/>
          <w:szCs w:val="28"/>
        </w:rPr>
        <w:t>2 к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C617A4" w:rsidRPr="00C617A4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1173" w:rsidRPr="004F1173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1.4.</w:t>
      </w:r>
      <w:r w:rsidR="00D15418">
        <w:rPr>
          <w:rFonts w:ascii="Times New Roman" w:hAnsi="Times New Roman"/>
          <w:sz w:val="28"/>
          <w:szCs w:val="28"/>
        </w:rPr>
        <w:t> </w:t>
      </w:r>
      <w:r w:rsidR="004F1173" w:rsidRPr="004F1173">
        <w:rPr>
          <w:rFonts w:ascii="Times New Roman" w:hAnsi="Times New Roman"/>
          <w:sz w:val="28"/>
          <w:szCs w:val="28"/>
        </w:rPr>
        <w:t>Приложение № </w:t>
      </w:r>
      <w:r w:rsidR="004F1173">
        <w:rPr>
          <w:rFonts w:ascii="Times New Roman" w:hAnsi="Times New Roman"/>
          <w:sz w:val="28"/>
          <w:szCs w:val="28"/>
        </w:rPr>
        <w:t>1</w:t>
      </w:r>
      <w:r w:rsidR="004F1173" w:rsidRPr="004F1173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1 к настоящему постановлению.</w:t>
      </w:r>
    </w:p>
    <w:p w:rsidR="009D1F55" w:rsidRPr="00320759" w:rsidRDefault="004F1173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C617A4">
        <w:rPr>
          <w:rFonts w:ascii="Times New Roman" w:hAnsi="Times New Roman"/>
          <w:sz w:val="28"/>
          <w:szCs w:val="28"/>
        </w:rPr>
        <w:t> </w:t>
      </w:r>
      <w:r w:rsidR="009D1F55" w:rsidRPr="00320759">
        <w:rPr>
          <w:rFonts w:ascii="Times New Roman" w:hAnsi="Times New Roman"/>
          <w:sz w:val="28"/>
          <w:szCs w:val="28"/>
        </w:rPr>
        <w:t>Приложение №</w:t>
      </w:r>
      <w:r w:rsidR="00D15418">
        <w:rPr>
          <w:rFonts w:ascii="Times New Roman" w:hAnsi="Times New Roman"/>
          <w:sz w:val="28"/>
          <w:szCs w:val="28"/>
        </w:rPr>
        <w:t> </w:t>
      </w:r>
      <w:r w:rsidR="009D1F55" w:rsidRPr="00320759">
        <w:rPr>
          <w:rFonts w:ascii="Times New Roman" w:hAnsi="Times New Roman"/>
          <w:sz w:val="28"/>
          <w:szCs w:val="28"/>
        </w:rPr>
        <w:t>2 к мун</w:t>
      </w:r>
      <w:r w:rsidR="00D1541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9D1F55" w:rsidRPr="00320759">
        <w:rPr>
          <w:rFonts w:ascii="Times New Roman" w:hAnsi="Times New Roman"/>
          <w:sz w:val="28"/>
          <w:szCs w:val="28"/>
        </w:rPr>
        <w:t>редакции согласно приложению №</w:t>
      </w:r>
      <w:r w:rsidR="008F2A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="009D1F55" w:rsidRPr="00320759">
        <w:rPr>
          <w:rFonts w:ascii="Times New Roman" w:hAnsi="Times New Roman"/>
          <w:sz w:val="28"/>
          <w:szCs w:val="28"/>
        </w:rPr>
        <w:t xml:space="preserve"> к настоящему по</w:t>
      </w:r>
      <w:r w:rsidR="00B869EC" w:rsidRPr="00320759">
        <w:rPr>
          <w:rFonts w:ascii="Times New Roman" w:hAnsi="Times New Roman"/>
          <w:sz w:val="28"/>
          <w:szCs w:val="28"/>
        </w:rPr>
        <w:t>с</w:t>
      </w:r>
      <w:r w:rsidR="009D1F55" w:rsidRPr="00320759">
        <w:rPr>
          <w:rFonts w:ascii="Times New Roman" w:hAnsi="Times New Roman"/>
          <w:sz w:val="28"/>
          <w:szCs w:val="28"/>
        </w:rPr>
        <w:t>тановлению.</w:t>
      </w:r>
    </w:p>
    <w:p w:rsidR="009D1F55" w:rsidRPr="00320759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6</w:t>
      </w:r>
      <w:r w:rsidRPr="00320759">
        <w:rPr>
          <w:rFonts w:ascii="Times New Roman" w:hAnsi="Times New Roman"/>
          <w:sz w:val="28"/>
          <w:szCs w:val="28"/>
        </w:rPr>
        <w:t>. В приложении №</w:t>
      </w:r>
      <w:r w:rsidR="008F2A87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6</w:t>
      </w:r>
      <w:r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320759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320759">
        <w:rPr>
          <w:rFonts w:ascii="Times New Roman" w:hAnsi="Times New Roman"/>
          <w:sz w:val="28"/>
          <w:szCs w:val="28"/>
        </w:rPr>
        <w:t>» (далее</w:t>
      </w:r>
      <w:r w:rsidR="00327D9A">
        <w:rPr>
          <w:rFonts w:ascii="Times New Roman" w:hAnsi="Times New Roman"/>
          <w:sz w:val="28"/>
          <w:szCs w:val="28"/>
        </w:rPr>
        <w:t> 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 w:rsidR="005B5D8E">
        <w:rPr>
          <w:rFonts w:ascii="Times New Roman" w:hAnsi="Times New Roman"/>
          <w:sz w:val="28"/>
          <w:szCs w:val="28"/>
        </w:rPr>
        <w:t>и «Важнейшие целевые индикаторы и показатели Подпрограммы» и</w:t>
      </w:r>
      <w:r w:rsidRPr="00320759">
        <w:rPr>
          <w:rFonts w:ascii="Times New Roman" w:hAnsi="Times New Roman"/>
          <w:sz w:val="28"/>
          <w:szCs w:val="28"/>
        </w:rPr>
        <w:t xml:space="preserve"> «</w:t>
      </w:r>
      <w:r w:rsidR="00320759" w:rsidRPr="00320759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>
        <w:rPr>
          <w:rFonts w:ascii="Times New Roman" w:hAnsi="Times New Roman"/>
          <w:sz w:val="28"/>
          <w:szCs w:val="28"/>
        </w:rPr>
        <w:t>» изложить в </w:t>
      </w:r>
      <w:r w:rsidR="00327D9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5B5D8E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8E" w:rsidRPr="00DA032B" w:rsidRDefault="005B5D8E" w:rsidP="00A667E9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– К 2036 году будут достигнуты следующие целевые индикаторы: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протяженность автомобильных дорог общего пользования местного значения </w:t>
            </w:r>
            <w:r w:rsidR="002677AE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420,7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протяженность автомобильных дорог общего </w:t>
            </w:r>
            <w:r w:rsidRPr="00DA032B">
              <w:rPr>
                <w:sz w:val="28"/>
                <w:szCs w:val="28"/>
              </w:rPr>
              <w:lastRenderedPageBreak/>
              <w:t>пользования местного значения, находящихся в нормативном состоянии по результатам инструментальной диагностики</w:t>
            </w:r>
            <w:r w:rsidR="002677AE">
              <w:rPr>
                <w:sz w:val="28"/>
                <w:szCs w:val="28"/>
              </w:rPr>
              <w:t>,</w:t>
            </w:r>
            <w:r w:rsidRPr="00DA032B">
              <w:rPr>
                <w:sz w:val="28"/>
                <w:szCs w:val="28"/>
              </w:rPr>
              <w:t xml:space="preserve"> – 272,2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требованиям, в их общей протяженности – 64,7%;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  <w:r w:rsidR="002677AE">
              <w:rPr>
                <w:sz w:val="28"/>
                <w:szCs w:val="28"/>
              </w:rPr>
              <w:t>,</w:t>
            </w:r>
            <w:r w:rsidRPr="00DA032B">
              <w:rPr>
                <w:sz w:val="28"/>
                <w:szCs w:val="28"/>
              </w:rPr>
              <w:t xml:space="preserve"> </w:t>
            </w:r>
            <w:r w:rsidR="002677AE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111,4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протяженность автомобильных дорог общего пользования местного значения, в отношении которых проведены работы по капитальному ремонту или </w:t>
            </w:r>
            <w:r w:rsidRPr="002677AE">
              <w:rPr>
                <w:spacing w:val="-4"/>
                <w:sz w:val="28"/>
                <w:szCs w:val="28"/>
              </w:rPr>
              <w:t>ремонту (для поддержания в нормативном состоянии)</w:t>
            </w:r>
            <w:r w:rsidR="002677AE" w:rsidRPr="002677AE">
              <w:rPr>
                <w:spacing w:val="-4"/>
                <w:sz w:val="28"/>
                <w:szCs w:val="28"/>
              </w:rPr>
              <w:t>,</w:t>
            </w:r>
            <w:r w:rsidRPr="002677AE">
              <w:rPr>
                <w:spacing w:val="-4"/>
                <w:sz w:val="28"/>
                <w:szCs w:val="28"/>
              </w:rPr>
              <w:t xml:space="preserve"> –</w:t>
            </w:r>
            <w:r w:rsidRPr="00DA032B">
              <w:rPr>
                <w:sz w:val="28"/>
                <w:szCs w:val="28"/>
              </w:rPr>
              <w:t xml:space="preserve"> 88,1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города Чебоксары </w:t>
            </w:r>
            <w:r w:rsidR="002677AE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50,0%;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количество погибших в дорожно-транспортных происшествиях на 100 тысяч человек </w:t>
            </w:r>
            <w:r w:rsidR="002677AE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0 человек;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объемы ввода в эксплуатацию автомобильных дорог общего пользования местного значения в границах городского округа в результате строительства или реконструкции </w:t>
            </w:r>
            <w:r w:rsidR="00B94243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</w:t>
            </w:r>
            <w:r w:rsidR="00B94243">
              <w:rPr>
                <w:sz w:val="28"/>
                <w:szCs w:val="28"/>
              </w:rPr>
              <w:t>13,8</w:t>
            </w:r>
            <w:r w:rsidRPr="00DA032B">
              <w:rPr>
                <w:sz w:val="28"/>
                <w:szCs w:val="28"/>
              </w:rPr>
              <w:t xml:space="preserve">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  <w:r w:rsidR="00E90B95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1120/640000,0 шт./кв. 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снижение числа погибших в ДТП на 26 человек;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снижение количества ДТП с пострадавшими на 250</w:t>
            </w:r>
            <w:r w:rsidR="00E90B95">
              <w:rPr>
                <w:sz w:val="28"/>
                <w:szCs w:val="28"/>
              </w:rPr>
              <w:t> </w:t>
            </w:r>
            <w:r w:rsidRPr="00DA032B">
              <w:rPr>
                <w:sz w:val="28"/>
                <w:szCs w:val="28"/>
              </w:rPr>
              <w:t>единиц;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снижение количества ДТП с участием детей на 28</w:t>
            </w:r>
            <w:r w:rsidR="00E90B95">
              <w:rPr>
                <w:sz w:val="28"/>
                <w:szCs w:val="28"/>
              </w:rPr>
              <w:t> </w:t>
            </w:r>
            <w:r w:rsidRPr="00DA032B">
              <w:rPr>
                <w:sz w:val="28"/>
                <w:szCs w:val="28"/>
              </w:rPr>
              <w:t>единиц;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снижение количества ДТП по вине пешеходов на 34</w:t>
            </w:r>
            <w:r w:rsidR="00E90B95">
              <w:rPr>
                <w:sz w:val="28"/>
                <w:szCs w:val="28"/>
              </w:rPr>
              <w:t> </w:t>
            </w:r>
            <w:r w:rsidRPr="00DA032B">
              <w:rPr>
                <w:sz w:val="28"/>
                <w:szCs w:val="28"/>
              </w:rPr>
              <w:t>единицы.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К 2026 году: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протяженность дорожной сети города Чебоксары, входящей в Чебоксарскую агломерацию, </w:t>
            </w:r>
            <w:r w:rsidR="00E90B95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212,5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доля протяженности дорожной сети города Чебоксары, входящей в Чебоксарскую агломерацию, соответствующей нормативным требованиям, в ее общей протяженности – 96,3%;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lastRenderedPageBreak/>
              <w:t xml:space="preserve">общая протяженность автомобильных дорог города Чебоксары, входящей в Чебоксарскую агломерацию, в отношении которых проведены работы по капитальному ремонту или ремонту, </w:t>
            </w:r>
            <w:r w:rsidR="00E90B95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59,66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общая протяженность автомобильных дорог Чебоксары, входящей в Чебоксарскую агломерацию, в отношении которых проведены работы по реконструкции, </w:t>
            </w:r>
            <w:r w:rsidR="00E90B95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12,9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общая протяженность автомобильных дорог Чебоксары, входящей в Чебоксарскую агломерацию, в отношении которых проведены работы по строительству, </w:t>
            </w:r>
            <w:r w:rsidR="00E90B95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0,9 км</w:t>
            </w:r>
          </w:p>
        </w:tc>
      </w:tr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066CA1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1254F6">
              <w:rPr>
                <w:sz w:val="28"/>
                <w:szCs w:val="28"/>
              </w:rPr>
              <w:lastRenderedPageBreak/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5035B">
              <w:rPr>
                <w:sz w:val="28"/>
                <w:szCs w:val="28"/>
              </w:rPr>
              <w:t>–</w:t>
            </w:r>
            <w:r w:rsidRPr="001254F6">
              <w:rPr>
                <w:sz w:val="28"/>
                <w:szCs w:val="28"/>
              </w:rPr>
              <w:t> Общий объем финансирования Подпрограммы составляет 1</w:t>
            </w:r>
            <w:r w:rsidR="000A7608">
              <w:rPr>
                <w:sz w:val="28"/>
                <w:szCs w:val="28"/>
              </w:rPr>
              <w:t xml:space="preserve">5 218 254,3 </w:t>
            </w:r>
            <w:r w:rsidRPr="001254F6">
              <w:rPr>
                <w:sz w:val="28"/>
                <w:szCs w:val="28"/>
              </w:rPr>
              <w:t>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</w:t>
            </w:r>
            <w:r w:rsidR="00327D9A">
              <w:rPr>
                <w:sz w:val="28"/>
                <w:szCs w:val="28"/>
              </w:rPr>
              <w:t>–</w:t>
            </w:r>
            <w:r w:rsidRPr="001254F6">
              <w:rPr>
                <w:sz w:val="28"/>
                <w:szCs w:val="28"/>
              </w:rPr>
              <w:t>2025 годах – </w:t>
            </w:r>
            <w:r w:rsidR="000A7608">
              <w:rPr>
                <w:sz w:val="28"/>
                <w:szCs w:val="28"/>
              </w:rPr>
              <w:t>9 214 320,3</w:t>
            </w:r>
            <w:r w:rsidRPr="001254F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2019 году – 1</w:t>
            </w:r>
            <w:r w:rsidR="000A7608">
              <w:rPr>
                <w:sz w:val="28"/>
                <w:szCs w:val="28"/>
              </w:rPr>
              <w:t> 647 161,9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2020 году – 1</w:t>
            </w:r>
            <w:r w:rsidR="000A7608">
              <w:rPr>
                <w:sz w:val="28"/>
                <w:szCs w:val="28"/>
              </w:rPr>
              <w:t> 986 401,5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2021 году – 1</w:t>
            </w:r>
            <w:r w:rsidR="00A13F73">
              <w:rPr>
                <w:sz w:val="28"/>
                <w:szCs w:val="28"/>
              </w:rPr>
              <w:t> 877 761,5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2022 году – </w:t>
            </w:r>
            <w:r w:rsidR="00A13F73">
              <w:rPr>
                <w:sz w:val="28"/>
                <w:szCs w:val="28"/>
              </w:rPr>
              <w:t>1 906 815,2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2023 году – </w:t>
            </w:r>
            <w:r w:rsidR="00A13F73">
              <w:rPr>
                <w:sz w:val="28"/>
                <w:szCs w:val="28"/>
              </w:rPr>
              <w:t>595 393,4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2024 году – 6</w:t>
            </w:r>
            <w:r w:rsidR="00A13F73">
              <w:rPr>
                <w:sz w:val="28"/>
                <w:szCs w:val="28"/>
              </w:rPr>
              <w:t>00 393,4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2025 году – 6</w:t>
            </w:r>
            <w:r w:rsidR="00A13F73">
              <w:rPr>
                <w:sz w:val="28"/>
                <w:szCs w:val="28"/>
              </w:rPr>
              <w:t>00 393,4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2 этап в 2026–2030 годах – 3</w:t>
            </w:r>
            <w:r w:rsidR="00A13F73">
              <w:rPr>
                <w:sz w:val="28"/>
                <w:szCs w:val="28"/>
              </w:rPr>
              <w:t> 001 967,0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3 этап в 2031–2035 годах – 3</w:t>
            </w:r>
            <w:r w:rsidR="00A13F73">
              <w:rPr>
                <w:sz w:val="28"/>
                <w:szCs w:val="28"/>
              </w:rPr>
              <w:t> 001 967,0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из них средства: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A13F73">
              <w:rPr>
                <w:sz w:val="28"/>
                <w:szCs w:val="28"/>
              </w:rPr>
              <w:t>2 294 456,8</w:t>
            </w:r>
            <w:r w:rsidRPr="001254F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2019–2025 годах – </w:t>
            </w:r>
            <w:r w:rsidR="00A13F73">
              <w:rPr>
                <w:sz w:val="28"/>
                <w:szCs w:val="28"/>
              </w:rPr>
              <w:t>2 294 456,8</w:t>
            </w:r>
            <w:r w:rsidRPr="001254F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2019 году – 49</w:t>
            </w:r>
            <w:r w:rsidR="00A13F73">
              <w:rPr>
                <w:sz w:val="28"/>
                <w:szCs w:val="28"/>
              </w:rPr>
              <w:t>5 156,8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2020 году – 601 400,0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2021 году – 598 950,0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2022 году – </w:t>
            </w:r>
            <w:r w:rsidR="00A13F73">
              <w:rPr>
                <w:sz w:val="28"/>
                <w:szCs w:val="28"/>
              </w:rPr>
              <w:t>598 95</w:t>
            </w:r>
            <w:r w:rsidRPr="001254F6">
              <w:rPr>
                <w:sz w:val="28"/>
                <w:szCs w:val="28"/>
              </w:rPr>
              <w:t>0,0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2024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республиканского бюджета Чувашской Республики в 2019–2035 годах составляют 2</w:t>
            </w:r>
            <w:r w:rsidR="00A13F73">
              <w:rPr>
                <w:sz w:val="28"/>
                <w:szCs w:val="28"/>
              </w:rPr>
              <w:t> 439 597,5</w:t>
            </w:r>
            <w:r w:rsidRPr="001254F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2019–2025 годах – </w:t>
            </w:r>
            <w:r w:rsidR="00A13F73">
              <w:rPr>
                <w:sz w:val="28"/>
                <w:szCs w:val="28"/>
              </w:rPr>
              <w:t>2 178 738</w:t>
            </w:r>
            <w:r w:rsidR="0045035B">
              <w:rPr>
                <w:sz w:val="28"/>
                <w:szCs w:val="28"/>
              </w:rPr>
              <w:t>,</w:t>
            </w:r>
            <w:r w:rsidR="00A13F73">
              <w:rPr>
                <w:sz w:val="28"/>
                <w:szCs w:val="28"/>
              </w:rPr>
              <w:t>5</w:t>
            </w:r>
            <w:r w:rsidRPr="001254F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lastRenderedPageBreak/>
              <w:t>в 2019 году – </w:t>
            </w:r>
            <w:r w:rsidR="001254F6" w:rsidRPr="00A42B7A">
              <w:rPr>
                <w:sz w:val="28"/>
                <w:szCs w:val="28"/>
              </w:rPr>
              <w:t>4</w:t>
            </w:r>
            <w:r w:rsidR="00A13F73">
              <w:rPr>
                <w:sz w:val="28"/>
                <w:szCs w:val="28"/>
              </w:rPr>
              <w:t>28 373,4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2020 году – </w:t>
            </w:r>
            <w:r w:rsidR="00A13F73">
              <w:rPr>
                <w:sz w:val="28"/>
                <w:szCs w:val="28"/>
              </w:rPr>
              <w:t>573 796,4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2021 году – </w:t>
            </w:r>
            <w:r w:rsidR="00A13F73">
              <w:rPr>
                <w:sz w:val="28"/>
                <w:szCs w:val="28"/>
              </w:rPr>
              <w:t>549 155,5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2022 году – </w:t>
            </w:r>
            <w:r w:rsidR="00A13F73">
              <w:rPr>
                <w:sz w:val="28"/>
                <w:szCs w:val="28"/>
              </w:rPr>
              <w:t>549 155,5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2023 году – </w:t>
            </w:r>
            <w:r w:rsidR="00A13F73">
              <w:rPr>
                <w:sz w:val="28"/>
                <w:szCs w:val="28"/>
              </w:rPr>
              <w:t>26 085,9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2024 году – </w:t>
            </w:r>
            <w:r w:rsidR="00A13F73">
              <w:rPr>
                <w:sz w:val="28"/>
                <w:szCs w:val="28"/>
              </w:rPr>
              <w:t>26 085,9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2025 году – </w:t>
            </w:r>
            <w:r w:rsidR="00A13F73">
              <w:rPr>
                <w:sz w:val="28"/>
                <w:szCs w:val="28"/>
              </w:rPr>
              <w:t>26 085,9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2 этап в 2026-2030 годах – </w:t>
            </w:r>
            <w:r w:rsidR="00A13F73">
              <w:rPr>
                <w:sz w:val="28"/>
                <w:szCs w:val="28"/>
              </w:rPr>
              <w:t>130 429,5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3 этап в 2031–2035 годах – </w:t>
            </w:r>
            <w:r w:rsidR="00A13F73">
              <w:rPr>
                <w:sz w:val="28"/>
                <w:szCs w:val="28"/>
              </w:rPr>
              <w:t>130 429,5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7249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2490D">
              <w:rPr>
                <w:sz w:val="28"/>
                <w:szCs w:val="28"/>
              </w:rPr>
              <w:t>бюджета города Чебоксары – </w:t>
            </w:r>
            <w:r w:rsidR="002D7C92">
              <w:rPr>
                <w:sz w:val="28"/>
                <w:szCs w:val="28"/>
              </w:rPr>
              <w:t>10 484 200,0</w:t>
            </w:r>
            <w:r w:rsidR="00A42B7A" w:rsidRPr="0072490D">
              <w:rPr>
                <w:sz w:val="28"/>
                <w:szCs w:val="28"/>
              </w:rPr>
              <w:t xml:space="preserve"> </w:t>
            </w:r>
            <w:r w:rsidRPr="0072490D">
              <w:rPr>
                <w:sz w:val="28"/>
                <w:szCs w:val="28"/>
              </w:rPr>
              <w:t>тысяч рублей, в том числе:</w:t>
            </w:r>
          </w:p>
          <w:p w:rsidR="00320759" w:rsidRPr="007249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2490D">
              <w:rPr>
                <w:sz w:val="28"/>
                <w:szCs w:val="28"/>
              </w:rPr>
              <w:t>1 этап в 2019–2025 годах – 4</w:t>
            </w:r>
            <w:r w:rsidR="002D7C92">
              <w:rPr>
                <w:sz w:val="28"/>
                <w:szCs w:val="28"/>
              </w:rPr>
              <w:t> 741 125,0</w:t>
            </w:r>
            <w:r w:rsidRPr="0072490D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2019 году – 7</w:t>
            </w:r>
            <w:r w:rsidR="00A42B7A" w:rsidRPr="006029EB">
              <w:rPr>
                <w:sz w:val="28"/>
                <w:szCs w:val="28"/>
              </w:rPr>
              <w:t>2</w:t>
            </w:r>
            <w:r w:rsidR="002D7C92">
              <w:rPr>
                <w:sz w:val="28"/>
                <w:szCs w:val="28"/>
              </w:rPr>
              <w:t>3 631,7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2020 году – </w:t>
            </w:r>
            <w:r w:rsidR="002D7C92">
              <w:rPr>
                <w:sz w:val="28"/>
                <w:szCs w:val="28"/>
              </w:rPr>
              <w:t>811 205,1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2021 году – </w:t>
            </w:r>
            <w:r w:rsidR="002D7C92">
              <w:rPr>
                <w:sz w:val="28"/>
                <w:szCs w:val="28"/>
              </w:rPr>
              <w:t>729 656,0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2022 году – </w:t>
            </w:r>
            <w:r w:rsidR="002D7C92">
              <w:rPr>
                <w:sz w:val="28"/>
                <w:szCs w:val="28"/>
              </w:rPr>
              <w:t>758 709,7</w:t>
            </w:r>
            <w:r w:rsidR="00A42B7A" w:rsidRPr="006029EB">
              <w:rPr>
                <w:sz w:val="28"/>
                <w:szCs w:val="28"/>
              </w:rPr>
              <w:t xml:space="preserve"> </w:t>
            </w:r>
            <w:r w:rsidRPr="006029EB">
              <w:rPr>
                <w:sz w:val="28"/>
                <w:szCs w:val="28"/>
              </w:rPr>
              <w:t>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 xml:space="preserve">в </w:t>
            </w:r>
            <w:r w:rsidRPr="008C7EC7">
              <w:rPr>
                <w:sz w:val="28"/>
                <w:szCs w:val="28"/>
              </w:rPr>
              <w:t>2023 году – 5</w:t>
            </w:r>
            <w:r w:rsidR="008C7EC7" w:rsidRPr="008C7EC7">
              <w:rPr>
                <w:sz w:val="28"/>
                <w:szCs w:val="28"/>
              </w:rPr>
              <w:t>69 307,5</w:t>
            </w:r>
            <w:r w:rsidRPr="008C7EC7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2024 году – 5</w:t>
            </w:r>
            <w:r w:rsidR="008C7EC7">
              <w:rPr>
                <w:sz w:val="28"/>
                <w:szCs w:val="28"/>
              </w:rPr>
              <w:t>74 307,5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2025 году – 5</w:t>
            </w:r>
            <w:r w:rsidR="008C7EC7">
              <w:rPr>
                <w:sz w:val="28"/>
                <w:szCs w:val="28"/>
              </w:rPr>
              <w:t>74 307,5</w:t>
            </w:r>
            <w:r w:rsidR="00B91D0D" w:rsidRPr="006029EB">
              <w:rPr>
                <w:sz w:val="28"/>
                <w:szCs w:val="28"/>
              </w:rPr>
              <w:t xml:space="preserve"> 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2 этап в 2026–2030 годах – 2</w:t>
            </w:r>
            <w:r w:rsidR="008C7EC7">
              <w:rPr>
                <w:sz w:val="28"/>
                <w:szCs w:val="28"/>
              </w:rPr>
              <w:t> 871 537,5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3 этап в 2031–2035 годах – 2</w:t>
            </w:r>
            <w:r w:rsidR="008C7EC7">
              <w:rPr>
                <w:sz w:val="28"/>
                <w:szCs w:val="28"/>
              </w:rPr>
              <w:t> 871 537,5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066CA1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6029EB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7D9A" w:rsidRDefault="009D1F55" w:rsidP="00E90B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6</w:t>
      </w:r>
      <w:r w:rsidRPr="007447F4">
        <w:rPr>
          <w:rFonts w:ascii="Times New Roman" w:hAnsi="Times New Roman"/>
          <w:sz w:val="28"/>
          <w:szCs w:val="28"/>
        </w:rPr>
        <w:t>.2. </w:t>
      </w:r>
      <w:r w:rsidR="00A667E9">
        <w:rPr>
          <w:rFonts w:ascii="Times New Roman" w:hAnsi="Times New Roman"/>
          <w:sz w:val="28"/>
          <w:szCs w:val="28"/>
        </w:rPr>
        <w:t>Раздел 4 </w:t>
      </w:r>
      <w:r w:rsidR="00E90B95">
        <w:rPr>
          <w:rFonts w:ascii="Times New Roman" w:hAnsi="Times New Roman"/>
          <w:sz w:val="28"/>
          <w:szCs w:val="28"/>
        </w:rPr>
        <w:t>П</w:t>
      </w:r>
      <w:r w:rsidR="00A667E9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A667E9" w:rsidRDefault="00A667E9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67E9">
        <w:rPr>
          <w:rFonts w:ascii="Times New Roman" w:hAnsi="Times New Roman"/>
          <w:b/>
          <w:sz w:val="28"/>
          <w:szCs w:val="28"/>
        </w:rPr>
        <w:t>Раздел 4. ОБОСНОВАНИЕ ОБЪЕМА ФИНАНСОВЫХ</w:t>
      </w:r>
    </w:p>
    <w:p w:rsidR="00A667E9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A667E9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8C7EC7" w:rsidRPr="008C7EC7" w:rsidRDefault="00CB5115" w:rsidP="00E90B95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8C7EC7" w:rsidRPr="008C7EC7">
        <w:rPr>
          <w:sz w:val="28"/>
          <w:szCs w:val="28"/>
        </w:rPr>
        <w:t xml:space="preserve">9 214 320,3 тысяч рублей, из них: 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2019 году – 1 647 161,9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2020 году – 1 986 401,5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2021 году – 1 877 761,5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2022 году – 1 906 815,2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2023 году – 595 393,4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lastRenderedPageBreak/>
        <w:t>в 2024 году – 600 393,4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2025 году – 600 393,4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2 этап в 2026–2030 годах – 3 001 967,0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3 этап в 2031–2035 годах – 3 001 967,0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из них средства: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федерального бюджета в 2019–2035 годах составляют 2 294 456,8 тысяч рублей, в том числе: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 xml:space="preserve">1 этап в 2019–2025 годах – 2 294 456,8 тысяч рублей, из них: 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2019 году – 495 156,8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2020 году – 601 400,0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2021 году – 598 950,0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2022 году – 598 950,0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2023 году – 0,00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2024 году – 0,00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2025 году – 0,00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2 этап в 2026–2030 годах – 0,00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3 этап в 2031–2035 годах – 0,00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республиканского бюджета Чувашской Республики в 2019–2035 годах составляют 2 439 597,5 тысяч рублей, в том числе: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 xml:space="preserve">1 этап в 2019–2025 годах – 2 178 738,5 тысяч рублей, из них: 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2019 году – 428 373,4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2020 году – 573 796,4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2021 году – 549 155,5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2022 году – 549 155,5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2023 году – 26 085,9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2024 году – 26 085,9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2025 году – 26 085,9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2 этап в 2026-2030 годах – 130 429,5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3 этап в 2031–2035 годах – 130 429,5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бюджета города Чебоксары – 10 484 200,0 тысяч рублей, в том числе: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1 этап в 2019–2025 годах – 4 741 125,0 тысяч рублей, из них: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2019 году – 723 631,7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2020 году – 811 205,1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2021 году – 729 656,0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2022 году – 758 709,7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2023 году – 569 307,5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2024 году – 574 307,5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2025 году – 574 307,5 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2 этап в 2026–2030 годах – 2 871 537,5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3 этап в 2031–2035 годах – 2 871 537,5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Pr="00CB511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 xml:space="preserve"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</w:t>
      </w:r>
      <w:r w:rsidRPr="00A667E9">
        <w:rPr>
          <w:sz w:val="28"/>
          <w:szCs w:val="28"/>
        </w:rPr>
        <w:lastRenderedPageBreak/>
        <w:t>Чебоксары. Ресурсное обеспечение реализации Подпрограммы приведено в</w:t>
      </w:r>
      <w:r w:rsidR="00B0619D"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="009D1F55" w:rsidRPr="00CB5115">
        <w:rPr>
          <w:sz w:val="28"/>
          <w:szCs w:val="28"/>
        </w:rPr>
        <w:t>».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6</w:t>
      </w:r>
      <w:r w:rsidRPr="00CB5115">
        <w:rPr>
          <w:rFonts w:ascii="Times New Roman" w:hAnsi="Times New Roman"/>
          <w:sz w:val="28"/>
          <w:szCs w:val="28"/>
        </w:rPr>
        <w:t>.</w:t>
      </w:r>
      <w:r w:rsidR="008C7EC7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>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Приложение №</w:t>
      </w:r>
      <w:r w:rsidR="00D14109">
        <w:rPr>
          <w:rFonts w:ascii="Times New Roman" w:hAnsi="Times New Roman"/>
          <w:sz w:val="28"/>
          <w:szCs w:val="28"/>
        </w:rPr>
        <w:t> </w:t>
      </w:r>
      <w:r w:rsidR="004F1173">
        <w:rPr>
          <w:rFonts w:ascii="Times New Roman" w:hAnsi="Times New Roman"/>
          <w:sz w:val="28"/>
          <w:szCs w:val="28"/>
        </w:rPr>
        <w:t>1</w:t>
      </w:r>
      <w:r w:rsidRPr="00CB5115">
        <w:rPr>
          <w:rFonts w:ascii="Times New Roman" w:hAnsi="Times New Roman"/>
          <w:sz w:val="28"/>
          <w:szCs w:val="28"/>
        </w:rPr>
        <w:t xml:space="preserve"> к </w:t>
      </w:r>
      <w:r w:rsidR="00D14109">
        <w:rPr>
          <w:rFonts w:ascii="Times New Roman" w:hAnsi="Times New Roman"/>
          <w:sz w:val="28"/>
          <w:szCs w:val="28"/>
        </w:rPr>
        <w:t>П</w:t>
      </w:r>
      <w:r w:rsidRPr="00CB511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>
        <w:rPr>
          <w:rFonts w:ascii="Times New Roman" w:hAnsi="Times New Roman"/>
          <w:sz w:val="28"/>
          <w:szCs w:val="28"/>
        </w:rPr>
        <w:t> </w:t>
      </w:r>
      <w:r w:rsidR="004F1173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F1173" w:rsidRPr="004F1173" w:rsidRDefault="004F1173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F117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4F1173">
        <w:rPr>
          <w:rFonts w:ascii="Times New Roman" w:hAnsi="Times New Roman"/>
          <w:sz w:val="28"/>
          <w:szCs w:val="28"/>
        </w:rPr>
        <w:t>. Приложение № 2 к Подпрограмме изложить в редакции согласно приложению № </w:t>
      </w:r>
      <w:r>
        <w:rPr>
          <w:rFonts w:ascii="Times New Roman" w:hAnsi="Times New Roman"/>
          <w:sz w:val="28"/>
          <w:szCs w:val="28"/>
        </w:rPr>
        <w:t>4</w:t>
      </w:r>
      <w:r w:rsidRPr="004F117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7</w:t>
      </w:r>
      <w:r w:rsidRPr="00A4529C">
        <w:rPr>
          <w:rFonts w:ascii="Times New Roman" w:hAnsi="Times New Roman"/>
          <w:sz w:val="28"/>
          <w:szCs w:val="28"/>
        </w:rPr>
        <w:t>.</w:t>
      </w:r>
      <w:r w:rsidR="00EA18D8" w:rsidRPr="00A4529C">
        <w:rPr>
          <w:rFonts w:ascii="Times New Roman" w:hAnsi="Times New Roman"/>
          <w:sz w:val="28"/>
          <w:szCs w:val="28"/>
        </w:rPr>
        <w:t> </w:t>
      </w:r>
      <w:r w:rsidRPr="00A4529C">
        <w:rPr>
          <w:rFonts w:ascii="Times New Roman" w:hAnsi="Times New Roman"/>
          <w:sz w:val="28"/>
          <w:szCs w:val="28"/>
        </w:rPr>
        <w:t>В приложении № 4 к муниципальной программе:</w:t>
      </w:r>
    </w:p>
    <w:p w:rsidR="009D1F5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B3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7</w:t>
      </w:r>
      <w:r w:rsidRPr="004238B3">
        <w:rPr>
          <w:rFonts w:ascii="Times New Roman" w:hAnsi="Times New Roman"/>
          <w:sz w:val="28"/>
          <w:szCs w:val="28"/>
        </w:rPr>
        <w:t>.1.</w:t>
      </w:r>
      <w:r w:rsidR="00EA18D8">
        <w:rPr>
          <w:rFonts w:ascii="Times New Roman" w:hAnsi="Times New Roman"/>
          <w:sz w:val="28"/>
          <w:szCs w:val="28"/>
        </w:rPr>
        <w:t> </w:t>
      </w:r>
      <w:r w:rsidRPr="004238B3">
        <w:rPr>
          <w:rFonts w:ascii="Times New Roman" w:hAnsi="Times New Roman"/>
          <w:sz w:val="28"/>
          <w:szCs w:val="28"/>
        </w:rPr>
        <w:t>В паспорте подпрограммы «</w:t>
      </w:r>
      <w:r w:rsidR="004238B3" w:rsidRPr="004238B3">
        <w:rPr>
          <w:rFonts w:ascii="Times New Roman" w:hAnsi="Times New Roman"/>
          <w:sz w:val="28"/>
          <w:szCs w:val="28"/>
        </w:rPr>
        <w:t>Пассажирский транспорт</w:t>
      </w:r>
      <w:r w:rsidRPr="004238B3">
        <w:rPr>
          <w:rFonts w:ascii="Times New Roman" w:hAnsi="Times New Roman"/>
          <w:sz w:val="28"/>
          <w:szCs w:val="28"/>
        </w:rPr>
        <w:t>» (далее</w:t>
      </w:r>
      <w:r w:rsidR="00D14109">
        <w:rPr>
          <w:rFonts w:ascii="Times New Roman" w:hAnsi="Times New Roman"/>
          <w:sz w:val="28"/>
          <w:szCs w:val="28"/>
        </w:rPr>
        <w:t> </w:t>
      </w:r>
      <w:r w:rsidR="009A16E1" w:rsidRPr="004238B3">
        <w:rPr>
          <w:rFonts w:ascii="Times New Roman" w:hAnsi="Times New Roman"/>
          <w:sz w:val="28"/>
          <w:szCs w:val="28"/>
        </w:rPr>
        <w:t>–</w:t>
      </w:r>
      <w:r w:rsidRPr="004238B3">
        <w:rPr>
          <w:rFonts w:ascii="Times New Roman" w:hAnsi="Times New Roman"/>
          <w:sz w:val="28"/>
          <w:szCs w:val="28"/>
        </w:rPr>
        <w:t xml:space="preserve"> </w:t>
      </w:r>
      <w:r w:rsidR="00D14109">
        <w:rPr>
          <w:rFonts w:ascii="Times New Roman" w:hAnsi="Times New Roman"/>
          <w:sz w:val="28"/>
          <w:szCs w:val="28"/>
        </w:rPr>
        <w:t>П</w:t>
      </w:r>
      <w:r w:rsidRPr="004238B3">
        <w:rPr>
          <w:rFonts w:ascii="Times New Roman" w:hAnsi="Times New Roman"/>
          <w:sz w:val="28"/>
          <w:szCs w:val="28"/>
        </w:rPr>
        <w:t>одпрограмма)</w:t>
      </w:r>
      <w:r w:rsidR="004238B3" w:rsidRPr="004238B3">
        <w:rPr>
          <w:rFonts w:ascii="Times New Roman" w:hAnsi="Times New Roman"/>
          <w:sz w:val="28"/>
          <w:szCs w:val="28"/>
        </w:rPr>
        <w:t xml:space="preserve"> п</w:t>
      </w:r>
      <w:r w:rsidRPr="004238B3">
        <w:rPr>
          <w:rFonts w:ascii="Times New Roman" w:hAnsi="Times New Roman"/>
          <w:sz w:val="28"/>
          <w:szCs w:val="28"/>
        </w:rPr>
        <w:t>озици</w:t>
      </w:r>
      <w:r w:rsidR="007876C7">
        <w:rPr>
          <w:rFonts w:ascii="Times New Roman" w:hAnsi="Times New Roman"/>
          <w:sz w:val="28"/>
          <w:szCs w:val="28"/>
        </w:rPr>
        <w:t xml:space="preserve">и «Важнейшие целевые индикаторы и показатели Подпрограммы» и </w:t>
      </w:r>
      <w:r w:rsidRPr="004238B3">
        <w:rPr>
          <w:rFonts w:ascii="Times New Roman" w:hAnsi="Times New Roman"/>
          <w:sz w:val="28"/>
          <w:szCs w:val="28"/>
        </w:rPr>
        <w:t>«</w:t>
      </w:r>
      <w:r w:rsidR="004238B3" w:rsidRPr="004238B3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4238B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7876C7" w:rsidRPr="00066CA1" w:rsidTr="00113BFE">
        <w:tc>
          <w:tcPr>
            <w:tcW w:w="3119" w:type="dxa"/>
            <w:shd w:val="clear" w:color="auto" w:fill="auto"/>
          </w:tcPr>
          <w:p w:rsidR="007876C7" w:rsidRPr="004238B3" w:rsidRDefault="007876C7" w:rsidP="00EA1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7876C7" w:rsidRPr="007876C7" w:rsidRDefault="001A2678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="007876C7" w:rsidRPr="007876C7">
              <w:rPr>
                <w:rFonts w:ascii="Times New Roman" w:hAnsi="Times New Roman"/>
                <w:sz w:val="28"/>
                <w:szCs w:val="28"/>
              </w:rPr>
              <w:t xml:space="preserve"> К 2036 году будут достигнуты следующие важнейшие целевые индикаторы и показатели Подпрограммы: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 xml:space="preserve">количество пассажиров, перевезенных автомобильным транспортом, </w:t>
            </w:r>
            <w:r w:rsidR="001A2678"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51262,0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тысяч человек;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 xml:space="preserve">количество пассажиров, перевезенных городским наземным электрическим транспортом, </w:t>
            </w:r>
            <w:r w:rsidR="001A2678"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63865,4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тысяч человек;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 xml:space="preserve">закупка троллейбусов </w:t>
            </w:r>
            <w:r w:rsidR="001A2678"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ежегодно по 5 единиц;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>совершенствование транспортного обслуживания;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>снижение уровня дублированности городских маршрутов с 28 до 19 в центральной части города;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>приведение плотности маршрутной сети к нормативным требованиям с 6,4 до 4,3 километров на квадратный километр;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 xml:space="preserve">увеличение доли подвижного состава среднего класса и большого класса </w:t>
            </w:r>
            <w:r w:rsidR="001A2678"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до 36,0%;</w:t>
            </w:r>
          </w:p>
          <w:p w:rsidR="007876C7" w:rsidRPr="0059114A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 xml:space="preserve">обновление парка подвижного состава </w:t>
            </w:r>
            <w:r w:rsidR="001A2678"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до 32,0%</w:t>
            </w:r>
          </w:p>
        </w:tc>
      </w:tr>
      <w:tr w:rsidR="009D1F55" w:rsidRPr="00066CA1" w:rsidTr="00113BFE">
        <w:tc>
          <w:tcPr>
            <w:tcW w:w="3119" w:type="dxa"/>
            <w:shd w:val="clear" w:color="auto" w:fill="auto"/>
          </w:tcPr>
          <w:p w:rsidR="009D1F55" w:rsidRPr="004238B3" w:rsidRDefault="004238B3" w:rsidP="00EA1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B3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</w:t>
            </w:r>
            <w:r w:rsidRPr="004238B3">
              <w:rPr>
                <w:rFonts w:ascii="Times New Roman" w:hAnsi="Times New Roman"/>
                <w:sz w:val="28"/>
                <w:szCs w:val="28"/>
              </w:rPr>
              <w:lastRenderedPageBreak/>
              <w:t>бюджета, республиканского бюджета, внебюджетных источников</w:t>
            </w:r>
          </w:p>
        </w:tc>
        <w:tc>
          <w:tcPr>
            <w:tcW w:w="6379" w:type="dxa"/>
            <w:shd w:val="clear" w:color="auto" w:fill="auto"/>
          </w:tcPr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4529C">
              <w:rPr>
                <w:rFonts w:ascii="Times New Roman" w:hAnsi="Times New Roman"/>
                <w:sz w:val="28"/>
                <w:szCs w:val="28"/>
              </w:rPr>
              <w:t>2 114 630,3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A2678">
              <w:rPr>
                <w:rFonts w:ascii="Times New Roman" w:hAnsi="Times New Roman"/>
                <w:sz w:val="28"/>
                <w:szCs w:val="28"/>
              </w:rPr>
              <w:t>-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2025 годах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946 590,3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107 353,3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>
              <w:rPr>
                <w:rFonts w:ascii="Times New Roman" w:hAnsi="Times New Roman"/>
                <w:sz w:val="28"/>
                <w:szCs w:val="28"/>
              </w:rPr>
              <w:t>58 625,0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>
              <w:rPr>
                <w:rFonts w:ascii="Times New Roman" w:hAnsi="Times New Roman"/>
                <w:sz w:val="28"/>
                <w:szCs w:val="28"/>
              </w:rPr>
              <w:t>65 100,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4238B3" w:rsidRPr="0059114A" w:rsidRDefault="00E65AF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lastRenderedPageBreak/>
              <w:t>в 2022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4238B3" w:rsidRPr="0059114A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>
              <w:rPr>
                <w:rFonts w:ascii="Times New Roman" w:hAnsi="Times New Roman"/>
                <w:sz w:val="28"/>
                <w:szCs w:val="28"/>
              </w:rPr>
              <w:t>65 100</w:t>
            </w:r>
            <w:r w:rsidR="004238B3" w:rsidRPr="0059114A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584</w:t>
            </w:r>
            <w:r w:rsidR="0059114A" w:rsidRPr="00591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 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бюджета города Чебоксары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B1505D">
              <w:rPr>
                <w:rFonts w:ascii="Times New Roman" w:hAnsi="Times New Roman"/>
                <w:sz w:val="28"/>
                <w:szCs w:val="28"/>
              </w:rPr>
              <w:t>1 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15</w:t>
            </w:r>
            <w:r w:rsidR="00B1505D">
              <w:rPr>
                <w:rFonts w:ascii="Times New Roman" w:hAnsi="Times New Roman"/>
                <w:sz w:val="28"/>
                <w:szCs w:val="28"/>
              </w:rPr>
              <w:t>4 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630</w:t>
            </w:r>
            <w:r w:rsidR="00B1505D">
              <w:rPr>
                <w:rFonts w:ascii="Times New Roman" w:hAnsi="Times New Roman"/>
                <w:sz w:val="28"/>
                <w:szCs w:val="28"/>
              </w:rPr>
              <w:t>,</w:t>
            </w:r>
            <w:r w:rsidR="00A4529C">
              <w:rPr>
                <w:rFonts w:ascii="Times New Roman" w:hAnsi="Times New Roman"/>
                <w:sz w:val="28"/>
                <w:szCs w:val="28"/>
              </w:rPr>
              <w:t>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586 590,3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107 353,3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98 625,0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105 100,0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3C66A0">
              <w:rPr>
                <w:rFonts w:ascii="Times New Roman" w:hAnsi="Times New Roman"/>
                <w:sz w:val="28"/>
                <w:szCs w:val="28"/>
              </w:rPr>
              <w:t>105 100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4238B3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 960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рублей.</w:t>
            </w:r>
          </w:p>
          <w:p w:rsidR="004D1F3F" w:rsidRPr="004238B3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</w:t>
            </w:r>
            <w:r w:rsidRPr="004238B3">
              <w:rPr>
                <w:rFonts w:ascii="Times New Roman" w:hAnsi="Times New Roman"/>
                <w:sz w:val="28"/>
                <w:szCs w:val="28"/>
              </w:rPr>
              <w:t xml:space="preserve">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D7DC6" w:rsidRPr="002D7DC6" w:rsidRDefault="002D7DC6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DC6">
        <w:rPr>
          <w:rFonts w:ascii="Times New Roman" w:hAnsi="Times New Roman"/>
          <w:sz w:val="28"/>
          <w:szCs w:val="28"/>
        </w:rPr>
        <w:t>1.7.2.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DC6">
        <w:rPr>
          <w:rFonts w:ascii="Times New Roman" w:hAnsi="Times New Roman"/>
          <w:sz w:val="28"/>
          <w:szCs w:val="28"/>
        </w:rPr>
        <w:t xml:space="preserve">Абзацы </w:t>
      </w:r>
      <w:r>
        <w:rPr>
          <w:rFonts w:ascii="Times New Roman" w:hAnsi="Times New Roman"/>
          <w:sz w:val="28"/>
          <w:szCs w:val="28"/>
        </w:rPr>
        <w:t xml:space="preserve">восемнадцатый-девятнадцатый </w:t>
      </w:r>
      <w:r w:rsidRPr="002D7DC6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2</w:t>
      </w:r>
      <w:r w:rsidRPr="002D7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2D7DC6">
        <w:rPr>
          <w:rFonts w:ascii="Times New Roman" w:hAnsi="Times New Roman"/>
          <w:sz w:val="28"/>
          <w:szCs w:val="28"/>
        </w:rPr>
        <w:t xml:space="preserve">программы </w:t>
      </w:r>
      <w:r w:rsidRPr="002D7DC6"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</w:p>
    <w:p w:rsidR="002D7DC6" w:rsidRPr="002D7DC6" w:rsidRDefault="002D7DC6" w:rsidP="002D7DC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</w:t>
      </w:r>
      <w:r w:rsidRPr="002D7DC6">
        <w:rPr>
          <w:rFonts w:ascii="Times New Roman" w:hAnsi="Times New Roman"/>
          <w:sz w:val="28"/>
          <w:szCs w:val="28"/>
        </w:rPr>
        <w:t xml:space="preserve">ичество пассажиров, перевезенных автомобильным транспортом, возрастет и достигнет </w:t>
      </w:r>
      <w:r>
        <w:rPr>
          <w:rFonts w:ascii="Times New Roman" w:hAnsi="Times New Roman"/>
          <w:sz w:val="28"/>
          <w:szCs w:val="28"/>
        </w:rPr>
        <w:t>51262,0</w:t>
      </w:r>
      <w:r w:rsidRPr="002D7DC6">
        <w:rPr>
          <w:rFonts w:ascii="Times New Roman" w:hAnsi="Times New Roman"/>
          <w:sz w:val="28"/>
          <w:szCs w:val="28"/>
        </w:rPr>
        <w:t xml:space="preserve"> тысяч человек;</w:t>
      </w:r>
    </w:p>
    <w:p w:rsidR="002D7DC6" w:rsidRDefault="002D7DC6" w:rsidP="002D7DC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DC6">
        <w:rPr>
          <w:rFonts w:ascii="Times New Roman" w:hAnsi="Times New Roman"/>
          <w:sz w:val="28"/>
          <w:szCs w:val="28"/>
        </w:rPr>
        <w:t xml:space="preserve">количество пассажиров перевезенных городским наземным электрическим транспортом достигнет </w:t>
      </w:r>
      <w:r>
        <w:rPr>
          <w:rFonts w:ascii="Times New Roman" w:hAnsi="Times New Roman"/>
          <w:sz w:val="28"/>
          <w:szCs w:val="28"/>
        </w:rPr>
        <w:t>63865,4</w:t>
      </w:r>
      <w:r w:rsidRPr="002D7DC6">
        <w:rPr>
          <w:rFonts w:ascii="Times New Roman" w:hAnsi="Times New Roman"/>
          <w:sz w:val="28"/>
          <w:szCs w:val="28"/>
        </w:rPr>
        <w:t xml:space="preserve"> тысяч человек;</w:t>
      </w:r>
      <w:r>
        <w:rPr>
          <w:rFonts w:ascii="Times New Roman" w:hAnsi="Times New Roman"/>
          <w:sz w:val="28"/>
          <w:szCs w:val="28"/>
        </w:rPr>
        <w:t>».</w:t>
      </w:r>
    </w:p>
    <w:p w:rsidR="00345681" w:rsidRPr="00345681" w:rsidRDefault="00345681" w:rsidP="002D7DC6">
      <w:pPr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66D84" w:rsidRDefault="004F1173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D1F55" w:rsidRPr="00486CF4">
        <w:rPr>
          <w:rFonts w:ascii="Times New Roman" w:hAnsi="Times New Roman"/>
          <w:sz w:val="28"/>
          <w:szCs w:val="28"/>
        </w:rPr>
        <w:t>.</w:t>
      </w:r>
      <w:r w:rsidR="002D7DC6">
        <w:rPr>
          <w:rFonts w:ascii="Times New Roman" w:hAnsi="Times New Roman"/>
          <w:sz w:val="28"/>
          <w:szCs w:val="28"/>
        </w:rPr>
        <w:t>3</w:t>
      </w:r>
      <w:r w:rsidR="009D1F55" w:rsidRPr="00486CF4">
        <w:rPr>
          <w:rFonts w:ascii="Times New Roman" w:hAnsi="Times New Roman"/>
          <w:sz w:val="28"/>
          <w:szCs w:val="28"/>
        </w:rPr>
        <w:t>.</w:t>
      </w:r>
      <w:r w:rsidR="00D15418">
        <w:rPr>
          <w:rFonts w:ascii="Times New Roman" w:hAnsi="Times New Roman"/>
          <w:sz w:val="28"/>
          <w:szCs w:val="28"/>
        </w:rPr>
        <w:t> </w:t>
      </w:r>
      <w:r w:rsidR="008022E8">
        <w:rPr>
          <w:rFonts w:ascii="Times New Roman" w:hAnsi="Times New Roman"/>
          <w:sz w:val="28"/>
          <w:szCs w:val="28"/>
        </w:rPr>
        <w:t xml:space="preserve">Раздел 4 Подпрограммы </w:t>
      </w:r>
      <w:r w:rsidR="00D15418">
        <w:rPr>
          <w:rFonts w:ascii="Times New Roman" w:hAnsi="Times New Roman"/>
          <w:sz w:val="28"/>
          <w:szCs w:val="28"/>
        </w:rPr>
        <w:t>изложить в </w:t>
      </w:r>
      <w:r w:rsidR="00566D84" w:rsidRPr="00486CF4">
        <w:rPr>
          <w:rFonts w:ascii="Times New Roman" w:hAnsi="Times New Roman"/>
          <w:sz w:val="28"/>
          <w:szCs w:val="28"/>
        </w:rPr>
        <w:t>следующей редакции:</w:t>
      </w:r>
    </w:p>
    <w:p w:rsidR="00EA18D8" w:rsidRPr="00EA18D8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«Раздел</w:t>
      </w:r>
      <w:r>
        <w:rPr>
          <w:rFonts w:ascii="Times New Roman" w:hAnsi="Times New Roman"/>
          <w:b/>
          <w:sz w:val="28"/>
          <w:szCs w:val="28"/>
        </w:rPr>
        <w:t> </w:t>
      </w:r>
      <w:r w:rsidRPr="00EA18D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Pr="00EA18D8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EA18D8" w:rsidRPr="00EA18D8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РЕСУРСОВ, НЕОБХОДИМЫХ ДЛЯ РЕАЛИЗАЦИИ</w:t>
      </w:r>
    </w:p>
    <w:p w:rsidR="00EA18D8" w:rsidRPr="00EA18D8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ПОДПРОГРАММЫ</w:t>
      </w:r>
    </w:p>
    <w:p w:rsidR="00EA18D8" w:rsidRDefault="00EA18D8" w:rsidP="00345681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A4529C" w:rsidRPr="00A4529C" w:rsidRDefault="00486CF4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 xml:space="preserve">Общий прогнозированный объем финансирования Подпрограммы составляет </w:t>
      </w:r>
      <w:r w:rsidR="00A4529C" w:rsidRPr="00A4529C">
        <w:rPr>
          <w:rFonts w:ascii="Times New Roman" w:hAnsi="Times New Roman"/>
          <w:sz w:val="28"/>
          <w:szCs w:val="28"/>
        </w:rPr>
        <w:t>2 114 630,3 тысяч рублей, в том числе: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 этап в 2019–2025 годах – 946 590,3 тысяч рублей, из них: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2019 году – 107 353,3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2020 году – 158 625,0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2021 году – 165 100,0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2022 году – 165 100,0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2023 году – 116 804,0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2024 году – 116 804,0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2025 году – 116 804,0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2 этап в 2026–2030 годах – 584 020,0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3 этап в 2031–2035 годах – 584 020,0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из них средства: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федерального бюджета в 2019–2035 годах составляют 0,00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0,00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бюджета города Чебоксары – 1 154 630,3 тысяч рублей, в том числе: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 этап в 2019–2025 годах – 586 590,3 тысяч рублей, из них: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2019 году – 107 353,3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2020 году – 98 625,0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2021 году – 105 100,0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2022 году – </w:t>
      </w:r>
      <w:r w:rsidR="003C66A0">
        <w:rPr>
          <w:rFonts w:ascii="Times New Roman" w:hAnsi="Times New Roman"/>
          <w:sz w:val="28"/>
          <w:szCs w:val="28"/>
        </w:rPr>
        <w:t>105 100</w:t>
      </w:r>
      <w:r w:rsidRPr="00A4529C">
        <w:rPr>
          <w:rFonts w:ascii="Times New Roman" w:hAnsi="Times New Roman"/>
          <w:sz w:val="28"/>
          <w:szCs w:val="28"/>
        </w:rPr>
        <w:t>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2023 году – 56 804,0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2024 году – 56 804,0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2025 году – 56 804,0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2 этап в 2026–2030 годах – 284 020,0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3 этап в 2031–2035 годах – 284 020,0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внебюджетных источников в 2019–2035 годах составляют 960 000,0 тысяч рублей, в том числе: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lastRenderedPageBreak/>
        <w:t>в 2019 году – 0,00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EA18D8" w:rsidRDefault="00EA18D8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18D8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345681">
        <w:rPr>
          <w:rFonts w:ascii="Times New Roman" w:hAnsi="Times New Roman"/>
          <w:sz w:val="28"/>
          <w:szCs w:val="28"/>
        </w:rPr>
        <w:t> </w:t>
      </w:r>
      <w:r w:rsidRPr="00EA18D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EA18D8">
        <w:rPr>
          <w:rFonts w:ascii="Times New Roman" w:hAnsi="Times New Roman"/>
          <w:sz w:val="28"/>
          <w:szCs w:val="28"/>
        </w:rPr>
        <w:t>2 к Подпрограмме.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345681" w:rsidRPr="00345681" w:rsidRDefault="00345681" w:rsidP="00345681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486CF4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7</w:t>
      </w:r>
      <w:r w:rsidRPr="00486CF4">
        <w:rPr>
          <w:rFonts w:ascii="Times New Roman" w:hAnsi="Times New Roman"/>
          <w:sz w:val="28"/>
          <w:szCs w:val="28"/>
        </w:rPr>
        <w:t>.</w:t>
      </w:r>
      <w:r w:rsidR="002D7DC6">
        <w:rPr>
          <w:rFonts w:ascii="Times New Roman" w:hAnsi="Times New Roman"/>
          <w:sz w:val="28"/>
          <w:szCs w:val="28"/>
        </w:rPr>
        <w:t>4</w:t>
      </w:r>
      <w:r w:rsidRPr="00486CF4">
        <w:rPr>
          <w:rFonts w:ascii="Times New Roman" w:hAnsi="Times New Roman"/>
          <w:sz w:val="28"/>
          <w:szCs w:val="28"/>
        </w:rPr>
        <w:t>. Приложение №</w:t>
      </w:r>
      <w:r w:rsidR="00EA18D8">
        <w:rPr>
          <w:rFonts w:ascii="Times New Roman" w:hAnsi="Times New Roman"/>
          <w:sz w:val="28"/>
          <w:szCs w:val="28"/>
        </w:rPr>
        <w:t> </w:t>
      </w:r>
      <w:r w:rsidR="004F1173">
        <w:rPr>
          <w:rFonts w:ascii="Times New Roman" w:hAnsi="Times New Roman"/>
          <w:sz w:val="28"/>
          <w:szCs w:val="28"/>
        </w:rPr>
        <w:t>1</w:t>
      </w:r>
      <w:r w:rsidRPr="00486CF4">
        <w:rPr>
          <w:rFonts w:ascii="Times New Roman" w:hAnsi="Times New Roman"/>
          <w:sz w:val="28"/>
          <w:szCs w:val="28"/>
        </w:rPr>
        <w:t xml:space="preserve"> к </w:t>
      </w:r>
      <w:r w:rsidR="00EA18D8">
        <w:rPr>
          <w:rFonts w:ascii="Times New Roman" w:hAnsi="Times New Roman"/>
          <w:sz w:val="28"/>
          <w:szCs w:val="28"/>
        </w:rPr>
        <w:t>П</w:t>
      </w:r>
      <w:r w:rsidRPr="00486CF4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EA18D8">
        <w:rPr>
          <w:rFonts w:ascii="Times New Roman" w:hAnsi="Times New Roman"/>
          <w:sz w:val="28"/>
          <w:szCs w:val="28"/>
        </w:rPr>
        <w:t> </w:t>
      </w:r>
      <w:r w:rsidR="004F1173">
        <w:rPr>
          <w:rFonts w:ascii="Times New Roman" w:hAnsi="Times New Roman"/>
          <w:sz w:val="28"/>
          <w:szCs w:val="28"/>
        </w:rPr>
        <w:t>5</w:t>
      </w:r>
      <w:r w:rsidRPr="00486C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F1173" w:rsidRPr="004F1173" w:rsidRDefault="004F1173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73">
        <w:rPr>
          <w:rFonts w:ascii="Times New Roman" w:hAnsi="Times New Roman"/>
          <w:sz w:val="28"/>
          <w:szCs w:val="28"/>
        </w:rPr>
        <w:t>1.7.</w:t>
      </w:r>
      <w:r w:rsidR="002D7DC6">
        <w:rPr>
          <w:rFonts w:ascii="Times New Roman" w:hAnsi="Times New Roman"/>
          <w:sz w:val="28"/>
          <w:szCs w:val="28"/>
        </w:rPr>
        <w:t>5</w:t>
      </w:r>
      <w:r w:rsidRPr="004F1173">
        <w:rPr>
          <w:rFonts w:ascii="Times New Roman" w:hAnsi="Times New Roman"/>
          <w:sz w:val="28"/>
          <w:szCs w:val="28"/>
        </w:rPr>
        <w:t>. Приложение № 2 к Подпрограмме изложить в редакции согласно приложению № </w:t>
      </w:r>
      <w:r>
        <w:rPr>
          <w:rFonts w:ascii="Times New Roman" w:hAnsi="Times New Roman"/>
          <w:sz w:val="28"/>
          <w:szCs w:val="28"/>
        </w:rPr>
        <w:t>6</w:t>
      </w:r>
      <w:r w:rsidRPr="004F117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6AB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8</w:t>
      </w:r>
      <w:r w:rsidRPr="008716AB">
        <w:rPr>
          <w:rFonts w:ascii="Times New Roman" w:hAnsi="Times New Roman"/>
          <w:sz w:val="28"/>
          <w:szCs w:val="28"/>
        </w:rPr>
        <w:t>. В приложении №</w:t>
      </w:r>
      <w:r w:rsidR="00EA18D8" w:rsidRPr="008716AB">
        <w:rPr>
          <w:rFonts w:ascii="Times New Roman" w:hAnsi="Times New Roman"/>
          <w:sz w:val="28"/>
          <w:szCs w:val="28"/>
        </w:rPr>
        <w:t> </w:t>
      </w:r>
      <w:r w:rsidRPr="008716AB">
        <w:rPr>
          <w:rFonts w:ascii="Times New Roman" w:hAnsi="Times New Roman"/>
          <w:sz w:val="28"/>
          <w:szCs w:val="28"/>
        </w:rPr>
        <w:t>5 к муниципальной программе:</w:t>
      </w:r>
    </w:p>
    <w:p w:rsidR="008716AB" w:rsidRPr="00345681" w:rsidRDefault="008716AB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8.1.</w:t>
      </w:r>
      <w:r w:rsidR="003456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345681">
        <w:rPr>
          <w:rFonts w:ascii="Times New Roman" w:hAnsi="Times New Roman"/>
          <w:sz w:val="28"/>
          <w:szCs w:val="28"/>
        </w:rPr>
        <w:t>подпрограммы «Повышение б</w:t>
      </w:r>
      <w:r w:rsidR="00345681" w:rsidRPr="00B27C86">
        <w:rPr>
          <w:rFonts w:ascii="Times New Roman" w:hAnsi="Times New Roman"/>
          <w:sz w:val="28"/>
          <w:szCs w:val="28"/>
        </w:rPr>
        <w:t>езопасност</w:t>
      </w:r>
      <w:r w:rsidR="00345681">
        <w:rPr>
          <w:rFonts w:ascii="Times New Roman" w:hAnsi="Times New Roman"/>
          <w:sz w:val="28"/>
          <w:szCs w:val="28"/>
        </w:rPr>
        <w:t>и</w:t>
      </w:r>
      <w:r w:rsidR="00345681" w:rsidRPr="00B27C86">
        <w:rPr>
          <w:rFonts w:ascii="Times New Roman" w:hAnsi="Times New Roman"/>
          <w:sz w:val="28"/>
          <w:szCs w:val="28"/>
        </w:rPr>
        <w:t xml:space="preserve"> дорожного движения</w:t>
      </w:r>
      <w:r w:rsidR="003456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45681">
        <w:rPr>
          <w:rFonts w:ascii="Times New Roman" w:hAnsi="Times New Roman"/>
          <w:sz w:val="28"/>
          <w:szCs w:val="28"/>
        </w:rPr>
        <w:t xml:space="preserve">(далее – </w:t>
      </w:r>
      <w:r w:rsidR="00345681" w:rsidRPr="00345681">
        <w:rPr>
          <w:rFonts w:ascii="Times New Roman" w:hAnsi="Times New Roman"/>
          <w:sz w:val="28"/>
          <w:szCs w:val="28"/>
        </w:rPr>
        <w:t>Подпрограмма</w:t>
      </w:r>
      <w:r w:rsidR="0034568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345681">
        <w:rPr>
          <w:rFonts w:ascii="Times New Roman" w:hAnsi="Times New Roman"/>
          <w:sz w:val="28"/>
          <w:szCs w:val="28"/>
        </w:rPr>
        <w:t xml:space="preserve"> </w:t>
      </w:r>
      <w:r w:rsidR="00345681" w:rsidRPr="00345681">
        <w:rPr>
          <w:rFonts w:ascii="Times New Roman" w:hAnsi="Times New Roman"/>
          <w:sz w:val="28"/>
          <w:szCs w:val="28"/>
        </w:rPr>
        <w:t>«</w:t>
      </w:r>
      <w:r w:rsidR="00345681">
        <w:rPr>
          <w:rFonts w:ascii="Times New Roman" w:hAnsi="Times New Roman"/>
          <w:sz w:val="28"/>
          <w:szCs w:val="28"/>
        </w:rPr>
        <w:t>Б</w:t>
      </w:r>
      <w:r w:rsidR="00345681" w:rsidRPr="00345681">
        <w:rPr>
          <w:rFonts w:ascii="Times New Roman" w:hAnsi="Times New Roman"/>
          <w:sz w:val="28"/>
          <w:szCs w:val="28"/>
        </w:rPr>
        <w:t>езопасность дорожного движения».</w:t>
      </w:r>
    </w:p>
    <w:p w:rsidR="009D1F55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C86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8</w:t>
      </w:r>
      <w:r w:rsidRPr="00B27C86">
        <w:rPr>
          <w:rFonts w:ascii="Times New Roman" w:hAnsi="Times New Roman"/>
          <w:sz w:val="28"/>
          <w:szCs w:val="28"/>
        </w:rPr>
        <w:t>.</w:t>
      </w:r>
      <w:r w:rsidR="008716AB" w:rsidRPr="00B27C86">
        <w:rPr>
          <w:rFonts w:ascii="Times New Roman" w:hAnsi="Times New Roman"/>
          <w:sz w:val="28"/>
          <w:szCs w:val="28"/>
        </w:rPr>
        <w:t>2</w:t>
      </w:r>
      <w:r w:rsidRPr="00B27C86">
        <w:rPr>
          <w:rFonts w:ascii="Times New Roman" w:hAnsi="Times New Roman"/>
          <w:sz w:val="28"/>
          <w:szCs w:val="28"/>
        </w:rPr>
        <w:t xml:space="preserve">. В паспорте </w:t>
      </w:r>
      <w:r w:rsidR="00345681">
        <w:rPr>
          <w:rFonts w:ascii="Times New Roman" w:hAnsi="Times New Roman"/>
          <w:sz w:val="28"/>
          <w:szCs w:val="28"/>
        </w:rPr>
        <w:t>П</w:t>
      </w:r>
      <w:r w:rsidRPr="00B27C86">
        <w:rPr>
          <w:rFonts w:ascii="Times New Roman" w:hAnsi="Times New Roman"/>
          <w:sz w:val="28"/>
          <w:szCs w:val="28"/>
        </w:rPr>
        <w:t>одпрограммы позици</w:t>
      </w:r>
      <w:r w:rsidR="008716AB" w:rsidRPr="00B27C86">
        <w:rPr>
          <w:rFonts w:ascii="Times New Roman" w:hAnsi="Times New Roman"/>
          <w:sz w:val="28"/>
          <w:szCs w:val="28"/>
        </w:rPr>
        <w:t>и «Соисполнители Подпрограммы», «Струк</w:t>
      </w:r>
      <w:r w:rsidR="00B27C86" w:rsidRPr="00B27C86">
        <w:rPr>
          <w:rFonts w:ascii="Times New Roman" w:hAnsi="Times New Roman"/>
          <w:sz w:val="28"/>
          <w:szCs w:val="28"/>
        </w:rPr>
        <w:t xml:space="preserve">тура Подпрограммы» и </w:t>
      </w:r>
      <w:r w:rsidRPr="00B27C86">
        <w:rPr>
          <w:rFonts w:ascii="Times New Roman" w:hAnsi="Times New Roman"/>
          <w:sz w:val="28"/>
          <w:szCs w:val="28"/>
        </w:rPr>
        <w:t xml:space="preserve"> </w:t>
      </w:r>
      <w:r w:rsidR="009355A5" w:rsidRPr="00B27C86">
        <w:rPr>
          <w:rFonts w:ascii="Times New Roman" w:hAnsi="Times New Roman"/>
          <w:sz w:val="28"/>
          <w:szCs w:val="28"/>
        </w:rPr>
        <w:t>«</w:t>
      </w:r>
      <w:r w:rsidR="00894FE8" w:rsidRPr="00B27C86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B27C86">
        <w:rPr>
          <w:rFonts w:ascii="Times New Roman" w:hAnsi="Times New Roman"/>
          <w:sz w:val="28"/>
          <w:szCs w:val="28"/>
        </w:rPr>
        <w:t>»</w:t>
      </w:r>
      <w:r w:rsidR="009355A5" w:rsidRPr="00B27C86">
        <w:rPr>
          <w:rFonts w:ascii="Times New Roman" w:hAnsi="Times New Roman"/>
          <w:sz w:val="28"/>
          <w:szCs w:val="28"/>
        </w:rPr>
        <w:t xml:space="preserve"> </w:t>
      </w:r>
      <w:r w:rsidRPr="00B27C8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18D8" w:rsidRPr="00894FE8" w:rsidRDefault="00EA18D8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B27C86" w:rsidRPr="00066CA1" w:rsidTr="00113BFE">
        <w:tc>
          <w:tcPr>
            <w:tcW w:w="3085" w:type="dxa"/>
          </w:tcPr>
          <w:p w:rsidR="00B27C86" w:rsidRPr="00894FE8" w:rsidRDefault="00B27C86" w:rsidP="00AF3A9D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21" w:type="dxa"/>
          </w:tcPr>
          <w:p w:rsidR="00B27C86" w:rsidRDefault="00B27C86" w:rsidP="00B27C86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7C86">
              <w:rPr>
                <w:rFonts w:ascii="Times New Roman" w:hAnsi="Times New Roman"/>
                <w:sz w:val="28"/>
                <w:szCs w:val="28"/>
              </w:rPr>
              <w:t>Администрация города Чебоксары;</w:t>
            </w:r>
          </w:p>
          <w:p w:rsidR="00B27C86" w:rsidRPr="00B27C86" w:rsidRDefault="00B27C86" w:rsidP="00B27C86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Чебоксарский городской комитет по управлению имуществом;</w:t>
            </w:r>
          </w:p>
          <w:p w:rsidR="00B27C86" w:rsidRDefault="00B27C86" w:rsidP="00B27C86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345681">
              <w:rPr>
                <w:rFonts w:ascii="Times New Roman" w:hAnsi="Times New Roman"/>
                <w:sz w:val="28"/>
                <w:szCs w:val="28"/>
              </w:rPr>
              <w:t>«</w:t>
            </w:r>
            <w:r w:rsidRPr="00B27C86">
              <w:rPr>
                <w:rFonts w:ascii="Times New Roman" w:hAnsi="Times New Roman"/>
                <w:sz w:val="28"/>
                <w:szCs w:val="28"/>
              </w:rPr>
              <w:t xml:space="preserve">Управление ЖКХ и благоустройства города </w:t>
            </w:r>
          </w:p>
          <w:p w:rsidR="00B27C86" w:rsidRPr="000F546F" w:rsidRDefault="00B27C86" w:rsidP="00345681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>Чебоксары</w:t>
            </w:r>
            <w:r w:rsidR="003456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7C86" w:rsidRPr="00066CA1" w:rsidTr="00113BFE">
        <w:tc>
          <w:tcPr>
            <w:tcW w:w="3085" w:type="dxa"/>
          </w:tcPr>
          <w:p w:rsidR="00B27C86" w:rsidRPr="00894FE8" w:rsidRDefault="00B27C86" w:rsidP="00AF3A9D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>Структура Подпрограммы</w:t>
            </w:r>
          </w:p>
        </w:tc>
        <w:tc>
          <w:tcPr>
            <w:tcW w:w="6521" w:type="dxa"/>
          </w:tcPr>
          <w:p w:rsidR="00B27C86" w:rsidRPr="00B27C86" w:rsidRDefault="00B27C86" w:rsidP="00B27C86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>– Паспорт подпрограммы «Безопасность дорожного движения</w:t>
            </w:r>
            <w:r w:rsidR="00345681">
              <w:rPr>
                <w:rFonts w:ascii="Times New Roman" w:hAnsi="Times New Roman"/>
                <w:sz w:val="28"/>
                <w:szCs w:val="28"/>
              </w:rPr>
              <w:t>»</w:t>
            </w:r>
            <w:r w:rsidRPr="00B27C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C86" w:rsidRPr="00B27C86" w:rsidRDefault="00E34AB8" w:rsidP="00B27C86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разделы </w:t>
              </w:r>
              <w:r w:rsid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1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3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4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5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4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6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5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7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«Б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>езопасност</w:t>
            </w:r>
            <w:r w:rsidR="00B27C86">
              <w:rPr>
                <w:rFonts w:ascii="Times New Roman" w:hAnsi="Times New Roman"/>
                <w:sz w:val="28"/>
                <w:szCs w:val="28"/>
              </w:rPr>
              <w:t>ь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»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C86" w:rsidRPr="00B27C86" w:rsidRDefault="00E34AB8" w:rsidP="00B27C86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1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 к Подпрограмме 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«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lastRenderedPageBreak/>
              <w:t>важнейших целевых индикаторах и показателях Подпрограммы, муниципальной программы города Чебоксары и их значениях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»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C86" w:rsidRPr="000F546F" w:rsidRDefault="00E34AB8" w:rsidP="00B27C86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2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 к Подпрограмме 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«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>Ресурсное обеспечение реализации Подпрограммы за счет всех средств источников финансирования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1F55" w:rsidRPr="00066CA1" w:rsidTr="00113BFE">
        <w:tc>
          <w:tcPr>
            <w:tcW w:w="3085" w:type="dxa"/>
          </w:tcPr>
          <w:p w:rsidR="009D1F55" w:rsidRPr="00894FE8" w:rsidRDefault="00894FE8" w:rsidP="00AF3A9D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F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94FE8">
              <w:rPr>
                <w:rFonts w:ascii="Times New Roman" w:hAnsi="Times New Roman"/>
                <w:sz w:val="28"/>
                <w:szCs w:val="28"/>
              </w:rPr>
              <w:t>еспубликанского бюджета, внебюджетных источников</w:t>
            </w:r>
          </w:p>
        </w:tc>
        <w:tc>
          <w:tcPr>
            <w:tcW w:w="6521" w:type="dxa"/>
          </w:tcPr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Общий прогнозируемый объем финансирования Подпрограммы составляет </w:t>
            </w:r>
            <w:r w:rsidR="00C46499">
              <w:rPr>
                <w:rFonts w:ascii="Times New Roman" w:hAnsi="Times New Roman"/>
                <w:sz w:val="28"/>
                <w:szCs w:val="28"/>
              </w:rPr>
              <w:t>69 533,6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39 533,6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4</w:t>
            </w:r>
            <w:r w:rsidR="00C46499">
              <w:rPr>
                <w:rFonts w:ascii="Times New Roman" w:hAnsi="Times New Roman"/>
                <w:sz w:val="28"/>
                <w:szCs w:val="28"/>
              </w:rPr>
              <w:t xml:space="preserve"> 333,6 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12 200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7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7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A18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2035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 0,00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республиканского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 Чувашской республики в 2019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–2035 годах составляют 0,00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бюджета города Чебоксары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69 533,6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46499">
              <w:rPr>
                <w:rFonts w:ascii="Times New Roman" w:hAnsi="Times New Roman"/>
                <w:sz w:val="28"/>
                <w:szCs w:val="28"/>
              </w:rPr>
              <w:t> 533,6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4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333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,</w:t>
            </w:r>
            <w:r w:rsidR="00C46499">
              <w:rPr>
                <w:rFonts w:ascii="Times New Roman" w:hAnsi="Times New Roman"/>
                <w:sz w:val="28"/>
                <w:szCs w:val="28"/>
              </w:rPr>
              <w:t>6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12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2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7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7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рублей.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–2035 годах составляет 0,00 тысяч рублей.</w:t>
            </w:r>
          </w:p>
          <w:p w:rsidR="009D1F55" w:rsidRPr="00894FE8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D15418" w:rsidRPr="00D15418" w:rsidRDefault="00D15418" w:rsidP="00D1541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lastRenderedPageBreak/>
        <w:t>1.</w:t>
      </w:r>
      <w:r w:rsidR="004F1173">
        <w:rPr>
          <w:rFonts w:ascii="Times New Roman" w:hAnsi="Times New Roman"/>
          <w:sz w:val="28"/>
          <w:szCs w:val="28"/>
        </w:rPr>
        <w:t>8</w:t>
      </w:r>
      <w:r w:rsidRPr="00115E18">
        <w:rPr>
          <w:rFonts w:ascii="Times New Roman" w:hAnsi="Times New Roman"/>
          <w:sz w:val="28"/>
          <w:szCs w:val="28"/>
        </w:rPr>
        <w:t>.</w:t>
      </w:r>
      <w:r w:rsidR="004F1173">
        <w:rPr>
          <w:rFonts w:ascii="Times New Roman" w:hAnsi="Times New Roman"/>
          <w:sz w:val="28"/>
          <w:szCs w:val="28"/>
        </w:rPr>
        <w:t>3</w:t>
      </w:r>
      <w:r w:rsidRPr="00115E18">
        <w:rPr>
          <w:rFonts w:ascii="Times New Roman" w:hAnsi="Times New Roman"/>
          <w:sz w:val="28"/>
          <w:szCs w:val="28"/>
        </w:rPr>
        <w:t>.</w:t>
      </w:r>
      <w:r w:rsidR="00D15418">
        <w:rPr>
          <w:rFonts w:ascii="Times New Roman" w:hAnsi="Times New Roman"/>
          <w:sz w:val="28"/>
          <w:szCs w:val="28"/>
        </w:rPr>
        <w:t> </w:t>
      </w:r>
      <w:r w:rsidR="00632AAF">
        <w:rPr>
          <w:rFonts w:ascii="Times New Roman" w:hAnsi="Times New Roman"/>
          <w:sz w:val="28"/>
          <w:szCs w:val="28"/>
        </w:rPr>
        <w:t xml:space="preserve">Раздел 4 Подпрограммы </w:t>
      </w:r>
      <w:r w:rsidRPr="00115E18">
        <w:rPr>
          <w:rFonts w:ascii="Times New Roman" w:hAnsi="Times New Roman"/>
          <w:sz w:val="28"/>
          <w:szCs w:val="28"/>
        </w:rPr>
        <w:t>изложить в</w:t>
      </w:r>
      <w:r w:rsidR="00D15418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следующей редакции:</w:t>
      </w:r>
    </w:p>
    <w:p w:rsidR="00AF3A9D" w:rsidRPr="00AF3A9D" w:rsidRDefault="00AF3A9D" w:rsidP="00AF3A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D">
        <w:rPr>
          <w:rFonts w:ascii="Times New Roman" w:hAnsi="Times New Roman"/>
          <w:b/>
          <w:sz w:val="28"/>
          <w:szCs w:val="28"/>
        </w:rPr>
        <w:t>«Раздел 4. ОБОСНОВАНИЕ ОБЪЕМА ФИНАНСОВЫХ</w:t>
      </w:r>
    </w:p>
    <w:p w:rsidR="00AF3A9D" w:rsidRPr="00AF3A9D" w:rsidRDefault="00AF3A9D" w:rsidP="00345681">
      <w:pPr>
        <w:jc w:val="center"/>
        <w:rPr>
          <w:rFonts w:ascii="Times New Roman" w:hAnsi="Times New Roman"/>
          <w:b/>
          <w:sz w:val="28"/>
          <w:szCs w:val="28"/>
        </w:rPr>
      </w:pPr>
      <w:r w:rsidRPr="00AF3A9D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F3A9D" w:rsidRDefault="00AF3A9D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A9D" w:rsidRPr="00115E18" w:rsidRDefault="00AF3A9D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3A9D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формируются за</w:t>
      </w:r>
      <w:r w:rsidR="00345681">
        <w:rPr>
          <w:rFonts w:ascii="Times New Roman" w:hAnsi="Times New Roman"/>
          <w:sz w:val="28"/>
          <w:szCs w:val="28"/>
        </w:rPr>
        <w:t> </w:t>
      </w:r>
      <w:r w:rsidRPr="00AF3A9D">
        <w:rPr>
          <w:rFonts w:ascii="Times New Roman" w:hAnsi="Times New Roman"/>
          <w:sz w:val="28"/>
          <w:szCs w:val="28"/>
        </w:rPr>
        <w:t>счет средств бюджета города Чебоксары.</w:t>
      </w:r>
    </w:p>
    <w:p w:rsidR="00C46499" w:rsidRPr="00C46499" w:rsidRDefault="007B241C" w:rsidP="0034568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C46499" w:rsidRPr="00C46499">
        <w:rPr>
          <w:rFonts w:ascii="Times New Roman" w:hAnsi="Times New Roman"/>
          <w:sz w:val="28"/>
          <w:szCs w:val="28"/>
        </w:rPr>
        <w:t>69 533,6 тысяч рублей, в том числе: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1 этап в 2019–2025 годах – 39 533,6 тысяч рублей, из них: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2019 году – 4 333,6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2020 году – 12 200,0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2021 году – 7 000,0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2022 году – 7 000,0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3 этап в 2031–2035 годах – 15 000,0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из них средства:</w:t>
      </w:r>
    </w:p>
    <w:p w:rsidR="00C46499" w:rsidRPr="00C46499" w:rsidRDefault="00C46499" w:rsidP="0034568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федерального бюджета в 2019–2035 годах составляют 0,00 тысяч рублей;</w:t>
      </w:r>
    </w:p>
    <w:p w:rsidR="00C46499" w:rsidRPr="00C46499" w:rsidRDefault="00C46499" w:rsidP="0034568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0,00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бюджета города Чебоксары – 69 533,6 тысяч рублей, в том числе: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1 этап в 2019–2025 годах – 39 533,6 тысяч рублей, из них: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2019 году – 4 333,6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2020 году – 12 200,0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2021 году – 7 000,0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2022 году – 7 000,0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3 этап в 2031–2035 годах – 15 000,0 тысяч рублей</w:t>
      </w:r>
      <w:r w:rsidR="00345681">
        <w:rPr>
          <w:rFonts w:ascii="Times New Roman" w:hAnsi="Times New Roman"/>
          <w:sz w:val="28"/>
          <w:szCs w:val="28"/>
        </w:rPr>
        <w:t>;</w:t>
      </w:r>
    </w:p>
    <w:p w:rsidR="00C46499" w:rsidRPr="00C46499" w:rsidRDefault="00C46499" w:rsidP="0034568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внебюджетных источников в 2019–2035 годах составляет 0,00 тысяч рублей.</w:t>
      </w:r>
    </w:p>
    <w:p w:rsidR="00AF3A9D" w:rsidRPr="00AF3A9D" w:rsidRDefault="00AF3A9D" w:rsidP="00345681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AF3A9D" w:rsidRPr="00AF3A9D" w:rsidRDefault="00AF3A9D" w:rsidP="00345681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Сведения о финансовом обеспечении Подпрограммы, основных мероприятий Подпрограммы по годам ее реализации представлены в</w:t>
      </w:r>
      <w:r w:rsidR="00345681">
        <w:rPr>
          <w:rFonts w:ascii="Times New Roman" w:hAnsi="Times New Roman"/>
          <w:sz w:val="28"/>
          <w:szCs w:val="28"/>
          <w:lang w:eastAsia="en-US"/>
        </w:rPr>
        <w:t> </w:t>
      </w:r>
      <w:r w:rsidRPr="00AF3A9D">
        <w:rPr>
          <w:rFonts w:ascii="Times New Roman" w:hAnsi="Times New Roman"/>
          <w:sz w:val="28"/>
          <w:szCs w:val="28"/>
          <w:lang w:eastAsia="en-US"/>
        </w:rPr>
        <w:t xml:space="preserve">приложении </w:t>
      </w:r>
      <w:r w:rsidR="00632AAF">
        <w:rPr>
          <w:rFonts w:ascii="Times New Roman" w:hAnsi="Times New Roman"/>
          <w:sz w:val="28"/>
          <w:szCs w:val="28"/>
          <w:lang w:eastAsia="en-US"/>
        </w:rPr>
        <w:t>№ </w:t>
      </w:r>
      <w:r w:rsidRPr="00AF3A9D">
        <w:rPr>
          <w:rFonts w:ascii="Times New Roman" w:hAnsi="Times New Roman"/>
          <w:sz w:val="28"/>
          <w:szCs w:val="28"/>
          <w:lang w:eastAsia="en-US"/>
        </w:rPr>
        <w:t>2 к Подпрограмме.</w:t>
      </w:r>
      <w:r w:rsidR="00632AAF">
        <w:rPr>
          <w:rFonts w:ascii="Times New Roman" w:hAnsi="Times New Roman"/>
          <w:sz w:val="28"/>
          <w:szCs w:val="28"/>
          <w:lang w:eastAsia="en-US"/>
        </w:rPr>
        <w:t>».</w:t>
      </w:r>
    </w:p>
    <w:p w:rsidR="009D1F55" w:rsidRPr="00115E18" w:rsidRDefault="00115E18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lastRenderedPageBreak/>
        <w:t>1</w:t>
      </w:r>
      <w:r w:rsidR="009D1F55" w:rsidRPr="00115E18">
        <w:rPr>
          <w:rFonts w:ascii="Times New Roman" w:hAnsi="Times New Roman"/>
          <w:sz w:val="28"/>
          <w:szCs w:val="28"/>
        </w:rPr>
        <w:t>.</w:t>
      </w:r>
      <w:r w:rsidR="004F1173">
        <w:rPr>
          <w:rFonts w:ascii="Times New Roman" w:hAnsi="Times New Roman"/>
          <w:sz w:val="28"/>
          <w:szCs w:val="28"/>
        </w:rPr>
        <w:t>8</w:t>
      </w:r>
      <w:r w:rsidR="009D1F55" w:rsidRPr="00115E18">
        <w:rPr>
          <w:rFonts w:ascii="Times New Roman" w:hAnsi="Times New Roman"/>
          <w:sz w:val="28"/>
          <w:szCs w:val="28"/>
        </w:rPr>
        <w:t>.</w:t>
      </w:r>
      <w:r w:rsidR="004F1173">
        <w:rPr>
          <w:rFonts w:ascii="Times New Roman" w:hAnsi="Times New Roman"/>
          <w:sz w:val="28"/>
          <w:szCs w:val="28"/>
        </w:rPr>
        <w:t>4</w:t>
      </w:r>
      <w:r w:rsidR="009D1F55" w:rsidRPr="00115E18">
        <w:rPr>
          <w:rFonts w:ascii="Times New Roman" w:hAnsi="Times New Roman"/>
          <w:sz w:val="28"/>
          <w:szCs w:val="28"/>
        </w:rPr>
        <w:t>.</w:t>
      </w:r>
      <w:r w:rsidR="00632AAF">
        <w:rPr>
          <w:rFonts w:ascii="Times New Roman" w:hAnsi="Times New Roman"/>
          <w:sz w:val="28"/>
          <w:szCs w:val="28"/>
        </w:rPr>
        <w:t> </w:t>
      </w:r>
      <w:r w:rsidR="009D1F55" w:rsidRPr="00115E18">
        <w:rPr>
          <w:rFonts w:ascii="Times New Roman" w:hAnsi="Times New Roman"/>
          <w:sz w:val="28"/>
          <w:szCs w:val="28"/>
        </w:rPr>
        <w:t xml:space="preserve">Приложение № 2 к </w:t>
      </w:r>
      <w:r w:rsidR="00632AAF">
        <w:rPr>
          <w:rFonts w:ascii="Times New Roman" w:hAnsi="Times New Roman"/>
          <w:sz w:val="28"/>
          <w:szCs w:val="28"/>
        </w:rPr>
        <w:t>П</w:t>
      </w:r>
      <w:r w:rsidR="009D1F55" w:rsidRPr="00115E18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632AAF">
        <w:rPr>
          <w:rFonts w:ascii="Times New Roman" w:hAnsi="Times New Roman"/>
          <w:sz w:val="28"/>
          <w:szCs w:val="28"/>
        </w:rPr>
        <w:t> </w:t>
      </w:r>
      <w:r w:rsidR="004F1173">
        <w:rPr>
          <w:rFonts w:ascii="Times New Roman" w:hAnsi="Times New Roman"/>
          <w:sz w:val="28"/>
          <w:szCs w:val="28"/>
        </w:rPr>
        <w:t>7</w:t>
      </w:r>
      <w:r w:rsidR="009D1F55" w:rsidRPr="00115E1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115E18">
        <w:rPr>
          <w:rFonts w:ascii="Times New Roman" w:hAnsi="Times New Roman"/>
          <w:sz w:val="28"/>
          <w:szCs w:val="28"/>
        </w:rPr>
        <w:t>4.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Контроль за </w:t>
      </w:r>
      <w:r w:rsidR="00345681">
        <w:rPr>
          <w:rFonts w:ascii="Times New Roman" w:hAnsi="Times New Roman"/>
          <w:sz w:val="28"/>
          <w:szCs w:val="28"/>
        </w:rPr>
        <w:t>ис</w:t>
      </w:r>
      <w:r w:rsidRPr="00115E18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</w:t>
      </w:r>
      <w:r w:rsidR="008B7889" w:rsidRPr="00115E18">
        <w:rPr>
          <w:rFonts w:ascii="Times New Roman" w:hAnsi="Times New Roman"/>
          <w:sz w:val="28"/>
          <w:szCs w:val="28"/>
        </w:rPr>
        <w:t>В.И. 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9D1F55" w:rsidRPr="00115E18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B216E0">
          <w:headerReference w:type="default" r:id="rId30"/>
          <w:footerReference w:type="first" r:id="rId31"/>
          <w:pgSz w:w="11900" w:h="16800"/>
          <w:pgMar w:top="1135" w:right="851" w:bottom="993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9D1F55" w:rsidP="000E5367">
      <w:pPr>
        <w:widowControl/>
        <w:autoSpaceDE/>
        <w:autoSpaceDN/>
        <w:adjustRightInd/>
        <w:ind w:left="8931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0E5367" w:rsidRPr="000E5367">
        <w:rPr>
          <w:rFonts w:ascii="Times New Roman" w:hAnsi="Times New Roman"/>
          <w:sz w:val="24"/>
          <w:szCs w:val="24"/>
        </w:rPr>
        <w:t>17.03.2020 № 538</w:t>
      </w:r>
    </w:p>
    <w:p w:rsidR="000E5367" w:rsidRDefault="000E5367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196801">
        <w:rPr>
          <w:rStyle w:val="a3"/>
          <w:rFonts w:ascii="Times New Roman" w:hAnsi="Times New Roman"/>
          <w:b w:val="0"/>
          <w:color w:val="auto"/>
        </w:rPr>
        <w:t>1</w:t>
      </w:r>
    </w:p>
    <w:p w:rsidR="00A37F5E" w:rsidRDefault="009D1F55" w:rsidP="009D1F55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9D1F55" w:rsidRPr="00EF2343" w:rsidRDefault="009D1F55" w:rsidP="009D1F55">
      <w:pPr>
        <w:ind w:left="8931" w:right="395" w:firstLine="11"/>
        <w:rPr>
          <w:rFonts w:ascii="Times New Roman" w:hAnsi="Times New Roman"/>
        </w:rPr>
      </w:pP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196801" w:rsidRPr="00196801" w:rsidRDefault="00196801" w:rsidP="001968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196801" w:rsidRPr="00196801" w:rsidRDefault="00196801" w:rsidP="001968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>О ВАЖНЕЙШИХ ЦЕЛЕВЫХ ИНДИКАТОРАХ И ПОКАЗАТЕЛЯХ МУНИЦИПАЛЬНОЙ ПРОГРАММЫ,</w:t>
      </w:r>
    </w:p>
    <w:p w:rsidR="00196801" w:rsidRPr="00196801" w:rsidRDefault="00196801" w:rsidP="001968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>ПОДПРОГРАММ МУНИЦИПАЛЬНОЙ ПРОГРАММЫ ГОРОДА ЧЕБОКСАРЫ И ИХ ЗНАЧЕНИЯХ</w:t>
      </w:r>
    </w:p>
    <w:p w:rsidR="00196801" w:rsidRPr="00196801" w:rsidRDefault="00196801" w:rsidP="00196801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5545"/>
        <w:gridCol w:w="1374"/>
        <w:gridCol w:w="923"/>
        <w:gridCol w:w="923"/>
        <w:gridCol w:w="923"/>
        <w:gridCol w:w="923"/>
        <w:gridCol w:w="923"/>
        <w:gridCol w:w="923"/>
        <w:gridCol w:w="923"/>
        <w:gridCol w:w="1056"/>
        <w:gridCol w:w="1085"/>
      </w:tblGrid>
      <w:tr w:rsidR="00196801" w:rsidRPr="00196801" w:rsidTr="00196801">
        <w:tc>
          <w:tcPr>
            <w:tcW w:w="0" w:type="auto"/>
            <w:vMerge w:val="restart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</w:t>
            </w:r>
          </w:p>
        </w:tc>
      </w:tr>
      <w:tr w:rsidR="00196801" w:rsidRPr="00196801" w:rsidTr="00196801">
        <w:tc>
          <w:tcPr>
            <w:tcW w:w="0" w:type="auto"/>
            <w:vMerge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2031 – 2035 годы</w:t>
            </w:r>
          </w:p>
        </w:tc>
      </w:tr>
      <w:tr w:rsidR="00196801" w:rsidRPr="00196801" w:rsidTr="00196801"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E6F7A" w:rsidRPr="00196801" w:rsidTr="00AF130F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7A" w:rsidRPr="00196801" w:rsidRDefault="00AE6F7A" w:rsidP="00AE6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«Безопасные и качественные автомобильные дороги»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общего пользования местного значения г.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5936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</w:t>
            </w:r>
            <w:r w:rsidR="00593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5936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</w:t>
            </w:r>
            <w:r w:rsidR="00593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5936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93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420,7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местного значения, находящихся в нормативном состоянии по результатам инструментальной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58,8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72,2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 xml:space="preserve">Доля автомобильных дорог общего пользования местного значения, соответствующих нормативным 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требованиям, в их общей протяженности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61,6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64,7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15,2**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13,4**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местного, в отношении которых проведены работы по капитальному ремонту или ремонту (для поддержания в нормативном состоянии)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34,5**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Снижение доли автомобильных дорог местного значения, работающих в режиме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15,1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дорожной сети г.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47,4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погибших в дорожно-транспортных происшествиях на 100 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дорожной сети г. Чебоксары</w:t>
            </w:r>
            <w:r w:rsidR="00AF130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 xml:space="preserve"> входящей в Чебоксарскую агломерацию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Чебоксарскую агломерацию, находящихся в нормативном состоянии по результатам инструментальной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 xml:space="preserve">Доля протяженности дорожной сети г. Чебоксары, входящей в Чебоксарскую агломерацию, 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соответствующей нормативным требованиям, в ее общей протяженности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5936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</w:t>
            </w:r>
            <w:r w:rsidR="00AF130F">
              <w:rPr>
                <w:rFonts w:ascii="Times New Roman" w:hAnsi="Times New Roman"/>
                <w:bCs/>
                <w:sz w:val="24"/>
                <w:szCs w:val="24"/>
              </w:rPr>
              <w:t>женность автомобильных дорог г. 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Чебоксары, входящей в Чебоксарскую агломерацию, в отношении которых проведены работы по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</w:t>
            </w:r>
            <w:r w:rsidR="00AF130F">
              <w:rPr>
                <w:rFonts w:ascii="Times New Roman" w:hAnsi="Times New Roman"/>
                <w:bCs/>
                <w:sz w:val="24"/>
                <w:szCs w:val="24"/>
              </w:rPr>
              <w:t>женность автомобильных дорог г. 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Чебоксары, входящей в Чебоксарскую агломерацию, в отношении которых проведены работы по 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дорожной сети г.Чебоксары, входящей в Чебоксарскую агломерацию обслуживающей движение в режиме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42,0</w:t>
            </w:r>
          </w:p>
        </w:tc>
      </w:tr>
      <w:tr w:rsidR="00C7221B" w:rsidRPr="00196801" w:rsidTr="00B216E0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1B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Число погибших в ДТП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ДТП с пострадавшими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428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ДТП с участием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ДТП по вине пешеходов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</w:tr>
      <w:tr w:rsidR="00C7221B" w:rsidRPr="00196801" w:rsidTr="00B216E0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1B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«Пассажирский транспорт»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пассажиров, перевезенных 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Тыс. чел в 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47340,3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47813,5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48291,6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48774,2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49754,5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50754,5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51262,0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пассажиров, перевезенных городским наземным электрическим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Тыс. чел.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58979,0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60765,9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61373,5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61987,2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63233,1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63865,4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Закупка троллейбусов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Дублирование маршрутов в центральной части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Плотность маршрутной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Км/кв.км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подвижного состава среднего и большого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C722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</w:tbl>
    <w:p w:rsidR="00345681" w:rsidRDefault="00196801" w:rsidP="00196801">
      <w:pPr>
        <w:jc w:val="center"/>
        <w:rPr>
          <w:rFonts w:ascii="Times New Roman" w:hAnsi="Times New Roman"/>
          <w:bCs/>
          <w:sz w:val="24"/>
          <w:szCs w:val="24"/>
        </w:rPr>
        <w:sectPr w:rsidR="00345681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196801">
        <w:rPr>
          <w:rFonts w:ascii="Times New Roman" w:hAnsi="Times New Roman"/>
          <w:bCs/>
          <w:sz w:val="24"/>
          <w:szCs w:val="24"/>
        </w:rPr>
        <w:t>________________</w:t>
      </w:r>
      <w:r w:rsidR="00345681">
        <w:rPr>
          <w:rFonts w:ascii="Times New Roman" w:hAnsi="Times New Roman"/>
          <w:bCs/>
          <w:sz w:val="24"/>
          <w:szCs w:val="24"/>
        </w:rPr>
        <w:t>___________</w:t>
      </w:r>
      <w:r w:rsidRPr="00196801">
        <w:rPr>
          <w:rFonts w:ascii="Times New Roman" w:hAnsi="Times New Roman"/>
          <w:bCs/>
          <w:sz w:val="24"/>
          <w:szCs w:val="24"/>
        </w:rPr>
        <w:t>_________________</w:t>
      </w:r>
    </w:p>
    <w:p w:rsidR="00C7221B" w:rsidRPr="00436F72" w:rsidRDefault="00C7221B" w:rsidP="00C7221B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C7221B" w:rsidRPr="00436F72" w:rsidRDefault="00C7221B" w:rsidP="00C7221B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7221B" w:rsidRPr="00436F72" w:rsidRDefault="00C7221B" w:rsidP="00C7221B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8931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5367">
        <w:rPr>
          <w:rFonts w:ascii="Times New Roman" w:hAnsi="Times New Roman"/>
          <w:sz w:val="24"/>
          <w:szCs w:val="24"/>
        </w:rPr>
        <w:t>17.03.2020 № 538</w:t>
      </w:r>
    </w:p>
    <w:p w:rsidR="00C7221B" w:rsidRDefault="00C7221B" w:rsidP="00C7221B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C7221B" w:rsidRPr="00EF2343" w:rsidRDefault="00C7221B" w:rsidP="00C7221B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A2A5A">
        <w:rPr>
          <w:rStyle w:val="a3"/>
          <w:rFonts w:ascii="Times New Roman" w:hAnsi="Times New Roman"/>
          <w:b w:val="0"/>
          <w:color w:val="auto"/>
        </w:rPr>
        <w:t>2</w:t>
      </w:r>
    </w:p>
    <w:p w:rsidR="00C7221B" w:rsidRDefault="00C7221B" w:rsidP="00C7221B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C7221B" w:rsidRPr="00EF2343" w:rsidRDefault="00C7221B" w:rsidP="00C7221B">
      <w:pPr>
        <w:ind w:left="8931" w:right="395" w:firstLine="11"/>
        <w:rPr>
          <w:rFonts w:ascii="Times New Roman" w:hAnsi="Times New Roman"/>
        </w:rPr>
      </w:pPr>
      <w:r w:rsidRPr="00EF2343">
        <w:rPr>
          <w:rFonts w:ascii="Times New Roman" w:hAnsi="Times New Roman"/>
        </w:rPr>
        <w:t xml:space="preserve">«Развитие </w:t>
      </w:r>
      <w:r>
        <w:rPr>
          <w:rFonts w:ascii="Times New Roman" w:hAnsi="Times New Roman"/>
        </w:rPr>
        <w:t>транспортной системы города Чебоксары»</w:t>
      </w: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8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8022E8" w:rsidRPr="00393961" w:rsidTr="00345681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345681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345681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фондом", МБУ "Управление капитального 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2 157 226,5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2 049 861,5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2 078 915,2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715 197,4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720 197,4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720 197,4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3 600 987,0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3 600 987,0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573 796,4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922 030,1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841 756,0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870 809,7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629 111,5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634 111,5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634 111,5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3 170 557,5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3 170 557,5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1 986 401,5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1 877 761,5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1 906 815,2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573 796,4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811 205,1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729 656,0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758 709,7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804 026,7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747 359,4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806 413,1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711 350,3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736 417,6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ремонт,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капитальный 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колесоотбоев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Строительный 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контроль по БКД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подземного перехода на пр.Мира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Диагностика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Текущее содержание автомобильных дорог с элементами обустройства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Устройство дополнительной дождеприемной камеры в районе многоквартирного дома № 13 по ул.Строителей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77 643,6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77 643,6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16 505,8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16 505,8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16 209,9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16 209,9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ул.Н.Рождественского от ул.Энгельса до ул.Гагарина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11 773,3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17 791,7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11 773,3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17 791,7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ул.Ярмарочная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в микрорайоне "Соляное" от остановки Элеватор возле д. № 10 по проезду Соляное до д.11 по ул.Прогрессивная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1-ая Южная до пересечения с ул. Р.Зорге г.Чебоксары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пр.9-ой Пятилетки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A0017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5B2DF7" w:rsidRPr="004F1173">
              <w:rPr>
                <w:rFonts w:ascii="Times New Roman" w:hAnsi="Times New Roman"/>
                <w:bCs/>
                <w:sz w:val="16"/>
                <w:szCs w:val="16"/>
              </w:rPr>
              <w:t xml:space="preserve">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6 223,4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6 223,4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ул.Цивильская - ул.Николаева,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Марпосадскому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по ул.Агакова в районе СОШ в мкр.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ул.Ярославская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р.Чебоксарка (ул.Рябиновая - ул.Куйбышева)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р.Чебоксарка (ул.Рябиновая - ул.Грибоедова)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ул.Пархоменко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Лапсарского проезда со строительством подъезда к д. 65 по Лапсарскому проезду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86571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39 686,8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39 686,8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бульвару Электроаппаратчиков,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пр.9-й Пятилетки до ул. Кукшумская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ул.А.Асламаса в 14 мкр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пр.9-ой Пятилетки г.Чебоксары - 4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от детского сада по ул.Прогрессивная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ул. Пушкина (от ул.Ярославская до ул.Тукташа)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F40314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1 606,5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F40314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1 606,5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ул.Гагарина -ул.Цивильская 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5 057,4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5 057,4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третьего транспортного полукольца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19 633,1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79 887,6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79 887,6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331EF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1 182 374,8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1 130 402,1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ind w:left="-107" w:right="-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100 402,1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331EF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331EF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481 120,0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331EF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99 854,8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331EF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55 672,9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Капитальны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й ремонт и ремонт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55 672,9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625 645,6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907 481,1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877 481,1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323 035,4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258 428,3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44 181,9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пр.9-ой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пр.9-ой Пятилетки до ул.Кукшумская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376 339,0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187 309,5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149 847,6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бульвару Электроаппаратчиков,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151 395,6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84 108,7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57 811,0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32 117,2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25 693,8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1-ая Южная до пересечения с ул. Р.Зорге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907 481,1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30-ой автодороги (от Президентского бульвара до ул. Богдана Хмельницкого)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678 918,6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377 177,0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301 741,6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ул. Пушкина (от ул.Ярославская до ул.Тукташа)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16 562,5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ул.Кооперативная (от ул. Ярославская до Президентского бульвара)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168 750,0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Возмещение части потерь в доходах организациям автомобильного транспорта, связанных с перевозкой пассажиров по межмуниципальным маршрутам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Субсидии на оказание финансовой помощи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для погашения денежных обязатель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Закупка троллейбусов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"Развитие речного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7A2A5A" w:rsidRPr="00436F72" w:rsidRDefault="007A2A5A" w:rsidP="007A2A5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3</w:t>
      </w:r>
    </w:p>
    <w:p w:rsidR="007A2A5A" w:rsidRPr="00436F72" w:rsidRDefault="007A2A5A" w:rsidP="007A2A5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7A2A5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8931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5367">
        <w:rPr>
          <w:rFonts w:ascii="Times New Roman" w:hAnsi="Times New Roman"/>
          <w:sz w:val="24"/>
          <w:szCs w:val="24"/>
        </w:rPr>
        <w:t>17.03.2020 № 538</w:t>
      </w:r>
    </w:p>
    <w:p w:rsidR="007A2A5A" w:rsidRDefault="007A2A5A" w:rsidP="007A2A5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7A2A5A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1</w:t>
      </w:r>
    </w:p>
    <w:p w:rsidR="007A2A5A" w:rsidRDefault="007A2A5A" w:rsidP="007A2A5A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«Безопасные и качественные автомобильные дороги»</w:t>
      </w:r>
    </w:p>
    <w:p w:rsidR="007A2A5A" w:rsidRDefault="007A2A5A" w:rsidP="007A2A5A">
      <w:pPr>
        <w:rPr>
          <w:rFonts w:ascii="Times New Roman" w:hAnsi="Times New Roman"/>
          <w:sz w:val="24"/>
          <w:szCs w:val="24"/>
        </w:rPr>
      </w:pPr>
    </w:p>
    <w:p w:rsidR="007A2A5A" w:rsidRPr="00196801" w:rsidRDefault="007A2A5A" w:rsidP="007A2A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A2A5A" w:rsidRDefault="007A2A5A" w:rsidP="007A2A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 xml:space="preserve">О ВАЖНЕЙШИХ ЦЕЛЕВЫХ ИНДИКАТОРАХ И ПОКАЗАТЕЛЯХ </w:t>
      </w:r>
    </w:p>
    <w:p w:rsidR="007A2A5A" w:rsidRDefault="007A2A5A" w:rsidP="007A2A5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196801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AF130F" w:rsidRPr="00196801" w:rsidRDefault="00AF130F" w:rsidP="007A2A5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6625"/>
        <w:gridCol w:w="1430"/>
        <w:gridCol w:w="746"/>
        <w:gridCol w:w="746"/>
        <w:gridCol w:w="746"/>
        <w:gridCol w:w="746"/>
        <w:gridCol w:w="746"/>
        <w:gridCol w:w="746"/>
        <w:gridCol w:w="746"/>
        <w:gridCol w:w="1102"/>
        <w:gridCol w:w="1141"/>
      </w:tblGrid>
      <w:tr w:rsidR="007A2A5A" w:rsidRPr="00196801" w:rsidTr="00B216E0">
        <w:tc>
          <w:tcPr>
            <w:tcW w:w="0" w:type="auto"/>
            <w:vMerge w:val="restart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7A2A5A" w:rsidRPr="00196801" w:rsidRDefault="007A2A5A" w:rsidP="007A2A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Важнейшие целевые индикаторы и показатели Подпрограмм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программы (наименование)</w:t>
            </w:r>
          </w:p>
        </w:tc>
        <w:tc>
          <w:tcPr>
            <w:tcW w:w="0" w:type="auto"/>
            <w:vMerge w:val="restart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</w:t>
            </w:r>
          </w:p>
        </w:tc>
      </w:tr>
      <w:tr w:rsidR="007A2A5A" w:rsidRPr="00196801" w:rsidTr="00B216E0">
        <w:tc>
          <w:tcPr>
            <w:tcW w:w="0" w:type="auto"/>
            <w:vMerge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2031 – 2035 годы</w:t>
            </w:r>
          </w:p>
        </w:tc>
      </w:tr>
      <w:tr w:rsidR="007A2A5A" w:rsidRPr="00196801" w:rsidTr="00B216E0"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общего пользования местного значения г.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5936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</w:t>
            </w:r>
            <w:r w:rsidR="005936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5936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</w:t>
            </w:r>
            <w:r w:rsidR="00593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5936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936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420,7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местного значения, находящихся в нормативном состоянии по результатам инструментальной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58,8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72,2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требованиям, в их общей протяженности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61,6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64,7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15,2**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13,4**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местного, в отношении которых проведены работы по капитальному ремонту или ремонту (для поддержания в нормативном состоянии)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34,5**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Снижение доли автомобильных дорог местного значения, работающих в режиме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15,1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дорожной сети г.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47,4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погибших в дорожно-транспортных происшествиях на 100 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дорожной сети г. Чебоксары</w:t>
            </w:r>
            <w:r w:rsidR="00AF130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 xml:space="preserve"> входящей в Чебоксарскую агломерацию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Чебоксарскую агломерацию, находящихся в нормативном состоянии по результатам инструментальной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дорожной сети г. Чебоксары, входящей в Чебоксарскую агломерацию, соответствующей нормативным требованиям, в ее общей протяженности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5936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дорожной сети г.Чебоксары, входящей в Чебоксарскую агломерацию обслуживающей движение в режиме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42,0</w:t>
            </w:r>
          </w:p>
        </w:tc>
      </w:tr>
    </w:tbl>
    <w:p w:rsidR="00EC5485" w:rsidRDefault="007A2A5A" w:rsidP="007A2A5A">
      <w:pPr>
        <w:jc w:val="center"/>
        <w:rPr>
          <w:rFonts w:ascii="Times New Roman" w:hAnsi="Times New Roman"/>
          <w:bCs/>
          <w:sz w:val="24"/>
          <w:szCs w:val="24"/>
        </w:rPr>
        <w:sectPr w:rsidR="00EC5485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 w:rsidRPr="00196801">
        <w:rPr>
          <w:rFonts w:ascii="Times New Roman" w:hAnsi="Times New Roman"/>
          <w:bCs/>
          <w:sz w:val="24"/>
          <w:szCs w:val="24"/>
        </w:rPr>
        <w:t>______</w:t>
      </w:r>
      <w:r w:rsidR="00AF130F">
        <w:rPr>
          <w:rFonts w:ascii="Times New Roman" w:hAnsi="Times New Roman"/>
          <w:bCs/>
          <w:sz w:val="24"/>
          <w:szCs w:val="24"/>
        </w:rPr>
        <w:t>__________</w:t>
      </w:r>
      <w:r w:rsidRPr="00196801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4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065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5367">
        <w:rPr>
          <w:rFonts w:ascii="Times New Roman" w:hAnsi="Times New Roman"/>
          <w:sz w:val="24"/>
          <w:szCs w:val="24"/>
        </w:rPr>
        <w:t>17.03.2020 № 538</w:t>
      </w:r>
    </w:p>
    <w:p w:rsidR="007A2A5A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7A2A5A" w:rsidRPr="00393961" w:rsidTr="000E2BB1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0E2BB1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0E2BB1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1 986 401,5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1 877 761,5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1 906 815,2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573 796,4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811 205,1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729 656,0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758 709,7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804 026,7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747 359,4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806 413,1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711 350,3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736 417,6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ремонт,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колесоотбоев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подземного перехода на пр.Мира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Диагностика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Текущее содержание автомобильных дорог с элементами обустройства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Устройство дополнительной дождеприемной камеры в районе многоквартирного дома № 13 по ул.Строителей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77 643,6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77 643,6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16 505,8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16 505,8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16 209,9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16 209,9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ул.Н.Рождественского от ул.Энгельса до ул.Гагарина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11 773,3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17 791,7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11 773,3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17 791,7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ул.Ярмарочная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в микрорайоне "Соляное" от остановки Элеватор возле д. № 10 по проезду Соляное до д.11 по ул.Прогрессивная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1-ая Южная до пересечения с ул. Р.Зорге г.Чебоксары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пр.9-ой Пятилетки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6 223,4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6 223,4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ул.Цивильская - ул.Николаева,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Марпосадскому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по ул.Агакова в районе СОШ в мкр.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ул.Ярославская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р.Чебоксарка (ул.Рябиновая - ул.Куйбышева)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р.Чебоксарка (ул.Рябиновая - ул.Грибоедова)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ул.Пархоменко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Лапсарского проезда со строительством подъезда к д. 65 по Лапсарскому проезду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86571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39 686,8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39 686,8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бульвару Электроаппаратчиков,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пр.9-й Пятилетки до ул. Кукшумская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ул.А.Асламаса в 14 мкр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пр.9-ой Пятилетки г.Чебоксары - 4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от детского сада по ул.Прогрессивная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ул. Пушкина (от ул.Ярославская до ул.Тукташа)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F40314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1 606,5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F40314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1 606,5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ул.Гагарина -ул.Цивильская 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5 057,4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5 057,4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третьего транспортного полукольца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19 633,1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79 887,6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79 887,6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1 182 374,8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1 130 402,1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ind w:left="-107" w:right="-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100 402,1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481 120,0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99 854,8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55 672,9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Капитальны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й ремонт и ремонт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55 672,9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625 645,6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907 481,1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877 481,1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323 035,4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258 428,3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44 181,9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пр.9-ой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пр.9-ой Пятилетки до ул.Кукшумская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376 339,0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187 309,5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149 847,6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бульвару Электроаппаратчиков,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151 395,6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84 108,7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57 811,0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32 117,2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25 693,8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1-ая Южная до пересечения с ул. Р.Зорге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907 481,1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30-ой автодороги (от Президентского бульвара до ул. Богдана Хмельницкого)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678 918,6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377 177,0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301 741,6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ул. Пушкина (от ул.Ярославская до ул.Тукташа)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16 562,5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ул.Кооперативная (от ул. Ярославская до Президентского бульвара)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168 750,0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5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490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5367">
        <w:rPr>
          <w:rFonts w:ascii="Times New Roman" w:hAnsi="Times New Roman"/>
          <w:sz w:val="24"/>
          <w:szCs w:val="24"/>
        </w:rPr>
        <w:t>17.03.2020 № 538</w:t>
      </w:r>
    </w:p>
    <w:p w:rsid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1</w:t>
      </w:r>
    </w:p>
    <w:p w:rsidR="00306ED6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</w:t>
      </w:r>
      <w:r w:rsidRPr="00EF2343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Пассажирский транспорт» </w:t>
      </w:r>
    </w:p>
    <w:p w:rsidR="00306ED6" w:rsidRDefault="00306ED6" w:rsidP="00306ED6">
      <w:pPr>
        <w:rPr>
          <w:rFonts w:ascii="Times New Roman" w:hAnsi="Times New Roman"/>
          <w:sz w:val="24"/>
          <w:szCs w:val="24"/>
        </w:rPr>
      </w:pPr>
    </w:p>
    <w:p w:rsidR="00306ED6" w:rsidRPr="00196801" w:rsidRDefault="00306ED6" w:rsidP="00306ED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306ED6" w:rsidRDefault="00306ED6" w:rsidP="00306ED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 xml:space="preserve">О ВАЖНЕЙШИХ ЦЕЛЕВЫХ ИНДИКАТОРАХ И ПОКАЗАТЕЛЯХ </w:t>
      </w:r>
      <w:r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196801"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AF130F" w:rsidRPr="00196801" w:rsidRDefault="00AF130F" w:rsidP="00306E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991"/>
        <w:gridCol w:w="1527"/>
        <w:gridCol w:w="939"/>
        <w:gridCol w:w="939"/>
        <w:gridCol w:w="939"/>
        <w:gridCol w:w="939"/>
        <w:gridCol w:w="939"/>
        <w:gridCol w:w="939"/>
        <w:gridCol w:w="939"/>
        <w:gridCol w:w="1187"/>
        <w:gridCol w:w="1243"/>
      </w:tblGrid>
      <w:tr w:rsidR="00306ED6" w:rsidRPr="00196801" w:rsidTr="00B216E0">
        <w:tc>
          <w:tcPr>
            <w:tcW w:w="0" w:type="auto"/>
            <w:vMerge w:val="restart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Важнейшие целевые индикаторы и показатели Подпрограмм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программы (наименование)</w:t>
            </w:r>
          </w:p>
        </w:tc>
        <w:tc>
          <w:tcPr>
            <w:tcW w:w="0" w:type="auto"/>
            <w:vMerge w:val="restart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</w:t>
            </w:r>
          </w:p>
        </w:tc>
      </w:tr>
      <w:tr w:rsidR="00306ED6" w:rsidRPr="00196801" w:rsidTr="00B216E0">
        <w:tc>
          <w:tcPr>
            <w:tcW w:w="0" w:type="auto"/>
            <w:vMerge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2031 – 2035 годы</w:t>
            </w:r>
          </w:p>
        </w:tc>
      </w:tr>
      <w:tr w:rsidR="00306ED6" w:rsidRPr="00196801" w:rsidTr="00B216E0"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пассажиров, перевезенных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Тыс. чел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47340,3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47813,5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48291,6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48774,2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49754,5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50754,5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51262,0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пассажиров, перевезенных городским наземным электрическим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Тыс. чел.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58979,0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60765,9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61373,5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61987,2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63233,1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63865,4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Закупка троллейбусов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Дублирование маршрутов в центральной части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Плотность маршрутной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Км/кв.км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подвижного состава среднего и большого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AF130F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</w:tbl>
    <w:p w:rsidR="000E2BB1" w:rsidRDefault="00306ED6" w:rsidP="00306ED6">
      <w:pPr>
        <w:jc w:val="center"/>
        <w:rPr>
          <w:rFonts w:ascii="Times New Roman" w:hAnsi="Times New Roman"/>
          <w:bCs/>
          <w:sz w:val="24"/>
          <w:szCs w:val="24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 w:rsidRPr="00196801">
        <w:rPr>
          <w:rFonts w:ascii="Times New Roman" w:hAnsi="Times New Roman"/>
          <w:bCs/>
          <w:sz w:val="24"/>
          <w:szCs w:val="24"/>
        </w:rPr>
        <w:t>_____________</w:t>
      </w:r>
      <w:r w:rsidR="00AF130F">
        <w:rPr>
          <w:rFonts w:ascii="Times New Roman" w:hAnsi="Times New Roman"/>
          <w:bCs/>
          <w:sz w:val="24"/>
          <w:szCs w:val="24"/>
        </w:rPr>
        <w:t>__________</w:t>
      </w:r>
      <w:r w:rsidRPr="00196801">
        <w:rPr>
          <w:rFonts w:ascii="Times New Roman" w:hAnsi="Times New Roman"/>
          <w:bCs/>
          <w:sz w:val="24"/>
          <w:szCs w:val="24"/>
        </w:rPr>
        <w:t>____________________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6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490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5367">
        <w:rPr>
          <w:rFonts w:ascii="Times New Roman" w:hAnsi="Times New Roman"/>
          <w:sz w:val="24"/>
          <w:szCs w:val="24"/>
        </w:rPr>
        <w:t>17.03.2020 № 538</w:t>
      </w:r>
    </w:p>
    <w:p w:rsidR="00306ED6" w:rsidRP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06ED6" w:rsidRPr="00EF2343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«Пассажирский транспорт»</w:t>
      </w: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306ED6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06ED6" w:rsidRPr="00393961" w:rsidTr="000E5367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06ED6" w:rsidRPr="00393961" w:rsidTr="000E5367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06ED6" w:rsidRPr="00393961" w:rsidTr="000E5367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Возмещение части потерь в доходах организациям автомобильного транспорта, связанных с перевозкой пассажиров по межмуниципальным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Субсидии на оказание финансовой помощи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для погашения денежных обязатель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Закупка троллейбусов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"Развитие речного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06ED6" w:rsidRPr="007C2539" w:rsidTr="000E53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306ED6" w:rsidP="00306ED6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</w:t>
      </w:r>
      <w:r w:rsidR="00AF130F">
        <w:rPr>
          <w:rStyle w:val="a3"/>
          <w:rFonts w:ascii="Times New Roman" w:hAnsi="Times New Roman"/>
          <w:b w:val="0"/>
          <w:color w:val="auto"/>
        </w:rPr>
        <w:t>_________</w:t>
      </w:r>
      <w:r>
        <w:rPr>
          <w:rStyle w:val="a3"/>
          <w:rFonts w:ascii="Times New Roman" w:hAnsi="Times New Roman"/>
          <w:b w:val="0"/>
          <w:color w:val="auto"/>
        </w:rPr>
        <w:t>_________________</w:t>
      </w:r>
    </w:p>
    <w:p w:rsidR="00CD1261" w:rsidRPr="00436F72" w:rsidRDefault="00CD1261" w:rsidP="000E2BB1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7</w:t>
      </w:r>
    </w:p>
    <w:p w:rsidR="00CD1261" w:rsidRPr="00436F72" w:rsidRDefault="00CD1261" w:rsidP="000E2BB1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D1261" w:rsidRPr="00436F72" w:rsidRDefault="00CD1261" w:rsidP="000E2BB1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348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0E5367">
        <w:rPr>
          <w:rFonts w:ascii="Times New Roman" w:hAnsi="Times New Roman"/>
          <w:sz w:val="24"/>
          <w:szCs w:val="24"/>
        </w:rPr>
        <w:t>17.03.2020 № 538</w:t>
      </w:r>
    </w:p>
    <w:p w:rsidR="00CD1261" w:rsidRDefault="00CD1261" w:rsidP="000E2BB1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</w:p>
    <w:p w:rsidR="00CD1261" w:rsidRPr="00EF2343" w:rsidRDefault="00CD1261" w:rsidP="000E2BB1">
      <w:pPr>
        <w:ind w:left="10348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CD1261" w:rsidRPr="00EF2343" w:rsidRDefault="00CD1261" w:rsidP="000E2BB1">
      <w:pPr>
        <w:ind w:left="10348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3"/>
          <w:rFonts w:ascii="Times New Roman" w:hAnsi="Times New Roman"/>
          <w:b w:val="0"/>
          <w:color w:val="auto"/>
        </w:rPr>
        <w:t>п</w:t>
      </w:r>
      <w:r>
        <w:rPr>
          <w:rStyle w:val="a3"/>
          <w:rFonts w:ascii="Times New Roman" w:hAnsi="Times New Roman"/>
          <w:b w:val="0"/>
          <w:color w:val="auto"/>
        </w:rPr>
        <w:t>од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 xml:space="preserve">«Безопасность дорожного движения» </w:t>
      </w:r>
    </w:p>
    <w:p w:rsidR="00CD1261" w:rsidRDefault="00CD1261" w:rsidP="00CD1261">
      <w:pPr>
        <w:jc w:val="center"/>
        <w:rPr>
          <w:rFonts w:ascii="Times New Roman" w:hAnsi="Times New Roman"/>
          <w:sz w:val="24"/>
          <w:szCs w:val="24"/>
        </w:rPr>
      </w:pPr>
    </w:p>
    <w:p w:rsidR="00CD1261" w:rsidRDefault="00CD1261" w:rsidP="00CD126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CD1261" w:rsidRDefault="00CD1261" w:rsidP="00CD12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CD1261" w:rsidRDefault="00CD1261" w:rsidP="00CD126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CD1261" w:rsidRPr="00393961" w:rsidTr="00B216E0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CD1261" w:rsidRPr="00393961" w:rsidTr="00B216E0">
        <w:trPr>
          <w:trHeight w:val="1193"/>
        </w:trPr>
        <w:tc>
          <w:tcPr>
            <w:tcW w:w="1242" w:type="dxa"/>
            <w:vMerge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CD1261" w:rsidRPr="00393961" w:rsidTr="00B216E0">
        <w:trPr>
          <w:trHeight w:val="163"/>
        </w:trPr>
        <w:tc>
          <w:tcPr>
            <w:tcW w:w="1242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D1261" w:rsidRPr="004F7F56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0E5367">
            <w:pPr>
              <w:spacing w:line="223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CD1261" w:rsidP="00CD1261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sectPr w:rsidR="00CD1261" w:rsidSect="002E3A44">
      <w:pgSz w:w="16838" w:h="11906" w:orient="landscape"/>
      <w:pgMar w:top="1418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B8" w:rsidRDefault="00E34AB8">
      <w:r>
        <w:separator/>
      </w:r>
    </w:p>
  </w:endnote>
  <w:endnote w:type="continuationSeparator" w:id="0">
    <w:p w:rsidR="00E34AB8" w:rsidRDefault="00E3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F" w:rsidRPr="00B216E0" w:rsidRDefault="00AF130F" w:rsidP="00B216E0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B8" w:rsidRDefault="00E34AB8">
      <w:r>
        <w:separator/>
      </w:r>
    </w:p>
  </w:footnote>
  <w:footnote w:type="continuationSeparator" w:id="0">
    <w:p w:rsidR="00E34AB8" w:rsidRDefault="00E3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F" w:rsidRPr="00AF130F" w:rsidRDefault="00AF130F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1A4233" w:rsidRPr="001A4233">
      <w:rPr>
        <w:noProof/>
        <w:sz w:val="16"/>
        <w:szCs w:val="16"/>
        <w:lang w:val="ru-RU"/>
      </w:rPr>
      <w:t>27</w:t>
    </w:r>
    <w:r w:rsidRPr="00AF130F">
      <w:rPr>
        <w:sz w:val="16"/>
        <w:szCs w:val="16"/>
      </w:rPr>
      <w:fldChar w:fldCharType="end"/>
    </w:r>
  </w:p>
  <w:p w:rsidR="00AF130F" w:rsidRDefault="00AF130F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B97"/>
    <w:rsid w:val="00066CA1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35E5"/>
    <w:rsid w:val="000941DE"/>
    <w:rsid w:val="00094576"/>
    <w:rsid w:val="00097BDF"/>
    <w:rsid w:val="000A2E90"/>
    <w:rsid w:val="000A5763"/>
    <w:rsid w:val="000A7445"/>
    <w:rsid w:val="000A7608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61D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A0495"/>
    <w:rsid w:val="001A2678"/>
    <w:rsid w:val="001A30AF"/>
    <w:rsid w:val="001A4233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C92"/>
    <w:rsid w:val="002D7DC6"/>
    <w:rsid w:val="002D7E0A"/>
    <w:rsid w:val="002E30DC"/>
    <w:rsid w:val="002E3122"/>
    <w:rsid w:val="002E3A44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6ED6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27D9A"/>
    <w:rsid w:val="00331159"/>
    <w:rsid w:val="00331BBD"/>
    <w:rsid w:val="00332C26"/>
    <w:rsid w:val="0033415E"/>
    <w:rsid w:val="003362B2"/>
    <w:rsid w:val="0034165F"/>
    <w:rsid w:val="00342FEF"/>
    <w:rsid w:val="00343D10"/>
    <w:rsid w:val="00345681"/>
    <w:rsid w:val="003505B2"/>
    <w:rsid w:val="00353EC7"/>
    <w:rsid w:val="00355617"/>
    <w:rsid w:val="003559C1"/>
    <w:rsid w:val="003569F6"/>
    <w:rsid w:val="00356EC3"/>
    <w:rsid w:val="00357556"/>
    <w:rsid w:val="00357953"/>
    <w:rsid w:val="00361250"/>
    <w:rsid w:val="00361D80"/>
    <w:rsid w:val="0036584E"/>
    <w:rsid w:val="00366681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76CCF"/>
    <w:rsid w:val="00577AF6"/>
    <w:rsid w:val="005802DE"/>
    <w:rsid w:val="00583F7A"/>
    <w:rsid w:val="005860C4"/>
    <w:rsid w:val="00586A8E"/>
    <w:rsid w:val="0059114A"/>
    <w:rsid w:val="0059154E"/>
    <w:rsid w:val="005936B0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E0123"/>
    <w:rsid w:val="005F3C9C"/>
    <w:rsid w:val="005F3CF2"/>
    <w:rsid w:val="00601758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4534"/>
    <w:rsid w:val="00656307"/>
    <w:rsid w:val="00656BC5"/>
    <w:rsid w:val="006579F8"/>
    <w:rsid w:val="00660D81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1E7C"/>
    <w:rsid w:val="0069473B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146A"/>
    <w:rsid w:val="00753DDC"/>
    <w:rsid w:val="0075445E"/>
    <w:rsid w:val="00756BED"/>
    <w:rsid w:val="007617F4"/>
    <w:rsid w:val="00761C05"/>
    <w:rsid w:val="007621A8"/>
    <w:rsid w:val="00763AED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4A3"/>
    <w:rsid w:val="00827E31"/>
    <w:rsid w:val="008304C8"/>
    <w:rsid w:val="00832F85"/>
    <w:rsid w:val="008331EF"/>
    <w:rsid w:val="0083750C"/>
    <w:rsid w:val="00840F9C"/>
    <w:rsid w:val="008414C2"/>
    <w:rsid w:val="0084401C"/>
    <w:rsid w:val="00845B94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48D1"/>
    <w:rsid w:val="00894FE8"/>
    <w:rsid w:val="008951AD"/>
    <w:rsid w:val="00897B39"/>
    <w:rsid w:val="008A0118"/>
    <w:rsid w:val="008A1B9D"/>
    <w:rsid w:val="008A2193"/>
    <w:rsid w:val="008A275C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C7EC7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5405"/>
    <w:rsid w:val="00990A66"/>
    <w:rsid w:val="009917CD"/>
    <w:rsid w:val="00992F33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21E7"/>
    <w:rsid w:val="00A42B7A"/>
    <w:rsid w:val="00A4529C"/>
    <w:rsid w:val="00A45CE6"/>
    <w:rsid w:val="00A46739"/>
    <w:rsid w:val="00A50474"/>
    <w:rsid w:val="00A50E3E"/>
    <w:rsid w:val="00A51376"/>
    <w:rsid w:val="00A51EDD"/>
    <w:rsid w:val="00A520DB"/>
    <w:rsid w:val="00A55441"/>
    <w:rsid w:val="00A56291"/>
    <w:rsid w:val="00A56665"/>
    <w:rsid w:val="00A61D61"/>
    <w:rsid w:val="00A667E9"/>
    <w:rsid w:val="00A701BD"/>
    <w:rsid w:val="00A72027"/>
    <w:rsid w:val="00A723EC"/>
    <w:rsid w:val="00A727F5"/>
    <w:rsid w:val="00A74111"/>
    <w:rsid w:val="00A75077"/>
    <w:rsid w:val="00A756FE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5EDE"/>
    <w:rsid w:val="00B36959"/>
    <w:rsid w:val="00B374A7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A000E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48D5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6499"/>
    <w:rsid w:val="00C47D4C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73D1"/>
    <w:rsid w:val="00CC2696"/>
    <w:rsid w:val="00CC33EC"/>
    <w:rsid w:val="00CC45E4"/>
    <w:rsid w:val="00CC6CE6"/>
    <w:rsid w:val="00CD01F0"/>
    <w:rsid w:val="00CD1261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05D2A"/>
    <w:rsid w:val="00D11170"/>
    <w:rsid w:val="00D12757"/>
    <w:rsid w:val="00D14109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7D67"/>
    <w:rsid w:val="00DA032B"/>
    <w:rsid w:val="00DA1C3F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AB8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7250"/>
    <w:rsid w:val="00E604FE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4263"/>
    <w:rsid w:val="00EE6DBA"/>
    <w:rsid w:val="00EE7634"/>
    <w:rsid w:val="00EF103A"/>
    <w:rsid w:val="00EF1690"/>
    <w:rsid w:val="00EF19EF"/>
    <w:rsid w:val="00EF2343"/>
    <w:rsid w:val="00F01707"/>
    <w:rsid w:val="00F02383"/>
    <w:rsid w:val="00F02D9C"/>
    <w:rsid w:val="00F03ACB"/>
    <w:rsid w:val="00F05425"/>
    <w:rsid w:val="00F05BFE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0314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1BBB"/>
    <w:rsid w:val="00F839CE"/>
    <w:rsid w:val="00F83D4A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EFE8EA0CC53CD0CB1726D9D7482D81F9CE973881E471C693A761BDDCD24F692A2873A8E7C86024640BFB6E83D968B23DCD4D17D2F36DE92E53B5F4YDY6L" TargetMode="External"/><Relationship Id="rId18" Type="http://schemas.openxmlformats.org/officeDocument/2006/relationships/hyperlink" Target="consultantplus://offline/ref=94EFE8EA0CC53CD0CB1726D9D7482D81F9CE973881E471C693A761BDDCD24F692A2873A8E7C86024640EF3618CD968B23DCD4D17D2F36DE92E53B5F4YDY6L" TargetMode="External"/><Relationship Id="rId26" Type="http://schemas.openxmlformats.org/officeDocument/2006/relationships/hyperlink" Target="consultantplus://offline/ref=7884F9183EA09EFB05305B9C252820CD30FA7229E0632E138C596A4AF0838F4611DA8D551A2F5711E3B8DF687FFF07B262561D9E733157A4C22DDABAA7b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EFE8EA0CC53CD0CB1726D9D7482D81F9CE973881E471C693A761BDDCD24F692A2873A8E7C86024640BFB6A8DD968B23DCD4D17D2F36DE92E53B5F4YDY6L" TargetMode="External"/><Relationship Id="rId17" Type="http://schemas.openxmlformats.org/officeDocument/2006/relationships/hyperlink" Target="consultantplus://offline/ref=94EFE8EA0CC53CD0CB1726D9D7482D81F9CE973881E471C693A761BDDCD24F692A2873A8E7C86024640BFF608CD968B23DCD4D17D2F36DE92E53B5F4YDY6L" TargetMode="External"/><Relationship Id="rId25" Type="http://schemas.openxmlformats.org/officeDocument/2006/relationships/hyperlink" Target="consultantplus://offline/ref=7884F9183EA09EFB05305B9C252820CD30FA7229E0632E138C596A4AF0838F4611DA8D551A2F5711E3B8D0617FFF07B262561D9E733157A4C22DDABAA7b6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EFE8EA0CC53CD0CB1726D9D7482D81F9CE973881E471C693A761BDDCD24F692A2873A8E7C86024640BF86C89D968B23DCD4D17D2F36DE92E53B5F4YDY6L" TargetMode="External"/><Relationship Id="rId20" Type="http://schemas.openxmlformats.org/officeDocument/2006/relationships/hyperlink" Target="consultantplus://offline/ref=94EFE8EA0CC53CD0CB1726D9D7482D81F9CE973881E471C693A761BDDCD24F692A2873A8E7C86024650AFC6E8DD968B23DCD4D17D2F36DE92E53B5F4YDY6L" TargetMode="External"/><Relationship Id="rId29" Type="http://schemas.openxmlformats.org/officeDocument/2006/relationships/hyperlink" Target="consultantplus://offline/ref=7884F9183EA09EFB05305B9C252820CD30FA7229E0632E138C596A4AF0838F4611DA8D551A2F5711E3B8DE697AFF07B262561D9E733157A4C22DDABAA7b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EFE8EA0CC53CD0CB1726D9D7482D81F9CE973881E471C693A761BDDCD24F692A2873A8E7C86024640BFB6982D968B23DCD4D17D2F36DE92E53B5F4YDY6L" TargetMode="External"/><Relationship Id="rId24" Type="http://schemas.openxmlformats.org/officeDocument/2006/relationships/hyperlink" Target="consultantplus://offline/ref=7884F9183EA09EFB05305B9C252820CD30FA7229E0632E138C596A4AF0838F4611DA8D551A2F5711E3B8D06F72FF07B262561D9E733157A4C22DDABAA7b6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EFE8EA0CC53CD0CB1726D9D7482D81F9CE973881E471C693A761BDDCD24F692A2873A8E7C86024640BF86D8DD968B23DCD4D17D2F36DE92E53B5F4YDY6L" TargetMode="External"/><Relationship Id="rId23" Type="http://schemas.openxmlformats.org/officeDocument/2006/relationships/hyperlink" Target="consultantplus://offline/ref=7884F9183EA09EFB05305B9C252820CD30FA7229E0632E138C596A4AF0838F4611DA8D551A2F5711E3B8D06D78FF07B262561D9E733157A4C22DDABAA7b6F" TargetMode="External"/><Relationship Id="rId28" Type="http://schemas.openxmlformats.org/officeDocument/2006/relationships/hyperlink" Target="consultantplus://offline/ref=7884F9183EA09EFB05305B9C252820CD30FA7229E0632E138C596A4AF0838F4611DA8D551A2F5711E3B8DF6B7DFF07B262561D9E733157A4C22DDABAA7b6F" TargetMode="External"/><Relationship Id="rId10" Type="http://schemas.openxmlformats.org/officeDocument/2006/relationships/hyperlink" Target="consultantplus://offline/ref=94EFE8EA0CC53CD0CB1726D9D7482D81F9CE973881E471C693A761BDDCD24F692A2873A8E7C86024640BFB698AD968B23DCD4D17D2F36DE92E53B5F4YDY6L" TargetMode="External"/><Relationship Id="rId19" Type="http://schemas.openxmlformats.org/officeDocument/2006/relationships/hyperlink" Target="consultantplus://offline/ref=94EFE8EA0CC53CD0CB1726D9D7482D81F9CE973881E471C693A761BDDCD24F692A2873A8E7C86024650BFC6E8ED968B23DCD4D17D2F36DE92E53B5F4YDY6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4EFE8EA0CC53CD0CB1726D9D7482D81F9CE973881E471C693A761BDDCD24F692A2873A8E7C86024640BF86D8AD968B23DCD4D17D2F36DE92E53B5F4YDY6L" TargetMode="External"/><Relationship Id="rId22" Type="http://schemas.openxmlformats.org/officeDocument/2006/relationships/hyperlink" Target="consultantplus://offline/ref=7884F9183EA09EFB05305B9C252820CD30FA7229E0632E138C596A4AF0838F4611DA8D551A2F5711E3B8D0687DFF07B262561D9E733157A4C22DDABAA7b6F" TargetMode="External"/><Relationship Id="rId27" Type="http://schemas.openxmlformats.org/officeDocument/2006/relationships/hyperlink" Target="consultantplus://offline/ref=7884F9183EA09EFB05305B9C252820CD30FA7229E0632E138C596A4AF0838F4611DA8D551A2F5711E3B8DF6B7AFF07B262561D9E733157A4C22DDABAA7b6F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ABBD5-9BEA-421D-BABB-E0A9E74B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25176</Words>
  <Characters>143506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168346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2</cp:revision>
  <cp:lastPrinted>2020-03-18T06:18:00Z</cp:lastPrinted>
  <dcterms:created xsi:type="dcterms:W3CDTF">2020-05-21T06:41:00Z</dcterms:created>
  <dcterms:modified xsi:type="dcterms:W3CDTF">2020-05-21T06:41:00Z</dcterms:modified>
</cp:coreProperties>
</file>