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67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72D" w:rsidRDefault="0002672D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72D" w:rsidRPr="0002672D" w:rsidRDefault="0002672D">
            <w:pPr>
              <w:pStyle w:val="ConsPlusNormal"/>
              <w:jc w:val="right"/>
              <w:rPr>
                <w:b/>
                <w:i/>
              </w:rPr>
            </w:pPr>
            <w:r w:rsidRPr="0002672D">
              <w:rPr>
                <w:b/>
                <w:i/>
              </w:rPr>
              <w:t>Извлечение</w:t>
            </w:r>
          </w:p>
        </w:tc>
      </w:tr>
      <w:tr w:rsidR="000267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72D" w:rsidRDefault="0002672D">
            <w:pPr>
              <w:pStyle w:val="ConsPlusNormal"/>
            </w:pPr>
            <w:r>
              <w:t>29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72D" w:rsidRDefault="0002672D">
            <w:pPr>
              <w:pStyle w:val="ConsPlusNormal"/>
              <w:jc w:val="right"/>
            </w:pPr>
            <w:r>
              <w:t>N 46</w:t>
            </w:r>
          </w:p>
        </w:tc>
      </w:tr>
    </w:tbl>
    <w:p w:rsidR="0002672D" w:rsidRDefault="00026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72D" w:rsidRDefault="0002672D">
      <w:pPr>
        <w:pStyle w:val="ConsPlusNormal"/>
        <w:jc w:val="both"/>
        <w:outlineLvl w:val="0"/>
      </w:pPr>
    </w:p>
    <w:p w:rsidR="0002672D" w:rsidRDefault="0002672D">
      <w:pPr>
        <w:pStyle w:val="ConsPlusTitle"/>
        <w:jc w:val="center"/>
      </w:pPr>
      <w:r>
        <w:t>ЗАКОН</w:t>
      </w:r>
    </w:p>
    <w:p w:rsidR="0002672D" w:rsidRDefault="0002672D">
      <w:pPr>
        <w:pStyle w:val="ConsPlusTitle"/>
        <w:jc w:val="center"/>
      </w:pPr>
    </w:p>
    <w:p w:rsidR="0002672D" w:rsidRDefault="0002672D">
      <w:pPr>
        <w:pStyle w:val="ConsPlusTitle"/>
        <w:jc w:val="center"/>
      </w:pPr>
      <w:r>
        <w:t>ЧУВАШСКОЙ РЕСПУБЛИКИ</w:t>
      </w:r>
    </w:p>
    <w:p w:rsidR="0002672D" w:rsidRDefault="0002672D">
      <w:pPr>
        <w:pStyle w:val="ConsPlusTitle"/>
        <w:jc w:val="center"/>
      </w:pPr>
    </w:p>
    <w:p w:rsidR="0002672D" w:rsidRDefault="0002672D">
      <w:pPr>
        <w:pStyle w:val="ConsPlusTitle"/>
        <w:jc w:val="center"/>
      </w:pPr>
      <w:r>
        <w:t>О ПРЕДСТАВЛЕНИИ ГРАЖДАНАМИ,</w:t>
      </w:r>
    </w:p>
    <w:p w:rsidR="0002672D" w:rsidRDefault="0002672D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МУНИЦИПАЛЬНОЙ ДОЛЖНОСТИ,</w:t>
      </w:r>
    </w:p>
    <w:p w:rsidR="0002672D" w:rsidRDefault="0002672D">
      <w:pPr>
        <w:pStyle w:val="ConsPlusTitle"/>
        <w:jc w:val="center"/>
      </w:pPr>
      <w:r>
        <w:t>ДОЛЖНОСТИ ГЛАВЫ МЕСТНОЙ АДМИНИСТРАЦИИ ПО КОНТРАКТУ,</w:t>
      </w:r>
    </w:p>
    <w:p w:rsidR="0002672D" w:rsidRDefault="0002672D">
      <w:pPr>
        <w:pStyle w:val="ConsPlusTitle"/>
        <w:jc w:val="center"/>
      </w:pPr>
      <w:r>
        <w:t>И ЛИЦАМИ, ЗАМЕЩАЮЩИМИ УКАЗАННЫЕ ДОЛЖНОСТИ, СВЕДЕНИЙ</w:t>
      </w:r>
    </w:p>
    <w:p w:rsidR="0002672D" w:rsidRDefault="0002672D">
      <w:pPr>
        <w:pStyle w:val="ConsPlusTitle"/>
        <w:jc w:val="center"/>
      </w:pPr>
      <w:r>
        <w:t>О ДОХОДАХ, РАСХОДАХ, ОБ ИМУЩЕСТВЕ И ОБЯЗАТЕЛЬСТВАХ</w:t>
      </w:r>
    </w:p>
    <w:p w:rsidR="0002672D" w:rsidRDefault="0002672D">
      <w:pPr>
        <w:pStyle w:val="ConsPlusTitle"/>
        <w:jc w:val="center"/>
      </w:pPr>
      <w:r>
        <w:t>ИМУЩЕСТВЕННОГО ХАРАКТЕРА, ПРОВЕРКЕ ДОСТОВЕРНОСТИ</w:t>
      </w:r>
    </w:p>
    <w:p w:rsidR="0002672D" w:rsidRDefault="0002672D">
      <w:pPr>
        <w:pStyle w:val="ConsPlusTitle"/>
        <w:jc w:val="center"/>
      </w:pPr>
      <w:r>
        <w:t xml:space="preserve">И ПОЛНОТЫ УКАЗАННЫХ СВЕДЕНИЙ И </w:t>
      </w:r>
      <w:proofErr w:type="gramStart"/>
      <w:r>
        <w:t>ПРИНЯТИИ</w:t>
      </w:r>
      <w:proofErr w:type="gramEnd"/>
      <w:r>
        <w:t xml:space="preserve"> РЕШЕНИЯ</w:t>
      </w:r>
    </w:p>
    <w:p w:rsidR="0002672D" w:rsidRDefault="0002672D">
      <w:pPr>
        <w:pStyle w:val="ConsPlusTitle"/>
        <w:jc w:val="center"/>
      </w:pPr>
      <w:r>
        <w:t>О ПРИМЕНЕНИИ МЕР ОТВЕТСТВЕННОСТИ</w:t>
      </w:r>
    </w:p>
    <w:p w:rsidR="0002672D" w:rsidRDefault="0002672D">
      <w:pPr>
        <w:pStyle w:val="ConsPlusTitle"/>
        <w:jc w:val="center"/>
      </w:pPr>
      <w:r>
        <w:t xml:space="preserve">ЗА ПРЕДСТАВЛЕНИЕ </w:t>
      </w:r>
      <w:proofErr w:type="gramStart"/>
      <w:r>
        <w:t>НЕДОСТОВЕРНЫХ</w:t>
      </w:r>
      <w:proofErr w:type="gramEnd"/>
    </w:p>
    <w:p w:rsidR="0002672D" w:rsidRDefault="0002672D">
      <w:pPr>
        <w:pStyle w:val="ConsPlusTitle"/>
        <w:jc w:val="center"/>
      </w:pPr>
      <w:r>
        <w:t>ИЛИ НЕПОЛНЫХ ТАКИХ СВЕДЕНИЙ</w:t>
      </w:r>
    </w:p>
    <w:p w:rsidR="0002672D" w:rsidRDefault="0002672D">
      <w:pPr>
        <w:pStyle w:val="ConsPlusNormal"/>
        <w:jc w:val="both"/>
      </w:pPr>
    </w:p>
    <w:p w:rsidR="0002672D" w:rsidRDefault="0002672D">
      <w:pPr>
        <w:pStyle w:val="ConsPlusNormal"/>
        <w:jc w:val="right"/>
      </w:pPr>
      <w:proofErr w:type="gramStart"/>
      <w:r>
        <w:t>Принят</w:t>
      </w:r>
      <w:proofErr w:type="gramEnd"/>
    </w:p>
    <w:p w:rsidR="0002672D" w:rsidRDefault="0002672D">
      <w:pPr>
        <w:pStyle w:val="ConsPlusNormal"/>
        <w:jc w:val="right"/>
      </w:pPr>
      <w:r>
        <w:t>Государственным Советом</w:t>
      </w:r>
    </w:p>
    <w:p w:rsidR="0002672D" w:rsidRDefault="0002672D">
      <w:pPr>
        <w:pStyle w:val="ConsPlusNormal"/>
        <w:jc w:val="right"/>
      </w:pPr>
      <w:r>
        <w:t>Чувашской Республики</w:t>
      </w:r>
    </w:p>
    <w:p w:rsidR="0002672D" w:rsidRDefault="0002672D">
      <w:pPr>
        <w:pStyle w:val="ConsPlusNormal"/>
        <w:jc w:val="right"/>
      </w:pPr>
      <w:r>
        <w:t>22 августа 2017 года</w:t>
      </w:r>
    </w:p>
    <w:p w:rsidR="0002672D" w:rsidRDefault="0002672D">
      <w:pPr>
        <w:pStyle w:val="ConsPlusTitle"/>
        <w:ind w:firstLine="540"/>
        <w:jc w:val="both"/>
        <w:outlineLvl w:val="0"/>
      </w:pPr>
      <w:r>
        <w:t>Статья 1</w:t>
      </w:r>
    </w:p>
    <w:p w:rsidR="0002672D" w:rsidRDefault="0002672D">
      <w:pPr>
        <w:pStyle w:val="ConsPlusNormal"/>
        <w:ind w:firstLine="54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25.11.2019 N 80)</w:t>
      </w:r>
    </w:p>
    <w:p w:rsidR="0002672D" w:rsidRDefault="0002672D">
      <w:pPr>
        <w:pStyle w:val="ConsPlusNormal"/>
        <w:jc w:val="both"/>
      </w:pPr>
    </w:p>
    <w:p w:rsidR="0002672D" w:rsidRDefault="0002672D">
      <w:pPr>
        <w:pStyle w:val="ConsPlusNormal"/>
        <w:ind w:firstLine="540"/>
        <w:jc w:val="both"/>
      </w:pPr>
      <w:proofErr w:type="gramStart"/>
      <w:r>
        <w:t>Настоящий Закон устанавливает порядок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также - сведения о доходах, расходах,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характера), порядок проверки достоверности и полноты сведений о доходах, расходах, об имуществе и обязательствах имущественного характера, а также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6" w:history="1">
        <w:r>
          <w:rPr>
            <w:color w:val="0000FF"/>
          </w:rPr>
          <w:t>части 5.4.1 статьи 35</w:t>
        </w:r>
      </w:hyperlink>
      <w:r>
        <w:t xml:space="preserve"> Закона Чувашской Республики от 18 октября 2004 года N 19 "Об организации местного самоуправления в</w:t>
      </w:r>
      <w:proofErr w:type="gramEnd"/>
      <w:r>
        <w:t xml:space="preserve"> Чувашской Республике" (далее - меры ответственности), за представление недостоверных или неполных таких сведений.</w:t>
      </w:r>
    </w:p>
    <w:p w:rsidR="0002672D" w:rsidRDefault="0002672D">
      <w:pPr>
        <w:pStyle w:val="ConsPlusTitle"/>
        <w:spacing w:before="220"/>
        <w:ind w:firstLine="540"/>
        <w:jc w:val="both"/>
        <w:outlineLvl w:val="0"/>
      </w:pPr>
      <w:r>
        <w:t>Статья 2</w:t>
      </w:r>
    </w:p>
    <w:p w:rsidR="0002672D" w:rsidRDefault="0002672D">
      <w:pPr>
        <w:pStyle w:val="ConsPlusNormal"/>
        <w:jc w:val="both"/>
      </w:pPr>
    </w:p>
    <w:p w:rsidR="0002672D" w:rsidRDefault="0002672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претендующие на замещение муниципальной должности, и лица, замещающие муниципальные должности, если иное не установлено федеральным законом, а также граждане, претендующие на замещение должности главы местной администрации по контракту, и лицо, замещающее должность главы местной администрации по контракту,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 Главе Чувашской Республики путем направления в орган исполнительной власти Чувашской Республики, уполномоченный Главой Чувашской Республики на исполнение функций органа Чувашской Республики по профилактике коррупционных и иных правонарушений (далее - уполномоченный орган), по утвержденной Президентом Российской Федерации форме справки.</w:t>
      </w:r>
    </w:p>
    <w:p w:rsidR="0002672D" w:rsidRDefault="0002672D" w:rsidP="0002672D">
      <w:pPr>
        <w:pStyle w:val="ConsPlusNormal"/>
        <w:jc w:val="both"/>
      </w:pPr>
      <w:r>
        <w:t>…</w:t>
      </w:r>
      <w:bookmarkStart w:id="0" w:name="_GoBack"/>
      <w:bookmarkEnd w:id="0"/>
    </w:p>
    <w:p w:rsidR="0002672D" w:rsidRDefault="0002672D">
      <w:pPr>
        <w:pStyle w:val="ConsPlusTitle"/>
        <w:spacing w:before="220"/>
        <w:ind w:firstLine="540"/>
        <w:jc w:val="both"/>
        <w:outlineLvl w:val="0"/>
      </w:pPr>
      <w:r>
        <w:lastRenderedPageBreak/>
        <w:t>Статья 7</w:t>
      </w:r>
    </w:p>
    <w:p w:rsidR="0002672D" w:rsidRDefault="0002672D">
      <w:pPr>
        <w:pStyle w:val="ConsPlusNormal"/>
        <w:jc w:val="both"/>
      </w:pPr>
    </w:p>
    <w:p w:rsidR="0002672D" w:rsidRDefault="0002672D">
      <w:pPr>
        <w:pStyle w:val="ConsPlusNormal"/>
        <w:ind w:firstLine="540"/>
        <w:jc w:val="both"/>
      </w:pPr>
      <w:bookmarkStart w:id="1" w:name="P31"/>
      <w:bookmarkEnd w:id="1"/>
      <w:r>
        <w:t>1. Сведения о доходах, расходах, об имуществе и обязательствах имущественного характера и сообщения хранятся в уполномоченном органе в течение пяти лет со дня их представления, материалы проверки - в течение трех лет со дня окончания проверки.</w:t>
      </w:r>
    </w:p>
    <w:p w:rsidR="0002672D" w:rsidRDefault="0002672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ЧР от 25.11.2019 N 80)</w:t>
      </w:r>
    </w:p>
    <w:p w:rsidR="0002672D" w:rsidRDefault="0002672D">
      <w:pPr>
        <w:pStyle w:val="ConsPlusNormal"/>
        <w:spacing w:before="220"/>
        <w:ind w:firstLine="540"/>
        <w:jc w:val="both"/>
      </w:pPr>
      <w:r>
        <w:t xml:space="preserve">По истечении сроков, указанных в </w:t>
      </w:r>
      <w:hyperlink w:anchor="P31" w:history="1">
        <w:r>
          <w:rPr>
            <w:color w:val="0000FF"/>
          </w:rPr>
          <w:t>абзаце первом</w:t>
        </w:r>
      </w:hyperlink>
      <w:r>
        <w:t xml:space="preserve"> настоящей части, сведения о доходах, расходах, об имуществе и обязательствах имущественного характера, материалы проверки и сообщения передаются в архив уполномоченного органа.</w:t>
      </w:r>
    </w:p>
    <w:p w:rsidR="0002672D" w:rsidRDefault="0002672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25.11.2019 N 80)</w:t>
      </w:r>
    </w:p>
    <w:p w:rsidR="0002672D" w:rsidRDefault="0002672D">
      <w:pPr>
        <w:pStyle w:val="ConsPlusNormal"/>
        <w:spacing w:before="220"/>
        <w:ind w:firstLine="540"/>
        <w:jc w:val="both"/>
      </w:pPr>
      <w:r>
        <w:t>2. Сведения о доходах, расходах, об имуществе и обязательствах имущественного характера, отнесенные в соответствии с федеральным законом к информации ограниченного доступа или сведениям, составляющим государственную тайну, подлежат защите в соответствии с законодательством Российской Федерации.</w:t>
      </w:r>
    </w:p>
    <w:p w:rsidR="002E181D" w:rsidRDefault="002E181D"/>
    <w:sectPr w:rsidR="002E181D" w:rsidSect="000267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2D"/>
    <w:rsid w:val="0002672D"/>
    <w:rsid w:val="002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7E23BAF623F928424715F85A609191C2AFC9B14088411309969BCC93F4282BED0EF120D081D47E4BCC8C5CAB7E716982DB2A5CDF848559D4A35D5l7t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7E23BAF623F928424715F85A609191C2AFC9B14088411309969BCC93F4282BED0EF120D081D47E4BCC8C5C9B7E716982DB2A5CDF848559D4A35D5l7t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7E23BAF623F928424715F85A609191C2AFC9B14088A1D339E69BCC93F4282BED0EF120D081D47E4BDCCC0C8B7E716982DB2A5CDF848559D4A35D5l7t7H" TargetMode="External"/><Relationship Id="rId5" Type="http://schemas.openxmlformats.org/officeDocument/2006/relationships/hyperlink" Target="consultantplus://offline/ref=4DE7E23BAF623F928424715F85A609191C2AFC9B14088411309969BCC93F4282BED0EF120D081D47E4BCC8C0C9B7E716982DB2A5CDF848559D4A35D5l7t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2020-06-05T07:45:00Z</dcterms:created>
  <dcterms:modified xsi:type="dcterms:W3CDTF">2020-06-05T07:47:00Z</dcterms:modified>
</cp:coreProperties>
</file>