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20" w:rsidRPr="00473804" w:rsidRDefault="00514B20" w:rsidP="00514B20">
      <w:pPr>
        <w:autoSpaceDE w:val="0"/>
        <w:autoSpaceDN w:val="0"/>
        <w:adjustRightInd w:val="0"/>
        <w:jc w:val="right"/>
        <w:rPr>
          <w:i/>
          <w:noProof/>
          <w:sz w:val="26"/>
          <w:szCs w:val="26"/>
        </w:rPr>
      </w:pPr>
      <w:r w:rsidRPr="00473804">
        <w:rPr>
          <w:i/>
          <w:noProof/>
          <w:sz w:val="26"/>
          <w:szCs w:val="26"/>
        </w:rPr>
        <w:t>Проект</w:t>
      </w:r>
    </w:p>
    <w:p w:rsidR="00514B20" w:rsidRPr="00D307F2" w:rsidRDefault="00514B20" w:rsidP="00514B20">
      <w:pPr>
        <w:autoSpaceDE w:val="0"/>
        <w:autoSpaceDN w:val="0"/>
        <w:adjustRightInd w:val="0"/>
        <w:jc w:val="center"/>
        <w:rPr>
          <w:noProof/>
          <w:sz w:val="84"/>
          <w:szCs w:val="84"/>
        </w:rPr>
      </w:pPr>
    </w:p>
    <w:p w:rsidR="00514B20" w:rsidRPr="00B369BD" w:rsidRDefault="00514B20" w:rsidP="00514B20">
      <w:pPr>
        <w:spacing w:line="312" w:lineRule="auto"/>
        <w:jc w:val="center"/>
        <w:rPr>
          <w:b/>
          <w:bCs/>
          <w:sz w:val="40"/>
          <w:szCs w:val="40"/>
        </w:rPr>
      </w:pPr>
      <w:r w:rsidRPr="00B369BD">
        <w:rPr>
          <w:b/>
          <w:bCs/>
          <w:sz w:val="40"/>
          <w:szCs w:val="40"/>
        </w:rPr>
        <w:t>ЗАКОН</w:t>
      </w:r>
    </w:p>
    <w:p w:rsidR="00514B20" w:rsidRPr="00B369BD" w:rsidRDefault="00514B20" w:rsidP="00514B20">
      <w:pPr>
        <w:spacing w:line="312" w:lineRule="auto"/>
        <w:jc w:val="center"/>
        <w:rPr>
          <w:b/>
          <w:bCs/>
          <w:sz w:val="40"/>
          <w:szCs w:val="40"/>
        </w:rPr>
      </w:pPr>
      <w:r w:rsidRPr="00B369BD">
        <w:rPr>
          <w:b/>
          <w:bCs/>
          <w:sz w:val="40"/>
          <w:szCs w:val="40"/>
        </w:rPr>
        <w:t>ЧУВАШСКОЙ РЕСПУБЛИКИ</w:t>
      </w:r>
    </w:p>
    <w:p w:rsidR="00514B20" w:rsidRPr="00D307F2" w:rsidRDefault="00514B20" w:rsidP="00514B20">
      <w:pPr>
        <w:rPr>
          <w:bCs/>
          <w:sz w:val="28"/>
          <w:szCs w:val="32"/>
        </w:rPr>
      </w:pPr>
    </w:p>
    <w:p w:rsidR="00514B20" w:rsidRDefault="00514B20" w:rsidP="00134FCE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32"/>
          <w:szCs w:val="32"/>
        </w:rPr>
      </w:pPr>
      <w:r w:rsidRPr="004662A1">
        <w:rPr>
          <w:b/>
          <w:sz w:val="32"/>
          <w:szCs w:val="32"/>
        </w:rPr>
        <w:t>О ВНЕСЕНИИ ИЗМЕНЕНИ</w:t>
      </w:r>
      <w:r>
        <w:rPr>
          <w:b/>
          <w:sz w:val="32"/>
          <w:szCs w:val="32"/>
        </w:rPr>
        <w:t>Й</w:t>
      </w:r>
      <w:r w:rsidRPr="004662A1">
        <w:rPr>
          <w:b/>
          <w:sz w:val="32"/>
          <w:szCs w:val="32"/>
        </w:rPr>
        <w:t xml:space="preserve"> </w:t>
      </w:r>
    </w:p>
    <w:p w:rsidR="00514B20" w:rsidRDefault="00514B20" w:rsidP="00134FCE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32"/>
          <w:szCs w:val="32"/>
        </w:rPr>
      </w:pPr>
      <w:r w:rsidRPr="004662A1">
        <w:rPr>
          <w:b/>
          <w:sz w:val="32"/>
          <w:szCs w:val="32"/>
        </w:rPr>
        <w:t xml:space="preserve">В </w:t>
      </w:r>
      <w:r>
        <w:rPr>
          <w:b/>
          <w:sz w:val="32"/>
          <w:szCs w:val="32"/>
        </w:rPr>
        <w:t>ОТДЕЛЬНЫЕ ЗАКОНОДАТЕЛЬНЫЕ АКТЫ</w:t>
      </w:r>
    </w:p>
    <w:p w:rsidR="00514B20" w:rsidRDefault="00514B20" w:rsidP="00134FCE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32"/>
          <w:szCs w:val="32"/>
        </w:rPr>
      </w:pPr>
      <w:r w:rsidRPr="00AA1E5F">
        <w:rPr>
          <w:b/>
          <w:sz w:val="32"/>
          <w:szCs w:val="32"/>
        </w:rPr>
        <w:t xml:space="preserve">ЧУВАШСКОЙ РЕСПУБЛИКИ </w:t>
      </w:r>
    </w:p>
    <w:p w:rsidR="00514B20" w:rsidRPr="00201ED7" w:rsidRDefault="00514B20" w:rsidP="00134FCE">
      <w:pPr>
        <w:autoSpaceDE w:val="0"/>
        <w:autoSpaceDN w:val="0"/>
        <w:adjustRightInd w:val="0"/>
        <w:ind w:firstLine="709"/>
        <w:jc w:val="center"/>
        <w:rPr>
          <w:iCs/>
          <w:sz w:val="56"/>
          <w:szCs w:val="56"/>
        </w:rPr>
      </w:pPr>
    </w:p>
    <w:p w:rsidR="00134FCE" w:rsidRDefault="00134FCE" w:rsidP="00134FCE">
      <w:pPr>
        <w:pStyle w:val="consnonformat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sz w:val="26"/>
          <w:szCs w:val="26"/>
        </w:rPr>
      </w:pPr>
      <w:proofErr w:type="gramStart"/>
      <w:r>
        <w:rPr>
          <w:i/>
          <w:iCs/>
          <w:sz w:val="26"/>
          <w:szCs w:val="26"/>
        </w:rPr>
        <w:t>Принят</w:t>
      </w:r>
      <w:proofErr w:type="gramEnd"/>
    </w:p>
    <w:p w:rsidR="00134FCE" w:rsidRDefault="00134FCE" w:rsidP="00134FCE">
      <w:pPr>
        <w:pStyle w:val="consnormal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Государственным Советом</w:t>
      </w:r>
    </w:p>
    <w:p w:rsidR="00134FCE" w:rsidRDefault="00134FCE" w:rsidP="00134FCE">
      <w:pPr>
        <w:pStyle w:val="consnormal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Чувашской Республики</w:t>
      </w:r>
    </w:p>
    <w:p w:rsidR="00514B20" w:rsidRDefault="00134FCE" w:rsidP="00134FCE">
      <w:pPr>
        <w:autoSpaceDE w:val="0"/>
        <w:autoSpaceDN w:val="0"/>
        <w:adjustRightInd w:val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2020 года</w:t>
      </w:r>
    </w:p>
    <w:p w:rsidR="00514B20" w:rsidRPr="00F20385" w:rsidRDefault="00514B20" w:rsidP="00134FCE">
      <w:pPr>
        <w:autoSpaceDE w:val="0"/>
        <w:autoSpaceDN w:val="0"/>
        <w:adjustRightInd w:val="0"/>
        <w:ind w:firstLine="709"/>
        <w:jc w:val="center"/>
        <w:rPr>
          <w:iCs/>
          <w:sz w:val="56"/>
          <w:szCs w:val="56"/>
        </w:rPr>
      </w:pPr>
    </w:p>
    <w:p w:rsidR="00514B20" w:rsidRPr="004B7296" w:rsidRDefault="00514B20" w:rsidP="00134FCE">
      <w:pPr>
        <w:widowControl w:val="0"/>
        <w:autoSpaceDE w:val="0"/>
        <w:autoSpaceDN w:val="0"/>
        <w:adjustRightInd w:val="0"/>
        <w:spacing w:line="314" w:lineRule="auto"/>
        <w:ind w:firstLine="709"/>
        <w:jc w:val="both"/>
        <w:outlineLvl w:val="1"/>
        <w:rPr>
          <w:b/>
          <w:sz w:val="28"/>
          <w:szCs w:val="28"/>
        </w:rPr>
      </w:pPr>
      <w:r w:rsidRPr="004B7296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</w:t>
      </w:r>
    </w:p>
    <w:p w:rsidR="00514B20" w:rsidRPr="00D307F2" w:rsidRDefault="00514B20" w:rsidP="00134FCE">
      <w:pPr>
        <w:widowControl w:val="0"/>
        <w:autoSpaceDE w:val="0"/>
        <w:autoSpaceDN w:val="0"/>
        <w:adjustRightInd w:val="0"/>
        <w:spacing w:line="314" w:lineRule="auto"/>
        <w:ind w:firstLine="709"/>
        <w:jc w:val="both"/>
        <w:rPr>
          <w:bCs/>
          <w:spacing w:val="-4"/>
          <w:sz w:val="28"/>
          <w:szCs w:val="28"/>
        </w:rPr>
      </w:pPr>
      <w:r w:rsidRPr="00D307F2">
        <w:rPr>
          <w:spacing w:val="-4"/>
          <w:sz w:val="28"/>
          <w:szCs w:val="28"/>
        </w:rPr>
        <w:t>Внести в Закон Чувашской Республики</w:t>
      </w:r>
      <w:r w:rsidRPr="00D307F2">
        <w:rPr>
          <w:bCs/>
          <w:spacing w:val="-4"/>
          <w:sz w:val="28"/>
          <w:szCs w:val="28"/>
        </w:rPr>
        <w:t xml:space="preserve"> от 1 июля 1999 года № 12 </w:t>
      </w:r>
      <w:r>
        <w:rPr>
          <w:bCs/>
          <w:spacing w:val="-4"/>
          <w:sz w:val="28"/>
          <w:szCs w:val="28"/>
        </w:rPr>
        <w:br/>
      </w:r>
      <w:r w:rsidRPr="00D307F2">
        <w:rPr>
          <w:bCs/>
          <w:spacing w:val="-4"/>
          <w:sz w:val="28"/>
          <w:szCs w:val="28"/>
        </w:rPr>
        <w:t>"О Центральной избирательной комиссии Чувашской Республики" (Ведом</w:t>
      </w:r>
      <w:r w:rsidRPr="00D307F2">
        <w:rPr>
          <w:bCs/>
          <w:spacing w:val="-4"/>
          <w:sz w:val="28"/>
          <w:szCs w:val="28"/>
        </w:rPr>
        <w:t>о</w:t>
      </w:r>
      <w:r w:rsidRPr="00D307F2">
        <w:rPr>
          <w:bCs/>
          <w:spacing w:val="-4"/>
          <w:sz w:val="28"/>
          <w:szCs w:val="28"/>
        </w:rPr>
        <w:t xml:space="preserve">сти Государственного Совета Чувашской Республики, 1999, № 31; 2003, </w:t>
      </w:r>
      <w:r>
        <w:rPr>
          <w:bCs/>
          <w:spacing w:val="-4"/>
          <w:sz w:val="28"/>
          <w:szCs w:val="28"/>
        </w:rPr>
        <w:br/>
      </w:r>
      <w:r w:rsidRPr="00D307F2">
        <w:rPr>
          <w:bCs/>
          <w:spacing w:val="-4"/>
          <w:sz w:val="28"/>
          <w:szCs w:val="28"/>
        </w:rPr>
        <w:t xml:space="preserve">№ 53; 2005, № 64; 2006, № 72; 2007, № 73; 2008, № 77; 2009, № 80, 82; 2010, № 86, 87; 2012, № 92, 95; Собрание законодательства Чувашской Республики, 2013, № 3, 10; </w:t>
      </w:r>
      <w:proofErr w:type="gramStart"/>
      <w:r w:rsidRPr="00D307F2">
        <w:rPr>
          <w:bCs/>
          <w:spacing w:val="-4"/>
          <w:sz w:val="28"/>
          <w:szCs w:val="28"/>
        </w:rPr>
        <w:t>2014, № 6; 2015, № 5, 10; 2016, № 2, 4; газета "Республика", 2017, 8 ноября; 2019, 18 октября; 2020, 13 мая) следующие изменения:</w:t>
      </w:r>
      <w:proofErr w:type="gramEnd"/>
    </w:p>
    <w:p w:rsidR="00514B20" w:rsidRPr="00D307F2" w:rsidRDefault="00514B20" w:rsidP="00134FCE">
      <w:pPr>
        <w:widowControl w:val="0"/>
        <w:autoSpaceDE w:val="0"/>
        <w:autoSpaceDN w:val="0"/>
        <w:adjustRightInd w:val="0"/>
        <w:spacing w:line="314" w:lineRule="auto"/>
        <w:ind w:firstLine="709"/>
        <w:jc w:val="both"/>
        <w:rPr>
          <w:spacing w:val="-4"/>
          <w:sz w:val="28"/>
          <w:szCs w:val="28"/>
        </w:rPr>
      </w:pPr>
      <w:r w:rsidRPr="00D307F2">
        <w:rPr>
          <w:bCs/>
          <w:spacing w:val="-4"/>
          <w:sz w:val="28"/>
          <w:szCs w:val="28"/>
        </w:rPr>
        <w:t>1) в пункте 4 статьи 1 слова "</w:t>
      </w:r>
      <w:r w:rsidRPr="00D307F2">
        <w:rPr>
          <w:spacing w:val="-4"/>
          <w:sz w:val="28"/>
          <w:szCs w:val="28"/>
        </w:rPr>
        <w:t>в порядке и сроки, установленные наст</w:t>
      </w:r>
      <w:r w:rsidRPr="00D307F2">
        <w:rPr>
          <w:spacing w:val="-4"/>
          <w:sz w:val="28"/>
          <w:szCs w:val="28"/>
        </w:rPr>
        <w:t>о</w:t>
      </w:r>
      <w:r w:rsidRPr="00D307F2">
        <w:rPr>
          <w:spacing w:val="-4"/>
          <w:sz w:val="28"/>
          <w:szCs w:val="28"/>
        </w:rPr>
        <w:t xml:space="preserve">ящим Законом" заменить словами "в порядке, установленном настоящим </w:t>
      </w:r>
      <w:r>
        <w:rPr>
          <w:spacing w:val="-4"/>
          <w:sz w:val="28"/>
          <w:szCs w:val="28"/>
        </w:rPr>
        <w:br/>
      </w:r>
      <w:r w:rsidRPr="00D307F2">
        <w:rPr>
          <w:spacing w:val="-4"/>
          <w:sz w:val="28"/>
          <w:szCs w:val="28"/>
        </w:rPr>
        <w:t>Законом. Официальным опубликованием постановлений Центральной изб</w:t>
      </w:r>
      <w:r w:rsidRPr="00D307F2">
        <w:rPr>
          <w:spacing w:val="-4"/>
          <w:sz w:val="28"/>
          <w:szCs w:val="28"/>
        </w:rPr>
        <w:t>и</w:t>
      </w:r>
      <w:r w:rsidRPr="00D307F2">
        <w:rPr>
          <w:spacing w:val="-4"/>
          <w:sz w:val="28"/>
          <w:szCs w:val="28"/>
        </w:rPr>
        <w:t xml:space="preserve">рательной комиссии Чувашской Республики считается первая публикация </w:t>
      </w:r>
      <w:r w:rsidR="00134FCE">
        <w:rPr>
          <w:spacing w:val="-4"/>
          <w:sz w:val="28"/>
          <w:szCs w:val="28"/>
        </w:rPr>
        <w:br/>
      </w:r>
      <w:r w:rsidRPr="00D307F2">
        <w:rPr>
          <w:spacing w:val="-4"/>
          <w:sz w:val="28"/>
          <w:szCs w:val="28"/>
        </w:rPr>
        <w:t>их по</w:t>
      </w:r>
      <w:r w:rsidRPr="00D307F2">
        <w:rPr>
          <w:spacing w:val="-4"/>
          <w:sz w:val="28"/>
          <w:szCs w:val="28"/>
        </w:rPr>
        <w:t>л</w:t>
      </w:r>
      <w:r w:rsidRPr="00D307F2">
        <w:rPr>
          <w:spacing w:val="-4"/>
          <w:sz w:val="28"/>
          <w:szCs w:val="28"/>
        </w:rPr>
        <w:t xml:space="preserve">ных текстов в государственных периодических печатных изданиях </w:t>
      </w:r>
      <w:r w:rsidR="00134FCE">
        <w:rPr>
          <w:spacing w:val="-4"/>
          <w:sz w:val="28"/>
          <w:szCs w:val="28"/>
        </w:rPr>
        <w:br/>
      </w:r>
      <w:r w:rsidRPr="00D307F2">
        <w:rPr>
          <w:spacing w:val="-4"/>
          <w:sz w:val="28"/>
          <w:szCs w:val="28"/>
        </w:rPr>
        <w:t xml:space="preserve">или первое размещение (опубликование) на официальном сайте Центральной </w:t>
      </w:r>
      <w:r>
        <w:rPr>
          <w:spacing w:val="-4"/>
          <w:sz w:val="28"/>
          <w:szCs w:val="28"/>
        </w:rPr>
        <w:br/>
      </w:r>
      <w:r w:rsidRPr="00D307F2">
        <w:rPr>
          <w:spacing w:val="-4"/>
          <w:sz w:val="28"/>
          <w:szCs w:val="28"/>
        </w:rPr>
        <w:t>избирательной комиссии Чувашской Республики в информационно-телеком</w:t>
      </w:r>
      <w:r>
        <w:rPr>
          <w:spacing w:val="-4"/>
          <w:sz w:val="28"/>
          <w:szCs w:val="28"/>
        </w:rPr>
        <w:softHyphen/>
      </w:r>
      <w:r w:rsidRPr="00D307F2">
        <w:rPr>
          <w:spacing w:val="-4"/>
          <w:sz w:val="28"/>
          <w:szCs w:val="28"/>
        </w:rPr>
        <w:t>муникационной сети "Интернет" (</w:t>
      </w:r>
      <w:r w:rsidRPr="00D307F2">
        <w:rPr>
          <w:spacing w:val="-4"/>
          <w:sz w:val="28"/>
          <w:szCs w:val="28"/>
          <w:lang w:val="en-US"/>
        </w:rPr>
        <w:t>www</w:t>
      </w:r>
      <w:r w:rsidRPr="00D307F2">
        <w:rPr>
          <w:spacing w:val="-4"/>
          <w:sz w:val="28"/>
          <w:szCs w:val="28"/>
        </w:rPr>
        <w:t>.</w:t>
      </w:r>
      <w:proofErr w:type="spellStart"/>
      <w:r w:rsidRPr="00D307F2">
        <w:rPr>
          <w:spacing w:val="-4"/>
          <w:sz w:val="28"/>
          <w:szCs w:val="28"/>
          <w:lang w:val="en-US"/>
        </w:rPr>
        <w:t>chuvash</w:t>
      </w:r>
      <w:proofErr w:type="spellEnd"/>
      <w:r w:rsidRPr="00D307F2">
        <w:rPr>
          <w:spacing w:val="-4"/>
          <w:sz w:val="28"/>
          <w:szCs w:val="28"/>
        </w:rPr>
        <w:t>.</w:t>
      </w:r>
      <w:proofErr w:type="spellStart"/>
      <w:r w:rsidRPr="00D307F2">
        <w:rPr>
          <w:spacing w:val="-4"/>
          <w:sz w:val="28"/>
          <w:szCs w:val="28"/>
          <w:lang w:val="en-US"/>
        </w:rPr>
        <w:t>izbirkom</w:t>
      </w:r>
      <w:proofErr w:type="spellEnd"/>
      <w:r w:rsidRPr="00D307F2">
        <w:rPr>
          <w:spacing w:val="-4"/>
          <w:sz w:val="28"/>
          <w:szCs w:val="28"/>
        </w:rPr>
        <w:t>.</w:t>
      </w:r>
      <w:proofErr w:type="spellStart"/>
      <w:r w:rsidRPr="00D307F2">
        <w:rPr>
          <w:spacing w:val="-4"/>
          <w:sz w:val="28"/>
          <w:szCs w:val="28"/>
          <w:lang w:val="en-US"/>
        </w:rPr>
        <w:t>ru</w:t>
      </w:r>
      <w:proofErr w:type="spellEnd"/>
      <w:r w:rsidRPr="00D307F2">
        <w:rPr>
          <w:spacing w:val="-4"/>
          <w:sz w:val="28"/>
          <w:szCs w:val="28"/>
        </w:rPr>
        <w:t>)";</w:t>
      </w:r>
    </w:p>
    <w:p w:rsidR="00514B20" w:rsidRDefault="00514B20" w:rsidP="00134FCE">
      <w:pPr>
        <w:widowControl w:val="0"/>
        <w:autoSpaceDE w:val="0"/>
        <w:autoSpaceDN w:val="0"/>
        <w:adjustRightInd w:val="0"/>
        <w:spacing w:line="31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пункт 1 статьи 2 дополнить словами "либо доведению до сведения и</w:t>
      </w:r>
      <w:r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бирателей, участников референдума иным путем";</w:t>
      </w:r>
    </w:p>
    <w:p w:rsidR="00514B20" w:rsidRPr="0035235E" w:rsidRDefault="00514B20" w:rsidP="00134FCE">
      <w:pPr>
        <w:widowControl w:val="0"/>
        <w:autoSpaceDE w:val="0"/>
        <w:autoSpaceDN w:val="0"/>
        <w:adjustRightInd w:val="0"/>
        <w:spacing w:line="314" w:lineRule="auto"/>
        <w:ind w:firstLine="709"/>
        <w:jc w:val="both"/>
        <w:rPr>
          <w:bCs/>
          <w:sz w:val="28"/>
          <w:szCs w:val="28"/>
        </w:rPr>
      </w:pPr>
      <w:r w:rsidRPr="0035235E">
        <w:rPr>
          <w:bCs/>
          <w:sz w:val="28"/>
          <w:szCs w:val="28"/>
        </w:rPr>
        <w:t>3) в статье 5:</w:t>
      </w:r>
    </w:p>
    <w:p w:rsidR="00514B20" w:rsidRPr="0035235E" w:rsidRDefault="00514B20" w:rsidP="00134FCE">
      <w:pPr>
        <w:widowControl w:val="0"/>
        <w:autoSpaceDE w:val="0"/>
        <w:autoSpaceDN w:val="0"/>
        <w:adjustRightInd w:val="0"/>
        <w:spacing w:line="314" w:lineRule="auto"/>
        <w:ind w:firstLine="709"/>
        <w:jc w:val="both"/>
        <w:rPr>
          <w:sz w:val="28"/>
          <w:szCs w:val="28"/>
        </w:rPr>
      </w:pPr>
      <w:r w:rsidRPr="0035235E">
        <w:rPr>
          <w:bCs/>
          <w:sz w:val="28"/>
          <w:szCs w:val="28"/>
        </w:rPr>
        <w:t>а) в пункте 5 слова "</w:t>
      </w:r>
      <w:r w:rsidRPr="0035235E">
        <w:rPr>
          <w:sz w:val="28"/>
          <w:szCs w:val="28"/>
        </w:rPr>
        <w:t>предложений политических партий, выдвину</w:t>
      </w:r>
      <w:r w:rsidRPr="0035235E">
        <w:rPr>
          <w:sz w:val="28"/>
          <w:szCs w:val="28"/>
        </w:rPr>
        <w:t>в</w:t>
      </w:r>
      <w:r w:rsidRPr="0035235E">
        <w:rPr>
          <w:sz w:val="28"/>
          <w:szCs w:val="28"/>
        </w:rPr>
        <w:t>ших списки кандидатов, которым переданы депутатские мандаты в соо</w:t>
      </w:r>
      <w:r w:rsidRPr="0035235E">
        <w:rPr>
          <w:sz w:val="28"/>
          <w:szCs w:val="28"/>
        </w:rPr>
        <w:t>т</w:t>
      </w:r>
      <w:r w:rsidRPr="003E3CA1">
        <w:rPr>
          <w:spacing w:val="-2"/>
          <w:sz w:val="28"/>
          <w:szCs w:val="28"/>
        </w:rPr>
        <w:t xml:space="preserve">ветствии со </w:t>
      </w:r>
      <w:hyperlink r:id="rId8" w:history="1">
        <w:r w:rsidRPr="003E3CA1">
          <w:rPr>
            <w:spacing w:val="-2"/>
            <w:sz w:val="28"/>
            <w:szCs w:val="28"/>
          </w:rPr>
          <w:t>статьей 69</w:t>
        </w:r>
        <w:r w:rsidRPr="003E3CA1">
          <w:rPr>
            <w:spacing w:val="-2"/>
            <w:sz w:val="28"/>
            <w:szCs w:val="28"/>
            <w:vertAlign w:val="superscript"/>
          </w:rPr>
          <w:t>1</w:t>
        </w:r>
      </w:hyperlink>
      <w:r w:rsidRPr="003E3CA1">
        <w:rPr>
          <w:spacing w:val="-2"/>
          <w:sz w:val="28"/>
          <w:szCs w:val="28"/>
        </w:rPr>
        <w:t xml:space="preserve"> Закона Чувашской Республики от 30 марта 2006 </w:t>
      </w:r>
      <w:r w:rsidRPr="0035235E">
        <w:rPr>
          <w:sz w:val="28"/>
          <w:szCs w:val="28"/>
        </w:rPr>
        <w:t>г</w:t>
      </w:r>
      <w:r w:rsidRPr="0035235E">
        <w:rPr>
          <w:sz w:val="28"/>
          <w:szCs w:val="28"/>
        </w:rPr>
        <w:t>о</w:t>
      </w:r>
      <w:r w:rsidRPr="0035235E">
        <w:rPr>
          <w:sz w:val="28"/>
          <w:szCs w:val="28"/>
        </w:rPr>
        <w:t xml:space="preserve">да </w:t>
      </w:r>
      <w:r>
        <w:rPr>
          <w:sz w:val="28"/>
          <w:szCs w:val="28"/>
        </w:rPr>
        <w:t>№</w:t>
      </w:r>
      <w:r w:rsidRPr="0035235E">
        <w:rPr>
          <w:sz w:val="28"/>
          <w:szCs w:val="28"/>
        </w:rPr>
        <w:t xml:space="preserve"> 9 "О выборах депутатов Государственного Совета Чувашской Ре</w:t>
      </w:r>
      <w:r w:rsidRPr="0035235E">
        <w:rPr>
          <w:sz w:val="28"/>
          <w:szCs w:val="28"/>
        </w:rPr>
        <w:t>с</w:t>
      </w:r>
      <w:r w:rsidRPr="0035235E">
        <w:rPr>
          <w:sz w:val="28"/>
          <w:szCs w:val="28"/>
        </w:rPr>
        <w:t xml:space="preserve">публики" (далее </w:t>
      </w:r>
      <w:r>
        <w:rPr>
          <w:sz w:val="28"/>
          <w:szCs w:val="28"/>
        </w:rPr>
        <w:t>–</w:t>
      </w:r>
      <w:r w:rsidRPr="0035235E">
        <w:rPr>
          <w:sz w:val="28"/>
          <w:szCs w:val="28"/>
        </w:rPr>
        <w:t xml:space="preserve"> Закон Чувашской Республики "О выборах депутатов Государственного Совета Ч</w:t>
      </w:r>
      <w:r w:rsidRPr="0035235E">
        <w:rPr>
          <w:sz w:val="28"/>
          <w:szCs w:val="28"/>
        </w:rPr>
        <w:t>у</w:t>
      </w:r>
      <w:r w:rsidRPr="0035235E">
        <w:rPr>
          <w:sz w:val="28"/>
          <w:szCs w:val="28"/>
        </w:rPr>
        <w:t>вашской Республики")</w:t>
      </w:r>
      <w:proofErr w:type="gramStart"/>
      <w:r w:rsidRPr="0035235E">
        <w:rPr>
          <w:sz w:val="28"/>
          <w:szCs w:val="28"/>
        </w:rPr>
        <w:t>,"</w:t>
      </w:r>
      <w:proofErr w:type="gramEnd"/>
      <w:r w:rsidRPr="0035235E">
        <w:rPr>
          <w:sz w:val="28"/>
          <w:szCs w:val="28"/>
        </w:rPr>
        <w:t xml:space="preserve"> исключить;</w:t>
      </w:r>
    </w:p>
    <w:p w:rsidR="00514B20" w:rsidRDefault="00514B20" w:rsidP="00134FCE">
      <w:pPr>
        <w:widowControl w:val="0"/>
        <w:autoSpaceDE w:val="0"/>
        <w:autoSpaceDN w:val="0"/>
        <w:adjustRightInd w:val="0"/>
        <w:spacing w:line="31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в пункте 6 слова </w:t>
      </w:r>
      <w:r w:rsidRPr="003E3CA1">
        <w:rPr>
          <w:bCs/>
          <w:sz w:val="28"/>
          <w:szCs w:val="28"/>
        </w:rPr>
        <w:t xml:space="preserve">", </w:t>
      </w:r>
      <w:r w:rsidRPr="003E3CA1">
        <w:rPr>
          <w:sz w:val="28"/>
          <w:szCs w:val="28"/>
        </w:rPr>
        <w:t>а также политических партий, выдвинувших списки кандидатов, которым переданы депутатские мандаты в соотве</w:t>
      </w:r>
      <w:r w:rsidRPr="003E3CA1">
        <w:rPr>
          <w:sz w:val="28"/>
          <w:szCs w:val="28"/>
        </w:rPr>
        <w:t>т</w:t>
      </w:r>
      <w:r w:rsidRPr="003E3CA1">
        <w:rPr>
          <w:sz w:val="28"/>
          <w:szCs w:val="28"/>
        </w:rPr>
        <w:t xml:space="preserve">ствии со </w:t>
      </w:r>
      <w:hyperlink r:id="rId9" w:history="1">
        <w:r w:rsidRPr="003E3CA1">
          <w:rPr>
            <w:sz w:val="28"/>
            <w:szCs w:val="28"/>
          </w:rPr>
          <w:t>статьей 69</w:t>
        </w:r>
      </w:hyperlink>
      <w:r w:rsidRPr="003E3CA1">
        <w:rPr>
          <w:sz w:val="28"/>
          <w:szCs w:val="28"/>
          <w:vertAlign w:val="superscript"/>
        </w:rPr>
        <w:t>1</w:t>
      </w:r>
      <w:r w:rsidRPr="003E3CA1">
        <w:rPr>
          <w:sz w:val="28"/>
          <w:szCs w:val="28"/>
        </w:rPr>
        <w:t xml:space="preserve"> Закона Чувашской Республики "О выборах депутатов Государственного Совета Чувашской Республики"</w:t>
      </w:r>
      <w:r>
        <w:rPr>
          <w:sz w:val="28"/>
          <w:szCs w:val="28"/>
        </w:rPr>
        <w:t xml:space="preserve"> исключить;</w:t>
      </w:r>
    </w:p>
    <w:p w:rsidR="00514B20" w:rsidRDefault="00514B20" w:rsidP="00134FCE">
      <w:pPr>
        <w:widowControl w:val="0"/>
        <w:autoSpaceDE w:val="0"/>
        <w:autoSpaceDN w:val="0"/>
        <w:adjustRightInd w:val="0"/>
        <w:spacing w:line="31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пункт 16 признать утратившим силу;</w:t>
      </w:r>
    </w:p>
    <w:p w:rsidR="00514B20" w:rsidRDefault="00514B20" w:rsidP="00134FCE">
      <w:pPr>
        <w:widowControl w:val="0"/>
        <w:autoSpaceDE w:val="0"/>
        <w:autoSpaceDN w:val="0"/>
        <w:adjustRightInd w:val="0"/>
        <w:spacing w:line="31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в статье 7:</w:t>
      </w:r>
    </w:p>
    <w:p w:rsidR="00514B20" w:rsidRPr="009361BF" w:rsidRDefault="00514B20" w:rsidP="00134FCE">
      <w:pPr>
        <w:widowControl w:val="0"/>
        <w:autoSpaceDE w:val="0"/>
        <w:autoSpaceDN w:val="0"/>
        <w:adjustRightInd w:val="0"/>
        <w:spacing w:line="31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9361BF">
        <w:rPr>
          <w:bCs/>
          <w:sz w:val="28"/>
          <w:szCs w:val="28"/>
        </w:rPr>
        <w:t>) в пункте 3 слова "</w:t>
      </w:r>
      <w:r w:rsidRPr="009361BF">
        <w:rPr>
          <w:sz w:val="28"/>
          <w:szCs w:val="28"/>
        </w:rPr>
        <w:t>политическими партиями, выдвинувшими спи</w:t>
      </w:r>
      <w:r w:rsidRPr="009361BF">
        <w:rPr>
          <w:sz w:val="28"/>
          <w:szCs w:val="28"/>
        </w:rPr>
        <w:t>с</w:t>
      </w:r>
      <w:r w:rsidRPr="009361BF">
        <w:rPr>
          <w:sz w:val="28"/>
          <w:szCs w:val="28"/>
        </w:rPr>
        <w:t xml:space="preserve">ки кандидатов, которым переданы депутатские мандаты в соответствии со </w:t>
      </w:r>
      <w:hyperlink r:id="rId10" w:history="1">
        <w:r>
          <w:rPr>
            <w:sz w:val="28"/>
            <w:szCs w:val="28"/>
          </w:rPr>
          <w:t>статьей 69</w:t>
        </w:r>
      </w:hyperlink>
      <w:r>
        <w:rPr>
          <w:sz w:val="28"/>
          <w:szCs w:val="28"/>
          <w:vertAlign w:val="superscript"/>
        </w:rPr>
        <w:t>1</w:t>
      </w:r>
      <w:r w:rsidRPr="009361BF">
        <w:rPr>
          <w:sz w:val="28"/>
          <w:szCs w:val="28"/>
        </w:rPr>
        <w:t xml:space="preserve"> Закона Чувашской Республики "О выборах депутатов Госуда</w:t>
      </w:r>
      <w:r w:rsidRPr="009361BF">
        <w:rPr>
          <w:sz w:val="28"/>
          <w:szCs w:val="28"/>
        </w:rPr>
        <w:t>р</w:t>
      </w:r>
      <w:r w:rsidRPr="009361BF">
        <w:rPr>
          <w:sz w:val="28"/>
          <w:szCs w:val="28"/>
        </w:rPr>
        <w:t>ственного Совета Чувашской Республики"</w:t>
      </w:r>
      <w:proofErr w:type="gramStart"/>
      <w:r w:rsidRPr="009361BF">
        <w:rPr>
          <w:sz w:val="28"/>
          <w:szCs w:val="28"/>
        </w:rPr>
        <w:t>,"</w:t>
      </w:r>
      <w:proofErr w:type="gramEnd"/>
      <w:r w:rsidRPr="009361BF">
        <w:rPr>
          <w:sz w:val="28"/>
          <w:szCs w:val="28"/>
        </w:rPr>
        <w:t xml:space="preserve"> исключить;</w:t>
      </w:r>
    </w:p>
    <w:p w:rsidR="00514B20" w:rsidRPr="009361BF" w:rsidRDefault="00514B20" w:rsidP="00134FCE">
      <w:pPr>
        <w:widowControl w:val="0"/>
        <w:autoSpaceDE w:val="0"/>
        <w:autoSpaceDN w:val="0"/>
        <w:adjustRightInd w:val="0"/>
        <w:spacing w:line="314" w:lineRule="auto"/>
        <w:ind w:firstLine="709"/>
        <w:jc w:val="both"/>
        <w:rPr>
          <w:bCs/>
          <w:sz w:val="28"/>
          <w:szCs w:val="28"/>
        </w:rPr>
      </w:pPr>
      <w:r w:rsidRPr="009361BF">
        <w:rPr>
          <w:bCs/>
          <w:sz w:val="28"/>
          <w:szCs w:val="28"/>
        </w:rPr>
        <w:t>б) в пункте 6 слова "</w:t>
      </w:r>
      <w:r w:rsidRPr="009361BF">
        <w:rPr>
          <w:sz w:val="28"/>
          <w:szCs w:val="28"/>
        </w:rPr>
        <w:t>за политическими партиями, выдвинувшими списки кандидатов, которым переданы депутатские мандаты в соотве</w:t>
      </w:r>
      <w:r w:rsidRPr="009361BF">
        <w:rPr>
          <w:sz w:val="28"/>
          <w:szCs w:val="28"/>
        </w:rPr>
        <w:t>т</w:t>
      </w:r>
      <w:r w:rsidRPr="009361BF">
        <w:rPr>
          <w:sz w:val="28"/>
          <w:szCs w:val="28"/>
        </w:rPr>
        <w:t xml:space="preserve">ствии со </w:t>
      </w:r>
      <w:hyperlink r:id="rId11" w:history="1">
        <w:r w:rsidRPr="009361BF">
          <w:rPr>
            <w:sz w:val="28"/>
            <w:szCs w:val="28"/>
          </w:rPr>
          <w:t>статьей 69</w:t>
        </w:r>
        <w:r>
          <w:rPr>
            <w:sz w:val="28"/>
            <w:szCs w:val="28"/>
            <w:vertAlign w:val="superscript"/>
          </w:rPr>
          <w:t>1</w:t>
        </w:r>
      </w:hyperlink>
      <w:r w:rsidRPr="009361BF">
        <w:rPr>
          <w:sz w:val="28"/>
          <w:szCs w:val="28"/>
        </w:rPr>
        <w:t xml:space="preserve"> Закона Чувашской Республики "О выборах депутатов Государственного Совета Чувашской Республики"</w:t>
      </w:r>
      <w:proofErr w:type="gramStart"/>
      <w:r w:rsidRPr="009361BF">
        <w:rPr>
          <w:sz w:val="28"/>
          <w:szCs w:val="28"/>
        </w:rPr>
        <w:t>,"</w:t>
      </w:r>
      <w:proofErr w:type="gramEnd"/>
      <w:r w:rsidRPr="009361BF">
        <w:rPr>
          <w:sz w:val="28"/>
          <w:szCs w:val="28"/>
        </w:rPr>
        <w:t xml:space="preserve"> исключить.</w:t>
      </w:r>
    </w:p>
    <w:p w:rsidR="00514B20" w:rsidRDefault="00514B20" w:rsidP="00134FCE">
      <w:pPr>
        <w:widowControl w:val="0"/>
        <w:autoSpaceDE w:val="0"/>
        <w:autoSpaceDN w:val="0"/>
        <w:adjustRightInd w:val="0"/>
        <w:spacing w:line="314" w:lineRule="auto"/>
        <w:ind w:firstLine="709"/>
        <w:jc w:val="both"/>
        <w:rPr>
          <w:bCs/>
          <w:sz w:val="28"/>
          <w:szCs w:val="28"/>
        </w:rPr>
      </w:pPr>
    </w:p>
    <w:p w:rsidR="00514B20" w:rsidRPr="004B7296" w:rsidRDefault="00514B20" w:rsidP="00134FCE">
      <w:pPr>
        <w:widowControl w:val="0"/>
        <w:autoSpaceDE w:val="0"/>
        <w:autoSpaceDN w:val="0"/>
        <w:adjustRightInd w:val="0"/>
        <w:spacing w:line="314" w:lineRule="auto"/>
        <w:ind w:firstLine="709"/>
        <w:jc w:val="both"/>
        <w:outlineLvl w:val="1"/>
        <w:rPr>
          <w:b/>
          <w:sz w:val="28"/>
          <w:szCs w:val="28"/>
        </w:rPr>
      </w:pPr>
      <w:r w:rsidRPr="004B7296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514B20" w:rsidRPr="0097614C" w:rsidRDefault="00514B20" w:rsidP="00134FCE">
      <w:pPr>
        <w:autoSpaceDE w:val="0"/>
        <w:autoSpaceDN w:val="0"/>
        <w:adjustRightInd w:val="0"/>
        <w:spacing w:line="314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 в</w:t>
      </w:r>
      <w:r w:rsidR="003A2890">
        <w:rPr>
          <w:sz w:val="28"/>
          <w:szCs w:val="28"/>
        </w:rPr>
        <w:t xml:space="preserve"> пункт 3</w:t>
      </w:r>
      <w:r w:rsidR="003A2890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="003A2890">
        <w:rPr>
          <w:sz w:val="28"/>
          <w:szCs w:val="28"/>
        </w:rPr>
        <w:t xml:space="preserve">статьи 4 </w:t>
      </w:r>
      <w:r>
        <w:rPr>
          <w:sz w:val="28"/>
          <w:szCs w:val="28"/>
        </w:rPr>
        <w:t>Закон</w:t>
      </w:r>
      <w:r w:rsidR="003A2890">
        <w:rPr>
          <w:sz w:val="28"/>
          <w:szCs w:val="28"/>
        </w:rPr>
        <w:t>а</w:t>
      </w:r>
      <w:r>
        <w:rPr>
          <w:sz w:val="28"/>
          <w:szCs w:val="28"/>
        </w:rPr>
        <w:t xml:space="preserve"> Чувашской Республики </w:t>
      </w:r>
      <w:r w:rsidRPr="001E57A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23 июля 2001</w:t>
      </w:r>
      <w:r w:rsidRPr="001E57A3">
        <w:rPr>
          <w:bCs/>
          <w:sz w:val="28"/>
          <w:szCs w:val="28"/>
        </w:rPr>
        <w:t xml:space="preserve"> года №</w:t>
      </w:r>
      <w:r w:rsidR="003A2890">
        <w:rPr>
          <w:bCs/>
          <w:sz w:val="28"/>
          <w:szCs w:val="28"/>
        </w:rPr>
        <w:t xml:space="preserve"> </w:t>
      </w:r>
      <w:r w:rsidRPr="001E57A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7</w:t>
      </w:r>
      <w:r w:rsidRPr="001E57A3">
        <w:rPr>
          <w:bCs/>
          <w:sz w:val="28"/>
          <w:szCs w:val="28"/>
        </w:rPr>
        <w:t xml:space="preserve"> "О </w:t>
      </w:r>
      <w:r w:rsidRPr="001E57A3">
        <w:rPr>
          <w:iCs/>
          <w:sz w:val="28"/>
          <w:szCs w:val="28"/>
        </w:rPr>
        <w:t xml:space="preserve">Государственном Совете </w:t>
      </w:r>
      <w:r w:rsidRPr="001E57A3">
        <w:rPr>
          <w:bCs/>
          <w:sz w:val="28"/>
          <w:szCs w:val="28"/>
        </w:rPr>
        <w:t>Чувашской Республики" (В</w:t>
      </w:r>
      <w:r w:rsidRPr="001E57A3">
        <w:rPr>
          <w:bCs/>
          <w:sz w:val="28"/>
          <w:szCs w:val="28"/>
        </w:rPr>
        <w:t>е</w:t>
      </w:r>
      <w:r w:rsidRPr="001E57A3">
        <w:rPr>
          <w:bCs/>
          <w:sz w:val="28"/>
          <w:szCs w:val="28"/>
        </w:rPr>
        <w:t>дом</w:t>
      </w:r>
      <w:r w:rsidRPr="001E57A3">
        <w:rPr>
          <w:bCs/>
          <w:sz w:val="28"/>
          <w:szCs w:val="28"/>
        </w:rPr>
        <w:t>о</w:t>
      </w:r>
      <w:r w:rsidRPr="001E57A3">
        <w:rPr>
          <w:bCs/>
          <w:sz w:val="28"/>
          <w:szCs w:val="28"/>
        </w:rPr>
        <w:t xml:space="preserve">сти </w:t>
      </w:r>
      <w:r w:rsidRPr="00707715">
        <w:rPr>
          <w:bCs/>
          <w:spacing w:val="-6"/>
          <w:sz w:val="28"/>
          <w:szCs w:val="28"/>
        </w:rPr>
        <w:t xml:space="preserve">Государственного Совета Чувашской Республики, 2001, № 42; </w:t>
      </w:r>
      <w:r w:rsidRPr="00707715">
        <w:rPr>
          <w:spacing w:val="-6"/>
          <w:sz w:val="28"/>
          <w:szCs w:val="28"/>
        </w:rPr>
        <w:t>2002, № 51; 2003, №</w:t>
      </w:r>
      <w:r>
        <w:rPr>
          <w:sz w:val="28"/>
          <w:szCs w:val="28"/>
        </w:rPr>
        <w:t xml:space="preserve"> 53, 57; 2005, № 64; 2006, № 69; 2010, № 87; 2012, № 94, 95; </w:t>
      </w:r>
      <w:r w:rsidRPr="00134FCE">
        <w:rPr>
          <w:spacing w:val="-4"/>
          <w:sz w:val="28"/>
          <w:szCs w:val="28"/>
        </w:rPr>
        <w:t>Собрание законодательства Чувашской Республики, 2013, № 3, 7; 2014, № 11;</w:t>
      </w:r>
      <w:r>
        <w:rPr>
          <w:sz w:val="28"/>
          <w:szCs w:val="28"/>
        </w:rPr>
        <w:t xml:space="preserve"> 2015, № 5; 2016, № 2, 6, 10; 2017, № 2, 7, 9; газета "Республика", 2018, </w:t>
      </w:r>
      <w:r w:rsidR="00134FCE">
        <w:rPr>
          <w:sz w:val="28"/>
          <w:szCs w:val="28"/>
        </w:rPr>
        <w:br/>
      </w:r>
      <w:r>
        <w:rPr>
          <w:sz w:val="28"/>
          <w:szCs w:val="28"/>
        </w:rPr>
        <w:t xml:space="preserve">21 февраля; 2019, 15 </w:t>
      </w:r>
      <w:r w:rsidRPr="0097614C">
        <w:rPr>
          <w:sz w:val="28"/>
          <w:szCs w:val="28"/>
        </w:rPr>
        <w:t>февраля, 15 мая</w:t>
      </w:r>
      <w:r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</w:rPr>
        <w:t>2020,</w:t>
      </w:r>
      <w:r w:rsidR="005B2215">
        <w:rPr>
          <w:sz w:val="28"/>
          <w:szCs w:val="28"/>
        </w:rPr>
        <w:t xml:space="preserve"> 13 мая</w:t>
      </w:r>
      <w:r w:rsidRPr="0097614C">
        <w:rPr>
          <w:bCs/>
          <w:sz w:val="28"/>
          <w:szCs w:val="28"/>
        </w:rPr>
        <w:t>) изменени</w:t>
      </w:r>
      <w:r w:rsidR="003A2890">
        <w:rPr>
          <w:bCs/>
          <w:sz w:val="28"/>
          <w:szCs w:val="28"/>
        </w:rPr>
        <w:t>е, исключив из него слова "</w:t>
      </w:r>
      <w:r w:rsidR="003A2890">
        <w:rPr>
          <w:sz w:val="28"/>
          <w:szCs w:val="28"/>
        </w:rPr>
        <w:t>и каждому депутату, избранному в составе списка кандид</w:t>
      </w:r>
      <w:r w:rsidR="003A2890">
        <w:rPr>
          <w:sz w:val="28"/>
          <w:szCs w:val="28"/>
        </w:rPr>
        <w:t>а</w:t>
      </w:r>
      <w:r w:rsidR="003A2890">
        <w:rPr>
          <w:sz w:val="28"/>
          <w:szCs w:val="28"/>
        </w:rPr>
        <w:t xml:space="preserve">тов, которому передан депутатский мандат в соответствии со </w:t>
      </w:r>
      <w:hyperlink r:id="rId12" w:history="1">
        <w:r w:rsidR="003A2890" w:rsidRPr="003A2890">
          <w:rPr>
            <w:color w:val="000000" w:themeColor="text1"/>
            <w:sz w:val="28"/>
            <w:szCs w:val="28"/>
          </w:rPr>
          <w:t>статьей 69</w:t>
        </w:r>
      </w:hyperlink>
      <w:r w:rsidR="003A2890" w:rsidRPr="003A2890">
        <w:rPr>
          <w:color w:val="000000" w:themeColor="text1"/>
          <w:sz w:val="28"/>
          <w:szCs w:val="28"/>
          <w:vertAlign w:val="superscript"/>
        </w:rPr>
        <w:t>1</w:t>
      </w:r>
      <w:r w:rsidR="003A2890" w:rsidRPr="003A2890">
        <w:rPr>
          <w:color w:val="000000" w:themeColor="text1"/>
          <w:sz w:val="28"/>
          <w:szCs w:val="28"/>
        </w:rPr>
        <w:t xml:space="preserve"> </w:t>
      </w:r>
      <w:r w:rsidR="003A2890">
        <w:rPr>
          <w:sz w:val="28"/>
          <w:szCs w:val="28"/>
        </w:rPr>
        <w:t>Закона Чувашской Республики от 30 марта 2006 года № 9 "О выборах д</w:t>
      </w:r>
      <w:r w:rsidR="003A2890">
        <w:rPr>
          <w:sz w:val="28"/>
          <w:szCs w:val="28"/>
        </w:rPr>
        <w:t>е</w:t>
      </w:r>
      <w:r w:rsidR="003A2890">
        <w:rPr>
          <w:sz w:val="28"/>
          <w:szCs w:val="28"/>
        </w:rPr>
        <w:t>путатов Государственного Совета Ч</w:t>
      </w:r>
      <w:r w:rsidR="003A2890">
        <w:rPr>
          <w:sz w:val="28"/>
          <w:szCs w:val="28"/>
        </w:rPr>
        <w:t>у</w:t>
      </w:r>
      <w:r w:rsidR="003A2890">
        <w:rPr>
          <w:sz w:val="28"/>
          <w:szCs w:val="28"/>
        </w:rPr>
        <w:t>вашской Республики",".</w:t>
      </w:r>
      <w:proofErr w:type="gramEnd"/>
    </w:p>
    <w:p w:rsidR="00514B20" w:rsidRDefault="003A2890" w:rsidP="00B5205C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b/>
          <w:bCs/>
          <w:sz w:val="28"/>
          <w:szCs w:val="28"/>
        </w:rPr>
      </w:pPr>
      <w:r w:rsidRPr="003A2890">
        <w:rPr>
          <w:b/>
          <w:bCs/>
          <w:sz w:val="28"/>
          <w:szCs w:val="28"/>
        </w:rPr>
        <w:t>Статья 3</w:t>
      </w:r>
    </w:p>
    <w:p w:rsidR="003A2890" w:rsidRPr="00191AAB" w:rsidRDefault="003A2890" w:rsidP="00B5205C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pacing w:val="-4"/>
          <w:sz w:val="28"/>
          <w:szCs w:val="28"/>
        </w:rPr>
      </w:pPr>
      <w:proofErr w:type="gramStart"/>
      <w:r w:rsidRPr="00191AAB">
        <w:rPr>
          <w:spacing w:val="-4"/>
          <w:sz w:val="28"/>
          <w:szCs w:val="28"/>
        </w:rPr>
        <w:t xml:space="preserve">Внести в Закон Чувашской Республики от 25 ноября 2003 года № 41 </w:t>
      </w:r>
      <w:r w:rsidRPr="00191AAB">
        <w:rPr>
          <w:spacing w:val="-4"/>
          <w:sz w:val="28"/>
          <w:szCs w:val="28"/>
        </w:rPr>
        <w:br/>
        <w:t>"О выборах в органы местного самоуправления в Чувашской Республике" (Вед</w:t>
      </w:r>
      <w:r w:rsidRPr="00191AAB">
        <w:rPr>
          <w:spacing w:val="-4"/>
          <w:sz w:val="28"/>
          <w:szCs w:val="28"/>
        </w:rPr>
        <w:t>о</w:t>
      </w:r>
      <w:r w:rsidRPr="00191AAB">
        <w:rPr>
          <w:spacing w:val="-4"/>
          <w:sz w:val="28"/>
          <w:szCs w:val="28"/>
        </w:rPr>
        <w:t>мости Государственного Совета Чувашской Республики, 2003, № 57; 2005, № 63; 2006, № 66, 70; 2007, № 73; 2009, № 80, 82; 2010, № 85; 2011,</w:t>
      </w:r>
      <w:r w:rsidR="00134FCE">
        <w:rPr>
          <w:spacing w:val="-4"/>
          <w:sz w:val="28"/>
          <w:szCs w:val="28"/>
        </w:rPr>
        <w:t xml:space="preserve"> </w:t>
      </w:r>
      <w:r w:rsidRPr="00191AAB">
        <w:rPr>
          <w:spacing w:val="-4"/>
          <w:sz w:val="28"/>
          <w:szCs w:val="28"/>
        </w:rPr>
        <w:br/>
        <w:t>№ 88; 2012, № 92 (том I), 95; газета "Республика", 2012, 29 декабря;</w:t>
      </w:r>
      <w:proofErr w:type="gramEnd"/>
      <w:r w:rsidRPr="00191AAB">
        <w:rPr>
          <w:spacing w:val="-4"/>
          <w:sz w:val="28"/>
          <w:szCs w:val="28"/>
        </w:rPr>
        <w:t xml:space="preserve"> </w:t>
      </w:r>
      <w:proofErr w:type="gramStart"/>
      <w:r w:rsidRPr="00191AAB">
        <w:rPr>
          <w:spacing w:val="-4"/>
          <w:sz w:val="28"/>
          <w:szCs w:val="28"/>
        </w:rPr>
        <w:t>Собр</w:t>
      </w:r>
      <w:r w:rsidRPr="00191AAB">
        <w:rPr>
          <w:spacing w:val="-4"/>
          <w:sz w:val="28"/>
          <w:szCs w:val="28"/>
        </w:rPr>
        <w:t>а</w:t>
      </w:r>
      <w:r w:rsidRPr="00191AAB">
        <w:rPr>
          <w:spacing w:val="-4"/>
          <w:sz w:val="28"/>
          <w:szCs w:val="28"/>
        </w:rPr>
        <w:t xml:space="preserve">ние законодательства Чувашской Республики, 2013, № 10; 2014, № 9, 12; 2015, </w:t>
      </w:r>
      <w:r w:rsidR="00134FCE">
        <w:rPr>
          <w:spacing w:val="-4"/>
          <w:sz w:val="28"/>
          <w:szCs w:val="28"/>
        </w:rPr>
        <w:br/>
      </w:r>
      <w:r w:rsidRPr="00191AAB">
        <w:rPr>
          <w:spacing w:val="-4"/>
          <w:sz w:val="28"/>
          <w:szCs w:val="28"/>
        </w:rPr>
        <w:t>№ 5; 2016, № 4; 2017, № 3; газета "Республика", 2018, 8 мая, 31 октября; 2019, 13 марта, 5 декабря; 2020, 29 апреля</w:t>
      </w:r>
      <w:r w:rsidR="0030391D">
        <w:rPr>
          <w:spacing w:val="-4"/>
          <w:sz w:val="28"/>
          <w:szCs w:val="28"/>
        </w:rPr>
        <w:t>, 3 июня</w:t>
      </w:r>
      <w:r w:rsidRPr="00191AAB">
        <w:rPr>
          <w:spacing w:val="-4"/>
          <w:sz w:val="28"/>
          <w:szCs w:val="28"/>
        </w:rPr>
        <w:t>) следующие изменения:</w:t>
      </w:r>
      <w:proofErr w:type="gramEnd"/>
    </w:p>
    <w:p w:rsidR="0030391D" w:rsidRDefault="003A2890" w:rsidP="00B5205C">
      <w:pPr>
        <w:pStyle w:val="a5"/>
        <w:widowControl w:val="0"/>
        <w:autoSpaceDE w:val="0"/>
        <w:autoSpaceDN w:val="0"/>
        <w:adjustRightInd w:val="0"/>
        <w:spacing w:line="302" w:lineRule="auto"/>
        <w:ind w:left="0" w:firstLine="709"/>
        <w:jc w:val="both"/>
        <w:rPr>
          <w:sz w:val="28"/>
          <w:szCs w:val="28"/>
        </w:rPr>
      </w:pPr>
      <w:r w:rsidRPr="00191AAB">
        <w:rPr>
          <w:sz w:val="28"/>
          <w:szCs w:val="28"/>
        </w:rPr>
        <w:t xml:space="preserve">1) в </w:t>
      </w:r>
      <w:r w:rsidR="0030391D">
        <w:rPr>
          <w:sz w:val="28"/>
          <w:szCs w:val="28"/>
        </w:rPr>
        <w:t>статье 12:</w:t>
      </w:r>
    </w:p>
    <w:p w:rsidR="0030391D" w:rsidRDefault="0030391D" w:rsidP="00B5205C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134FCE">
        <w:rPr>
          <w:spacing w:val="-4"/>
          <w:sz w:val="28"/>
          <w:szCs w:val="28"/>
        </w:rPr>
        <w:t xml:space="preserve">а) в </w:t>
      </w:r>
      <w:r w:rsidR="003A2890" w:rsidRPr="00134FCE">
        <w:rPr>
          <w:spacing w:val="-4"/>
          <w:sz w:val="28"/>
          <w:szCs w:val="28"/>
        </w:rPr>
        <w:t xml:space="preserve">пункте </w:t>
      </w:r>
      <w:r w:rsidRPr="00134FCE">
        <w:rPr>
          <w:spacing w:val="-4"/>
          <w:sz w:val="28"/>
          <w:szCs w:val="28"/>
        </w:rPr>
        <w:t xml:space="preserve">8 </w:t>
      </w:r>
      <w:r w:rsidR="003A2890" w:rsidRPr="00134FCE">
        <w:rPr>
          <w:spacing w:val="-4"/>
          <w:sz w:val="28"/>
          <w:szCs w:val="28"/>
        </w:rPr>
        <w:t xml:space="preserve">слова </w:t>
      </w:r>
      <w:r w:rsidRPr="00134FCE">
        <w:rPr>
          <w:spacing w:val="-4"/>
          <w:sz w:val="28"/>
          <w:szCs w:val="28"/>
        </w:rPr>
        <w:t>"а также предложений политических партий, в</w:t>
      </w:r>
      <w:r w:rsidRPr="00134FCE">
        <w:rPr>
          <w:spacing w:val="-4"/>
          <w:sz w:val="28"/>
          <w:szCs w:val="28"/>
        </w:rPr>
        <w:t>ы</w:t>
      </w:r>
      <w:r w:rsidRPr="00134FCE">
        <w:rPr>
          <w:spacing w:val="-4"/>
          <w:sz w:val="28"/>
          <w:szCs w:val="28"/>
        </w:rPr>
        <w:t xml:space="preserve">двинувших списки кандидатов, которым переданы депутатские мандаты </w:t>
      </w:r>
      <w:r w:rsidR="00134FCE">
        <w:rPr>
          <w:spacing w:val="-4"/>
          <w:sz w:val="28"/>
          <w:szCs w:val="28"/>
        </w:rPr>
        <w:br/>
      </w:r>
      <w:r w:rsidRPr="00134FCE">
        <w:rPr>
          <w:spacing w:val="-4"/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</w:t>
      </w:r>
      <w:hyperlink r:id="rId13" w:history="1">
        <w:r w:rsidRPr="0030391D">
          <w:rPr>
            <w:color w:val="000000" w:themeColor="text1"/>
            <w:sz w:val="28"/>
            <w:szCs w:val="28"/>
          </w:rPr>
          <w:t>статьей 69</w:t>
        </w:r>
      </w:hyperlink>
      <w:r w:rsidRPr="0030391D">
        <w:rPr>
          <w:color w:val="000000" w:themeColor="text1"/>
          <w:sz w:val="28"/>
          <w:szCs w:val="28"/>
          <w:vertAlign w:val="superscript"/>
        </w:rPr>
        <w:t>1</w:t>
      </w:r>
      <w:r w:rsidRPr="0030391D">
        <w:rPr>
          <w:color w:val="000000" w:themeColor="text1"/>
          <w:sz w:val="28"/>
          <w:szCs w:val="28"/>
        </w:rPr>
        <w:t xml:space="preserve"> За</w:t>
      </w:r>
      <w:r>
        <w:rPr>
          <w:sz w:val="28"/>
          <w:szCs w:val="28"/>
        </w:rPr>
        <w:t>кона Чувашской Республики от 30 марта 2006 года № 9 "О выборах депутатов Государственного Совета Чувашской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публики" (далее – Закон Чувашской Республики "О выборах депутатов Государственного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Чувашской Республики")</w:t>
      </w:r>
      <w:proofErr w:type="gramStart"/>
      <w:r>
        <w:rPr>
          <w:sz w:val="28"/>
          <w:szCs w:val="28"/>
        </w:rPr>
        <w:t>,"</w:t>
      </w:r>
      <w:proofErr w:type="gramEnd"/>
      <w:r>
        <w:rPr>
          <w:sz w:val="28"/>
          <w:szCs w:val="28"/>
        </w:rPr>
        <w:t xml:space="preserve"> исключить;</w:t>
      </w:r>
    </w:p>
    <w:p w:rsidR="0030391D" w:rsidRDefault="0030391D" w:rsidP="00B5205C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подпункте "б" пункта 9 слова ", а также политических партий, выдвинувших списки кандидатов, которым переданы депутатские мандаты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</w:t>
      </w:r>
      <w:r w:rsidRPr="0030391D">
        <w:rPr>
          <w:color w:val="000000" w:themeColor="text1"/>
          <w:sz w:val="28"/>
          <w:szCs w:val="28"/>
        </w:rPr>
        <w:t xml:space="preserve">со </w:t>
      </w:r>
      <w:hyperlink r:id="rId14" w:history="1">
        <w:r w:rsidRPr="0030391D">
          <w:rPr>
            <w:color w:val="000000" w:themeColor="text1"/>
            <w:sz w:val="28"/>
            <w:szCs w:val="28"/>
          </w:rPr>
          <w:t>статьей 69</w:t>
        </w:r>
      </w:hyperlink>
      <w:r w:rsidRPr="0030391D">
        <w:rPr>
          <w:color w:val="000000" w:themeColor="text1"/>
          <w:sz w:val="28"/>
          <w:szCs w:val="28"/>
          <w:vertAlign w:val="superscript"/>
        </w:rPr>
        <w:t>1</w:t>
      </w:r>
      <w:r w:rsidRPr="0030391D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Закона Чувашской Республики "О выборах депутатов Государственного Совета Чувашской Республики"</w:t>
      </w:r>
      <w:r w:rsidR="0005301D">
        <w:rPr>
          <w:sz w:val="28"/>
          <w:szCs w:val="28"/>
        </w:rPr>
        <w:t xml:space="preserve"> исключить;</w:t>
      </w:r>
    </w:p>
    <w:p w:rsidR="0005301D" w:rsidRDefault="003A2890" w:rsidP="00B5205C">
      <w:pPr>
        <w:pStyle w:val="a5"/>
        <w:widowControl w:val="0"/>
        <w:autoSpaceDE w:val="0"/>
        <w:autoSpaceDN w:val="0"/>
        <w:adjustRightInd w:val="0"/>
        <w:spacing w:line="302" w:lineRule="auto"/>
        <w:ind w:left="0" w:firstLine="709"/>
        <w:jc w:val="both"/>
        <w:rPr>
          <w:sz w:val="28"/>
          <w:szCs w:val="28"/>
        </w:rPr>
      </w:pPr>
      <w:r w:rsidRPr="00191AAB">
        <w:rPr>
          <w:sz w:val="28"/>
          <w:szCs w:val="28"/>
        </w:rPr>
        <w:t xml:space="preserve">2) </w:t>
      </w:r>
      <w:r w:rsidR="0005301D" w:rsidRPr="00191AAB">
        <w:rPr>
          <w:sz w:val="28"/>
          <w:szCs w:val="28"/>
        </w:rPr>
        <w:t xml:space="preserve">в </w:t>
      </w:r>
      <w:r w:rsidR="0005301D">
        <w:rPr>
          <w:sz w:val="28"/>
          <w:szCs w:val="28"/>
        </w:rPr>
        <w:t>статье 14:</w:t>
      </w:r>
    </w:p>
    <w:p w:rsidR="0005301D" w:rsidRDefault="0005301D" w:rsidP="00B5205C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пункте 4 слова "политических партий, выдвинувших списки ка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дидатов, которым переданы депутатские мандаты в соответствии со </w:t>
      </w:r>
      <w:hyperlink r:id="rId15" w:history="1">
        <w:r w:rsidRPr="00134FCE">
          <w:rPr>
            <w:color w:val="000000" w:themeColor="text1"/>
            <w:spacing w:val="-2"/>
            <w:sz w:val="28"/>
            <w:szCs w:val="28"/>
          </w:rPr>
          <w:t>стат</w:t>
        </w:r>
        <w:r w:rsidRPr="00134FCE">
          <w:rPr>
            <w:color w:val="000000" w:themeColor="text1"/>
            <w:spacing w:val="-2"/>
            <w:sz w:val="28"/>
            <w:szCs w:val="28"/>
          </w:rPr>
          <w:t>ь</w:t>
        </w:r>
        <w:r w:rsidRPr="00134FCE">
          <w:rPr>
            <w:color w:val="000000" w:themeColor="text1"/>
            <w:spacing w:val="-2"/>
            <w:sz w:val="28"/>
            <w:szCs w:val="28"/>
          </w:rPr>
          <w:t>ей 69</w:t>
        </w:r>
      </w:hyperlink>
      <w:r w:rsidRPr="00134FCE">
        <w:rPr>
          <w:color w:val="000000" w:themeColor="text1"/>
          <w:spacing w:val="-2"/>
          <w:sz w:val="28"/>
          <w:szCs w:val="28"/>
          <w:vertAlign w:val="superscript"/>
        </w:rPr>
        <w:t>1</w:t>
      </w:r>
      <w:r w:rsidRPr="00134FCE">
        <w:rPr>
          <w:color w:val="000000" w:themeColor="text1"/>
          <w:spacing w:val="-2"/>
          <w:sz w:val="28"/>
          <w:szCs w:val="28"/>
        </w:rPr>
        <w:t xml:space="preserve"> </w:t>
      </w:r>
      <w:r w:rsidRPr="00134FCE">
        <w:rPr>
          <w:spacing w:val="-2"/>
          <w:sz w:val="28"/>
          <w:szCs w:val="28"/>
        </w:rPr>
        <w:t>Закона Чувашской Республики "О выборах депутатов Государстве</w:t>
      </w:r>
      <w:r w:rsidRPr="00134FCE">
        <w:rPr>
          <w:spacing w:val="-2"/>
          <w:sz w:val="28"/>
          <w:szCs w:val="28"/>
        </w:rPr>
        <w:t>н</w:t>
      </w:r>
      <w:r w:rsidRPr="00134FCE">
        <w:rPr>
          <w:spacing w:val="-2"/>
          <w:sz w:val="28"/>
          <w:szCs w:val="28"/>
        </w:rPr>
        <w:t>ного Совета Чувашской Республики"</w:t>
      </w:r>
      <w:proofErr w:type="gramStart"/>
      <w:r w:rsidRPr="00134FCE">
        <w:rPr>
          <w:spacing w:val="-2"/>
          <w:sz w:val="28"/>
          <w:szCs w:val="28"/>
        </w:rPr>
        <w:t>,"</w:t>
      </w:r>
      <w:proofErr w:type="gramEnd"/>
      <w:r w:rsidRPr="00134FCE">
        <w:rPr>
          <w:spacing w:val="-2"/>
          <w:sz w:val="28"/>
          <w:szCs w:val="28"/>
        </w:rPr>
        <w:t xml:space="preserve"> исключить;</w:t>
      </w:r>
    </w:p>
    <w:p w:rsidR="0005301D" w:rsidRDefault="0005301D" w:rsidP="00B5205C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подпункте "б" пункта 5 слова ", а также политических партий, выдвинувших списки кандидатов, которым переданы депутатские мандаты </w:t>
      </w:r>
      <w:r w:rsidRPr="00B5205C">
        <w:rPr>
          <w:spacing w:val="-2"/>
          <w:sz w:val="28"/>
          <w:szCs w:val="28"/>
        </w:rPr>
        <w:t>в с</w:t>
      </w:r>
      <w:r w:rsidRPr="00B5205C">
        <w:rPr>
          <w:spacing w:val="-2"/>
          <w:sz w:val="28"/>
          <w:szCs w:val="28"/>
        </w:rPr>
        <w:t>о</w:t>
      </w:r>
      <w:r w:rsidRPr="00B5205C">
        <w:rPr>
          <w:spacing w:val="-2"/>
          <w:sz w:val="28"/>
          <w:szCs w:val="28"/>
        </w:rPr>
        <w:t xml:space="preserve">ответствии </w:t>
      </w:r>
      <w:r w:rsidRPr="00B5205C">
        <w:rPr>
          <w:color w:val="000000" w:themeColor="text1"/>
          <w:spacing w:val="-2"/>
          <w:sz w:val="28"/>
          <w:szCs w:val="28"/>
        </w:rPr>
        <w:t xml:space="preserve">со </w:t>
      </w:r>
      <w:hyperlink r:id="rId16" w:history="1">
        <w:r w:rsidRPr="00B5205C">
          <w:rPr>
            <w:color w:val="000000" w:themeColor="text1"/>
            <w:spacing w:val="-2"/>
            <w:sz w:val="28"/>
            <w:szCs w:val="28"/>
          </w:rPr>
          <w:t>статьей 69</w:t>
        </w:r>
      </w:hyperlink>
      <w:r w:rsidRPr="00B5205C">
        <w:rPr>
          <w:color w:val="000000" w:themeColor="text1"/>
          <w:spacing w:val="-2"/>
          <w:sz w:val="28"/>
          <w:szCs w:val="28"/>
          <w:vertAlign w:val="superscript"/>
        </w:rPr>
        <w:t>1</w:t>
      </w:r>
      <w:r w:rsidRPr="00B5205C">
        <w:rPr>
          <w:color w:val="000000" w:themeColor="text1"/>
          <w:spacing w:val="-2"/>
          <w:sz w:val="28"/>
          <w:szCs w:val="28"/>
        </w:rPr>
        <w:t xml:space="preserve"> </w:t>
      </w:r>
      <w:r w:rsidRPr="00B5205C">
        <w:rPr>
          <w:spacing w:val="-2"/>
          <w:sz w:val="28"/>
          <w:szCs w:val="28"/>
        </w:rPr>
        <w:t>Закона Чувашской Республики "О выборах де</w:t>
      </w:r>
      <w:r w:rsidR="00B5205C" w:rsidRPr="00B5205C">
        <w:rPr>
          <w:spacing w:val="-2"/>
          <w:sz w:val="28"/>
          <w:szCs w:val="28"/>
        </w:rPr>
        <w:softHyphen/>
      </w:r>
      <w:r w:rsidRPr="00B5205C">
        <w:rPr>
          <w:spacing w:val="-2"/>
          <w:sz w:val="28"/>
          <w:szCs w:val="28"/>
        </w:rPr>
        <w:t>путатов Государственного Совета Чувашской Республики" исключить</w:t>
      </w:r>
      <w:r>
        <w:rPr>
          <w:sz w:val="28"/>
          <w:szCs w:val="28"/>
        </w:rPr>
        <w:t>;</w:t>
      </w:r>
    </w:p>
    <w:p w:rsidR="0005301D" w:rsidRDefault="0005301D" w:rsidP="00B5205C">
      <w:pPr>
        <w:pStyle w:val="a5"/>
        <w:widowControl w:val="0"/>
        <w:autoSpaceDE w:val="0"/>
        <w:autoSpaceDN w:val="0"/>
        <w:adjustRightInd w:val="0"/>
        <w:spacing w:line="30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1AAB">
        <w:rPr>
          <w:sz w:val="28"/>
          <w:szCs w:val="28"/>
        </w:rPr>
        <w:t xml:space="preserve">) в </w:t>
      </w:r>
      <w:r>
        <w:rPr>
          <w:sz w:val="28"/>
          <w:szCs w:val="28"/>
        </w:rPr>
        <w:t>статье 15:</w:t>
      </w:r>
    </w:p>
    <w:p w:rsidR="0005301D" w:rsidRDefault="0005301D" w:rsidP="00B5205C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пункте 3 слова "политических партий, выдвинувших списки ка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дидатов, которым переданы депутатские мандаты в соответствии со </w:t>
      </w:r>
      <w:hyperlink r:id="rId17" w:history="1">
        <w:r w:rsidRPr="0030391D">
          <w:rPr>
            <w:color w:val="000000" w:themeColor="text1"/>
            <w:sz w:val="28"/>
            <w:szCs w:val="28"/>
          </w:rPr>
          <w:t>стат</w:t>
        </w:r>
        <w:r w:rsidRPr="0030391D">
          <w:rPr>
            <w:color w:val="000000" w:themeColor="text1"/>
            <w:sz w:val="28"/>
            <w:szCs w:val="28"/>
          </w:rPr>
          <w:t>ь</w:t>
        </w:r>
        <w:r w:rsidRPr="0030391D">
          <w:rPr>
            <w:color w:val="000000" w:themeColor="text1"/>
            <w:sz w:val="28"/>
            <w:szCs w:val="28"/>
          </w:rPr>
          <w:t>ей 69</w:t>
        </w:r>
      </w:hyperlink>
      <w:r w:rsidRPr="0030391D">
        <w:rPr>
          <w:color w:val="000000" w:themeColor="text1"/>
          <w:sz w:val="28"/>
          <w:szCs w:val="28"/>
          <w:vertAlign w:val="superscript"/>
        </w:rPr>
        <w:t>1</w:t>
      </w:r>
      <w:r w:rsidRPr="0030391D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Закона Чувашской Республики "О выборах депутатов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Совета Чувашской Республики"</w:t>
      </w:r>
      <w:proofErr w:type="gramStart"/>
      <w:r>
        <w:rPr>
          <w:sz w:val="28"/>
          <w:szCs w:val="28"/>
        </w:rPr>
        <w:t>,"</w:t>
      </w:r>
      <w:proofErr w:type="gramEnd"/>
      <w:r>
        <w:rPr>
          <w:sz w:val="28"/>
          <w:szCs w:val="28"/>
        </w:rPr>
        <w:t xml:space="preserve"> исключить;</w:t>
      </w:r>
    </w:p>
    <w:p w:rsidR="0005301D" w:rsidRDefault="0005301D" w:rsidP="00B5205C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подпункте "б" пункта 4 слова ", а также политических партий, выдвинувших списки кандидатов, которым переданы депутатские мандаты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</w:t>
      </w:r>
      <w:r w:rsidRPr="0030391D">
        <w:rPr>
          <w:color w:val="000000" w:themeColor="text1"/>
          <w:sz w:val="28"/>
          <w:szCs w:val="28"/>
        </w:rPr>
        <w:t xml:space="preserve">со </w:t>
      </w:r>
      <w:hyperlink r:id="rId18" w:history="1">
        <w:r w:rsidRPr="0030391D">
          <w:rPr>
            <w:color w:val="000000" w:themeColor="text1"/>
            <w:sz w:val="28"/>
            <w:szCs w:val="28"/>
          </w:rPr>
          <w:t>статьей 69</w:t>
        </w:r>
      </w:hyperlink>
      <w:r w:rsidRPr="0030391D">
        <w:rPr>
          <w:color w:val="000000" w:themeColor="text1"/>
          <w:sz w:val="28"/>
          <w:szCs w:val="28"/>
          <w:vertAlign w:val="superscript"/>
        </w:rPr>
        <w:t>1</w:t>
      </w:r>
      <w:r w:rsidRPr="0030391D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Закона Чувашской Республики "О выборах депутатов Государственного Совета Чувашской Республики" исключить.</w:t>
      </w:r>
    </w:p>
    <w:p w:rsidR="003A2890" w:rsidRPr="00B5205C" w:rsidRDefault="003A2890" w:rsidP="00B520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4B20" w:rsidRPr="004B7296" w:rsidRDefault="00514B20" w:rsidP="00134FCE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b/>
          <w:sz w:val="28"/>
          <w:szCs w:val="28"/>
        </w:rPr>
      </w:pPr>
      <w:r w:rsidRPr="004B7296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514B20" w:rsidRPr="00B5205C" w:rsidRDefault="00514B20" w:rsidP="00134FCE">
      <w:pPr>
        <w:spacing w:line="312" w:lineRule="auto"/>
        <w:ind w:firstLine="709"/>
        <w:contextualSpacing/>
        <w:jc w:val="both"/>
        <w:rPr>
          <w:spacing w:val="-2"/>
          <w:shd w:val="clear" w:color="auto" w:fill="FFFFFF"/>
        </w:rPr>
      </w:pPr>
      <w:r w:rsidRPr="00B5205C">
        <w:rPr>
          <w:spacing w:val="-2"/>
          <w:sz w:val="28"/>
          <w:szCs w:val="28"/>
          <w:shd w:val="clear" w:color="auto" w:fill="FFFFFF"/>
        </w:rPr>
        <w:t>Настоящий Закон вступает в силу по истечении десяти дней после дня</w:t>
      </w:r>
      <w:bookmarkStart w:id="0" w:name="_GoBack"/>
      <w:bookmarkEnd w:id="0"/>
      <w:r w:rsidRPr="00B5205C">
        <w:rPr>
          <w:spacing w:val="-2"/>
          <w:sz w:val="28"/>
          <w:szCs w:val="28"/>
          <w:shd w:val="clear" w:color="auto" w:fill="FFFFFF"/>
        </w:rPr>
        <w:t xml:space="preserve"> его официального опубликования.</w:t>
      </w:r>
    </w:p>
    <w:p w:rsidR="00514B20" w:rsidRPr="00B73BDE" w:rsidRDefault="00514B20" w:rsidP="00B04C0A">
      <w:pPr>
        <w:rPr>
          <w:color w:val="000000" w:themeColor="text1"/>
          <w:sz w:val="56"/>
          <w:szCs w:val="5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0"/>
        <w:gridCol w:w="5846"/>
      </w:tblGrid>
      <w:tr w:rsidR="00514B20" w:rsidRPr="00BB09C1" w:rsidTr="003A2890">
        <w:tc>
          <w:tcPr>
            <w:tcW w:w="3440" w:type="dxa"/>
          </w:tcPr>
          <w:p w:rsidR="00514B20" w:rsidRPr="00BB09C1" w:rsidRDefault="00514B20" w:rsidP="003A2890">
            <w:pPr>
              <w:pStyle w:val="a6"/>
              <w:spacing w:before="0" w:beforeAutospacing="0" w:after="0" w:afterAutospacing="0"/>
              <w:ind w:left="-284"/>
              <w:jc w:val="center"/>
              <w:rPr>
                <w:color w:val="000000" w:themeColor="text1"/>
                <w:sz w:val="28"/>
                <w:szCs w:val="28"/>
              </w:rPr>
            </w:pPr>
            <w:r w:rsidRPr="00BB09C1">
              <w:rPr>
                <w:color w:val="000000" w:themeColor="text1"/>
                <w:sz w:val="28"/>
                <w:szCs w:val="28"/>
              </w:rPr>
              <w:t>Временно исполняющий</w:t>
            </w:r>
          </w:p>
          <w:p w:rsidR="00514B20" w:rsidRPr="00BB09C1" w:rsidRDefault="00514B20" w:rsidP="003A2890">
            <w:pPr>
              <w:pStyle w:val="a6"/>
              <w:spacing w:before="0" w:beforeAutospacing="0" w:after="0" w:afterAutospacing="0"/>
              <w:ind w:left="-284"/>
              <w:jc w:val="center"/>
              <w:rPr>
                <w:color w:val="000000" w:themeColor="text1"/>
                <w:sz w:val="28"/>
                <w:szCs w:val="28"/>
              </w:rPr>
            </w:pPr>
            <w:r w:rsidRPr="00BB09C1">
              <w:rPr>
                <w:color w:val="000000" w:themeColor="text1"/>
                <w:sz w:val="28"/>
                <w:szCs w:val="28"/>
              </w:rPr>
              <w:t>обязанности Главы</w:t>
            </w:r>
          </w:p>
          <w:p w:rsidR="00514B20" w:rsidRPr="00BB09C1" w:rsidRDefault="00514B20" w:rsidP="003A2890">
            <w:pPr>
              <w:pStyle w:val="a6"/>
              <w:spacing w:before="0" w:beforeAutospacing="0" w:after="0" w:afterAutospacing="0"/>
              <w:ind w:left="-284"/>
              <w:jc w:val="center"/>
              <w:rPr>
                <w:color w:val="000000" w:themeColor="text1"/>
                <w:sz w:val="28"/>
                <w:szCs w:val="28"/>
              </w:rPr>
            </w:pPr>
            <w:r w:rsidRPr="00BB09C1">
              <w:rPr>
                <w:color w:val="000000" w:themeColor="text1"/>
                <w:sz w:val="28"/>
                <w:szCs w:val="28"/>
              </w:rPr>
              <w:t>Чувашской Республики</w:t>
            </w:r>
          </w:p>
        </w:tc>
        <w:tc>
          <w:tcPr>
            <w:tcW w:w="5846" w:type="dxa"/>
          </w:tcPr>
          <w:p w:rsidR="00514B20" w:rsidRPr="00BB09C1" w:rsidRDefault="00514B20" w:rsidP="003A2890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C32DB" w:rsidRDefault="00EC32DB">
      <w:pPr>
        <w:ind w:firstLine="720"/>
        <w:jc w:val="both"/>
        <w:rPr>
          <w:sz w:val="28"/>
        </w:rPr>
      </w:pPr>
    </w:p>
    <w:sectPr w:rsidR="00EC32DB" w:rsidSect="00134FCE">
      <w:headerReference w:type="even" r:id="rId19"/>
      <w:headerReference w:type="default" r:id="rId2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91D" w:rsidRDefault="0030391D">
      <w:r>
        <w:separator/>
      </w:r>
    </w:p>
  </w:endnote>
  <w:endnote w:type="continuationSeparator" w:id="0">
    <w:p w:rsidR="0030391D" w:rsidRDefault="0030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91D" w:rsidRDefault="0030391D">
      <w:r>
        <w:separator/>
      </w:r>
    </w:p>
  </w:footnote>
  <w:footnote w:type="continuationSeparator" w:id="0">
    <w:p w:rsidR="0030391D" w:rsidRDefault="00303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1D" w:rsidRDefault="003039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391D" w:rsidRDefault="003039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1D" w:rsidRDefault="003039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4C0A">
      <w:rPr>
        <w:rStyle w:val="a4"/>
        <w:noProof/>
      </w:rPr>
      <w:t>4</w:t>
    </w:r>
    <w:r>
      <w:rPr>
        <w:rStyle w:val="a4"/>
      </w:rPr>
      <w:fldChar w:fldCharType="end"/>
    </w:r>
  </w:p>
  <w:p w:rsidR="0030391D" w:rsidRDefault="003039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20"/>
    <w:rsid w:val="00003BBE"/>
    <w:rsid w:val="0005301D"/>
    <w:rsid w:val="00134FCE"/>
    <w:rsid w:val="00257C19"/>
    <w:rsid w:val="0030391D"/>
    <w:rsid w:val="003A2890"/>
    <w:rsid w:val="00514B20"/>
    <w:rsid w:val="005B2215"/>
    <w:rsid w:val="00B04C0A"/>
    <w:rsid w:val="00B5205C"/>
    <w:rsid w:val="00EC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B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List Paragraph"/>
    <w:basedOn w:val="a"/>
    <w:uiPriority w:val="34"/>
    <w:qFormat/>
    <w:rsid w:val="00514B20"/>
    <w:pPr>
      <w:ind w:left="720"/>
      <w:contextualSpacing/>
    </w:pPr>
  </w:style>
  <w:style w:type="paragraph" w:customStyle="1" w:styleId="consnonformat">
    <w:name w:val="consnonformat"/>
    <w:basedOn w:val="a"/>
    <w:rsid w:val="00514B20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514B20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514B20"/>
    <w:pPr>
      <w:spacing w:before="100" w:beforeAutospacing="1" w:after="100" w:afterAutospacing="1"/>
    </w:pPr>
  </w:style>
  <w:style w:type="paragraph" w:customStyle="1" w:styleId="ConsPlusNormal">
    <w:name w:val="ConsPlusNormal"/>
    <w:rsid w:val="003A289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footer"/>
    <w:basedOn w:val="a"/>
    <w:link w:val="a8"/>
    <w:rsid w:val="00134F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34F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B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List Paragraph"/>
    <w:basedOn w:val="a"/>
    <w:uiPriority w:val="34"/>
    <w:qFormat/>
    <w:rsid w:val="00514B20"/>
    <w:pPr>
      <w:ind w:left="720"/>
      <w:contextualSpacing/>
    </w:pPr>
  </w:style>
  <w:style w:type="paragraph" w:customStyle="1" w:styleId="consnonformat">
    <w:name w:val="consnonformat"/>
    <w:basedOn w:val="a"/>
    <w:rsid w:val="00514B20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514B20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514B20"/>
    <w:pPr>
      <w:spacing w:before="100" w:beforeAutospacing="1" w:after="100" w:afterAutospacing="1"/>
    </w:pPr>
  </w:style>
  <w:style w:type="paragraph" w:customStyle="1" w:styleId="ConsPlusNormal">
    <w:name w:val="ConsPlusNormal"/>
    <w:rsid w:val="003A289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footer"/>
    <w:basedOn w:val="a"/>
    <w:link w:val="a8"/>
    <w:rsid w:val="00134F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34F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701D2200D14C1522F44469287703EB798B6A36DF0A4802AC916447E8F2528E8A30BFE38BC9DDDF04CF6F7032AE6C70829ED1B29B4085B49D3AE441F9f9G" TargetMode="External"/><Relationship Id="rId13" Type="http://schemas.openxmlformats.org/officeDocument/2006/relationships/hyperlink" Target="consultantplus://offline/ref=56BDD1222047D857031994FA11D811975C07553498DC3D780D64EA9D473A3BEFD70E181CEA4937ED1701FB7794BD7155268E892CCFB089F7DE2040D9XDtDI" TargetMode="External"/><Relationship Id="rId18" Type="http://schemas.openxmlformats.org/officeDocument/2006/relationships/hyperlink" Target="consultantplus://offline/ref=ED000D8F9D4725D21A40595B92C97235440D51132705DE60BA38CD8F3C1BAD7C5CB6F08F765F3442D133EE0B30E22EFE484E474EF3F65C8BC00E9236E5v9I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F67F05882E3D92E7D4571468B9805F0874D96950A697BDE11E1E15FCC741CD12867744E29C16699F4355F059A15126D4FBAAA7ECA600C332DB91AFx6UFI" TargetMode="External"/><Relationship Id="rId17" Type="http://schemas.openxmlformats.org/officeDocument/2006/relationships/hyperlink" Target="consultantplus://offline/ref=ED000D8F9D4725D21A40595B92C97235440D51132705DE60BA38CD8F3C1BAD7C5CB6F08F765F3442D133EE0B30E22EFE484E474EF3F65C8BC00E9236E5v9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D000D8F9D4725D21A40595B92C97235440D51132705DE60BA38CD8F3C1BAD7C5CB6F08F765F3442D133EE0B30E22EFE484E474EF3F65C8BC00E9236E5v9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701D2200D14C1522F44469287703EB798B6A36DF0A4802AC916447E8F2528E8A30BFE38BC9DDDF04CF6F7032AE6C70829ED1B29B4085B49D3AE441F9f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000D8F9D4725D21A40595B92C97235440D51132705DE60BA38CD8F3C1BAD7C5CB6F08F765F3442D133EE0B30E22EFE484E474EF3F65C8BC00E9236E5v9I" TargetMode="External"/><Relationship Id="rId10" Type="http://schemas.openxmlformats.org/officeDocument/2006/relationships/hyperlink" Target="consultantplus://offline/ref=AD701D2200D14C1522F44469287703EB798B6A36DF0A4802AC916447E8F2528E8A30BFE38BC9DDDF04CF6F7032AE6C70829ED1B29B4085B49D3AE441F9f9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701D2200D14C1522F44469287703EB798B6A36DF0A4802AC916447E8F2528E8A30BFE38BC9DDDF04CF6F7032AE6C70829ED1B29B4085B49D3AE441F9f9G" TargetMode="External"/><Relationship Id="rId14" Type="http://schemas.openxmlformats.org/officeDocument/2006/relationships/hyperlink" Target="consultantplus://offline/ref=ED000D8F9D4725D21A40595B92C97235440D51132705DE60BA38CD8F3C1BAD7C5CB6F08F765F3442D133EE0B30E22EFE484E474EF3F65C8BC00E9236E5v9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E0F02-3C51-4A7B-9E82-7CD35A01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815</Words>
  <Characters>6902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ИА</dc:creator>
  <cp:lastModifiedBy>Николаева Ирина Геннадьевна</cp:lastModifiedBy>
  <cp:revision>5</cp:revision>
  <dcterms:created xsi:type="dcterms:W3CDTF">2020-06-15T07:59:00Z</dcterms:created>
  <dcterms:modified xsi:type="dcterms:W3CDTF">2020-06-15T10:14:00Z</dcterms:modified>
</cp:coreProperties>
</file>