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6" w:rsidRPr="00F65C8F" w:rsidRDefault="00E83B76" w:rsidP="008350CC">
      <w:pPr>
        <w:spacing w:line="235" w:lineRule="auto"/>
        <w:jc w:val="center"/>
        <w:rPr>
          <w:b/>
          <w:sz w:val="26"/>
          <w:szCs w:val="26"/>
        </w:rPr>
      </w:pPr>
      <w:r w:rsidRPr="00F65C8F">
        <w:rPr>
          <w:b/>
          <w:sz w:val="26"/>
          <w:szCs w:val="26"/>
        </w:rPr>
        <w:t>ПОЯСНИТЕЛЬНАЯ ЗАПИСКА</w:t>
      </w:r>
    </w:p>
    <w:p w:rsidR="00E83B76" w:rsidRPr="00F65C8F" w:rsidRDefault="00E83B76" w:rsidP="008350CC">
      <w:pPr>
        <w:spacing w:line="235" w:lineRule="auto"/>
        <w:jc w:val="center"/>
        <w:rPr>
          <w:b/>
          <w:sz w:val="26"/>
          <w:szCs w:val="26"/>
        </w:rPr>
      </w:pPr>
      <w:r w:rsidRPr="00F65C8F">
        <w:rPr>
          <w:b/>
          <w:sz w:val="26"/>
          <w:szCs w:val="26"/>
        </w:rPr>
        <w:t>к проекту закона Чувашской Республики</w:t>
      </w:r>
    </w:p>
    <w:p w:rsidR="00E83B76" w:rsidRPr="00F65C8F" w:rsidRDefault="00E83B76" w:rsidP="008350CC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65C8F">
        <w:rPr>
          <w:b/>
          <w:sz w:val="26"/>
          <w:szCs w:val="26"/>
        </w:rPr>
        <w:t>«О</w:t>
      </w:r>
      <w:r w:rsidRPr="00F65C8F">
        <w:rPr>
          <w:b/>
          <w:bCs/>
          <w:sz w:val="26"/>
          <w:szCs w:val="26"/>
        </w:rPr>
        <w:t xml:space="preserve"> внесении изменения в Закон Чувашской Республики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 </w:t>
      </w:r>
    </w:p>
    <w:p w:rsidR="00E83B76" w:rsidRPr="00F65C8F" w:rsidRDefault="00E83B76" w:rsidP="008350CC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6"/>
          <w:szCs w:val="26"/>
        </w:rPr>
      </w:pPr>
    </w:p>
    <w:p w:rsidR="00E83B76" w:rsidRPr="00F65C8F" w:rsidRDefault="00E83B76" w:rsidP="008350C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bCs/>
          <w:sz w:val="26"/>
          <w:szCs w:val="26"/>
        </w:rPr>
      </w:pPr>
      <w:r w:rsidRPr="00F65C8F">
        <w:rPr>
          <w:sz w:val="26"/>
          <w:szCs w:val="26"/>
        </w:rPr>
        <w:t>Проект закона Чувашской Республики «О</w:t>
      </w:r>
      <w:r w:rsidRPr="00F65C8F">
        <w:rPr>
          <w:bCs/>
          <w:sz w:val="26"/>
          <w:szCs w:val="26"/>
        </w:rPr>
        <w:t xml:space="preserve"> внесении изменения в Закон Чувашской Республики «О государственном регулировании производства и оборота этилового спирта, алкогольной и спиртосодержащей продукции на территории Чувашской Республики» </w:t>
      </w:r>
      <w:r w:rsidRPr="00F65C8F">
        <w:rPr>
          <w:sz w:val="26"/>
          <w:szCs w:val="26"/>
        </w:rPr>
        <w:t xml:space="preserve">(далее – проект закона) подготовлен в соответствии с Федеральным законом от 24 апреля 2020 г. № 145-ФЗ «О внесении изменений в Федеральный закон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="008350CC" w:rsidRPr="008350CC">
        <w:rPr>
          <w:sz w:val="26"/>
          <w:szCs w:val="26"/>
        </w:rPr>
        <w:t>–</w:t>
      </w:r>
      <w:r w:rsidRPr="00F65C8F">
        <w:rPr>
          <w:sz w:val="26"/>
          <w:szCs w:val="26"/>
        </w:rPr>
        <w:t xml:space="preserve"> Федеральный закон) и</w:t>
      </w:r>
      <w:r w:rsidRPr="00F65C8F">
        <w:rPr>
          <w:bCs/>
          <w:sz w:val="26"/>
          <w:szCs w:val="26"/>
        </w:rPr>
        <w:t xml:space="preserve"> в целях обеспечения общественного порядка, защиты прав граждан и обеспечения их прав на тишину, отдых и правопорядок в местах </w:t>
      </w:r>
      <w:r w:rsidRPr="00F65C8F">
        <w:rPr>
          <w:sz w:val="26"/>
          <w:szCs w:val="26"/>
        </w:rPr>
        <w:t>их непосредственного</w:t>
      </w:r>
      <w:r w:rsidRPr="00F65C8F">
        <w:rPr>
          <w:bCs/>
          <w:sz w:val="26"/>
          <w:szCs w:val="26"/>
        </w:rPr>
        <w:t xml:space="preserve"> проживания. </w:t>
      </w:r>
    </w:p>
    <w:p w:rsidR="00E83B76" w:rsidRPr="00F65C8F" w:rsidRDefault="00E83B76" w:rsidP="008350CC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bCs/>
          <w:sz w:val="26"/>
          <w:szCs w:val="26"/>
        </w:rPr>
      </w:pPr>
      <w:r w:rsidRPr="00F65C8F">
        <w:rPr>
          <w:bCs/>
          <w:sz w:val="26"/>
          <w:szCs w:val="26"/>
        </w:rPr>
        <w:t xml:space="preserve">Законопроект инициирован в связи с многочисленными обращениями </w:t>
      </w:r>
      <w:r w:rsidRPr="00F65C8F">
        <w:rPr>
          <w:sz w:val="26"/>
          <w:szCs w:val="26"/>
        </w:rPr>
        <w:t>и жалобами</w:t>
      </w:r>
      <w:r w:rsidRPr="00F65C8F">
        <w:rPr>
          <w:bCs/>
          <w:sz w:val="26"/>
          <w:szCs w:val="26"/>
        </w:rPr>
        <w:t xml:space="preserve"> граждан, проживающих в многоквартирных домах, обеспокоенных частым нарушением общественного порядка на прилегающих к многоквартирным домам территориях, во дворах и </w:t>
      </w:r>
      <w:r>
        <w:rPr>
          <w:bCs/>
          <w:sz w:val="26"/>
          <w:szCs w:val="26"/>
        </w:rPr>
        <w:t xml:space="preserve">на </w:t>
      </w:r>
      <w:r w:rsidRPr="00F65C8F">
        <w:rPr>
          <w:bCs/>
          <w:sz w:val="26"/>
          <w:szCs w:val="26"/>
        </w:rPr>
        <w:t xml:space="preserve">детских площадках. </w:t>
      </w:r>
      <w:r>
        <w:rPr>
          <w:bCs/>
          <w:sz w:val="26"/>
          <w:szCs w:val="26"/>
        </w:rPr>
        <w:t>Жители республики</w:t>
      </w:r>
      <w:r w:rsidR="00E730D3">
        <w:rPr>
          <w:bCs/>
          <w:sz w:val="26"/>
          <w:szCs w:val="26"/>
        </w:rPr>
        <w:t xml:space="preserve"> негативно относя</w:t>
      </w:r>
      <w:r w:rsidRPr="00F65C8F">
        <w:rPr>
          <w:bCs/>
          <w:sz w:val="26"/>
          <w:szCs w:val="26"/>
        </w:rPr>
        <w:t xml:space="preserve">тся к размещению объектов общественного питания, торгующих алкоголем, в зонах жилой застройки. </w:t>
      </w:r>
    </w:p>
    <w:p w:rsidR="00E83B76" w:rsidRPr="00F65C8F" w:rsidRDefault="00E83B76" w:rsidP="008350CC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bCs/>
          <w:sz w:val="26"/>
          <w:szCs w:val="26"/>
        </w:rPr>
      </w:pPr>
      <w:r w:rsidRPr="00F65C8F">
        <w:rPr>
          <w:bCs/>
          <w:sz w:val="26"/>
          <w:szCs w:val="26"/>
        </w:rPr>
        <w:t xml:space="preserve">Проект закона предусматривает, что в Чувашской Республике розничная продажа алкогольной продукции при оказании услуг общественного питания в объектах общественного питания, </w:t>
      </w:r>
      <w:r w:rsidR="008350CC">
        <w:rPr>
          <w:bCs/>
          <w:sz w:val="26"/>
          <w:szCs w:val="26"/>
        </w:rPr>
        <w:t xml:space="preserve">имеющих зал обслуживания посетителей, </w:t>
      </w:r>
      <w:r w:rsidRPr="00F65C8F">
        <w:rPr>
          <w:bCs/>
          <w:sz w:val="26"/>
          <w:szCs w:val="26"/>
        </w:rPr>
        <w:t>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</w:p>
    <w:p w:rsidR="00E83B76" w:rsidRPr="00F65C8F" w:rsidRDefault="00E83B76" w:rsidP="008350CC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6"/>
          <w:szCs w:val="26"/>
        </w:rPr>
      </w:pPr>
      <w:r w:rsidRPr="00F65C8F">
        <w:rPr>
          <w:iCs/>
          <w:sz w:val="26"/>
          <w:szCs w:val="26"/>
        </w:rPr>
        <w:t>Дополнительные ограничения позволят:</w:t>
      </w:r>
    </w:p>
    <w:p w:rsidR="00E83B76" w:rsidRPr="00F65C8F" w:rsidRDefault="00E83B76" w:rsidP="008350CC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6"/>
          <w:szCs w:val="26"/>
        </w:rPr>
      </w:pPr>
      <w:r w:rsidRPr="00F65C8F">
        <w:rPr>
          <w:iCs/>
          <w:sz w:val="26"/>
          <w:szCs w:val="26"/>
        </w:rPr>
        <w:t>- исключить реализацию алкогольной продукции, в том числе пива и пивных напитков</w:t>
      </w:r>
      <w:r>
        <w:rPr>
          <w:iCs/>
          <w:sz w:val="26"/>
          <w:szCs w:val="26"/>
        </w:rPr>
        <w:t>,</w:t>
      </w:r>
      <w:r w:rsidRPr="00F65C8F">
        <w:rPr>
          <w:iCs/>
          <w:sz w:val="26"/>
          <w:szCs w:val="26"/>
        </w:rPr>
        <w:t xml:space="preserve"> организациями и индивидуальными предпринимателями при оказании ими услуг общественного питания в торговых объектах, расположенных в многоквартирных домах и не имеющих лицензию на розничную продажу алкогольной продукции при оказании услуг общественного питания. Работа таких заведений с круглосуточной реализацией алкогольной продукции приводит к нарушению тишины и покоя граждан, нарушению общественного порядка, о чем свидетельствуют многочисленных обращения граждан в местные администрации;</w:t>
      </w:r>
    </w:p>
    <w:p w:rsidR="00E83B76" w:rsidRPr="00F65C8F" w:rsidRDefault="00E83B76" w:rsidP="008350CC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6"/>
          <w:szCs w:val="26"/>
        </w:rPr>
      </w:pPr>
      <w:r w:rsidRPr="00F65C8F">
        <w:rPr>
          <w:iCs/>
          <w:sz w:val="26"/>
          <w:szCs w:val="26"/>
        </w:rPr>
        <w:t>- исключить возможность ночной торговли в магазине (когда после 23 часов выставляются столы и микроволновая печь и объект перепрофилируется в объект общественного питания, что позволяет реализовывать алкогольную продукцию круглосуточно без соответствующего разрешения).</w:t>
      </w:r>
    </w:p>
    <w:p w:rsidR="00E83B76" w:rsidRPr="00F65C8F" w:rsidRDefault="00E83B76" w:rsidP="008350C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65C8F">
        <w:rPr>
          <w:sz w:val="26"/>
          <w:szCs w:val="26"/>
        </w:rPr>
        <w:t xml:space="preserve">Введение новых дополнительных ограничений розничной продажи алкогольной продукции соответствует положениям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Федерации, утвержденной распоряжением Правительства Российской Федерации от 30 декабря 2009 г. № 2128-р, которая направлена на снижение объемов потребления населением алкогольной продукции, в том числе слабоалкогольных напитков, пива </w:t>
      </w:r>
      <w:r w:rsidRPr="00F65C8F">
        <w:rPr>
          <w:sz w:val="26"/>
          <w:szCs w:val="26"/>
        </w:rPr>
        <w:lastRenderedPageBreak/>
        <w:t>и напитков, изготавливаемых на его основе, улучшение демографической ситуации в стране, увеличение продолжительности жизни населения, сокращение уровня смертности, формирование стимулов к здоровому образу жизни.</w:t>
      </w:r>
    </w:p>
    <w:p w:rsidR="00E83B76" w:rsidRPr="00F65C8F" w:rsidRDefault="00E83B76" w:rsidP="00F65C8F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65C8F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закона</w:t>
      </w:r>
      <w:r w:rsidRPr="00F65C8F">
        <w:rPr>
          <w:sz w:val="26"/>
          <w:szCs w:val="26"/>
        </w:rPr>
        <w:t xml:space="preserve"> затрагивает вопросы осуществления предпринимательской деятельности, в связи с этим проведена оценка регулирующего воздействия</w:t>
      </w:r>
      <w:r>
        <w:rPr>
          <w:sz w:val="26"/>
          <w:szCs w:val="26"/>
        </w:rPr>
        <w:t xml:space="preserve"> (далее</w:t>
      </w:r>
      <w:r w:rsidR="008350CC">
        <w:rPr>
          <w:sz w:val="26"/>
          <w:szCs w:val="26"/>
          <w:lang w:val="en-US"/>
        </w:rPr>
        <w:t>    </w:t>
      </w:r>
      <w:r>
        <w:rPr>
          <w:sz w:val="26"/>
          <w:szCs w:val="26"/>
        </w:rPr>
        <w:t>– ОРВ)</w:t>
      </w:r>
      <w:r w:rsidRPr="00F65C8F">
        <w:rPr>
          <w:sz w:val="26"/>
          <w:szCs w:val="26"/>
        </w:rPr>
        <w:t xml:space="preserve"> данного проекта, по итогам которой учтены предложения хозяйствующих субъектов и снижена первоначально предлагаемая площадь зала обслуживания посетителей в объектах общественного питания, расположенных в многоквартирных домах, а также предусмотрен </w:t>
      </w:r>
      <w:r w:rsidRPr="00F65C8F">
        <w:rPr>
          <w:iCs/>
          <w:sz w:val="26"/>
          <w:szCs w:val="26"/>
        </w:rPr>
        <w:t>переходн</w:t>
      </w:r>
      <w:r>
        <w:rPr>
          <w:iCs/>
          <w:sz w:val="26"/>
          <w:szCs w:val="26"/>
        </w:rPr>
        <w:t>ый</w:t>
      </w:r>
      <w:r w:rsidRPr="00F65C8F">
        <w:rPr>
          <w:iCs/>
          <w:sz w:val="26"/>
          <w:szCs w:val="26"/>
        </w:rPr>
        <w:t xml:space="preserve"> период для вступления в силу данного законопроекта</w:t>
      </w:r>
      <w:r>
        <w:rPr>
          <w:iCs/>
          <w:sz w:val="26"/>
          <w:szCs w:val="26"/>
        </w:rPr>
        <w:t xml:space="preserve"> (сводный отчет о результатах проведения ОРВ проекта закона и заключение об ОРВ проекта закона прилагается)</w:t>
      </w:r>
      <w:r w:rsidRPr="00F65C8F">
        <w:rPr>
          <w:iCs/>
          <w:sz w:val="26"/>
          <w:szCs w:val="26"/>
        </w:rPr>
        <w:t>.</w:t>
      </w:r>
    </w:p>
    <w:p w:rsidR="00E83B76" w:rsidRPr="00F65C8F" w:rsidRDefault="00E83B76" w:rsidP="00F65C8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5C8F">
        <w:rPr>
          <w:sz w:val="26"/>
          <w:szCs w:val="26"/>
        </w:rPr>
        <w:t>Принятие проекта закона не потребует дополнительных расходов из республиканского бюджета Чувашской Республики.</w:t>
      </w:r>
    </w:p>
    <w:p w:rsidR="00E83B76" w:rsidRPr="00F65C8F" w:rsidRDefault="00E83B76" w:rsidP="00F65C8F">
      <w:pPr>
        <w:jc w:val="both"/>
        <w:rPr>
          <w:sz w:val="26"/>
          <w:szCs w:val="26"/>
        </w:rPr>
      </w:pPr>
    </w:p>
    <w:p w:rsidR="00E83B76" w:rsidRPr="00F65C8F" w:rsidRDefault="00E83B76" w:rsidP="00F65C8F">
      <w:pPr>
        <w:jc w:val="both"/>
        <w:rPr>
          <w:sz w:val="26"/>
          <w:szCs w:val="26"/>
        </w:rPr>
      </w:pPr>
    </w:p>
    <w:p w:rsidR="00E83B76" w:rsidRPr="00F65C8F" w:rsidRDefault="00E83B76" w:rsidP="00F65C8F">
      <w:pPr>
        <w:jc w:val="both"/>
        <w:rPr>
          <w:sz w:val="26"/>
          <w:szCs w:val="26"/>
        </w:rPr>
      </w:pPr>
    </w:p>
    <w:p w:rsidR="009A1CCC" w:rsidRDefault="009A1CCC" w:rsidP="00F65C8F">
      <w:pPr>
        <w:pStyle w:val="a3"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Временно исполняющий</w:t>
      </w:r>
      <w:r w:rsidR="001623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обязанност</w:t>
      </w:r>
      <w:r w:rsidR="00162390">
        <w:rPr>
          <w:bCs/>
          <w:sz w:val="26"/>
          <w:szCs w:val="26"/>
        </w:rPr>
        <w:t>и</w:t>
      </w:r>
    </w:p>
    <w:p w:rsidR="009A1CCC" w:rsidRDefault="00E83B76" w:rsidP="00F65C8F">
      <w:pPr>
        <w:pStyle w:val="a3"/>
        <w:spacing w:after="0"/>
        <w:jc w:val="both"/>
        <w:rPr>
          <w:bCs/>
          <w:sz w:val="26"/>
          <w:szCs w:val="26"/>
        </w:rPr>
      </w:pPr>
      <w:r w:rsidRPr="00F65C8F">
        <w:rPr>
          <w:bCs/>
          <w:sz w:val="26"/>
          <w:szCs w:val="26"/>
        </w:rPr>
        <w:t>министр</w:t>
      </w:r>
      <w:r w:rsidR="009A1CCC">
        <w:rPr>
          <w:bCs/>
          <w:sz w:val="26"/>
          <w:szCs w:val="26"/>
        </w:rPr>
        <w:t>а</w:t>
      </w:r>
      <w:r w:rsidRPr="00F65C8F">
        <w:rPr>
          <w:bCs/>
          <w:sz w:val="26"/>
          <w:szCs w:val="26"/>
        </w:rPr>
        <w:t xml:space="preserve"> экономического</w:t>
      </w:r>
      <w:r w:rsidR="009A1CCC">
        <w:rPr>
          <w:bCs/>
          <w:sz w:val="26"/>
          <w:szCs w:val="26"/>
        </w:rPr>
        <w:t xml:space="preserve"> </w:t>
      </w:r>
      <w:r w:rsidRPr="00F65C8F">
        <w:rPr>
          <w:bCs/>
          <w:sz w:val="26"/>
          <w:szCs w:val="26"/>
        </w:rPr>
        <w:t xml:space="preserve">развития и </w:t>
      </w:r>
    </w:p>
    <w:p w:rsidR="009A1CCC" w:rsidRPr="00F65C8F" w:rsidRDefault="00E83B76" w:rsidP="009A1CCC">
      <w:pPr>
        <w:pStyle w:val="a3"/>
        <w:spacing w:after="0"/>
        <w:jc w:val="both"/>
        <w:rPr>
          <w:bCs/>
          <w:sz w:val="26"/>
          <w:szCs w:val="26"/>
        </w:rPr>
      </w:pPr>
      <w:r w:rsidRPr="00F65C8F">
        <w:rPr>
          <w:bCs/>
          <w:sz w:val="26"/>
          <w:szCs w:val="26"/>
        </w:rPr>
        <w:t>имущественных отношений Чувашской Республ</w:t>
      </w:r>
      <w:bookmarkStart w:id="0" w:name="_GoBack"/>
      <w:bookmarkEnd w:id="0"/>
      <w:r w:rsidRPr="00F65C8F">
        <w:rPr>
          <w:bCs/>
          <w:sz w:val="26"/>
          <w:szCs w:val="26"/>
        </w:rPr>
        <w:t>ики</w:t>
      </w:r>
      <w:r w:rsidRPr="00F65C8F">
        <w:rPr>
          <w:bCs/>
          <w:sz w:val="26"/>
          <w:szCs w:val="26"/>
        </w:rPr>
        <w:tab/>
      </w:r>
      <w:r w:rsidR="009A1CCC">
        <w:rPr>
          <w:bCs/>
          <w:sz w:val="26"/>
          <w:szCs w:val="26"/>
        </w:rPr>
        <w:tab/>
        <w:t xml:space="preserve">         И.Н. Антонова</w:t>
      </w:r>
    </w:p>
    <w:sectPr w:rsidR="009A1CCC" w:rsidRPr="00F65C8F" w:rsidSect="004F42DF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76" w:rsidRDefault="00E83B76" w:rsidP="004F42DF">
      <w:r>
        <w:separator/>
      </w:r>
    </w:p>
  </w:endnote>
  <w:endnote w:type="continuationSeparator" w:id="0">
    <w:p w:rsidR="00E83B76" w:rsidRDefault="00E83B76" w:rsidP="004F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76" w:rsidRDefault="00E83B76" w:rsidP="004F42DF">
      <w:r>
        <w:separator/>
      </w:r>
    </w:p>
  </w:footnote>
  <w:footnote w:type="continuationSeparator" w:id="0">
    <w:p w:rsidR="00E83B76" w:rsidRDefault="00E83B76" w:rsidP="004F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76" w:rsidRDefault="00E83B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2390">
      <w:rPr>
        <w:noProof/>
      </w:rPr>
      <w:t>2</w:t>
    </w:r>
    <w:r>
      <w:fldChar w:fldCharType="end"/>
    </w:r>
  </w:p>
  <w:p w:rsidR="00E83B76" w:rsidRDefault="00E83B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8EF"/>
    <w:rsid w:val="00005DDF"/>
    <w:rsid w:val="00072993"/>
    <w:rsid w:val="000F1AF2"/>
    <w:rsid w:val="0013256E"/>
    <w:rsid w:val="00162390"/>
    <w:rsid w:val="00176024"/>
    <w:rsid w:val="00296546"/>
    <w:rsid w:val="002A036C"/>
    <w:rsid w:val="002C2057"/>
    <w:rsid w:val="002E1A26"/>
    <w:rsid w:val="003317E7"/>
    <w:rsid w:val="003832A2"/>
    <w:rsid w:val="00393301"/>
    <w:rsid w:val="00455E50"/>
    <w:rsid w:val="00494552"/>
    <w:rsid w:val="004A4D56"/>
    <w:rsid w:val="004A7DBF"/>
    <w:rsid w:val="004F42DF"/>
    <w:rsid w:val="00595EA8"/>
    <w:rsid w:val="005A0CCA"/>
    <w:rsid w:val="005F2F4C"/>
    <w:rsid w:val="00620CAF"/>
    <w:rsid w:val="006536F1"/>
    <w:rsid w:val="006E28EF"/>
    <w:rsid w:val="007013FB"/>
    <w:rsid w:val="00725231"/>
    <w:rsid w:val="00781E96"/>
    <w:rsid w:val="007C633E"/>
    <w:rsid w:val="00805E6C"/>
    <w:rsid w:val="008350CC"/>
    <w:rsid w:val="00884587"/>
    <w:rsid w:val="0089068A"/>
    <w:rsid w:val="008B0796"/>
    <w:rsid w:val="00916D8F"/>
    <w:rsid w:val="009267A5"/>
    <w:rsid w:val="009A1CCC"/>
    <w:rsid w:val="009D2336"/>
    <w:rsid w:val="00A12D6B"/>
    <w:rsid w:val="00AB3EDE"/>
    <w:rsid w:val="00AC106C"/>
    <w:rsid w:val="00AD3230"/>
    <w:rsid w:val="00BB3945"/>
    <w:rsid w:val="00BC5FE6"/>
    <w:rsid w:val="00BD726C"/>
    <w:rsid w:val="00C20A30"/>
    <w:rsid w:val="00CC33F0"/>
    <w:rsid w:val="00CF4436"/>
    <w:rsid w:val="00E560B4"/>
    <w:rsid w:val="00E730D3"/>
    <w:rsid w:val="00E83B76"/>
    <w:rsid w:val="00E86027"/>
    <w:rsid w:val="00EC5B1E"/>
    <w:rsid w:val="00ED62EF"/>
    <w:rsid w:val="00F1056B"/>
    <w:rsid w:val="00F65C8F"/>
    <w:rsid w:val="00FA3637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993"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93"/>
    <w:rPr>
      <w:rFonts w:ascii="Times New Roman" w:hAnsi="Times New Roman"/>
      <w:b/>
      <w:color w:val="000000"/>
      <w:sz w:val="26"/>
      <w:lang w:val="x-none" w:eastAsia="ru-RU"/>
    </w:rPr>
  </w:style>
  <w:style w:type="paragraph" w:styleId="a3">
    <w:name w:val="Body Text"/>
    <w:basedOn w:val="a"/>
    <w:link w:val="a4"/>
    <w:uiPriority w:val="99"/>
    <w:rsid w:val="00383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832A2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ED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62EF"/>
    <w:rPr>
      <w:rFonts w:ascii="Tahoma" w:hAnsi="Tahoma"/>
      <w:sz w:val="16"/>
      <w:lang w:val="x-none" w:eastAsia="ru-RU"/>
    </w:rPr>
  </w:style>
  <w:style w:type="paragraph" w:styleId="a7">
    <w:name w:val="header"/>
    <w:basedOn w:val="a"/>
    <w:link w:val="a8"/>
    <w:uiPriority w:val="99"/>
    <w:rsid w:val="004F4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42DF"/>
    <w:rPr>
      <w:rFonts w:ascii="Times New Roman" w:hAnsi="Times New Roman"/>
      <w:sz w:val="24"/>
      <w:lang w:val="x-none" w:eastAsia="ru-RU"/>
    </w:rPr>
  </w:style>
  <w:style w:type="paragraph" w:styleId="a9">
    <w:name w:val="footer"/>
    <w:basedOn w:val="a"/>
    <w:link w:val="aa"/>
    <w:uiPriority w:val="99"/>
    <w:rsid w:val="004F4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42DF"/>
    <w:rPr>
      <w:rFonts w:ascii="Times New Roman" w:hAnsi="Times New Roman"/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Минэкономики 56.</dc:creator>
  <cp:keywords/>
  <dc:description/>
  <cp:lastModifiedBy>АГЧР Шандина Наталья Сергеевна</cp:lastModifiedBy>
  <cp:revision>7</cp:revision>
  <cp:lastPrinted>2020-07-20T14:49:00Z</cp:lastPrinted>
  <dcterms:created xsi:type="dcterms:W3CDTF">2020-07-14T10:34:00Z</dcterms:created>
  <dcterms:modified xsi:type="dcterms:W3CDTF">2020-07-23T10:50:00Z</dcterms:modified>
</cp:coreProperties>
</file>