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1E08" w:rsidRPr="00B41E08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B41E08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1E08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B41E08" w:rsidRPr="00B41E08" w:rsidTr="00B41E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B41E08" w:rsidRPr="00B41E08" w:rsidRDefault="00B41E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1E08">
              <w:rPr>
                <w:rFonts w:cstheme="minorHAnsi"/>
                <w:bCs/>
                <w:sz w:val="24"/>
                <w:szCs w:val="24"/>
              </w:rPr>
              <w:t>6 февраля 2009 года</w:t>
            </w:r>
          </w:p>
        </w:tc>
        <w:tc>
          <w:tcPr>
            <w:tcW w:w="4677" w:type="dxa"/>
          </w:tcPr>
          <w:p w:rsidR="00B41E08" w:rsidRPr="00B41E08" w:rsidRDefault="00B41E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B41E08">
              <w:rPr>
                <w:rFonts w:cstheme="minorHAnsi"/>
                <w:bCs/>
                <w:sz w:val="24"/>
                <w:szCs w:val="24"/>
              </w:rPr>
              <w:t>N 5</w:t>
            </w:r>
          </w:p>
        </w:tc>
      </w:tr>
    </w:tbl>
    <w:p w:rsidR="00B41E08" w:rsidRPr="00B41E08" w:rsidRDefault="00B41E08" w:rsidP="00B41E0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41E08">
        <w:rPr>
          <w:rFonts w:cstheme="minorHAnsi"/>
          <w:b/>
          <w:bCs/>
          <w:sz w:val="24"/>
          <w:szCs w:val="24"/>
        </w:rPr>
        <w:t>ЗАКОН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E08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1E08">
        <w:rPr>
          <w:rFonts w:cstheme="minorHAnsi"/>
          <w:b/>
          <w:bCs/>
          <w:sz w:val="24"/>
          <w:szCs w:val="24"/>
        </w:rPr>
        <w:t>ОБ ОПЕКЕ И ПОПЕЧИТЕЛЬСТВЕ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proofErr w:type="gramStart"/>
      <w:r w:rsidRPr="00B41E08">
        <w:rPr>
          <w:rFonts w:cstheme="minorHAnsi"/>
          <w:bCs/>
          <w:sz w:val="24"/>
          <w:szCs w:val="24"/>
        </w:rPr>
        <w:t>Принят</w:t>
      </w:r>
      <w:proofErr w:type="gramEnd"/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>Государственным Советом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>Чувашской Республики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>30 января 2009 года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>Список изменяющих документов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proofErr w:type="gramStart"/>
      <w:r w:rsidRPr="00B41E08">
        <w:rPr>
          <w:rFonts w:cstheme="minorHAnsi"/>
          <w:bCs/>
          <w:sz w:val="24"/>
          <w:szCs w:val="24"/>
        </w:rPr>
        <w:t xml:space="preserve">(в ред. Законов ЧР от 25.11.2011 </w:t>
      </w:r>
      <w:hyperlink r:id="rId7" w:history="1">
        <w:r w:rsidRPr="00B41E08">
          <w:rPr>
            <w:rFonts w:cstheme="minorHAnsi"/>
            <w:bCs/>
            <w:sz w:val="24"/>
            <w:szCs w:val="24"/>
          </w:rPr>
          <w:t>N 70</w:t>
        </w:r>
      </w:hyperlink>
      <w:r w:rsidRPr="00B41E08">
        <w:rPr>
          <w:rFonts w:cstheme="minorHAnsi"/>
          <w:bCs/>
          <w:sz w:val="24"/>
          <w:szCs w:val="24"/>
        </w:rPr>
        <w:t xml:space="preserve">, от 05.06.2013 </w:t>
      </w:r>
      <w:hyperlink r:id="rId8" w:history="1">
        <w:r w:rsidRPr="00B41E08">
          <w:rPr>
            <w:rFonts w:cstheme="minorHAnsi"/>
            <w:bCs/>
            <w:sz w:val="24"/>
            <w:szCs w:val="24"/>
          </w:rPr>
          <w:t>N 27</w:t>
        </w:r>
      </w:hyperlink>
      <w:r w:rsidRPr="00B41E08">
        <w:rPr>
          <w:rFonts w:cstheme="minorHAnsi"/>
          <w:bCs/>
          <w:sz w:val="24"/>
          <w:szCs w:val="24"/>
        </w:rPr>
        <w:t>,</w:t>
      </w:r>
      <w:proofErr w:type="gramEnd"/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 xml:space="preserve">от 30.12.2013 </w:t>
      </w:r>
      <w:hyperlink r:id="rId9" w:history="1">
        <w:r w:rsidRPr="00B41E08">
          <w:rPr>
            <w:rFonts w:cstheme="minorHAnsi"/>
            <w:bCs/>
            <w:sz w:val="24"/>
            <w:szCs w:val="24"/>
          </w:rPr>
          <w:t>N 106</w:t>
        </w:r>
      </w:hyperlink>
      <w:r w:rsidRPr="00B41E08">
        <w:rPr>
          <w:rFonts w:cstheme="minorHAnsi"/>
          <w:bCs/>
          <w:sz w:val="24"/>
          <w:szCs w:val="24"/>
        </w:rPr>
        <w:t xml:space="preserve">, от 18.04.2016 </w:t>
      </w:r>
      <w:hyperlink r:id="rId10" w:history="1">
        <w:r w:rsidRPr="00B41E08">
          <w:rPr>
            <w:rFonts w:cstheme="minorHAnsi"/>
            <w:bCs/>
            <w:sz w:val="24"/>
            <w:szCs w:val="24"/>
          </w:rPr>
          <w:t>N 22</w:t>
        </w:r>
      </w:hyperlink>
      <w:r w:rsidRPr="00B41E08">
        <w:rPr>
          <w:rFonts w:cstheme="minorHAnsi"/>
          <w:bCs/>
          <w:sz w:val="24"/>
          <w:szCs w:val="24"/>
        </w:rPr>
        <w:t xml:space="preserve">, от 07.03.2019 </w:t>
      </w:r>
      <w:hyperlink r:id="rId11" w:history="1">
        <w:r w:rsidRPr="00B41E08">
          <w:rPr>
            <w:rFonts w:cstheme="minorHAnsi"/>
            <w:bCs/>
            <w:sz w:val="24"/>
            <w:szCs w:val="24"/>
          </w:rPr>
          <w:t>N 22</w:t>
        </w:r>
      </w:hyperlink>
      <w:r w:rsidRPr="00B41E08">
        <w:rPr>
          <w:rFonts w:cstheme="minorHAnsi"/>
          <w:bCs/>
          <w:sz w:val="24"/>
          <w:szCs w:val="24"/>
        </w:rPr>
        <w:t>,</w:t>
      </w:r>
    </w:p>
    <w:p w:rsidR="00C13FEC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41E08">
        <w:rPr>
          <w:rFonts w:cstheme="minorHAnsi"/>
          <w:bCs/>
          <w:sz w:val="24"/>
          <w:szCs w:val="24"/>
        </w:rPr>
        <w:t xml:space="preserve">от 07.05.2019 </w:t>
      </w:r>
      <w:hyperlink r:id="rId12" w:history="1">
        <w:r w:rsidRPr="00B41E08">
          <w:rPr>
            <w:rFonts w:cstheme="minorHAnsi"/>
            <w:bCs/>
            <w:sz w:val="24"/>
            <w:szCs w:val="24"/>
          </w:rPr>
          <w:t>N 33</w:t>
        </w:r>
      </w:hyperlink>
      <w:r w:rsidRPr="00B41E08">
        <w:rPr>
          <w:rFonts w:cstheme="minorHAnsi"/>
          <w:bCs/>
          <w:sz w:val="24"/>
          <w:szCs w:val="24"/>
        </w:rPr>
        <w:t xml:space="preserve">, от 16.10.2019 </w:t>
      </w:r>
      <w:hyperlink r:id="rId13" w:history="1">
        <w:r w:rsidRPr="00B41E08">
          <w:rPr>
            <w:rFonts w:cstheme="minorHAnsi"/>
            <w:bCs/>
            <w:sz w:val="24"/>
            <w:szCs w:val="24"/>
          </w:rPr>
          <w:t>N 71</w:t>
        </w:r>
      </w:hyperlink>
      <w:r w:rsidRPr="00B41E08">
        <w:rPr>
          <w:rFonts w:cstheme="minorHAnsi"/>
          <w:bCs/>
          <w:sz w:val="24"/>
          <w:szCs w:val="24"/>
        </w:rPr>
        <w:t>)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B41E08">
        <w:rPr>
          <w:rFonts w:cstheme="minorHAnsi"/>
          <w:b/>
          <w:bCs/>
          <w:sz w:val="24"/>
          <w:szCs w:val="24"/>
        </w:rPr>
        <w:t>Статья 6. Организация и осуществление деятельности по опеке и попечительству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…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3.1. Для организации и осуществления деятельности по опеке и попечительству количество служащих, осуществляющих работу по организации и осуществлению деятельности по опеке и попечительству в органах местного самоуправления муниципальных районов и городских округов, определяется исходя из расчета:</w:t>
      </w:r>
    </w:p>
    <w:p w:rsidR="00B41E08" w:rsidRPr="00B41E08" w:rsidRDefault="00B41E08" w:rsidP="00B41E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одна штатная единица на пять тысяч детей, проживающих на территории городского округа, не включая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41E08" w:rsidRPr="00B41E08" w:rsidRDefault="00B41E08" w:rsidP="00B41E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B41E08">
        <w:rPr>
          <w:rFonts w:cstheme="minorHAnsi"/>
          <w:sz w:val="24"/>
          <w:szCs w:val="24"/>
        </w:rPr>
        <w:t>одна штатная единица на четыре тысячи детей, проживающих на территории муниципального района, не включая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B41E08" w:rsidRPr="00B41E08" w:rsidRDefault="00B41E08" w:rsidP="00B41E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B41E08">
        <w:rPr>
          <w:rFonts w:cstheme="minorHAnsi"/>
          <w:sz w:val="24"/>
          <w:szCs w:val="24"/>
        </w:rPr>
        <w:t>одна штатная единица на 100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муниципального образования, в границах которого орган опеки и попечительства осуществляет свою деятельность, за исключением помещенных под надзор в организации для детей-сирот и детей, оставшихся без попечения родителей.</w:t>
      </w:r>
      <w:proofErr w:type="gramEnd"/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 xml:space="preserve">(часть 3.1 введена </w:t>
      </w:r>
      <w:hyperlink r:id="rId14" w:history="1">
        <w:r w:rsidRPr="00B41E08">
          <w:rPr>
            <w:rFonts w:cstheme="minorHAnsi"/>
            <w:sz w:val="24"/>
            <w:szCs w:val="24"/>
          </w:rPr>
          <w:t>Законом</w:t>
        </w:r>
      </w:hyperlink>
      <w:r w:rsidRPr="00B41E08">
        <w:rPr>
          <w:rFonts w:cstheme="minorHAnsi"/>
          <w:sz w:val="24"/>
          <w:szCs w:val="24"/>
        </w:rPr>
        <w:t xml:space="preserve"> ЧР от 25.11.2011 N 70)</w:t>
      </w:r>
    </w:p>
    <w:p w:rsidR="00B41E08" w:rsidRPr="00B41E08" w:rsidRDefault="00B41E08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B41E08">
        <w:rPr>
          <w:rFonts w:cstheme="minorHAnsi"/>
          <w:b/>
          <w:bCs/>
          <w:sz w:val="24"/>
          <w:szCs w:val="24"/>
        </w:rPr>
        <w:t>Статья 7. Полномочия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 xml:space="preserve">(в ред. </w:t>
      </w:r>
      <w:hyperlink r:id="rId15" w:history="1">
        <w:r w:rsidRPr="00B41E08">
          <w:rPr>
            <w:rFonts w:cstheme="minorHAnsi"/>
            <w:sz w:val="24"/>
            <w:szCs w:val="24"/>
          </w:rPr>
          <w:t>Закона</w:t>
        </w:r>
      </w:hyperlink>
      <w:r w:rsidRPr="00B41E08">
        <w:rPr>
          <w:rFonts w:cstheme="minorHAnsi"/>
          <w:sz w:val="24"/>
          <w:szCs w:val="24"/>
        </w:rPr>
        <w:t xml:space="preserve"> ЧР от 30.12.2013 N 106)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1. К полномочиям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несовершеннолетних относятся: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 xml:space="preserve">(в ред. </w:t>
      </w:r>
      <w:hyperlink r:id="rId16" w:history="1">
        <w:r w:rsidRPr="00B41E08">
          <w:rPr>
            <w:rFonts w:cstheme="minorHAnsi"/>
            <w:sz w:val="24"/>
            <w:szCs w:val="24"/>
          </w:rPr>
          <w:t>Закона</w:t>
        </w:r>
      </w:hyperlink>
      <w:r w:rsidRPr="00B41E08">
        <w:rPr>
          <w:rFonts w:cstheme="minorHAnsi"/>
          <w:sz w:val="24"/>
          <w:szCs w:val="24"/>
        </w:rPr>
        <w:t xml:space="preserve"> ЧР от 30.12.2013 N 106)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lastRenderedPageBreak/>
        <w:t>…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2. К полномочиям органов местного самоуправления муниципальных районов и городских округов в сфере переданных государственных полномочий Чувашской Республики по организации и осуществлению деятельности по опеке и попечительству в отношении недееспособных и не полностью дееспособных совершеннолетних граждан относятся: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B41E08">
        <w:rPr>
          <w:rFonts w:cstheme="minorHAnsi"/>
          <w:sz w:val="24"/>
          <w:szCs w:val="24"/>
        </w:rPr>
        <w:t>…</w:t>
      </w:r>
    </w:p>
    <w:p w:rsidR="00B41E08" w:rsidRPr="00B41E08" w:rsidRDefault="00B41E08" w:rsidP="00B41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B41E08" w:rsidRPr="00B41E08" w:rsidRDefault="00B41E08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sectPr w:rsidR="00B41E08" w:rsidRPr="00B41E08" w:rsidSect="004F75A7">
      <w:headerReference w:type="default" r:id="rId17"/>
      <w:headerReference w:type="first" r:id="rId18"/>
      <w:pgSz w:w="11905" w:h="16838"/>
      <w:pgMar w:top="567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8D" w:rsidRDefault="00E9498D" w:rsidP="003204DF">
      <w:pPr>
        <w:spacing w:after="0" w:line="240" w:lineRule="auto"/>
      </w:pPr>
      <w:r>
        <w:separator/>
      </w:r>
    </w:p>
  </w:endnote>
  <w:end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8D" w:rsidRDefault="00E9498D" w:rsidP="003204DF">
      <w:pPr>
        <w:spacing w:after="0" w:line="240" w:lineRule="auto"/>
      </w:pPr>
      <w:r>
        <w:separator/>
      </w:r>
    </w:p>
  </w:footnote>
  <w:footnote w:type="continuationSeparator" w:id="0">
    <w:p w:rsidR="00E9498D" w:rsidRDefault="00E9498D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Content>
      <w:p w:rsidR="00E9498D" w:rsidRDefault="00E949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4C4">
          <w:rPr>
            <w:noProof/>
          </w:rPr>
          <w:t>2</w:t>
        </w:r>
        <w:r>
          <w:fldChar w:fldCharType="end"/>
        </w:r>
      </w:p>
    </w:sdtContent>
  </w:sdt>
  <w:p w:rsidR="00E9498D" w:rsidRDefault="00E94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8D" w:rsidRDefault="00E9498D">
    <w:pPr>
      <w:pStyle w:val="a3"/>
      <w:jc w:val="center"/>
    </w:pPr>
  </w:p>
  <w:p w:rsidR="00E9498D" w:rsidRDefault="00E9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826AF"/>
    <w:rsid w:val="003A35CA"/>
    <w:rsid w:val="003B541F"/>
    <w:rsid w:val="003C35F4"/>
    <w:rsid w:val="003E17CA"/>
    <w:rsid w:val="004154C4"/>
    <w:rsid w:val="004A52E6"/>
    <w:rsid w:val="004B6F7D"/>
    <w:rsid w:val="004F75A7"/>
    <w:rsid w:val="00506C3F"/>
    <w:rsid w:val="006711BE"/>
    <w:rsid w:val="00673086"/>
    <w:rsid w:val="00682AC1"/>
    <w:rsid w:val="00695B88"/>
    <w:rsid w:val="00711A75"/>
    <w:rsid w:val="007716DD"/>
    <w:rsid w:val="007734BC"/>
    <w:rsid w:val="008243EE"/>
    <w:rsid w:val="008E3ACE"/>
    <w:rsid w:val="00A81B78"/>
    <w:rsid w:val="00AA4134"/>
    <w:rsid w:val="00AB0793"/>
    <w:rsid w:val="00AB29CF"/>
    <w:rsid w:val="00AD7748"/>
    <w:rsid w:val="00AE182C"/>
    <w:rsid w:val="00B41E08"/>
    <w:rsid w:val="00B86F54"/>
    <w:rsid w:val="00BA3441"/>
    <w:rsid w:val="00BB73D6"/>
    <w:rsid w:val="00C13FEC"/>
    <w:rsid w:val="00D47F86"/>
    <w:rsid w:val="00D75C47"/>
    <w:rsid w:val="00DC11C8"/>
    <w:rsid w:val="00E66FEC"/>
    <w:rsid w:val="00E83286"/>
    <w:rsid w:val="00E9498D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84D80A3A04B7EE079BEBAF77B8EE3562B89A9CA4AA69E12E5EECFC0725EAE864FFC5CB219593FB2C1543D042463811D6009D9F82E43776946D75FR0L" TargetMode="External"/><Relationship Id="rId13" Type="http://schemas.openxmlformats.org/officeDocument/2006/relationships/hyperlink" Target="consultantplus://offline/ref=52084D80A3A04B7EE079BEBAF77B8EE3562B89A9CE4CA8901BEDB3C5C82B52AC8140A34BB550553EB2C0533D077B66940C3804D8E7304A607544D5F252R2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084D80A3A04B7EE079BEBAF77B8EE3562B89A9CB4AA1951EE5EECFC0725EAE864FFC5CB219593FB2C05335042463811D6009D9F82E43776946D75FR0L" TargetMode="External"/><Relationship Id="rId12" Type="http://schemas.openxmlformats.org/officeDocument/2006/relationships/hyperlink" Target="consultantplus://offline/ref=52084D80A3A04B7EE079BEBAF77B8EE3562B89A9CE4CA39E1EE8B3C5C82B52AC8140A34BB550553EB2C0533C067B66940C3804D8E7304A607544D5F252R2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A9B8FA960D9A0925D947EB0CEBAAF1EA0523D1A14867DA5B62A6CDAC8D30ACB591E1C306F6F0F73519B582E0A9D2FF5F81A7E0402F3F0F22D2D0u2W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084D80A3A04B7EE079BEBAF77B8EE3562B89A9CE4CA2971DEFB3C5C82B52AC8140A34BB550553EB2C05339077B66940C3804D8E7304A607544D5F252R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A9B8FA960D9A0925D947EB0CEBAAF1EA0523D1A14867DA5B62A6CDAC8D30ACB591E1C306F6F0F73519B48AE0A9D2FF5F81A7E0402F3F0F22D2D0u2WFL" TargetMode="External"/><Relationship Id="rId10" Type="http://schemas.openxmlformats.org/officeDocument/2006/relationships/hyperlink" Target="consultantplus://offline/ref=52084D80A3A04B7EE079BEBAF77B8EE3562B89A9C749A8911FE5EECFC0725EAE864FFC5CB219593FB2C0513A042463811D6009D9F82E43776946D75FR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84D80A3A04B7EE079BEBAF77B8EE3562B89A9C94EA7901AE5EECFC0725EAE864FFC5CB219593FB2C05335042463811D6009D9F82E43776946D75FR0L" TargetMode="External"/><Relationship Id="rId14" Type="http://schemas.openxmlformats.org/officeDocument/2006/relationships/hyperlink" Target="consultantplus://offline/ref=E045DBFE94CBA4F7B9BEEECF91D7AD53568D52D6E7ABDD6A51ECDCA146FBA5BDEF578F0BA49A91993EFB39EBCDE940E9C47BD7C43ED4576C801D29qD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24</cp:revision>
  <cp:lastPrinted>2019-11-20T07:23:00Z</cp:lastPrinted>
  <dcterms:created xsi:type="dcterms:W3CDTF">2017-05-25T10:32:00Z</dcterms:created>
  <dcterms:modified xsi:type="dcterms:W3CDTF">2020-09-01T11:28:00Z</dcterms:modified>
</cp:coreProperties>
</file>