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E22" w:rsidRPr="00942E22" w:rsidRDefault="00942E22" w:rsidP="00942E22">
      <w:pPr>
        <w:ind w:firstLine="708"/>
        <w:jc w:val="center"/>
        <w:rPr>
          <w:sz w:val="24"/>
          <w:szCs w:val="24"/>
        </w:rPr>
      </w:pPr>
      <w:r w:rsidRPr="00942E22">
        <w:rPr>
          <w:b/>
          <w:sz w:val="24"/>
          <w:szCs w:val="24"/>
        </w:rPr>
        <w:t xml:space="preserve">     </w:t>
      </w:r>
      <w:r w:rsidRPr="00942E22">
        <w:rPr>
          <w:sz w:val="24"/>
          <w:szCs w:val="24"/>
        </w:rPr>
        <w:t xml:space="preserve">                                                                        Утверждаю:</w:t>
      </w:r>
    </w:p>
    <w:p w:rsidR="00942E22" w:rsidRPr="00942E22" w:rsidRDefault="00942E22" w:rsidP="00942E22">
      <w:pPr>
        <w:ind w:firstLine="708"/>
        <w:jc w:val="center"/>
        <w:rPr>
          <w:sz w:val="24"/>
          <w:szCs w:val="24"/>
        </w:rPr>
      </w:pPr>
      <w:r w:rsidRPr="00942E22">
        <w:rPr>
          <w:sz w:val="24"/>
          <w:szCs w:val="24"/>
        </w:rPr>
        <w:t xml:space="preserve">                                                                                        Председатель контрольно- </w:t>
      </w:r>
    </w:p>
    <w:p w:rsidR="00942E22" w:rsidRPr="00942E22" w:rsidRDefault="00942E22" w:rsidP="00942E22">
      <w:pPr>
        <w:ind w:firstLine="708"/>
        <w:jc w:val="center"/>
        <w:rPr>
          <w:sz w:val="24"/>
          <w:szCs w:val="24"/>
        </w:rPr>
      </w:pPr>
      <w:r w:rsidRPr="00942E22">
        <w:rPr>
          <w:sz w:val="24"/>
          <w:szCs w:val="24"/>
        </w:rPr>
        <w:t xml:space="preserve">                                                                                        счетной палаты г</w:t>
      </w:r>
      <w:proofErr w:type="gramStart"/>
      <w:r w:rsidRPr="00942E22">
        <w:rPr>
          <w:sz w:val="24"/>
          <w:szCs w:val="24"/>
        </w:rPr>
        <w:t>.Ш</w:t>
      </w:r>
      <w:proofErr w:type="gramEnd"/>
      <w:r w:rsidRPr="00942E22">
        <w:rPr>
          <w:sz w:val="24"/>
          <w:szCs w:val="24"/>
        </w:rPr>
        <w:t>умерля</w:t>
      </w:r>
    </w:p>
    <w:p w:rsidR="00942E22" w:rsidRPr="00942E22" w:rsidRDefault="00942E22" w:rsidP="00942E22">
      <w:pPr>
        <w:ind w:firstLine="708"/>
        <w:jc w:val="center"/>
        <w:rPr>
          <w:sz w:val="24"/>
          <w:szCs w:val="24"/>
        </w:rPr>
      </w:pPr>
    </w:p>
    <w:p w:rsidR="00942E22" w:rsidRPr="00942E22" w:rsidRDefault="00942E22" w:rsidP="00942E22">
      <w:pPr>
        <w:ind w:firstLine="708"/>
        <w:jc w:val="center"/>
        <w:rPr>
          <w:sz w:val="24"/>
          <w:szCs w:val="24"/>
        </w:rPr>
      </w:pPr>
      <w:r w:rsidRPr="00942E22">
        <w:rPr>
          <w:sz w:val="24"/>
          <w:szCs w:val="24"/>
        </w:rPr>
        <w:t xml:space="preserve">                                                                                      ____________ Т.Н Ефимова</w:t>
      </w:r>
    </w:p>
    <w:p w:rsidR="00942E22" w:rsidRPr="00942E22" w:rsidRDefault="00942E22" w:rsidP="00942E22">
      <w:pPr>
        <w:ind w:firstLine="708"/>
        <w:jc w:val="center"/>
        <w:rPr>
          <w:sz w:val="24"/>
          <w:szCs w:val="24"/>
        </w:rPr>
      </w:pPr>
    </w:p>
    <w:p w:rsidR="00942E22" w:rsidRPr="00942E22" w:rsidRDefault="00942E22" w:rsidP="00942E22">
      <w:pPr>
        <w:ind w:firstLine="708"/>
        <w:jc w:val="center"/>
        <w:rPr>
          <w:sz w:val="24"/>
          <w:szCs w:val="24"/>
        </w:rPr>
      </w:pPr>
      <w:r w:rsidRPr="00942E22">
        <w:rPr>
          <w:sz w:val="24"/>
          <w:szCs w:val="24"/>
        </w:rPr>
        <w:t xml:space="preserve">                                                                        </w:t>
      </w:r>
      <w:r w:rsidR="005F5362">
        <w:rPr>
          <w:sz w:val="24"/>
          <w:szCs w:val="24"/>
        </w:rPr>
        <w:t>30</w:t>
      </w:r>
      <w:r w:rsidRPr="00942E22">
        <w:rPr>
          <w:sz w:val="24"/>
          <w:szCs w:val="24"/>
        </w:rPr>
        <w:t xml:space="preserve"> сентября 2019 г.</w:t>
      </w:r>
    </w:p>
    <w:p w:rsidR="00942E22" w:rsidRPr="00942E22" w:rsidRDefault="00942E22" w:rsidP="00942E22">
      <w:pPr>
        <w:ind w:firstLine="708"/>
        <w:jc w:val="center"/>
        <w:rPr>
          <w:sz w:val="24"/>
          <w:szCs w:val="24"/>
        </w:rPr>
      </w:pPr>
    </w:p>
    <w:p w:rsidR="00942E22" w:rsidRDefault="00942E22" w:rsidP="00942E22">
      <w:pPr>
        <w:spacing w:before="100" w:beforeAutospacing="1"/>
        <w:ind w:firstLine="300"/>
        <w:jc w:val="both"/>
        <w:rPr>
          <w:b/>
          <w:sz w:val="28"/>
          <w:szCs w:val="28"/>
        </w:rPr>
      </w:pPr>
      <w:r>
        <w:rPr>
          <w:b/>
          <w:bCs/>
        </w:rPr>
        <w:t xml:space="preserve">     </w:t>
      </w:r>
      <w:r>
        <w:rPr>
          <w:b/>
          <w:sz w:val="28"/>
          <w:szCs w:val="28"/>
        </w:rPr>
        <w:t xml:space="preserve">                                           Отчет</w:t>
      </w:r>
    </w:p>
    <w:p w:rsidR="005816CB" w:rsidRPr="005816CB" w:rsidRDefault="00942E22" w:rsidP="00092643">
      <w:pPr>
        <w:pStyle w:val="a3"/>
        <w:rPr>
          <w:b/>
          <w:sz w:val="24"/>
          <w:szCs w:val="24"/>
        </w:rPr>
      </w:pPr>
      <w:r>
        <w:rPr>
          <w:rFonts w:ascii="Times New Roman" w:hAnsi="Times New Roman" w:cs="Times New Roman"/>
          <w:color w:val="000000"/>
          <w:sz w:val="24"/>
          <w:szCs w:val="24"/>
        </w:rPr>
        <w:t xml:space="preserve">по  результатам </w:t>
      </w:r>
      <w:r w:rsidR="005816CB" w:rsidRPr="005816CB">
        <w:rPr>
          <w:rFonts w:ascii="Times New Roman" w:hAnsi="Times New Roman" w:cs="Times New Roman"/>
          <w:color w:val="000000"/>
          <w:sz w:val="24"/>
          <w:szCs w:val="24"/>
        </w:rPr>
        <w:t xml:space="preserve">проверки  </w:t>
      </w:r>
      <w:r w:rsidR="00092643">
        <w:rPr>
          <w:rFonts w:ascii="Times New Roman" w:hAnsi="Times New Roman" w:cs="Times New Roman"/>
          <w:color w:val="000000"/>
          <w:sz w:val="24"/>
          <w:szCs w:val="24"/>
        </w:rPr>
        <w:t xml:space="preserve">отдельных вопросов финансово-хозяйственной деятельности </w:t>
      </w:r>
      <w:r w:rsidR="00092643">
        <w:rPr>
          <w:rFonts w:ascii="Times New Roman" w:hAnsi="Times New Roman" w:cs="Times New Roman"/>
          <w:color w:val="000000"/>
        </w:rPr>
        <w:t xml:space="preserve"> Муниципального бюджетного учреждения дополнительного образования «Центр детского творчества» города Шумерля Чувашской Республики за 2018 год и истекший период 2019 года</w:t>
      </w:r>
    </w:p>
    <w:p w:rsidR="005816CB" w:rsidRDefault="005816CB" w:rsidP="00942E22">
      <w:pPr>
        <w:tabs>
          <w:tab w:val="left" w:pos="3855"/>
        </w:tabs>
        <w:jc w:val="both"/>
        <w:rPr>
          <w:sz w:val="24"/>
          <w:szCs w:val="24"/>
        </w:rPr>
      </w:pPr>
      <w:r w:rsidRPr="005816CB">
        <w:rPr>
          <w:sz w:val="24"/>
          <w:szCs w:val="24"/>
        </w:rPr>
        <w:t xml:space="preserve">                                                                 </w:t>
      </w:r>
    </w:p>
    <w:p w:rsidR="00EE7553" w:rsidRPr="005816CB" w:rsidRDefault="00EE7553" w:rsidP="00EE7553">
      <w:pPr>
        <w:pStyle w:val="a3"/>
        <w:suppressAutoHyphens/>
        <w:ind w:firstLine="709"/>
        <w:rPr>
          <w:rFonts w:ascii="Times New Roman" w:hAnsi="Times New Roman" w:cs="Times New Roman"/>
          <w:sz w:val="24"/>
          <w:szCs w:val="24"/>
        </w:rPr>
      </w:pPr>
      <w:r w:rsidRPr="005816CB">
        <w:rPr>
          <w:rFonts w:ascii="Times New Roman" w:hAnsi="Times New Roman" w:cs="Times New Roman"/>
          <w:b/>
          <w:sz w:val="24"/>
          <w:szCs w:val="24"/>
        </w:rPr>
        <w:t xml:space="preserve">Основание для проведения контрольного мероприятия: </w:t>
      </w:r>
      <w:r w:rsidRPr="005816CB">
        <w:rPr>
          <w:rFonts w:ascii="Times New Roman" w:hAnsi="Times New Roman" w:cs="Times New Roman"/>
          <w:sz w:val="24"/>
          <w:szCs w:val="24"/>
        </w:rPr>
        <w:t xml:space="preserve">пункт </w:t>
      </w:r>
      <w:r>
        <w:rPr>
          <w:rFonts w:ascii="Times New Roman" w:hAnsi="Times New Roman" w:cs="Times New Roman"/>
          <w:sz w:val="24"/>
          <w:szCs w:val="24"/>
        </w:rPr>
        <w:t xml:space="preserve">1.4 </w:t>
      </w:r>
      <w:r w:rsidRPr="005816CB">
        <w:rPr>
          <w:rFonts w:ascii="Times New Roman" w:hAnsi="Times New Roman" w:cs="Times New Roman"/>
          <w:sz w:val="24"/>
          <w:szCs w:val="24"/>
        </w:rPr>
        <w:t xml:space="preserve"> Плана работы </w:t>
      </w:r>
      <w:r>
        <w:rPr>
          <w:rFonts w:ascii="Times New Roman" w:hAnsi="Times New Roman" w:cs="Times New Roman"/>
        </w:rPr>
        <w:t xml:space="preserve"> Контрольно-счетной  палаты города Шумерля на 2019 год</w:t>
      </w:r>
      <w:r w:rsidRPr="005816CB">
        <w:rPr>
          <w:rFonts w:ascii="Times New Roman" w:hAnsi="Times New Roman" w:cs="Times New Roman"/>
          <w:sz w:val="24"/>
          <w:szCs w:val="24"/>
        </w:rPr>
        <w:t xml:space="preserve"> и распоряжение председателя Контрольно-счетной палаты города Шумерля на проведение контрольного мероприятия от 2</w:t>
      </w:r>
      <w:r>
        <w:rPr>
          <w:rFonts w:ascii="Times New Roman" w:hAnsi="Times New Roman" w:cs="Times New Roman"/>
          <w:sz w:val="24"/>
          <w:szCs w:val="24"/>
        </w:rPr>
        <w:t>1</w:t>
      </w:r>
      <w:r w:rsidRPr="005816CB">
        <w:rPr>
          <w:rFonts w:ascii="Times New Roman" w:hAnsi="Times New Roman" w:cs="Times New Roman"/>
          <w:sz w:val="24"/>
          <w:szCs w:val="24"/>
        </w:rPr>
        <w:t>.0</w:t>
      </w:r>
      <w:r>
        <w:rPr>
          <w:rFonts w:ascii="Times New Roman" w:hAnsi="Times New Roman" w:cs="Times New Roman"/>
          <w:sz w:val="24"/>
          <w:szCs w:val="24"/>
        </w:rPr>
        <w:t>8</w:t>
      </w:r>
      <w:r w:rsidRPr="005816CB">
        <w:rPr>
          <w:rFonts w:ascii="Times New Roman" w:hAnsi="Times New Roman" w:cs="Times New Roman"/>
          <w:sz w:val="24"/>
          <w:szCs w:val="24"/>
        </w:rPr>
        <w:t>.2019 г №</w:t>
      </w:r>
      <w:r>
        <w:rPr>
          <w:rFonts w:ascii="Times New Roman" w:hAnsi="Times New Roman" w:cs="Times New Roman"/>
          <w:sz w:val="24"/>
          <w:szCs w:val="24"/>
        </w:rPr>
        <w:t>6</w:t>
      </w:r>
      <w:r w:rsidRPr="005816CB">
        <w:rPr>
          <w:rFonts w:ascii="Times New Roman" w:hAnsi="Times New Roman" w:cs="Times New Roman"/>
          <w:sz w:val="24"/>
          <w:szCs w:val="24"/>
        </w:rPr>
        <w:t>.</w:t>
      </w:r>
    </w:p>
    <w:p w:rsidR="00EE7553" w:rsidRPr="005816CB" w:rsidRDefault="00EE7553" w:rsidP="00EE7553">
      <w:pPr>
        <w:ind w:firstLine="709"/>
        <w:rPr>
          <w:sz w:val="24"/>
          <w:szCs w:val="24"/>
        </w:rPr>
      </w:pPr>
    </w:p>
    <w:p w:rsidR="00EE7553" w:rsidRPr="003F183D" w:rsidRDefault="00EE7553" w:rsidP="00EE7553">
      <w:pPr>
        <w:pStyle w:val="a3"/>
        <w:ind w:firstLine="709"/>
        <w:rPr>
          <w:rFonts w:ascii="Times New Roman" w:eastAsiaTheme="minorHAnsi" w:hAnsi="Times New Roman" w:cs="Times New Roman"/>
          <w:sz w:val="24"/>
          <w:szCs w:val="24"/>
          <w:lang w:eastAsia="en-US"/>
        </w:rPr>
      </w:pPr>
      <w:r w:rsidRPr="005816CB">
        <w:rPr>
          <w:rFonts w:ascii="Times New Roman" w:hAnsi="Times New Roman" w:cs="Times New Roman"/>
          <w:b/>
          <w:sz w:val="24"/>
          <w:szCs w:val="24"/>
        </w:rPr>
        <w:t>Цель проверки</w:t>
      </w:r>
      <w:r w:rsidRPr="005816CB">
        <w:rPr>
          <w:rFonts w:ascii="Times New Roman" w:hAnsi="Times New Roman" w:cs="Times New Roman"/>
          <w:sz w:val="24"/>
          <w:szCs w:val="24"/>
        </w:rPr>
        <w:t xml:space="preserve">: </w:t>
      </w:r>
      <w:r w:rsidRPr="008971C8">
        <w:rPr>
          <w:rFonts w:ascii="Roboto" w:hAnsi="Roboto" w:cs="Helvetica"/>
          <w:color w:val="262626"/>
          <w:sz w:val="24"/>
          <w:szCs w:val="24"/>
        </w:rPr>
        <w:t xml:space="preserve">оценка  результативности (эффективности и экономности) использования средств бюджета города Шумерля, соблюдение Учреждением  </w:t>
      </w:r>
      <w:r w:rsidRPr="003F183D">
        <w:rPr>
          <w:rFonts w:ascii="Times New Roman" w:hAnsi="Times New Roman" w:cs="Times New Roman"/>
          <w:color w:val="262626"/>
          <w:sz w:val="24"/>
          <w:szCs w:val="24"/>
        </w:rPr>
        <w:t>законодательства в ходе осуществления</w:t>
      </w:r>
      <w:r w:rsidRPr="003F183D">
        <w:rPr>
          <w:rFonts w:ascii="Times New Roman" w:eastAsiaTheme="minorHAnsi" w:hAnsi="Times New Roman" w:cs="Times New Roman"/>
          <w:sz w:val="24"/>
          <w:szCs w:val="24"/>
          <w:lang w:eastAsia="en-US"/>
        </w:rPr>
        <w:t xml:space="preserve"> финансово-хозяйственных операций.</w:t>
      </w:r>
    </w:p>
    <w:p w:rsidR="0085094F" w:rsidRDefault="0085094F" w:rsidP="00EE7553">
      <w:pPr>
        <w:ind w:firstLine="709"/>
        <w:jc w:val="both"/>
        <w:rPr>
          <w:b/>
          <w:sz w:val="24"/>
          <w:szCs w:val="24"/>
        </w:rPr>
      </w:pPr>
    </w:p>
    <w:p w:rsidR="00EE7553" w:rsidRPr="007E583E" w:rsidRDefault="00EE7553" w:rsidP="00EE7553">
      <w:pPr>
        <w:ind w:firstLine="709"/>
        <w:jc w:val="both"/>
        <w:rPr>
          <w:color w:val="000000"/>
          <w:sz w:val="24"/>
          <w:szCs w:val="24"/>
        </w:rPr>
      </w:pPr>
      <w:r w:rsidRPr="00D2706C">
        <w:rPr>
          <w:b/>
          <w:sz w:val="24"/>
          <w:szCs w:val="24"/>
        </w:rPr>
        <w:t>Объекты проверки:</w:t>
      </w:r>
      <w:r w:rsidRPr="00D2706C">
        <w:rPr>
          <w:sz w:val="24"/>
          <w:szCs w:val="24"/>
        </w:rPr>
        <w:t xml:space="preserve">  </w:t>
      </w:r>
      <w:r w:rsidRPr="00D2706C">
        <w:rPr>
          <w:color w:val="000000"/>
          <w:sz w:val="24"/>
          <w:szCs w:val="24"/>
        </w:rPr>
        <w:t>Муниципальное бюджетное учреждение дополнительного образования «Центр детского творчества» города Шумерля Чувашской Республики.</w:t>
      </w:r>
    </w:p>
    <w:p w:rsidR="00EE7553" w:rsidRDefault="00EE7553" w:rsidP="00EE7553">
      <w:pPr>
        <w:ind w:firstLine="709"/>
        <w:jc w:val="both"/>
        <w:rPr>
          <w:b/>
          <w:sz w:val="24"/>
          <w:szCs w:val="24"/>
        </w:rPr>
      </w:pPr>
    </w:p>
    <w:p w:rsidR="00EE7553" w:rsidRPr="005816CB" w:rsidRDefault="00EE7553" w:rsidP="00EE7553">
      <w:pPr>
        <w:ind w:firstLine="709"/>
        <w:rPr>
          <w:sz w:val="24"/>
          <w:szCs w:val="24"/>
        </w:rPr>
      </w:pPr>
      <w:r w:rsidRPr="005816CB">
        <w:rPr>
          <w:b/>
          <w:sz w:val="24"/>
          <w:szCs w:val="24"/>
        </w:rPr>
        <w:t xml:space="preserve">Проверяемый период: </w:t>
      </w:r>
      <w:r w:rsidRPr="005816CB">
        <w:rPr>
          <w:sz w:val="24"/>
          <w:szCs w:val="24"/>
        </w:rPr>
        <w:t>2018 год, истекший период 2019 года.</w:t>
      </w:r>
    </w:p>
    <w:p w:rsidR="00EE7553" w:rsidRPr="005816CB" w:rsidRDefault="00EE7553" w:rsidP="00EE7553">
      <w:pPr>
        <w:ind w:firstLine="709"/>
        <w:rPr>
          <w:sz w:val="24"/>
          <w:szCs w:val="24"/>
        </w:rPr>
      </w:pPr>
    </w:p>
    <w:p w:rsidR="00EE7553" w:rsidRPr="005816CB" w:rsidRDefault="00EE7553" w:rsidP="00EE7553">
      <w:pPr>
        <w:ind w:firstLine="709"/>
        <w:jc w:val="both"/>
        <w:rPr>
          <w:sz w:val="24"/>
          <w:szCs w:val="24"/>
        </w:rPr>
      </w:pPr>
      <w:r w:rsidRPr="005816CB">
        <w:rPr>
          <w:b/>
          <w:sz w:val="24"/>
          <w:szCs w:val="24"/>
        </w:rPr>
        <w:t xml:space="preserve"> Сроки проведения контрольного мероприятия:</w:t>
      </w:r>
      <w:r w:rsidRPr="005816CB">
        <w:rPr>
          <w:sz w:val="24"/>
          <w:szCs w:val="24"/>
        </w:rPr>
        <w:t xml:space="preserve"> с 2</w:t>
      </w:r>
      <w:r>
        <w:rPr>
          <w:sz w:val="24"/>
          <w:szCs w:val="24"/>
        </w:rPr>
        <w:t>1</w:t>
      </w:r>
      <w:r w:rsidRPr="005816CB">
        <w:rPr>
          <w:sz w:val="24"/>
          <w:szCs w:val="24"/>
        </w:rPr>
        <w:t xml:space="preserve"> </w:t>
      </w:r>
      <w:r>
        <w:rPr>
          <w:sz w:val="24"/>
          <w:szCs w:val="24"/>
        </w:rPr>
        <w:t>августа</w:t>
      </w:r>
      <w:r w:rsidRPr="005816CB">
        <w:rPr>
          <w:sz w:val="24"/>
          <w:szCs w:val="24"/>
        </w:rPr>
        <w:t xml:space="preserve"> по </w:t>
      </w:r>
      <w:r>
        <w:rPr>
          <w:sz w:val="24"/>
          <w:szCs w:val="24"/>
        </w:rPr>
        <w:t xml:space="preserve">23 сентября </w:t>
      </w:r>
      <w:r w:rsidRPr="005816CB">
        <w:rPr>
          <w:sz w:val="24"/>
          <w:szCs w:val="24"/>
        </w:rPr>
        <w:t>2019 г.</w:t>
      </w:r>
    </w:p>
    <w:p w:rsidR="00EE7553" w:rsidRDefault="00EE7553" w:rsidP="00EE7553">
      <w:pPr>
        <w:tabs>
          <w:tab w:val="left" w:pos="3855"/>
        </w:tabs>
        <w:ind w:firstLine="709"/>
        <w:jc w:val="both"/>
        <w:rPr>
          <w:b/>
          <w:sz w:val="24"/>
          <w:szCs w:val="24"/>
        </w:rPr>
      </w:pPr>
    </w:p>
    <w:p w:rsidR="00EE7553" w:rsidRPr="006A202B" w:rsidRDefault="00EE7553" w:rsidP="00EE7553">
      <w:pPr>
        <w:tabs>
          <w:tab w:val="left" w:pos="3855"/>
        </w:tabs>
        <w:ind w:firstLine="709"/>
        <w:jc w:val="both"/>
      </w:pPr>
      <w:r w:rsidRPr="005816CB">
        <w:rPr>
          <w:b/>
          <w:sz w:val="24"/>
          <w:szCs w:val="24"/>
        </w:rPr>
        <w:t xml:space="preserve">Проверяемые документы: </w:t>
      </w:r>
      <w:r w:rsidRPr="00670D4C">
        <w:rPr>
          <w:sz w:val="24"/>
          <w:szCs w:val="24"/>
        </w:rPr>
        <w:t>нормативно – правовые акты, бухгалтерская, финансовая и статистическая отчетности, первичные учетные документы, подтверждающие поступление и расходование бюджетных средств, регистры бухгалтерского учета, договоры и муниципальные контракты, распорядительные и иные документы, обосновывающие операции с денежными средствами, поступившими в учреждение для осуществления деятельности в соответствии с учредительными документами</w:t>
      </w:r>
      <w:r w:rsidRPr="006A202B">
        <w:t>.</w:t>
      </w:r>
    </w:p>
    <w:p w:rsidR="00EE7553" w:rsidRDefault="00EE7553" w:rsidP="00EE7553">
      <w:pPr>
        <w:pStyle w:val="Default"/>
        <w:rPr>
          <w:color w:val="auto"/>
        </w:rPr>
      </w:pPr>
    </w:p>
    <w:p w:rsidR="00871F1E" w:rsidRDefault="00871F1E" w:rsidP="00871F1E">
      <w:pPr>
        <w:pStyle w:val="Default"/>
        <w:jc w:val="center"/>
        <w:rPr>
          <w:b/>
        </w:rPr>
      </w:pPr>
      <w:r w:rsidRPr="005816CB">
        <w:rPr>
          <w:b/>
        </w:rPr>
        <w:t>По результатам контрольного мероприятия установлено следующее:</w:t>
      </w:r>
    </w:p>
    <w:p w:rsidR="00871F1E" w:rsidRDefault="00871F1E" w:rsidP="00871F1E">
      <w:pPr>
        <w:ind w:firstLine="709"/>
        <w:jc w:val="center"/>
        <w:rPr>
          <w:sz w:val="24"/>
          <w:szCs w:val="24"/>
        </w:rPr>
      </w:pPr>
    </w:p>
    <w:p w:rsidR="00871F1E" w:rsidRDefault="00871F1E" w:rsidP="00871F1E">
      <w:pPr>
        <w:ind w:firstLine="709"/>
        <w:jc w:val="both"/>
        <w:rPr>
          <w:color w:val="000000"/>
          <w:sz w:val="24"/>
          <w:szCs w:val="24"/>
        </w:rPr>
      </w:pPr>
      <w:r w:rsidRPr="006C5668">
        <w:rPr>
          <w:sz w:val="24"/>
          <w:szCs w:val="24"/>
        </w:rPr>
        <w:t xml:space="preserve">Муниципальное бюджетное </w:t>
      </w:r>
      <w:r>
        <w:rPr>
          <w:sz w:val="24"/>
          <w:szCs w:val="24"/>
        </w:rPr>
        <w:t xml:space="preserve">учреждение дополнительного образования </w:t>
      </w:r>
      <w:r w:rsidRPr="003F183D">
        <w:rPr>
          <w:color w:val="000000"/>
          <w:sz w:val="24"/>
          <w:szCs w:val="24"/>
        </w:rPr>
        <w:t>«Центр детского творчества» города Шумерля Чувашской Республики</w:t>
      </w:r>
      <w:r>
        <w:rPr>
          <w:color w:val="000000"/>
          <w:sz w:val="24"/>
          <w:szCs w:val="24"/>
        </w:rPr>
        <w:t xml:space="preserve"> (далее – Учреждение) создано на основании постановления Главы </w:t>
      </w:r>
      <w:proofErr w:type="spellStart"/>
      <w:r>
        <w:rPr>
          <w:color w:val="000000"/>
          <w:sz w:val="24"/>
          <w:szCs w:val="24"/>
        </w:rPr>
        <w:t>Шумерлинской</w:t>
      </w:r>
      <w:proofErr w:type="spellEnd"/>
      <w:r>
        <w:rPr>
          <w:color w:val="000000"/>
          <w:sz w:val="24"/>
          <w:szCs w:val="24"/>
        </w:rPr>
        <w:t xml:space="preserve"> городской администрации о реорганизации предприятия от 18 октября 1996 года №22/453-1 и учреждено для развития творческих способностей учащихся, интереса к выбору профессии и здоровому  образу жизни, реализации дополнительных общеобразовательных программ и услуг в интересах личности, общества и государства.</w:t>
      </w:r>
    </w:p>
    <w:p w:rsidR="00871F1E" w:rsidRDefault="00871F1E" w:rsidP="00871F1E">
      <w:pPr>
        <w:ind w:firstLine="708"/>
        <w:jc w:val="both"/>
        <w:rPr>
          <w:color w:val="000000"/>
          <w:sz w:val="24"/>
          <w:szCs w:val="24"/>
        </w:rPr>
      </w:pPr>
      <w:r>
        <w:rPr>
          <w:sz w:val="24"/>
          <w:szCs w:val="24"/>
        </w:rPr>
        <w:t>В</w:t>
      </w:r>
      <w:r w:rsidRPr="004246D1">
        <w:rPr>
          <w:sz w:val="24"/>
          <w:szCs w:val="24"/>
        </w:rPr>
        <w:t xml:space="preserve"> провер</w:t>
      </w:r>
      <w:r>
        <w:rPr>
          <w:sz w:val="24"/>
          <w:szCs w:val="24"/>
        </w:rPr>
        <w:t>яемом периоде</w:t>
      </w:r>
      <w:r w:rsidRPr="004246D1">
        <w:rPr>
          <w:sz w:val="24"/>
          <w:szCs w:val="24"/>
        </w:rPr>
        <w:t xml:space="preserve"> Учреждени</w:t>
      </w:r>
      <w:r>
        <w:rPr>
          <w:sz w:val="24"/>
          <w:szCs w:val="24"/>
        </w:rPr>
        <w:t>е осуществляло  свою деятельность в соответствии с Уставом,</w:t>
      </w:r>
      <w:r w:rsidRPr="004246D1">
        <w:rPr>
          <w:sz w:val="24"/>
          <w:szCs w:val="24"/>
        </w:rPr>
        <w:t xml:space="preserve"> утвержден</w:t>
      </w:r>
      <w:r>
        <w:rPr>
          <w:sz w:val="24"/>
          <w:szCs w:val="24"/>
        </w:rPr>
        <w:t>ным</w:t>
      </w:r>
      <w:r w:rsidRPr="004246D1">
        <w:rPr>
          <w:sz w:val="24"/>
          <w:szCs w:val="24"/>
        </w:rPr>
        <w:t xml:space="preserve"> постановлением администрации города Шумерля от 2</w:t>
      </w:r>
      <w:r>
        <w:rPr>
          <w:sz w:val="24"/>
          <w:szCs w:val="24"/>
        </w:rPr>
        <w:t>4</w:t>
      </w:r>
      <w:r w:rsidRPr="004246D1">
        <w:rPr>
          <w:sz w:val="24"/>
          <w:szCs w:val="24"/>
        </w:rPr>
        <w:t>.0</w:t>
      </w:r>
      <w:r>
        <w:rPr>
          <w:sz w:val="24"/>
          <w:szCs w:val="24"/>
        </w:rPr>
        <w:t>3</w:t>
      </w:r>
      <w:r w:rsidRPr="004246D1">
        <w:rPr>
          <w:sz w:val="24"/>
          <w:szCs w:val="24"/>
        </w:rPr>
        <w:t>.201</w:t>
      </w:r>
      <w:r>
        <w:rPr>
          <w:sz w:val="24"/>
          <w:szCs w:val="24"/>
        </w:rPr>
        <w:t>7</w:t>
      </w:r>
      <w:r w:rsidRPr="004246D1">
        <w:rPr>
          <w:sz w:val="24"/>
          <w:szCs w:val="24"/>
        </w:rPr>
        <w:t xml:space="preserve"> г. № </w:t>
      </w:r>
      <w:r>
        <w:rPr>
          <w:sz w:val="24"/>
          <w:szCs w:val="24"/>
        </w:rPr>
        <w:t>17</w:t>
      </w:r>
      <w:r w:rsidRPr="004246D1">
        <w:rPr>
          <w:sz w:val="24"/>
          <w:szCs w:val="24"/>
        </w:rPr>
        <w:t>2.</w:t>
      </w:r>
      <w:r w:rsidRPr="00CD2265">
        <w:rPr>
          <w:color w:val="262626"/>
          <w:sz w:val="24"/>
          <w:szCs w:val="24"/>
        </w:rPr>
        <w:t xml:space="preserve"> </w:t>
      </w:r>
    </w:p>
    <w:p w:rsidR="00871F1E" w:rsidRDefault="00871F1E" w:rsidP="00871F1E">
      <w:pPr>
        <w:ind w:firstLine="708"/>
        <w:jc w:val="both"/>
        <w:rPr>
          <w:color w:val="262626"/>
          <w:sz w:val="24"/>
          <w:szCs w:val="24"/>
        </w:rPr>
      </w:pPr>
      <w:proofErr w:type="gramStart"/>
      <w:r>
        <w:rPr>
          <w:color w:val="262626"/>
          <w:sz w:val="24"/>
          <w:szCs w:val="24"/>
        </w:rPr>
        <w:lastRenderedPageBreak/>
        <w:t>Согласно пункта</w:t>
      </w:r>
      <w:proofErr w:type="gramEnd"/>
      <w:r>
        <w:rPr>
          <w:color w:val="262626"/>
          <w:sz w:val="24"/>
          <w:szCs w:val="24"/>
        </w:rPr>
        <w:t xml:space="preserve"> 2.4 Устава основным видом деятельности Учреждения является реализация основных общеобразовательных программ дополнительного образования в соответствии с лицензией на образовательную деятельность и муниципальным заданием.</w:t>
      </w:r>
    </w:p>
    <w:p w:rsidR="00871F1E" w:rsidRDefault="00871F1E" w:rsidP="00871F1E">
      <w:pPr>
        <w:ind w:firstLine="709"/>
        <w:jc w:val="both"/>
        <w:rPr>
          <w:sz w:val="24"/>
          <w:szCs w:val="24"/>
        </w:rPr>
      </w:pPr>
      <w:r w:rsidRPr="006C6397">
        <w:rPr>
          <w:sz w:val="24"/>
          <w:szCs w:val="24"/>
        </w:rPr>
        <w:t xml:space="preserve">На осуществление образовательной деятельности  Министерством образования и молодежной политики Чувашской Республики выдана лицензия от 29.10.2015 года №1126. </w:t>
      </w:r>
      <w:r>
        <w:rPr>
          <w:color w:val="262626"/>
          <w:sz w:val="24"/>
          <w:szCs w:val="24"/>
        </w:rPr>
        <w:t xml:space="preserve">В соответствии с приложением №1  к лицензии </w:t>
      </w:r>
      <w:r>
        <w:rPr>
          <w:sz w:val="24"/>
          <w:szCs w:val="24"/>
        </w:rPr>
        <w:t>Учреждение имеет право осуществления образовательной деятельности  по дополнительному образованию детей и взрослых</w:t>
      </w:r>
      <w:r w:rsidRPr="006C6397">
        <w:rPr>
          <w:sz w:val="24"/>
          <w:szCs w:val="24"/>
        </w:rPr>
        <w:t xml:space="preserve">. </w:t>
      </w:r>
    </w:p>
    <w:p w:rsidR="00871F1E" w:rsidRPr="006C6397" w:rsidRDefault="00871F1E" w:rsidP="00871F1E">
      <w:pPr>
        <w:jc w:val="both"/>
        <w:rPr>
          <w:sz w:val="24"/>
          <w:szCs w:val="24"/>
        </w:rPr>
      </w:pPr>
      <w:r>
        <w:rPr>
          <w:color w:val="000000"/>
          <w:sz w:val="24"/>
          <w:szCs w:val="24"/>
        </w:rPr>
        <w:t xml:space="preserve">           Учреждение является некоммерческой организацией, финансируемой за счет предоставления субсидий на выполнение муниципального задания.</w:t>
      </w:r>
    </w:p>
    <w:p w:rsidR="00871F1E" w:rsidRDefault="00871F1E" w:rsidP="00871F1E">
      <w:pPr>
        <w:ind w:firstLine="709"/>
        <w:jc w:val="both"/>
        <w:rPr>
          <w:sz w:val="24"/>
          <w:szCs w:val="24"/>
        </w:rPr>
      </w:pPr>
      <w:r>
        <w:rPr>
          <w:sz w:val="24"/>
          <w:szCs w:val="24"/>
        </w:rPr>
        <w:t>Учреждение самостоятельно в осуществлении образовательного процесса, подборе и расстановке кадров, финансовой, хозяйственной деятельности в пределах, установленных законодательством  Российской Федерации и уставом Учреждения.</w:t>
      </w:r>
    </w:p>
    <w:p w:rsidR="00871F1E" w:rsidRDefault="00871F1E" w:rsidP="00871F1E">
      <w:pPr>
        <w:ind w:firstLine="709"/>
        <w:jc w:val="both"/>
        <w:rPr>
          <w:sz w:val="24"/>
          <w:szCs w:val="24"/>
        </w:rPr>
      </w:pPr>
      <w:r w:rsidRPr="008C0097">
        <w:rPr>
          <w:sz w:val="24"/>
          <w:szCs w:val="24"/>
        </w:rPr>
        <w:t>Учредителем Учреждения является муниципальное образование - город Шумерля</w:t>
      </w:r>
      <w:r>
        <w:rPr>
          <w:sz w:val="24"/>
          <w:szCs w:val="24"/>
        </w:rPr>
        <w:t xml:space="preserve"> Чувашской Республики</w:t>
      </w:r>
      <w:r w:rsidRPr="008C0097">
        <w:rPr>
          <w:sz w:val="24"/>
          <w:szCs w:val="24"/>
        </w:rPr>
        <w:t xml:space="preserve">. </w:t>
      </w:r>
      <w:r>
        <w:rPr>
          <w:sz w:val="24"/>
          <w:szCs w:val="24"/>
        </w:rPr>
        <w:t>Функции и полномочия Учредителя от имени города Шумерля Чувашской Республики осуществляет Отдел образования, молодежной и социальной политики администрации города Шумерля Чувашской Республики в соответствии с действующим законодательством Российской Федерации и Чувашской Республики.</w:t>
      </w:r>
    </w:p>
    <w:p w:rsidR="00871F1E" w:rsidRDefault="00871F1E" w:rsidP="00871F1E">
      <w:pPr>
        <w:rPr>
          <w:sz w:val="24"/>
          <w:szCs w:val="24"/>
        </w:rPr>
      </w:pPr>
    </w:p>
    <w:p w:rsidR="00871F1E" w:rsidRPr="005356BC" w:rsidRDefault="00871F1E" w:rsidP="00871F1E">
      <w:pPr>
        <w:pStyle w:val="af"/>
        <w:numPr>
          <w:ilvl w:val="0"/>
          <w:numId w:val="2"/>
        </w:numPr>
        <w:spacing w:before="100" w:beforeAutospacing="1"/>
        <w:jc w:val="center"/>
        <w:rPr>
          <w:b/>
          <w:bCs/>
          <w:sz w:val="24"/>
          <w:szCs w:val="24"/>
        </w:rPr>
      </w:pPr>
      <w:r>
        <w:rPr>
          <w:b/>
          <w:bCs/>
          <w:sz w:val="24"/>
          <w:szCs w:val="24"/>
        </w:rPr>
        <w:t>Проверка п</w:t>
      </w:r>
      <w:r w:rsidRPr="005356BC">
        <w:rPr>
          <w:b/>
          <w:bCs/>
          <w:sz w:val="24"/>
          <w:szCs w:val="24"/>
        </w:rPr>
        <w:t>равильност</w:t>
      </w:r>
      <w:r>
        <w:rPr>
          <w:b/>
          <w:bCs/>
          <w:sz w:val="24"/>
          <w:szCs w:val="24"/>
        </w:rPr>
        <w:t>и</w:t>
      </w:r>
      <w:r w:rsidRPr="005356BC">
        <w:rPr>
          <w:b/>
          <w:bCs/>
          <w:sz w:val="24"/>
          <w:szCs w:val="24"/>
        </w:rPr>
        <w:t xml:space="preserve"> формирования</w:t>
      </w:r>
      <w:r>
        <w:rPr>
          <w:b/>
          <w:bCs/>
          <w:sz w:val="24"/>
          <w:szCs w:val="24"/>
        </w:rPr>
        <w:t>,</w:t>
      </w:r>
      <w:r w:rsidRPr="005356BC">
        <w:rPr>
          <w:b/>
          <w:bCs/>
          <w:sz w:val="24"/>
          <w:szCs w:val="24"/>
        </w:rPr>
        <w:t xml:space="preserve"> </w:t>
      </w:r>
      <w:r>
        <w:rPr>
          <w:b/>
          <w:bCs/>
          <w:sz w:val="24"/>
          <w:szCs w:val="24"/>
        </w:rPr>
        <w:t>утверждения</w:t>
      </w:r>
      <w:r w:rsidRPr="005356BC">
        <w:rPr>
          <w:b/>
          <w:bCs/>
          <w:sz w:val="24"/>
          <w:szCs w:val="24"/>
        </w:rPr>
        <w:t xml:space="preserve"> муниципального задания</w:t>
      </w:r>
      <w:r>
        <w:rPr>
          <w:b/>
          <w:bCs/>
          <w:sz w:val="24"/>
          <w:szCs w:val="24"/>
        </w:rPr>
        <w:t xml:space="preserve"> и достоверности отчетности о выполнении муниципального задания.</w:t>
      </w:r>
    </w:p>
    <w:p w:rsidR="00871F1E" w:rsidRDefault="00871F1E" w:rsidP="00871F1E">
      <w:pPr>
        <w:ind w:left="720"/>
        <w:jc w:val="both"/>
        <w:rPr>
          <w:bCs/>
          <w:sz w:val="24"/>
          <w:szCs w:val="24"/>
        </w:rPr>
      </w:pPr>
    </w:p>
    <w:p w:rsidR="00871F1E" w:rsidRDefault="00871F1E" w:rsidP="00871F1E">
      <w:pPr>
        <w:ind w:firstLine="360"/>
        <w:jc w:val="both"/>
        <w:rPr>
          <w:sz w:val="24"/>
          <w:szCs w:val="24"/>
        </w:rPr>
      </w:pPr>
      <w:r>
        <w:rPr>
          <w:bCs/>
          <w:sz w:val="24"/>
          <w:szCs w:val="24"/>
        </w:rPr>
        <w:t xml:space="preserve"> </w:t>
      </w:r>
      <w:proofErr w:type="gramStart"/>
      <w:r w:rsidRPr="005356BC">
        <w:rPr>
          <w:bCs/>
          <w:sz w:val="24"/>
          <w:szCs w:val="24"/>
        </w:rPr>
        <w:t>В соответствии</w:t>
      </w:r>
      <w:r>
        <w:rPr>
          <w:b/>
          <w:bCs/>
          <w:sz w:val="24"/>
          <w:szCs w:val="24"/>
        </w:rPr>
        <w:t xml:space="preserve"> </w:t>
      </w:r>
      <w:r>
        <w:rPr>
          <w:bCs/>
          <w:sz w:val="24"/>
          <w:szCs w:val="24"/>
        </w:rPr>
        <w:t>с нормами  пункта 1 статьи 69.2 БК РФ п</w:t>
      </w:r>
      <w:r w:rsidRPr="00F4001A">
        <w:rPr>
          <w:bCs/>
          <w:sz w:val="24"/>
          <w:szCs w:val="24"/>
        </w:rPr>
        <w:t>орядок</w:t>
      </w:r>
      <w:r>
        <w:rPr>
          <w:bCs/>
          <w:sz w:val="24"/>
          <w:szCs w:val="24"/>
        </w:rPr>
        <w:t xml:space="preserve"> формирования и  финансового обеспечения выполнения муниципального задания на оказание муниципальных услуг утвержден </w:t>
      </w:r>
      <w:r w:rsidRPr="0065267E">
        <w:rPr>
          <w:color w:val="262626"/>
          <w:sz w:val="24"/>
          <w:szCs w:val="24"/>
        </w:rPr>
        <w:t>Постановлением Администрации г. </w:t>
      </w:r>
      <w:r>
        <w:rPr>
          <w:color w:val="262626"/>
          <w:sz w:val="24"/>
          <w:szCs w:val="24"/>
        </w:rPr>
        <w:t>Шумерли</w:t>
      </w:r>
      <w:r w:rsidRPr="0065267E">
        <w:rPr>
          <w:color w:val="262626"/>
          <w:sz w:val="24"/>
          <w:szCs w:val="24"/>
        </w:rPr>
        <w:t xml:space="preserve"> Чувашской Республики от </w:t>
      </w:r>
      <w:r>
        <w:rPr>
          <w:color w:val="262626"/>
          <w:sz w:val="24"/>
          <w:szCs w:val="24"/>
        </w:rPr>
        <w:t xml:space="preserve">13 мая </w:t>
      </w:r>
      <w:r w:rsidRPr="0065267E">
        <w:rPr>
          <w:color w:val="262626"/>
          <w:sz w:val="24"/>
          <w:szCs w:val="24"/>
        </w:rPr>
        <w:t>201</w:t>
      </w:r>
      <w:r>
        <w:rPr>
          <w:color w:val="262626"/>
          <w:sz w:val="24"/>
          <w:szCs w:val="24"/>
        </w:rPr>
        <w:t>6</w:t>
      </w:r>
      <w:r w:rsidRPr="0065267E">
        <w:rPr>
          <w:color w:val="262626"/>
          <w:sz w:val="24"/>
          <w:szCs w:val="24"/>
        </w:rPr>
        <w:t> года № </w:t>
      </w:r>
      <w:r>
        <w:rPr>
          <w:color w:val="262626"/>
          <w:sz w:val="24"/>
          <w:szCs w:val="24"/>
        </w:rPr>
        <w:t xml:space="preserve">412 </w:t>
      </w:r>
      <w:r w:rsidRPr="00B27C1F">
        <w:rPr>
          <w:sz w:val="24"/>
          <w:szCs w:val="24"/>
        </w:rPr>
        <w:t>"Об утверждении Положения о формировании муниципального задания на оказание муниципальных услуг (выполнение работ) в отношении муниципальных учреждений города Шумерля и финансового обеспечения выполнения муниципального задания</w:t>
      </w:r>
      <w:proofErr w:type="gramEnd"/>
      <w:r w:rsidRPr="00B27C1F">
        <w:rPr>
          <w:sz w:val="24"/>
          <w:szCs w:val="24"/>
        </w:rPr>
        <w:t>"</w:t>
      </w:r>
      <w:r>
        <w:rPr>
          <w:sz w:val="24"/>
          <w:szCs w:val="24"/>
        </w:rPr>
        <w:t xml:space="preserve">(далее </w:t>
      </w:r>
      <w:proofErr w:type="gramStart"/>
      <w:r>
        <w:rPr>
          <w:sz w:val="24"/>
          <w:szCs w:val="24"/>
        </w:rPr>
        <w:t>–П</w:t>
      </w:r>
      <w:proofErr w:type="gramEnd"/>
      <w:r>
        <w:rPr>
          <w:sz w:val="24"/>
          <w:szCs w:val="24"/>
        </w:rPr>
        <w:t>оложение).</w:t>
      </w:r>
    </w:p>
    <w:p w:rsidR="00871F1E" w:rsidRDefault="00871F1E" w:rsidP="00871F1E">
      <w:pPr>
        <w:jc w:val="both"/>
        <w:rPr>
          <w:color w:val="262626"/>
          <w:sz w:val="24"/>
          <w:szCs w:val="24"/>
        </w:rPr>
      </w:pPr>
      <w:r>
        <w:rPr>
          <w:sz w:val="24"/>
          <w:szCs w:val="24"/>
        </w:rPr>
        <w:t xml:space="preserve">            Пунктом 6 Положения предусмотрено, что муниципальное задание формируется в процессе формирования бюджета г</w:t>
      </w:r>
      <w:proofErr w:type="gramStart"/>
      <w:r>
        <w:rPr>
          <w:sz w:val="24"/>
          <w:szCs w:val="24"/>
        </w:rPr>
        <w:t>.Ш</w:t>
      </w:r>
      <w:proofErr w:type="gramEnd"/>
      <w:r>
        <w:rPr>
          <w:sz w:val="24"/>
          <w:szCs w:val="24"/>
        </w:rPr>
        <w:t>умерля на очередной финансовый год и плановый период, утверждается после принятия решения Собрания депутатов г.Шумерля о бюджете и доводится для исполнения муниципальному учреждению до начала очередного финансового года.</w:t>
      </w:r>
    </w:p>
    <w:p w:rsidR="00871F1E" w:rsidRDefault="00871F1E" w:rsidP="00871F1E">
      <w:pPr>
        <w:ind w:firstLine="708"/>
        <w:jc w:val="both"/>
        <w:rPr>
          <w:color w:val="262626"/>
          <w:sz w:val="24"/>
          <w:szCs w:val="24"/>
        </w:rPr>
      </w:pPr>
      <w:r w:rsidRPr="0065267E">
        <w:rPr>
          <w:color w:val="262626"/>
          <w:sz w:val="24"/>
          <w:szCs w:val="24"/>
        </w:rPr>
        <w:t>Муниципальное задание на 201</w:t>
      </w:r>
      <w:r>
        <w:rPr>
          <w:color w:val="262626"/>
          <w:sz w:val="24"/>
          <w:szCs w:val="24"/>
        </w:rPr>
        <w:t>8 год и плановый период 2019 и 2020 годов сформировано на основании</w:t>
      </w:r>
      <w:r w:rsidRPr="0065267E">
        <w:rPr>
          <w:color w:val="262626"/>
          <w:sz w:val="24"/>
          <w:szCs w:val="24"/>
        </w:rPr>
        <w:t xml:space="preserve"> </w:t>
      </w:r>
      <w:r w:rsidRPr="0044187A">
        <w:rPr>
          <w:bCs/>
          <w:kern w:val="36"/>
          <w:sz w:val="24"/>
          <w:szCs w:val="24"/>
        </w:rPr>
        <w:t>общероссийски</w:t>
      </w:r>
      <w:r>
        <w:rPr>
          <w:bCs/>
          <w:kern w:val="36"/>
          <w:sz w:val="24"/>
          <w:szCs w:val="24"/>
        </w:rPr>
        <w:t>х</w:t>
      </w:r>
      <w:r w:rsidRPr="0044187A">
        <w:rPr>
          <w:bCs/>
          <w:kern w:val="36"/>
          <w:sz w:val="24"/>
          <w:szCs w:val="24"/>
        </w:rPr>
        <w:t xml:space="preserve"> базовы</w:t>
      </w:r>
      <w:r>
        <w:rPr>
          <w:bCs/>
          <w:kern w:val="36"/>
          <w:sz w:val="24"/>
          <w:szCs w:val="24"/>
        </w:rPr>
        <w:t>х</w:t>
      </w:r>
      <w:r w:rsidRPr="0044187A">
        <w:rPr>
          <w:bCs/>
          <w:kern w:val="36"/>
          <w:sz w:val="24"/>
          <w:szCs w:val="24"/>
        </w:rPr>
        <w:t xml:space="preserve">  перечн</w:t>
      </w:r>
      <w:r>
        <w:rPr>
          <w:bCs/>
          <w:kern w:val="36"/>
          <w:sz w:val="24"/>
          <w:szCs w:val="24"/>
        </w:rPr>
        <w:t>ей</w:t>
      </w:r>
      <w:r w:rsidRPr="0044187A">
        <w:rPr>
          <w:bCs/>
          <w:kern w:val="36"/>
          <w:sz w:val="24"/>
          <w:szCs w:val="24"/>
        </w:rPr>
        <w:t xml:space="preserve">  государственных и </w:t>
      </w:r>
      <w:proofErr w:type="gramStart"/>
      <w:r w:rsidRPr="0044187A">
        <w:rPr>
          <w:bCs/>
          <w:kern w:val="36"/>
          <w:sz w:val="24"/>
          <w:szCs w:val="24"/>
        </w:rPr>
        <w:t>муниципальных услуг, оказываемых физическим лицам</w:t>
      </w:r>
      <w:r>
        <w:rPr>
          <w:bCs/>
          <w:kern w:val="36"/>
          <w:sz w:val="24"/>
          <w:szCs w:val="24"/>
        </w:rPr>
        <w:t xml:space="preserve"> по установленной форме</w:t>
      </w:r>
      <w:r w:rsidRPr="0044187A">
        <w:rPr>
          <w:bCs/>
          <w:kern w:val="36"/>
          <w:sz w:val="24"/>
          <w:szCs w:val="24"/>
        </w:rPr>
        <w:t xml:space="preserve"> </w:t>
      </w:r>
      <w:r>
        <w:rPr>
          <w:bCs/>
          <w:kern w:val="36"/>
          <w:sz w:val="24"/>
          <w:szCs w:val="24"/>
        </w:rPr>
        <w:t>и у</w:t>
      </w:r>
      <w:r w:rsidRPr="0065267E">
        <w:rPr>
          <w:color w:val="262626"/>
          <w:sz w:val="24"/>
          <w:szCs w:val="24"/>
        </w:rPr>
        <w:t>тверждено</w:t>
      </w:r>
      <w:proofErr w:type="gramEnd"/>
      <w:r w:rsidRPr="0065267E">
        <w:rPr>
          <w:color w:val="262626"/>
          <w:sz w:val="24"/>
          <w:szCs w:val="24"/>
        </w:rPr>
        <w:t xml:space="preserve"> </w:t>
      </w:r>
      <w:r>
        <w:rPr>
          <w:color w:val="262626"/>
          <w:sz w:val="24"/>
          <w:szCs w:val="24"/>
        </w:rPr>
        <w:t xml:space="preserve"> начальником отдела образования, молодежной и социальной политики администрации</w:t>
      </w:r>
      <w:r w:rsidRPr="0065267E">
        <w:rPr>
          <w:color w:val="262626"/>
          <w:sz w:val="24"/>
          <w:szCs w:val="24"/>
        </w:rPr>
        <w:t xml:space="preserve"> города </w:t>
      </w:r>
      <w:r>
        <w:rPr>
          <w:color w:val="262626"/>
          <w:sz w:val="24"/>
          <w:szCs w:val="24"/>
        </w:rPr>
        <w:t>Шумерля в установленные п.6 Положения сроки</w:t>
      </w:r>
      <w:r w:rsidRPr="0065267E">
        <w:rPr>
          <w:color w:val="262626"/>
          <w:sz w:val="24"/>
          <w:szCs w:val="24"/>
        </w:rPr>
        <w:t>.</w:t>
      </w:r>
      <w:r w:rsidRPr="00DA5500">
        <w:rPr>
          <w:color w:val="262626"/>
          <w:sz w:val="24"/>
          <w:szCs w:val="24"/>
        </w:rPr>
        <w:t xml:space="preserve"> </w:t>
      </w:r>
    </w:p>
    <w:p w:rsidR="00871F1E" w:rsidRDefault="00871F1E" w:rsidP="00871F1E">
      <w:pPr>
        <w:ind w:firstLine="708"/>
        <w:jc w:val="both"/>
        <w:rPr>
          <w:color w:val="262626"/>
          <w:sz w:val="24"/>
          <w:szCs w:val="24"/>
        </w:rPr>
      </w:pPr>
      <w:r>
        <w:rPr>
          <w:color w:val="262626"/>
          <w:sz w:val="24"/>
          <w:szCs w:val="24"/>
        </w:rPr>
        <w:t xml:space="preserve">Муниципальным заданием  на 2018 год определена одна муниципальная услуга «Реализация дополнительных </w:t>
      </w:r>
      <w:proofErr w:type="spellStart"/>
      <w:r>
        <w:rPr>
          <w:color w:val="262626"/>
          <w:sz w:val="24"/>
          <w:szCs w:val="24"/>
        </w:rPr>
        <w:t>общеразвивающих</w:t>
      </w:r>
      <w:proofErr w:type="spellEnd"/>
      <w:r>
        <w:rPr>
          <w:color w:val="262626"/>
          <w:sz w:val="24"/>
          <w:szCs w:val="24"/>
        </w:rPr>
        <w:t xml:space="preserve"> программ» в объеме 1414  обучающихся и  одна муниципальная  работа «Организация досуга детей подростков и молодежи» в объеме 24 мероприятия.</w:t>
      </w:r>
    </w:p>
    <w:p w:rsidR="00871F1E" w:rsidRPr="00B27C1F" w:rsidRDefault="00871F1E" w:rsidP="00871F1E">
      <w:pPr>
        <w:ind w:firstLine="708"/>
        <w:jc w:val="both"/>
        <w:rPr>
          <w:sz w:val="23"/>
          <w:szCs w:val="23"/>
        </w:rPr>
      </w:pPr>
      <w:r>
        <w:rPr>
          <w:color w:val="262626"/>
          <w:sz w:val="24"/>
          <w:szCs w:val="24"/>
        </w:rPr>
        <w:t xml:space="preserve"> </w:t>
      </w:r>
      <w:proofErr w:type="gramStart"/>
      <w:r>
        <w:rPr>
          <w:color w:val="262626"/>
          <w:sz w:val="24"/>
          <w:szCs w:val="24"/>
        </w:rPr>
        <w:t xml:space="preserve">Согласно пункта 2 </w:t>
      </w:r>
      <w:r w:rsidRPr="00F04F28">
        <w:rPr>
          <w:color w:val="262626"/>
          <w:sz w:val="24"/>
          <w:szCs w:val="24"/>
        </w:rPr>
        <w:t xml:space="preserve">Положения  </w:t>
      </w:r>
      <w:r w:rsidRPr="00F04F28">
        <w:rPr>
          <w:sz w:val="23"/>
          <w:szCs w:val="23"/>
        </w:rPr>
        <w:t xml:space="preserve"> </w:t>
      </w:r>
      <w:r>
        <w:rPr>
          <w:sz w:val="23"/>
          <w:szCs w:val="23"/>
        </w:rPr>
        <w:t>м</w:t>
      </w:r>
      <w:r w:rsidRPr="00F04F28">
        <w:rPr>
          <w:sz w:val="23"/>
          <w:szCs w:val="23"/>
        </w:rPr>
        <w:t>униципальное задание формируется в соответствии с основными видами деятельности, предусмотренными учредительными документами муниципального учреждения города Шумерля, с учетом предложений муниципального учреждения города Шумерля, касающихся потребности в соответствующих услугах и работах, оцениваемых на основании прогнозируемой динамики количества потребителей услуг и работ, уровня удовлетворенности существующими объемом и качеством услуг и результатов работ и возможностей муниципального учреждения города Шумерля</w:t>
      </w:r>
      <w:proofErr w:type="gramEnd"/>
      <w:r w:rsidRPr="00F04F28">
        <w:rPr>
          <w:sz w:val="23"/>
          <w:szCs w:val="23"/>
        </w:rPr>
        <w:t xml:space="preserve"> по оказанию услуг и выполнению работ, а также показателей выполнения муниципальным учреждением города Шумерля муниципального задания в отчетном финансовом году.</w:t>
      </w:r>
    </w:p>
    <w:p w:rsidR="00871F1E" w:rsidRDefault="00871F1E" w:rsidP="00871F1E">
      <w:pPr>
        <w:ind w:firstLine="709"/>
        <w:jc w:val="both"/>
        <w:rPr>
          <w:sz w:val="24"/>
          <w:szCs w:val="24"/>
        </w:rPr>
      </w:pPr>
      <w:r w:rsidRPr="00DA5500">
        <w:rPr>
          <w:sz w:val="24"/>
          <w:szCs w:val="24"/>
        </w:rPr>
        <w:lastRenderedPageBreak/>
        <w:t xml:space="preserve">В нарушение п. 2 Положения </w:t>
      </w:r>
      <w:r>
        <w:rPr>
          <w:sz w:val="24"/>
          <w:szCs w:val="24"/>
        </w:rPr>
        <w:t xml:space="preserve">наименование услуги, указанное в муниципальном задании, не соответствует основному виду </w:t>
      </w:r>
      <w:proofErr w:type="gramStart"/>
      <w:r>
        <w:rPr>
          <w:sz w:val="24"/>
          <w:szCs w:val="24"/>
        </w:rPr>
        <w:t>деятельности</w:t>
      </w:r>
      <w:proofErr w:type="gramEnd"/>
      <w:r>
        <w:rPr>
          <w:sz w:val="24"/>
          <w:szCs w:val="24"/>
        </w:rPr>
        <w:t xml:space="preserve"> поименованному  Уставом учреждения – «Р</w:t>
      </w:r>
      <w:r>
        <w:rPr>
          <w:color w:val="262626"/>
          <w:sz w:val="24"/>
          <w:szCs w:val="24"/>
        </w:rPr>
        <w:t>еализация основных общеобразовательных программ дополнительного образования»</w:t>
      </w:r>
      <w:r>
        <w:rPr>
          <w:sz w:val="24"/>
          <w:szCs w:val="24"/>
        </w:rPr>
        <w:t>.</w:t>
      </w:r>
    </w:p>
    <w:p w:rsidR="00871F1E" w:rsidRDefault="00871F1E" w:rsidP="00871F1E">
      <w:pPr>
        <w:ind w:firstLine="709"/>
        <w:jc w:val="both"/>
        <w:rPr>
          <w:sz w:val="24"/>
          <w:szCs w:val="24"/>
        </w:rPr>
      </w:pPr>
      <w:r>
        <w:rPr>
          <w:sz w:val="24"/>
          <w:szCs w:val="24"/>
        </w:rPr>
        <w:t xml:space="preserve"> В тоже время, с</w:t>
      </w:r>
      <w:r>
        <w:rPr>
          <w:color w:val="262626"/>
          <w:sz w:val="24"/>
          <w:szCs w:val="24"/>
        </w:rPr>
        <w:t>огласно выписке из ЕГРЮЛ, основным видом деятельности является «Образование дополнительное детей и взрослых», для которого определен код по ОКВЭД 85.41.</w:t>
      </w:r>
    </w:p>
    <w:p w:rsidR="00871F1E" w:rsidRDefault="00871F1E" w:rsidP="00871F1E">
      <w:pPr>
        <w:pStyle w:val="ConsPlusNormal"/>
        <w:ind w:firstLine="709"/>
        <w:jc w:val="both"/>
        <w:rPr>
          <w:sz w:val="23"/>
          <w:szCs w:val="23"/>
        </w:rPr>
      </w:pPr>
      <w:r>
        <w:rPr>
          <w:color w:val="262626"/>
          <w:sz w:val="24"/>
          <w:szCs w:val="24"/>
        </w:rPr>
        <w:t>Муниципальное задание и отчет о выполнении муниципального задания за 2018 год размещены на официальном сайте в информационно-</w:t>
      </w:r>
      <w:r w:rsidRPr="00B27C1F">
        <w:rPr>
          <w:sz w:val="23"/>
          <w:szCs w:val="23"/>
        </w:rPr>
        <w:t>телекоммуникационной сети "Интернет" по размещению информации о государственных и муниципальных учреждениях (</w:t>
      </w:r>
      <w:hyperlink r:id="rId6" w:tgtFrame="_blank" w:history="1">
        <w:r w:rsidRPr="00440CBE">
          <w:rPr>
            <w:sz w:val="23"/>
            <w:u w:val="single"/>
          </w:rPr>
          <w:t>www.bus.gov.ru</w:t>
        </w:r>
      </w:hyperlink>
      <w:r w:rsidRPr="00B27C1F">
        <w:rPr>
          <w:sz w:val="23"/>
          <w:szCs w:val="23"/>
        </w:rPr>
        <w:t>),</w:t>
      </w:r>
      <w:r>
        <w:rPr>
          <w:sz w:val="23"/>
          <w:szCs w:val="23"/>
        </w:rPr>
        <w:t xml:space="preserve"> что соответствует п. 9 Положения.</w:t>
      </w:r>
    </w:p>
    <w:p w:rsidR="00871F1E" w:rsidRPr="004C2EC9" w:rsidRDefault="00871F1E" w:rsidP="00871F1E">
      <w:pPr>
        <w:pStyle w:val="ConsPlusNormal"/>
        <w:ind w:firstLine="709"/>
        <w:jc w:val="both"/>
        <w:rPr>
          <w:sz w:val="24"/>
          <w:szCs w:val="24"/>
        </w:rPr>
      </w:pPr>
      <w:r w:rsidRPr="000769E2">
        <w:rPr>
          <w:color w:val="000000"/>
          <w:sz w:val="24"/>
          <w:szCs w:val="24"/>
        </w:rPr>
        <w:t>Выборочным анализом исполнения муниципальн</w:t>
      </w:r>
      <w:r>
        <w:rPr>
          <w:color w:val="000000"/>
          <w:sz w:val="24"/>
          <w:szCs w:val="24"/>
        </w:rPr>
        <w:t>ого</w:t>
      </w:r>
      <w:r w:rsidRPr="000769E2">
        <w:rPr>
          <w:color w:val="000000"/>
          <w:sz w:val="24"/>
          <w:szCs w:val="24"/>
        </w:rPr>
        <w:t xml:space="preserve"> задани</w:t>
      </w:r>
      <w:r>
        <w:rPr>
          <w:color w:val="000000"/>
          <w:sz w:val="24"/>
          <w:szCs w:val="24"/>
        </w:rPr>
        <w:t>я</w:t>
      </w:r>
      <w:r w:rsidRPr="000769E2">
        <w:rPr>
          <w:color w:val="000000"/>
          <w:sz w:val="24"/>
          <w:szCs w:val="24"/>
        </w:rPr>
        <w:t xml:space="preserve"> на 201</w:t>
      </w:r>
      <w:r>
        <w:rPr>
          <w:color w:val="000000"/>
          <w:sz w:val="24"/>
          <w:szCs w:val="24"/>
        </w:rPr>
        <w:t>8</w:t>
      </w:r>
      <w:r w:rsidRPr="000769E2">
        <w:rPr>
          <w:color w:val="000000"/>
          <w:sz w:val="24"/>
          <w:szCs w:val="24"/>
        </w:rPr>
        <w:t xml:space="preserve"> год в части исполнения </w:t>
      </w:r>
      <w:r>
        <w:rPr>
          <w:color w:val="000000"/>
          <w:sz w:val="24"/>
          <w:szCs w:val="24"/>
        </w:rPr>
        <w:t xml:space="preserve">объемного </w:t>
      </w:r>
      <w:r w:rsidRPr="000769E2">
        <w:rPr>
          <w:color w:val="000000"/>
          <w:sz w:val="24"/>
          <w:szCs w:val="24"/>
        </w:rPr>
        <w:t>показателя «</w:t>
      </w:r>
      <w:r>
        <w:rPr>
          <w:color w:val="000000"/>
          <w:sz w:val="24"/>
          <w:szCs w:val="24"/>
        </w:rPr>
        <w:t>Количество человеко-часов</w:t>
      </w:r>
      <w:r w:rsidRPr="000769E2">
        <w:rPr>
          <w:color w:val="000000"/>
          <w:sz w:val="24"/>
          <w:szCs w:val="24"/>
        </w:rPr>
        <w:t>» по муниципальн</w:t>
      </w:r>
      <w:r>
        <w:rPr>
          <w:color w:val="000000"/>
          <w:sz w:val="24"/>
          <w:szCs w:val="24"/>
        </w:rPr>
        <w:t xml:space="preserve">ой </w:t>
      </w:r>
      <w:r w:rsidRPr="000769E2">
        <w:rPr>
          <w:color w:val="000000"/>
          <w:sz w:val="24"/>
          <w:szCs w:val="24"/>
        </w:rPr>
        <w:t>услуг</w:t>
      </w:r>
      <w:r>
        <w:rPr>
          <w:color w:val="000000"/>
          <w:sz w:val="24"/>
          <w:szCs w:val="24"/>
        </w:rPr>
        <w:t>е</w:t>
      </w:r>
      <w:r w:rsidRPr="000769E2">
        <w:rPr>
          <w:color w:val="000000"/>
          <w:sz w:val="24"/>
          <w:szCs w:val="24"/>
        </w:rPr>
        <w:t xml:space="preserve"> «Реализация</w:t>
      </w:r>
      <w:r>
        <w:rPr>
          <w:color w:val="000000"/>
          <w:sz w:val="24"/>
          <w:szCs w:val="24"/>
        </w:rPr>
        <w:t xml:space="preserve"> </w:t>
      </w:r>
      <w:r>
        <w:rPr>
          <w:color w:val="262626"/>
          <w:sz w:val="24"/>
          <w:szCs w:val="24"/>
        </w:rPr>
        <w:t xml:space="preserve">дополнительных </w:t>
      </w:r>
      <w:proofErr w:type="spellStart"/>
      <w:r>
        <w:rPr>
          <w:color w:val="262626"/>
          <w:sz w:val="24"/>
          <w:szCs w:val="24"/>
        </w:rPr>
        <w:t>общеразвивающих</w:t>
      </w:r>
      <w:proofErr w:type="spellEnd"/>
      <w:r>
        <w:rPr>
          <w:color w:val="262626"/>
          <w:sz w:val="24"/>
          <w:szCs w:val="24"/>
        </w:rPr>
        <w:t xml:space="preserve"> программ</w:t>
      </w:r>
      <w:r w:rsidRPr="000769E2">
        <w:rPr>
          <w:color w:val="000000"/>
          <w:sz w:val="24"/>
          <w:szCs w:val="24"/>
        </w:rPr>
        <w:t>» на основании представленн</w:t>
      </w:r>
      <w:r>
        <w:rPr>
          <w:color w:val="000000"/>
          <w:sz w:val="24"/>
          <w:szCs w:val="24"/>
        </w:rPr>
        <w:t>ого</w:t>
      </w:r>
      <w:r w:rsidRPr="000769E2">
        <w:rPr>
          <w:color w:val="000000"/>
          <w:sz w:val="24"/>
          <w:szCs w:val="24"/>
        </w:rPr>
        <w:t xml:space="preserve"> к проверке отчет</w:t>
      </w:r>
      <w:r>
        <w:rPr>
          <w:color w:val="000000"/>
          <w:sz w:val="24"/>
          <w:szCs w:val="24"/>
        </w:rPr>
        <w:t>а</w:t>
      </w:r>
      <w:r w:rsidRPr="000769E2">
        <w:rPr>
          <w:color w:val="000000"/>
          <w:sz w:val="24"/>
          <w:szCs w:val="24"/>
        </w:rPr>
        <w:t xml:space="preserve"> о выполнении муниципальн</w:t>
      </w:r>
      <w:r>
        <w:rPr>
          <w:color w:val="000000"/>
          <w:sz w:val="24"/>
          <w:szCs w:val="24"/>
        </w:rPr>
        <w:t>ого</w:t>
      </w:r>
      <w:r w:rsidRPr="000769E2">
        <w:rPr>
          <w:color w:val="000000"/>
          <w:sz w:val="24"/>
          <w:szCs w:val="24"/>
        </w:rPr>
        <w:t xml:space="preserve"> задани</w:t>
      </w:r>
      <w:r>
        <w:rPr>
          <w:color w:val="000000"/>
          <w:sz w:val="24"/>
          <w:szCs w:val="24"/>
        </w:rPr>
        <w:t>я</w:t>
      </w:r>
      <w:r w:rsidRPr="000769E2">
        <w:rPr>
          <w:color w:val="000000"/>
          <w:sz w:val="24"/>
          <w:szCs w:val="24"/>
        </w:rPr>
        <w:t xml:space="preserve"> </w:t>
      </w:r>
      <w:r>
        <w:rPr>
          <w:color w:val="000000"/>
          <w:sz w:val="24"/>
          <w:szCs w:val="24"/>
        </w:rPr>
        <w:t>з</w:t>
      </w:r>
      <w:r w:rsidRPr="000769E2">
        <w:rPr>
          <w:color w:val="000000"/>
          <w:sz w:val="24"/>
          <w:szCs w:val="24"/>
        </w:rPr>
        <w:t>а 201</w:t>
      </w:r>
      <w:r>
        <w:rPr>
          <w:color w:val="000000"/>
          <w:sz w:val="24"/>
          <w:szCs w:val="24"/>
        </w:rPr>
        <w:t>8</w:t>
      </w:r>
      <w:r w:rsidRPr="000769E2">
        <w:rPr>
          <w:color w:val="000000"/>
          <w:sz w:val="24"/>
          <w:szCs w:val="24"/>
        </w:rPr>
        <w:t xml:space="preserve"> год и утвержденн</w:t>
      </w:r>
      <w:r>
        <w:rPr>
          <w:color w:val="000000"/>
          <w:sz w:val="24"/>
          <w:szCs w:val="24"/>
        </w:rPr>
        <w:t>ого</w:t>
      </w:r>
      <w:r w:rsidRPr="000769E2">
        <w:rPr>
          <w:color w:val="000000"/>
          <w:sz w:val="24"/>
          <w:szCs w:val="24"/>
        </w:rPr>
        <w:t xml:space="preserve"> муниципальн</w:t>
      </w:r>
      <w:r>
        <w:rPr>
          <w:color w:val="000000"/>
          <w:sz w:val="24"/>
          <w:szCs w:val="24"/>
        </w:rPr>
        <w:t>ого</w:t>
      </w:r>
      <w:r w:rsidRPr="000769E2">
        <w:rPr>
          <w:color w:val="000000"/>
          <w:sz w:val="24"/>
          <w:szCs w:val="24"/>
        </w:rPr>
        <w:t xml:space="preserve"> задани</w:t>
      </w:r>
      <w:r>
        <w:rPr>
          <w:color w:val="000000"/>
          <w:sz w:val="24"/>
          <w:szCs w:val="24"/>
        </w:rPr>
        <w:t>я</w:t>
      </w:r>
      <w:r w:rsidRPr="000769E2">
        <w:rPr>
          <w:color w:val="000000"/>
          <w:sz w:val="24"/>
          <w:szCs w:val="24"/>
        </w:rPr>
        <w:t xml:space="preserve"> выявлено следующее. Анализ представлен в таблице 1. </w:t>
      </w:r>
    </w:p>
    <w:p w:rsidR="00871F1E" w:rsidRPr="004C2EC9" w:rsidRDefault="00871F1E" w:rsidP="00871F1E">
      <w:pPr>
        <w:jc w:val="right"/>
        <w:rPr>
          <w:sz w:val="16"/>
          <w:szCs w:val="16"/>
        </w:rPr>
      </w:pPr>
      <w:r w:rsidRPr="004C2EC9">
        <w:rPr>
          <w:sz w:val="16"/>
          <w:szCs w:val="16"/>
        </w:rPr>
        <w:t xml:space="preserve"> </w:t>
      </w:r>
    </w:p>
    <w:p w:rsidR="00871F1E" w:rsidRPr="006A3B5E" w:rsidRDefault="00871F1E" w:rsidP="00871F1E">
      <w:pPr>
        <w:jc w:val="center"/>
        <w:rPr>
          <w:sz w:val="24"/>
          <w:szCs w:val="24"/>
        </w:rPr>
      </w:pPr>
      <w:r>
        <w:rPr>
          <w:sz w:val="24"/>
          <w:szCs w:val="24"/>
        </w:rPr>
        <w:t xml:space="preserve">                                                                                                                                      </w:t>
      </w:r>
      <w:r w:rsidRPr="006A3B5E">
        <w:rPr>
          <w:sz w:val="24"/>
          <w:szCs w:val="24"/>
        </w:rPr>
        <w:t>Таблица 1</w:t>
      </w:r>
    </w:p>
    <w:p w:rsidR="00871F1E" w:rsidRPr="004C2EC9" w:rsidRDefault="00871F1E" w:rsidP="00871F1E">
      <w:pPr>
        <w:jc w:val="right"/>
        <w:rPr>
          <w:sz w:val="16"/>
          <w:szCs w:val="16"/>
        </w:rPr>
      </w:pPr>
    </w:p>
    <w:tbl>
      <w:tblPr>
        <w:tblW w:w="4870" w:type="pct"/>
        <w:tblLayout w:type="fixed"/>
        <w:tblLook w:val="04A0"/>
      </w:tblPr>
      <w:tblGrid>
        <w:gridCol w:w="437"/>
        <w:gridCol w:w="2504"/>
        <w:gridCol w:w="1561"/>
        <w:gridCol w:w="1559"/>
        <w:gridCol w:w="1561"/>
        <w:gridCol w:w="1700"/>
      </w:tblGrid>
      <w:tr w:rsidR="00871F1E" w:rsidRPr="004C2EC9" w:rsidTr="00C42D90">
        <w:trPr>
          <w:trHeight w:val="401"/>
          <w:tblHeader/>
        </w:trPr>
        <w:tc>
          <w:tcPr>
            <w:tcW w:w="235" w:type="pct"/>
            <w:vMerge w:val="restart"/>
            <w:tcBorders>
              <w:top w:val="single" w:sz="4" w:space="0" w:color="auto"/>
              <w:left w:val="single" w:sz="4" w:space="0" w:color="auto"/>
              <w:right w:val="single" w:sz="4" w:space="0" w:color="auto"/>
            </w:tcBorders>
            <w:shd w:val="clear" w:color="auto" w:fill="auto"/>
            <w:vAlign w:val="center"/>
            <w:hideMark/>
          </w:tcPr>
          <w:p w:rsidR="00871F1E" w:rsidRPr="004C2EC9" w:rsidRDefault="00871F1E" w:rsidP="00C42D90">
            <w:pPr>
              <w:spacing w:line="160" w:lineRule="exact"/>
              <w:jc w:val="center"/>
              <w:rPr>
                <w:sz w:val="18"/>
                <w:szCs w:val="18"/>
              </w:rPr>
            </w:pPr>
            <w:r w:rsidRPr="004C2EC9">
              <w:rPr>
                <w:sz w:val="18"/>
                <w:szCs w:val="18"/>
              </w:rPr>
              <w:t xml:space="preserve">№ </w:t>
            </w:r>
            <w:proofErr w:type="spellStart"/>
            <w:proofErr w:type="gramStart"/>
            <w:r w:rsidRPr="004C2EC9">
              <w:rPr>
                <w:sz w:val="18"/>
                <w:szCs w:val="18"/>
              </w:rPr>
              <w:t>п</w:t>
            </w:r>
            <w:proofErr w:type="spellEnd"/>
            <w:proofErr w:type="gramEnd"/>
            <w:r w:rsidRPr="004C2EC9">
              <w:rPr>
                <w:sz w:val="18"/>
                <w:szCs w:val="18"/>
              </w:rPr>
              <w:t>/</w:t>
            </w:r>
            <w:proofErr w:type="spellStart"/>
            <w:r w:rsidRPr="004C2EC9">
              <w:rPr>
                <w:sz w:val="18"/>
                <w:szCs w:val="18"/>
              </w:rPr>
              <w:t>п</w:t>
            </w:r>
            <w:proofErr w:type="spellEnd"/>
          </w:p>
        </w:tc>
        <w:tc>
          <w:tcPr>
            <w:tcW w:w="1343" w:type="pct"/>
            <w:vMerge w:val="restart"/>
            <w:tcBorders>
              <w:top w:val="single" w:sz="4" w:space="0" w:color="auto"/>
              <w:left w:val="nil"/>
              <w:right w:val="single" w:sz="4" w:space="0" w:color="auto"/>
            </w:tcBorders>
            <w:shd w:val="clear" w:color="auto" w:fill="auto"/>
            <w:vAlign w:val="center"/>
            <w:hideMark/>
          </w:tcPr>
          <w:p w:rsidR="00871F1E" w:rsidRPr="004C2EC9" w:rsidRDefault="00871F1E" w:rsidP="00C42D90">
            <w:pPr>
              <w:spacing w:line="160" w:lineRule="exact"/>
              <w:jc w:val="center"/>
              <w:rPr>
                <w:sz w:val="18"/>
                <w:szCs w:val="18"/>
              </w:rPr>
            </w:pPr>
            <w:r w:rsidRPr="004C2EC9">
              <w:rPr>
                <w:sz w:val="18"/>
                <w:szCs w:val="18"/>
              </w:rPr>
              <w:t xml:space="preserve">Наименование </w:t>
            </w:r>
            <w:r>
              <w:rPr>
                <w:sz w:val="18"/>
                <w:szCs w:val="18"/>
              </w:rPr>
              <w:t>направления</w:t>
            </w:r>
            <w:r w:rsidRPr="004C2EC9">
              <w:rPr>
                <w:sz w:val="18"/>
                <w:szCs w:val="18"/>
              </w:rPr>
              <w:t xml:space="preserve"> </w:t>
            </w:r>
          </w:p>
        </w:tc>
        <w:tc>
          <w:tcPr>
            <w:tcW w:w="2510" w:type="pct"/>
            <w:gridSpan w:val="3"/>
            <w:tcBorders>
              <w:top w:val="single" w:sz="4" w:space="0" w:color="auto"/>
              <w:left w:val="nil"/>
              <w:bottom w:val="single" w:sz="4" w:space="0" w:color="auto"/>
              <w:right w:val="single" w:sz="4" w:space="0" w:color="auto"/>
            </w:tcBorders>
            <w:shd w:val="clear" w:color="auto" w:fill="auto"/>
            <w:vAlign w:val="center"/>
            <w:hideMark/>
          </w:tcPr>
          <w:p w:rsidR="00871F1E" w:rsidRPr="004C2EC9" w:rsidRDefault="00871F1E" w:rsidP="00C42D90">
            <w:pPr>
              <w:spacing w:line="160" w:lineRule="exact"/>
              <w:jc w:val="center"/>
              <w:rPr>
                <w:sz w:val="18"/>
                <w:szCs w:val="18"/>
              </w:rPr>
            </w:pPr>
            <w:r>
              <w:rPr>
                <w:sz w:val="18"/>
                <w:szCs w:val="18"/>
              </w:rPr>
              <w:t>Показатель объема услуги</w:t>
            </w:r>
            <w:r w:rsidRPr="004C2EC9">
              <w:rPr>
                <w:sz w:val="18"/>
                <w:szCs w:val="18"/>
              </w:rPr>
              <w:t>, человек</w:t>
            </w:r>
            <w:r>
              <w:rPr>
                <w:sz w:val="18"/>
                <w:szCs w:val="18"/>
              </w:rPr>
              <w:t>о-часы</w:t>
            </w:r>
          </w:p>
        </w:tc>
        <w:tc>
          <w:tcPr>
            <w:tcW w:w="912" w:type="pct"/>
            <w:tcBorders>
              <w:top w:val="single" w:sz="4" w:space="0" w:color="auto"/>
              <w:left w:val="single" w:sz="4" w:space="0" w:color="auto"/>
              <w:bottom w:val="single" w:sz="4" w:space="0" w:color="000000"/>
              <w:right w:val="single" w:sz="4" w:space="0" w:color="auto"/>
            </w:tcBorders>
            <w:shd w:val="clear" w:color="auto" w:fill="auto"/>
            <w:vAlign w:val="center"/>
            <w:hideMark/>
          </w:tcPr>
          <w:p w:rsidR="00871F1E" w:rsidRPr="004C2EC9" w:rsidRDefault="00871F1E" w:rsidP="00C42D90">
            <w:pPr>
              <w:spacing w:line="160" w:lineRule="exact"/>
              <w:jc w:val="center"/>
              <w:rPr>
                <w:sz w:val="18"/>
                <w:szCs w:val="18"/>
              </w:rPr>
            </w:pPr>
            <w:r>
              <w:rPr>
                <w:sz w:val="18"/>
                <w:szCs w:val="18"/>
              </w:rPr>
              <w:t>отклонение отчетных данных от муниципального задания</w:t>
            </w:r>
            <w:proofErr w:type="gramStart"/>
            <w:r>
              <w:rPr>
                <w:sz w:val="18"/>
                <w:szCs w:val="18"/>
              </w:rPr>
              <w:t xml:space="preserve"> ,</w:t>
            </w:r>
            <w:proofErr w:type="gramEnd"/>
            <w:r>
              <w:rPr>
                <w:sz w:val="18"/>
                <w:szCs w:val="18"/>
              </w:rPr>
              <w:t>%</w:t>
            </w:r>
          </w:p>
        </w:tc>
      </w:tr>
      <w:tr w:rsidR="00871F1E" w:rsidRPr="004C2EC9" w:rsidTr="00C42D90">
        <w:trPr>
          <w:trHeight w:val="227"/>
          <w:tblHeader/>
        </w:trPr>
        <w:tc>
          <w:tcPr>
            <w:tcW w:w="235" w:type="pct"/>
            <w:vMerge/>
            <w:tcBorders>
              <w:left w:val="single" w:sz="4" w:space="0" w:color="auto"/>
              <w:right w:val="single" w:sz="4" w:space="0" w:color="auto"/>
            </w:tcBorders>
            <w:shd w:val="clear" w:color="auto" w:fill="auto"/>
            <w:noWrap/>
            <w:vAlign w:val="center"/>
            <w:hideMark/>
          </w:tcPr>
          <w:p w:rsidR="00871F1E" w:rsidRPr="004C2EC9" w:rsidRDefault="00871F1E" w:rsidP="00C42D90">
            <w:pPr>
              <w:spacing w:line="160" w:lineRule="exact"/>
              <w:jc w:val="center"/>
              <w:rPr>
                <w:sz w:val="18"/>
                <w:szCs w:val="18"/>
              </w:rPr>
            </w:pPr>
          </w:p>
        </w:tc>
        <w:tc>
          <w:tcPr>
            <w:tcW w:w="1343" w:type="pct"/>
            <w:vMerge/>
            <w:tcBorders>
              <w:left w:val="single" w:sz="4" w:space="0" w:color="auto"/>
              <w:right w:val="single" w:sz="4" w:space="0" w:color="auto"/>
            </w:tcBorders>
            <w:shd w:val="clear" w:color="auto" w:fill="auto"/>
            <w:noWrap/>
            <w:vAlign w:val="center"/>
            <w:hideMark/>
          </w:tcPr>
          <w:p w:rsidR="00871F1E" w:rsidRPr="004C2EC9" w:rsidRDefault="00871F1E" w:rsidP="00C42D90">
            <w:pPr>
              <w:spacing w:line="160" w:lineRule="exact"/>
              <w:jc w:val="center"/>
              <w:rPr>
                <w:sz w:val="18"/>
                <w:szCs w:val="18"/>
              </w:rPr>
            </w:pPr>
          </w:p>
        </w:tc>
        <w:tc>
          <w:tcPr>
            <w:tcW w:w="1673"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71F1E" w:rsidRPr="004C2EC9" w:rsidRDefault="00871F1E" w:rsidP="00C42D90">
            <w:pPr>
              <w:spacing w:line="160" w:lineRule="exact"/>
              <w:jc w:val="center"/>
              <w:rPr>
                <w:sz w:val="18"/>
                <w:szCs w:val="18"/>
              </w:rPr>
            </w:pPr>
            <w:r w:rsidRPr="004C2EC9">
              <w:rPr>
                <w:sz w:val="18"/>
                <w:szCs w:val="18"/>
              </w:rPr>
              <w:t>утверждено в муниципальном задании</w:t>
            </w:r>
          </w:p>
        </w:tc>
        <w:tc>
          <w:tcPr>
            <w:tcW w:w="837" w:type="pct"/>
            <w:tcBorders>
              <w:top w:val="single" w:sz="4" w:space="0" w:color="auto"/>
              <w:left w:val="nil"/>
              <w:bottom w:val="single" w:sz="4" w:space="0" w:color="auto"/>
              <w:right w:val="single" w:sz="4" w:space="0" w:color="auto"/>
            </w:tcBorders>
            <w:shd w:val="clear" w:color="auto" w:fill="auto"/>
            <w:vAlign w:val="center"/>
            <w:hideMark/>
          </w:tcPr>
          <w:p w:rsidR="00871F1E" w:rsidRPr="004C2EC9" w:rsidRDefault="00871F1E" w:rsidP="00C42D90">
            <w:pPr>
              <w:spacing w:line="160" w:lineRule="exact"/>
              <w:jc w:val="center"/>
              <w:rPr>
                <w:sz w:val="18"/>
                <w:szCs w:val="18"/>
              </w:rPr>
            </w:pPr>
            <w:r w:rsidRPr="004C2EC9">
              <w:rPr>
                <w:sz w:val="18"/>
                <w:szCs w:val="18"/>
              </w:rPr>
              <w:t>исполнено на отчетную дату</w:t>
            </w:r>
          </w:p>
        </w:tc>
        <w:tc>
          <w:tcPr>
            <w:tcW w:w="912" w:type="pct"/>
            <w:tcBorders>
              <w:top w:val="single" w:sz="4" w:space="0" w:color="auto"/>
              <w:left w:val="single" w:sz="4" w:space="0" w:color="auto"/>
              <w:bottom w:val="single" w:sz="4" w:space="0" w:color="000000"/>
              <w:right w:val="single" w:sz="4" w:space="0" w:color="auto"/>
            </w:tcBorders>
            <w:vAlign w:val="center"/>
            <w:hideMark/>
          </w:tcPr>
          <w:p w:rsidR="00871F1E" w:rsidRPr="004C2EC9" w:rsidRDefault="00871F1E" w:rsidP="00C42D90">
            <w:pPr>
              <w:spacing w:line="160" w:lineRule="exact"/>
              <w:rPr>
                <w:sz w:val="18"/>
                <w:szCs w:val="18"/>
              </w:rPr>
            </w:pPr>
          </w:p>
        </w:tc>
      </w:tr>
      <w:tr w:rsidR="00871F1E" w:rsidRPr="004C2EC9" w:rsidTr="00C42D90">
        <w:trPr>
          <w:trHeight w:val="519"/>
          <w:tblHeader/>
        </w:trPr>
        <w:tc>
          <w:tcPr>
            <w:tcW w:w="235" w:type="pct"/>
            <w:vMerge/>
            <w:tcBorders>
              <w:left w:val="single" w:sz="4" w:space="0" w:color="auto"/>
              <w:bottom w:val="single" w:sz="4" w:space="0" w:color="auto"/>
              <w:right w:val="single" w:sz="4" w:space="0" w:color="auto"/>
            </w:tcBorders>
            <w:shd w:val="clear" w:color="auto" w:fill="auto"/>
            <w:noWrap/>
            <w:vAlign w:val="center"/>
            <w:hideMark/>
          </w:tcPr>
          <w:p w:rsidR="00871F1E" w:rsidRPr="004C2EC9" w:rsidRDefault="00871F1E" w:rsidP="00C42D90">
            <w:pPr>
              <w:spacing w:line="160" w:lineRule="exact"/>
              <w:jc w:val="center"/>
              <w:rPr>
                <w:sz w:val="18"/>
                <w:szCs w:val="18"/>
              </w:rPr>
            </w:pPr>
          </w:p>
        </w:tc>
        <w:tc>
          <w:tcPr>
            <w:tcW w:w="1343" w:type="pct"/>
            <w:vMerge/>
            <w:tcBorders>
              <w:left w:val="single" w:sz="4" w:space="0" w:color="auto"/>
              <w:bottom w:val="single" w:sz="4" w:space="0" w:color="auto"/>
              <w:right w:val="single" w:sz="4" w:space="0" w:color="auto"/>
            </w:tcBorders>
            <w:shd w:val="clear" w:color="auto" w:fill="auto"/>
            <w:noWrap/>
            <w:vAlign w:val="center"/>
            <w:hideMark/>
          </w:tcPr>
          <w:p w:rsidR="00871F1E" w:rsidRPr="004C2EC9" w:rsidRDefault="00871F1E" w:rsidP="00C42D90">
            <w:pPr>
              <w:spacing w:line="160" w:lineRule="exact"/>
              <w:jc w:val="center"/>
              <w:rPr>
                <w:sz w:val="18"/>
                <w:szCs w:val="18"/>
              </w:rPr>
            </w:pPr>
          </w:p>
        </w:tc>
        <w:tc>
          <w:tcPr>
            <w:tcW w:w="837" w:type="pct"/>
            <w:tcBorders>
              <w:top w:val="nil"/>
              <w:left w:val="single" w:sz="4" w:space="0" w:color="auto"/>
              <w:bottom w:val="single" w:sz="4" w:space="0" w:color="auto"/>
              <w:right w:val="single" w:sz="4" w:space="0" w:color="auto"/>
            </w:tcBorders>
            <w:shd w:val="clear" w:color="auto" w:fill="auto"/>
            <w:vAlign w:val="center"/>
            <w:hideMark/>
          </w:tcPr>
          <w:p w:rsidR="00871F1E" w:rsidRPr="004C2EC9" w:rsidRDefault="00871F1E" w:rsidP="00C42D90">
            <w:pPr>
              <w:spacing w:line="160" w:lineRule="exact"/>
              <w:jc w:val="center"/>
              <w:rPr>
                <w:sz w:val="18"/>
                <w:szCs w:val="18"/>
              </w:rPr>
            </w:pPr>
            <w:r>
              <w:rPr>
                <w:sz w:val="18"/>
                <w:szCs w:val="18"/>
              </w:rPr>
              <w:t>по данным задания</w:t>
            </w:r>
          </w:p>
        </w:tc>
        <w:tc>
          <w:tcPr>
            <w:tcW w:w="836" w:type="pct"/>
            <w:tcBorders>
              <w:top w:val="nil"/>
              <w:left w:val="nil"/>
              <w:bottom w:val="single" w:sz="4" w:space="0" w:color="auto"/>
              <w:right w:val="single" w:sz="4" w:space="0" w:color="auto"/>
            </w:tcBorders>
            <w:shd w:val="clear" w:color="auto" w:fill="auto"/>
            <w:vAlign w:val="center"/>
            <w:hideMark/>
          </w:tcPr>
          <w:p w:rsidR="00871F1E" w:rsidRPr="004C2EC9" w:rsidRDefault="00871F1E" w:rsidP="00C42D90">
            <w:pPr>
              <w:spacing w:line="160" w:lineRule="exact"/>
              <w:jc w:val="center"/>
              <w:rPr>
                <w:sz w:val="18"/>
                <w:szCs w:val="18"/>
              </w:rPr>
            </w:pPr>
            <w:r>
              <w:rPr>
                <w:sz w:val="18"/>
                <w:szCs w:val="18"/>
              </w:rPr>
              <w:t>по данным отчета</w:t>
            </w:r>
          </w:p>
        </w:tc>
        <w:tc>
          <w:tcPr>
            <w:tcW w:w="837" w:type="pct"/>
            <w:tcBorders>
              <w:top w:val="nil"/>
              <w:left w:val="nil"/>
              <w:bottom w:val="single" w:sz="4" w:space="0" w:color="auto"/>
              <w:right w:val="single" w:sz="4" w:space="0" w:color="auto"/>
            </w:tcBorders>
            <w:shd w:val="clear" w:color="auto" w:fill="auto"/>
            <w:vAlign w:val="center"/>
            <w:hideMark/>
          </w:tcPr>
          <w:p w:rsidR="00871F1E" w:rsidRPr="004C2EC9" w:rsidRDefault="00871F1E" w:rsidP="00C42D90">
            <w:pPr>
              <w:spacing w:line="160" w:lineRule="exact"/>
              <w:jc w:val="center"/>
              <w:rPr>
                <w:sz w:val="18"/>
                <w:szCs w:val="18"/>
              </w:rPr>
            </w:pPr>
          </w:p>
        </w:tc>
        <w:tc>
          <w:tcPr>
            <w:tcW w:w="912" w:type="pct"/>
            <w:tcBorders>
              <w:top w:val="nil"/>
              <w:left w:val="nil"/>
              <w:bottom w:val="single" w:sz="4" w:space="0" w:color="auto"/>
              <w:right w:val="single" w:sz="4" w:space="0" w:color="auto"/>
            </w:tcBorders>
            <w:shd w:val="clear" w:color="auto" w:fill="auto"/>
            <w:vAlign w:val="center"/>
            <w:hideMark/>
          </w:tcPr>
          <w:p w:rsidR="00871F1E" w:rsidRPr="004C2EC9" w:rsidRDefault="00871F1E" w:rsidP="00C42D90">
            <w:pPr>
              <w:spacing w:line="160" w:lineRule="exact"/>
              <w:jc w:val="center"/>
              <w:rPr>
                <w:sz w:val="18"/>
                <w:szCs w:val="18"/>
              </w:rPr>
            </w:pPr>
          </w:p>
        </w:tc>
      </w:tr>
      <w:tr w:rsidR="00871F1E" w:rsidRPr="004C2EC9" w:rsidTr="00C42D90">
        <w:trPr>
          <w:trHeight w:hRule="exact" w:val="227"/>
          <w:tblHeader/>
        </w:trPr>
        <w:tc>
          <w:tcPr>
            <w:tcW w:w="2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1F1E" w:rsidRPr="004C2EC9" w:rsidRDefault="00871F1E" w:rsidP="00C42D90">
            <w:pPr>
              <w:spacing w:after="200" w:line="276" w:lineRule="auto"/>
              <w:jc w:val="center"/>
              <w:rPr>
                <w:sz w:val="18"/>
                <w:szCs w:val="18"/>
              </w:rPr>
            </w:pPr>
            <w:r w:rsidRPr="004C2EC9">
              <w:rPr>
                <w:sz w:val="18"/>
                <w:szCs w:val="18"/>
              </w:rPr>
              <w:t>1</w:t>
            </w:r>
          </w:p>
        </w:tc>
        <w:tc>
          <w:tcPr>
            <w:tcW w:w="1343" w:type="pct"/>
            <w:tcBorders>
              <w:top w:val="single" w:sz="4" w:space="0" w:color="auto"/>
              <w:left w:val="nil"/>
              <w:bottom w:val="single" w:sz="4" w:space="0" w:color="auto"/>
              <w:right w:val="single" w:sz="4" w:space="0" w:color="auto"/>
            </w:tcBorders>
            <w:shd w:val="clear" w:color="auto" w:fill="auto"/>
            <w:noWrap/>
            <w:vAlign w:val="center"/>
            <w:hideMark/>
          </w:tcPr>
          <w:p w:rsidR="00871F1E" w:rsidRPr="004C2EC9" w:rsidRDefault="00871F1E" w:rsidP="00C42D90">
            <w:pPr>
              <w:jc w:val="center"/>
              <w:rPr>
                <w:sz w:val="18"/>
                <w:szCs w:val="18"/>
              </w:rPr>
            </w:pPr>
            <w:r w:rsidRPr="004C2EC9">
              <w:rPr>
                <w:sz w:val="18"/>
                <w:szCs w:val="18"/>
              </w:rPr>
              <w:t>2</w:t>
            </w:r>
          </w:p>
        </w:tc>
        <w:tc>
          <w:tcPr>
            <w:tcW w:w="837" w:type="pct"/>
            <w:tcBorders>
              <w:top w:val="nil"/>
              <w:left w:val="nil"/>
              <w:bottom w:val="single" w:sz="4" w:space="0" w:color="auto"/>
              <w:right w:val="single" w:sz="4" w:space="0" w:color="auto"/>
            </w:tcBorders>
            <w:shd w:val="clear" w:color="auto" w:fill="auto"/>
            <w:noWrap/>
            <w:vAlign w:val="center"/>
            <w:hideMark/>
          </w:tcPr>
          <w:p w:rsidR="00871F1E" w:rsidRPr="004C2EC9" w:rsidRDefault="00871F1E" w:rsidP="00C42D90">
            <w:pPr>
              <w:jc w:val="center"/>
              <w:rPr>
                <w:sz w:val="18"/>
                <w:szCs w:val="18"/>
              </w:rPr>
            </w:pPr>
            <w:r w:rsidRPr="004C2EC9">
              <w:rPr>
                <w:sz w:val="18"/>
                <w:szCs w:val="18"/>
              </w:rPr>
              <w:t>3</w:t>
            </w:r>
          </w:p>
        </w:tc>
        <w:tc>
          <w:tcPr>
            <w:tcW w:w="836" w:type="pct"/>
            <w:tcBorders>
              <w:top w:val="nil"/>
              <w:left w:val="nil"/>
              <w:bottom w:val="single" w:sz="4" w:space="0" w:color="auto"/>
              <w:right w:val="single" w:sz="4" w:space="0" w:color="auto"/>
            </w:tcBorders>
            <w:shd w:val="clear" w:color="auto" w:fill="auto"/>
            <w:noWrap/>
            <w:vAlign w:val="center"/>
            <w:hideMark/>
          </w:tcPr>
          <w:p w:rsidR="00871F1E" w:rsidRPr="004C2EC9" w:rsidRDefault="00871F1E" w:rsidP="00C42D90">
            <w:pPr>
              <w:jc w:val="center"/>
              <w:rPr>
                <w:sz w:val="18"/>
                <w:szCs w:val="18"/>
              </w:rPr>
            </w:pPr>
            <w:r w:rsidRPr="004C2EC9">
              <w:rPr>
                <w:sz w:val="18"/>
                <w:szCs w:val="18"/>
              </w:rPr>
              <w:t>4</w:t>
            </w:r>
          </w:p>
        </w:tc>
        <w:tc>
          <w:tcPr>
            <w:tcW w:w="837" w:type="pct"/>
            <w:tcBorders>
              <w:top w:val="nil"/>
              <w:left w:val="nil"/>
              <w:bottom w:val="single" w:sz="4" w:space="0" w:color="auto"/>
              <w:right w:val="single" w:sz="4" w:space="0" w:color="auto"/>
            </w:tcBorders>
            <w:shd w:val="clear" w:color="auto" w:fill="auto"/>
            <w:noWrap/>
            <w:vAlign w:val="center"/>
            <w:hideMark/>
          </w:tcPr>
          <w:p w:rsidR="00871F1E" w:rsidRPr="004C2EC9" w:rsidRDefault="00871F1E" w:rsidP="00C42D90">
            <w:pPr>
              <w:jc w:val="center"/>
              <w:rPr>
                <w:sz w:val="18"/>
                <w:szCs w:val="18"/>
              </w:rPr>
            </w:pPr>
            <w:r w:rsidRPr="004C2EC9">
              <w:rPr>
                <w:sz w:val="18"/>
                <w:szCs w:val="18"/>
              </w:rPr>
              <w:t>5</w:t>
            </w:r>
          </w:p>
        </w:tc>
        <w:tc>
          <w:tcPr>
            <w:tcW w:w="912" w:type="pct"/>
            <w:tcBorders>
              <w:top w:val="nil"/>
              <w:left w:val="nil"/>
              <w:bottom w:val="single" w:sz="4" w:space="0" w:color="auto"/>
              <w:right w:val="single" w:sz="4" w:space="0" w:color="auto"/>
            </w:tcBorders>
            <w:shd w:val="clear" w:color="auto" w:fill="auto"/>
            <w:noWrap/>
            <w:vAlign w:val="center"/>
            <w:hideMark/>
          </w:tcPr>
          <w:p w:rsidR="00871F1E" w:rsidRPr="004C2EC9" w:rsidRDefault="00871F1E" w:rsidP="00C42D90">
            <w:pPr>
              <w:jc w:val="center"/>
              <w:rPr>
                <w:sz w:val="18"/>
                <w:szCs w:val="18"/>
              </w:rPr>
            </w:pPr>
            <w:r>
              <w:rPr>
                <w:sz w:val="18"/>
                <w:szCs w:val="18"/>
              </w:rPr>
              <w:t>6</w:t>
            </w:r>
          </w:p>
        </w:tc>
      </w:tr>
      <w:tr w:rsidR="00871F1E" w:rsidRPr="004C2EC9" w:rsidTr="00C42D90">
        <w:trPr>
          <w:trHeight w:hRule="exact" w:val="583"/>
        </w:trPr>
        <w:tc>
          <w:tcPr>
            <w:tcW w:w="235" w:type="pct"/>
            <w:tcBorders>
              <w:top w:val="nil"/>
              <w:left w:val="single" w:sz="4" w:space="0" w:color="auto"/>
              <w:bottom w:val="single" w:sz="4" w:space="0" w:color="auto"/>
              <w:right w:val="single" w:sz="4" w:space="0" w:color="auto"/>
            </w:tcBorders>
            <w:shd w:val="clear" w:color="auto" w:fill="auto"/>
            <w:noWrap/>
            <w:vAlign w:val="center"/>
          </w:tcPr>
          <w:p w:rsidR="00871F1E" w:rsidRPr="004C2EC9" w:rsidRDefault="00871F1E" w:rsidP="00C42D90">
            <w:pPr>
              <w:jc w:val="center"/>
              <w:rPr>
                <w:sz w:val="18"/>
                <w:szCs w:val="18"/>
              </w:rPr>
            </w:pPr>
            <w:r w:rsidRPr="004C2EC9">
              <w:rPr>
                <w:sz w:val="18"/>
                <w:szCs w:val="18"/>
              </w:rPr>
              <w:t>1</w:t>
            </w:r>
          </w:p>
        </w:tc>
        <w:tc>
          <w:tcPr>
            <w:tcW w:w="1343" w:type="pct"/>
            <w:tcBorders>
              <w:top w:val="nil"/>
              <w:left w:val="nil"/>
              <w:bottom w:val="single" w:sz="4" w:space="0" w:color="auto"/>
              <w:right w:val="single" w:sz="4" w:space="0" w:color="auto"/>
            </w:tcBorders>
            <w:shd w:val="clear" w:color="auto" w:fill="auto"/>
            <w:noWrap/>
            <w:vAlign w:val="center"/>
          </w:tcPr>
          <w:p w:rsidR="00871F1E" w:rsidRPr="00D31F63" w:rsidRDefault="00871F1E" w:rsidP="00C42D90">
            <w:pPr>
              <w:jc w:val="center"/>
              <w:rPr>
                <w:bCs/>
                <w:sz w:val="18"/>
                <w:szCs w:val="18"/>
              </w:rPr>
            </w:pPr>
            <w:r w:rsidRPr="00D31F63">
              <w:rPr>
                <w:bCs/>
                <w:sz w:val="18"/>
                <w:szCs w:val="18"/>
              </w:rPr>
              <w:t>художественное</w:t>
            </w:r>
          </w:p>
        </w:tc>
        <w:tc>
          <w:tcPr>
            <w:tcW w:w="837" w:type="pct"/>
            <w:tcBorders>
              <w:top w:val="nil"/>
              <w:left w:val="nil"/>
              <w:bottom w:val="single" w:sz="4" w:space="0" w:color="auto"/>
              <w:right w:val="single" w:sz="4" w:space="0" w:color="auto"/>
            </w:tcBorders>
            <w:shd w:val="clear" w:color="auto" w:fill="auto"/>
            <w:noWrap/>
            <w:vAlign w:val="center"/>
          </w:tcPr>
          <w:p w:rsidR="00871F1E" w:rsidRPr="004C2EC9" w:rsidRDefault="00871F1E" w:rsidP="00C42D90">
            <w:pPr>
              <w:jc w:val="center"/>
              <w:rPr>
                <w:sz w:val="18"/>
                <w:szCs w:val="18"/>
              </w:rPr>
            </w:pPr>
            <w:r>
              <w:rPr>
                <w:sz w:val="18"/>
                <w:szCs w:val="18"/>
              </w:rPr>
              <w:t>11664</w:t>
            </w:r>
          </w:p>
        </w:tc>
        <w:tc>
          <w:tcPr>
            <w:tcW w:w="836" w:type="pct"/>
            <w:tcBorders>
              <w:top w:val="nil"/>
              <w:left w:val="nil"/>
              <w:bottom w:val="single" w:sz="4" w:space="0" w:color="auto"/>
              <w:right w:val="single" w:sz="4" w:space="0" w:color="auto"/>
            </w:tcBorders>
            <w:shd w:val="clear" w:color="auto" w:fill="auto"/>
            <w:noWrap/>
            <w:vAlign w:val="center"/>
          </w:tcPr>
          <w:p w:rsidR="00871F1E" w:rsidRPr="004C2EC9" w:rsidRDefault="00871F1E" w:rsidP="00C42D90">
            <w:pPr>
              <w:jc w:val="center"/>
              <w:rPr>
                <w:sz w:val="18"/>
                <w:szCs w:val="18"/>
              </w:rPr>
            </w:pPr>
            <w:r>
              <w:rPr>
                <w:sz w:val="18"/>
                <w:szCs w:val="18"/>
              </w:rPr>
              <w:t>11664</w:t>
            </w:r>
          </w:p>
        </w:tc>
        <w:tc>
          <w:tcPr>
            <w:tcW w:w="837" w:type="pct"/>
            <w:tcBorders>
              <w:top w:val="nil"/>
              <w:left w:val="nil"/>
              <w:bottom w:val="single" w:sz="4" w:space="0" w:color="auto"/>
              <w:right w:val="single" w:sz="4" w:space="0" w:color="auto"/>
            </w:tcBorders>
            <w:shd w:val="clear" w:color="auto" w:fill="auto"/>
            <w:noWrap/>
            <w:vAlign w:val="center"/>
          </w:tcPr>
          <w:p w:rsidR="00871F1E" w:rsidRPr="004C2EC9" w:rsidRDefault="00871F1E" w:rsidP="00C42D90">
            <w:pPr>
              <w:jc w:val="center"/>
              <w:rPr>
                <w:sz w:val="18"/>
                <w:szCs w:val="18"/>
              </w:rPr>
            </w:pPr>
            <w:r>
              <w:rPr>
                <w:sz w:val="18"/>
                <w:szCs w:val="18"/>
              </w:rPr>
              <w:t>11664</w:t>
            </w:r>
          </w:p>
        </w:tc>
        <w:tc>
          <w:tcPr>
            <w:tcW w:w="912" w:type="pct"/>
            <w:tcBorders>
              <w:top w:val="nil"/>
              <w:left w:val="nil"/>
              <w:bottom w:val="single" w:sz="4" w:space="0" w:color="auto"/>
              <w:right w:val="single" w:sz="4" w:space="0" w:color="auto"/>
            </w:tcBorders>
            <w:shd w:val="clear" w:color="auto" w:fill="auto"/>
            <w:noWrap/>
            <w:vAlign w:val="center"/>
          </w:tcPr>
          <w:p w:rsidR="00871F1E" w:rsidRPr="00F036BC" w:rsidRDefault="00871F1E" w:rsidP="00C42D90">
            <w:pPr>
              <w:jc w:val="center"/>
              <w:rPr>
                <w:sz w:val="18"/>
                <w:szCs w:val="18"/>
              </w:rPr>
            </w:pPr>
            <w:r>
              <w:rPr>
                <w:sz w:val="18"/>
                <w:szCs w:val="18"/>
              </w:rPr>
              <w:t>-</w:t>
            </w:r>
          </w:p>
        </w:tc>
      </w:tr>
      <w:tr w:rsidR="00871F1E" w:rsidRPr="004C2EC9" w:rsidTr="00C42D90">
        <w:trPr>
          <w:trHeight w:hRule="exact" w:val="564"/>
        </w:trPr>
        <w:tc>
          <w:tcPr>
            <w:tcW w:w="235" w:type="pct"/>
            <w:tcBorders>
              <w:top w:val="nil"/>
              <w:left w:val="single" w:sz="4" w:space="0" w:color="auto"/>
              <w:bottom w:val="single" w:sz="4" w:space="0" w:color="auto"/>
              <w:right w:val="single" w:sz="4" w:space="0" w:color="auto"/>
            </w:tcBorders>
            <w:shd w:val="clear" w:color="auto" w:fill="auto"/>
            <w:noWrap/>
            <w:vAlign w:val="center"/>
            <w:hideMark/>
          </w:tcPr>
          <w:p w:rsidR="00871F1E" w:rsidRPr="004C2EC9" w:rsidRDefault="00871F1E" w:rsidP="00C42D90">
            <w:pPr>
              <w:jc w:val="center"/>
              <w:rPr>
                <w:sz w:val="18"/>
                <w:szCs w:val="18"/>
              </w:rPr>
            </w:pPr>
            <w:r w:rsidRPr="004C2EC9">
              <w:rPr>
                <w:sz w:val="18"/>
                <w:szCs w:val="18"/>
              </w:rPr>
              <w:t>2</w:t>
            </w:r>
          </w:p>
        </w:tc>
        <w:tc>
          <w:tcPr>
            <w:tcW w:w="1343" w:type="pct"/>
            <w:tcBorders>
              <w:top w:val="nil"/>
              <w:left w:val="nil"/>
              <w:bottom w:val="single" w:sz="4" w:space="0" w:color="auto"/>
              <w:right w:val="single" w:sz="4" w:space="0" w:color="auto"/>
            </w:tcBorders>
            <w:shd w:val="clear" w:color="auto" w:fill="auto"/>
            <w:noWrap/>
            <w:vAlign w:val="center"/>
            <w:hideMark/>
          </w:tcPr>
          <w:p w:rsidR="00871F1E" w:rsidRPr="00D31F63" w:rsidRDefault="00871F1E" w:rsidP="00C42D90">
            <w:pPr>
              <w:jc w:val="center"/>
              <w:rPr>
                <w:bCs/>
                <w:sz w:val="18"/>
                <w:szCs w:val="18"/>
              </w:rPr>
            </w:pPr>
            <w:r w:rsidRPr="00D31F63">
              <w:rPr>
                <w:bCs/>
                <w:sz w:val="18"/>
                <w:szCs w:val="18"/>
              </w:rPr>
              <w:t>техническое</w:t>
            </w:r>
          </w:p>
        </w:tc>
        <w:tc>
          <w:tcPr>
            <w:tcW w:w="837" w:type="pct"/>
            <w:tcBorders>
              <w:top w:val="nil"/>
              <w:left w:val="nil"/>
              <w:bottom w:val="single" w:sz="4" w:space="0" w:color="auto"/>
              <w:right w:val="single" w:sz="4" w:space="0" w:color="auto"/>
            </w:tcBorders>
            <w:shd w:val="clear" w:color="auto" w:fill="auto"/>
            <w:noWrap/>
            <w:vAlign w:val="center"/>
          </w:tcPr>
          <w:p w:rsidR="00871F1E" w:rsidRPr="004C2EC9" w:rsidRDefault="00871F1E" w:rsidP="00C42D90">
            <w:pPr>
              <w:jc w:val="center"/>
              <w:rPr>
                <w:sz w:val="18"/>
                <w:szCs w:val="18"/>
              </w:rPr>
            </w:pPr>
            <w:r>
              <w:rPr>
                <w:sz w:val="18"/>
                <w:szCs w:val="18"/>
              </w:rPr>
              <w:t>11664</w:t>
            </w:r>
          </w:p>
        </w:tc>
        <w:tc>
          <w:tcPr>
            <w:tcW w:w="836" w:type="pct"/>
            <w:tcBorders>
              <w:top w:val="nil"/>
              <w:left w:val="nil"/>
              <w:bottom w:val="single" w:sz="4" w:space="0" w:color="auto"/>
              <w:right w:val="single" w:sz="4" w:space="0" w:color="auto"/>
            </w:tcBorders>
            <w:shd w:val="clear" w:color="auto" w:fill="auto"/>
            <w:noWrap/>
            <w:vAlign w:val="center"/>
          </w:tcPr>
          <w:p w:rsidR="00871F1E" w:rsidRPr="004C2EC9" w:rsidRDefault="00871F1E" w:rsidP="00C42D90">
            <w:pPr>
              <w:jc w:val="center"/>
              <w:rPr>
                <w:sz w:val="18"/>
                <w:szCs w:val="18"/>
              </w:rPr>
            </w:pPr>
            <w:r>
              <w:rPr>
                <w:sz w:val="18"/>
                <w:szCs w:val="18"/>
              </w:rPr>
              <w:t>7776</w:t>
            </w:r>
          </w:p>
        </w:tc>
        <w:tc>
          <w:tcPr>
            <w:tcW w:w="837" w:type="pct"/>
            <w:tcBorders>
              <w:top w:val="nil"/>
              <w:left w:val="nil"/>
              <w:bottom w:val="single" w:sz="4" w:space="0" w:color="auto"/>
              <w:right w:val="single" w:sz="4" w:space="0" w:color="auto"/>
            </w:tcBorders>
            <w:shd w:val="clear" w:color="auto" w:fill="auto"/>
            <w:noWrap/>
            <w:vAlign w:val="center"/>
          </w:tcPr>
          <w:p w:rsidR="00871F1E" w:rsidRPr="004C2EC9" w:rsidRDefault="00871F1E" w:rsidP="00C42D90">
            <w:pPr>
              <w:jc w:val="center"/>
              <w:rPr>
                <w:sz w:val="18"/>
                <w:szCs w:val="18"/>
              </w:rPr>
            </w:pPr>
            <w:r>
              <w:rPr>
                <w:sz w:val="18"/>
                <w:szCs w:val="18"/>
              </w:rPr>
              <w:t>7776</w:t>
            </w:r>
          </w:p>
        </w:tc>
        <w:tc>
          <w:tcPr>
            <w:tcW w:w="912" w:type="pct"/>
            <w:tcBorders>
              <w:top w:val="nil"/>
              <w:left w:val="nil"/>
              <w:bottom w:val="single" w:sz="4" w:space="0" w:color="auto"/>
              <w:right w:val="single" w:sz="4" w:space="0" w:color="auto"/>
            </w:tcBorders>
            <w:shd w:val="clear" w:color="auto" w:fill="auto"/>
            <w:noWrap/>
            <w:vAlign w:val="center"/>
            <w:hideMark/>
          </w:tcPr>
          <w:p w:rsidR="00871F1E" w:rsidRPr="00AD136B" w:rsidRDefault="00871F1E" w:rsidP="00C42D90">
            <w:pPr>
              <w:jc w:val="center"/>
              <w:rPr>
                <w:sz w:val="18"/>
                <w:szCs w:val="18"/>
              </w:rPr>
            </w:pPr>
            <w:r>
              <w:rPr>
                <w:sz w:val="18"/>
                <w:szCs w:val="18"/>
              </w:rPr>
              <w:t>33,4</w:t>
            </w:r>
          </w:p>
        </w:tc>
      </w:tr>
      <w:tr w:rsidR="00871F1E" w:rsidRPr="004C2EC9" w:rsidTr="00C42D90">
        <w:trPr>
          <w:trHeight w:hRule="exact" w:val="572"/>
        </w:trPr>
        <w:tc>
          <w:tcPr>
            <w:tcW w:w="235" w:type="pct"/>
            <w:tcBorders>
              <w:top w:val="nil"/>
              <w:left w:val="single" w:sz="4" w:space="0" w:color="auto"/>
              <w:bottom w:val="single" w:sz="4" w:space="0" w:color="auto"/>
              <w:right w:val="single" w:sz="4" w:space="0" w:color="auto"/>
            </w:tcBorders>
            <w:shd w:val="clear" w:color="auto" w:fill="auto"/>
            <w:noWrap/>
            <w:vAlign w:val="center"/>
            <w:hideMark/>
          </w:tcPr>
          <w:p w:rsidR="00871F1E" w:rsidRPr="004C2EC9" w:rsidRDefault="00871F1E" w:rsidP="00C42D90">
            <w:pPr>
              <w:jc w:val="center"/>
              <w:rPr>
                <w:sz w:val="18"/>
                <w:szCs w:val="18"/>
              </w:rPr>
            </w:pPr>
            <w:r w:rsidRPr="004C2EC9">
              <w:rPr>
                <w:sz w:val="18"/>
                <w:szCs w:val="18"/>
              </w:rPr>
              <w:t>3</w:t>
            </w:r>
          </w:p>
        </w:tc>
        <w:tc>
          <w:tcPr>
            <w:tcW w:w="1343" w:type="pct"/>
            <w:tcBorders>
              <w:top w:val="nil"/>
              <w:left w:val="nil"/>
              <w:bottom w:val="single" w:sz="4" w:space="0" w:color="auto"/>
              <w:right w:val="single" w:sz="4" w:space="0" w:color="auto"/>
            </w:tcBorders>
            <w:shd w:val="clear" w:color="auto" w:fill="auto"/>
            <w:noWrap/>
            <w:vAlign w:val="center"/>
            <w:hideMark/>
          </w:tcPr>
          <w:p w:rsidR="00871F1E" w:rsidRPr="00C870EB" w:rsidRDefault="00871F1E" w:rsidP="00C42D90">
            <w:pPr>
              <w:rPr>
                <w:bCs/>
                <w:sz w:val="18"/>
                <w:szCs w:val="18"/>
              </w:rPr>
            </w:pPr>
            <w:r>
              <w:rPr>
                <w:bCs/>
                <w:sz w:val="18"/>
                <w:szCs w:val="18"/>
              </w:rPr>
              <w:t>с</w:t>
            </w:r>
            <w:r w:rsidRPr="00C870EB">
              <w:rPr>
                <w:bCs/>
                <w:sz w:val="18"/>
                <w:szCs w:val="18"/>
              </w:rPr>
              <w:t>оциально-педагогическое</w:t>
            </w:r>
          </w:p>
        </w:tc>
        <w:tc>
          <w:tcPr>
            <w:tcW w:w="837" w:type="pct"/>
            <w:tcBorders>
              <w:top w:val="nil"/>
              <w:left w:val="nil"/>
              <w:bottom w:val="single" w:sz="4" w:space="0" w:color="auto"/>
              <w:right w:val="single" w:sz="4" w:space="0" w:color="auto"/>
            </w:tcBorders>
            <w:shd w:val="clear" w:color="auto" w:fill="auto"/>
            <w:noWrap/>
            <w:vAlign w:val="center"/>
          </w:tcPr>
          <w:p w:rsidR="00871F1E" w:rsidRPr="004C2EC9" w:rsidRDefault="00871F1E" w:rsidP="00C42D90">
            <w:pPr>
              <w:jc w:val="center"/>
              <w:rPr>
                <w:sz w:val="18"/>
                <w:szCs w:val="18"/>
              </w:rPr>
            </w:pPr>
            <w:r>
              <w:rPr>
                <w:sz w:val="18"/>
                <w:szCs w:val="18"/>
              </w:rPr>
              <w:t>7488</w:t>
            </w:r>
          </w:p>
        </w:tc>
        <w:tc>
          <w:tcPr>
            <w:tcW w:w="836" w:type="pct"/>
            <w:tcBorders>
              <w:top w:val="nil"/>
              <w:left w:val="nil"/>
              <w:bottom w:val="single" w:sz="4" w:space="0" w:color="auto"/>
              <w:right w:val="single" w:sz="4" w:space="0" w:color="auto"/>
            </w:tcBorders>
            <w:shd w:val="clear" w:color="auto" w:fill="auto"/>
            <w:noWrap/>
            <w:vAlign w:val="center"/>
          </w:tcPr>
          <w:p w:rsidR="00871F1E" w:rsidRPr="004C2EC9" w:rsidRDefault="00871F1E" w:rsidP="00C42D90">
            <w:pPr>
              <w:jc w:val="center"/>
              <w:rPr>
                <w:sz w:val="18"/>
                <w:szCs w:val="18"/>
              </w:rPr>
            </w:pPr>
            <w:r>
              <w:rPr>
                <w:sz w:val="18"/>
                <w:szCs w:val="18"/>
              </w:rPr>
              <w:t>6480</w:t>
            </w:r>
          </w:p>
        </w:tc>
        <w:tc>
          <w:tcPr>
            <w:tcW w:w="837" w:type="pct"/>
            <w:tcBorders>
              <w:top w:val="nil"/>
              <w:left w:val="nil"/>
              <w:bottom w:val="single" w:sz="4" w:space="0" w:color="auto"/>
              <w:right w:val="single" w:sz="4" w:space="0" w:color="auto"/>
            </w:tcBorders>
            <w:shd w:val="clear" w:color="auto" w:fill="auto"/>
            <w:noWrap/>
            <w:vAlign w:val="center"/>
          </w:tcPr>
          <w:p w:rsidR="00871F1E" w:rsidRPr="004C2EC9" w:rsidRDefault="00871F1E" w:rsidP="00C42D90">
            <w:pPr>
              <w:jc w:val="center"/>
              <w:rPr>
                <w:sz w:val="18"/>
                <w:szCs w:val="18"/>
              </w:rPr>
            </w:pPr>
            <w:r>
              <w:rPr>
                <w:sz w:val="18"/>
                <w:szCs w:val="18"/>
              </w:rPr>
              <w:t>6480</w:t>
            </w:r>
          </w:p>
        </w:tc>
        <w:tc>
          <w:tcPr>
            <w:tcW w:w="912" w:type="pct"/>
            <w:tcBorders>
              <w:top w:val="nil"/>
              <w:left w:val="nil"/>
              <w:bottom w:val="single" w:sz="4" w:space="0" w:color="auto"/>
              <w:right w:val="single" w:sz="4" w:space="0" w:color="auto"/>
            </w:tcBorders>
            <w:shd w:val="clear" w:color="auto" w:fill="auto"/>
            <w:noWrap/>
            <w:vAlign w:val="center"/>
            <w:hideMark/>
          </w:tcPr>
          <w:p w:rsidR="00871F1E" w:rsidRPr="00AD136B" w:rsidRDefault="00871F1E" w:rsidP="00C42D90">
            <w:pPr>
              <w:jc w:val="center"/>
              <w:rPr>
                <w:sz w:val="18"/>
                <w:szCs w:val="18"/>
              </w:rPr>
            </w:pPr>
            <w:r>
              <w:rPr>
                <w:sz w:val="18"/>
                <w:szCs w:val="18"/>
              </w:rPr>
              <w:t>13,5</w:t>
            </w:r>
          </w:p>
        </w:tc>
      </w:tr>
      <w:tr w:rsidR="00871F1E" w:rsidRPr="004C2EC9" w:rsidTr="00C42D90">
        <w:trPr>
          <w:trHeight w:hRule="exact" w:val="693"/>
        </w:trPr>
        <w:tc>
          <w:tcPr>
            <w:tcW w:w="235" w:type="pct"/>
            <w:tcBorders>
              <w:top w:val="nil"/>
              <w:left w:val="single" w:sz="4" w:space="0" w:color="auto"/>
              <w:bottom w:val="single" w:sz="4" w:space="0" w:color="auto"/>
              <w:right w:val="single" w:sz="4" w:space="0" w:color="auto"/>
            </w:tcBorders>
            <w:shd w:val="clear" w:color="auto" w:fill="auto"/>
            <w:noWrap/>
            <w:vAlign w:val="center"/>
          </w:tcPr>
          <w:p w:rsidR="00871F1E" w:rsidRPr="004C2EC9" w:rsidRDefault="00871F1E" w:rsidP="00C42D90">
            <w:pPr>
              <w:jc w:val="center"/>
              <w:rPr>
                <w:sz w:val="18"/>
                <w:szCs w:val="18"/>
              </w:rPr>
            </w:pPr>
            <w:r w:rsidRPr="004C2EC9">
              <w:rPr>
                <w:sz w:val="18"/>
                <w:szCs w:val="18"/>
              </w:rPr>
              <w:t>4</w:t>
            </w:r>
          </w:p>
        </w:tc>
        <w:tc>
          <w:tcPr>
            <w:tcW w:w="1343" w:type="pct"/>
            <w:tcBorders>
              <w:top w:val="nil"/>
              <w:left w:val="nil"/>
              <w:bottom w:val="single" w:sz="4" w:space="0" w:color="auto"/>
              <w:right w:val="single" w:sz="4" w:space="0" w:color="auto"/>
            </w:tcBorders>
            <w:shd w:val="clear" w:color="auto" w:fill="auto"/>
            <w:noWrap/>
            <w:vAlign w:val="center"/>
          </w:tcPr>
          <w:p w:rsidR="00871F1E" w:rsidRPr="00CB399E" w:rsidRDefault="00871F1E" w:rsidP="00C42D90">
            <w:pPr>
              <w:jc w:val="center"/>
              <w:rPr>
                <w:bCs/>
                <w:sz w:val="18"/>
                <w:szCs w:val="18"/>
              </w:rPr>
            </w:pPr>
            <w:r>
              <w:rPr>
                <w:bCs/>
                <w:sz w:val="18"/>
                <w:szCs w:val="18"/>
              </w:rPr>
              <w:t>е</w:t>
            </w:r>
            <w:r w:rsidRPr="00CB399E">
              <w:rPr>
                <w:bCs/>
                <w:sz w:val="18"/>
                <w:szCs w:val="18"/>
              </w:rPr>
              <w:t>стественнонаучное</w:t>
            </w:r>
          </w:p>
        </w:tc>
        <w:tc>
          <w:tcPr>
            <w:tcW w:w="837" w:type="pct"/>
            <w:tcBorders>
              <w:top w:val="nil"/>
              <w:left w:val="nil"/>
              <w:bottom w:val="single" w:sz="4" w:space="0" w:color="auto"/>
              <w:right w:val="single" w:sz="4" w:space="0" w:color="auto"/>
            </w:tcBorders>
            <w:shd w:val="clear" w:color="auto" w:fill="auto"/>
            <w:noWrap/>
            <w:vAlign w:val="center"/>
          </w:tcPr>
          <w:p w:rsidR="00871F1E" w:rsidRPr="004C2EC9" w:rsidRDefault="00871F1E" w:rsidP="00C42D90">
            <w:pPr>
              <w:jc w:val="center"/>
              <w:rPr>
                <w:sz w:val="18"/>
                <w:szCs w:val="18"/>
              </w:rPr>
            </w:pPr>
            <w:r>
              <w:rPr>
                <w:sz w:val="18"/>
                <w:szCs w:val="18"/>
              </w:rPr>
              <w:t>2592</w:t>
            </w:r>
          </w:p>
        </w:tc>
        <w:tc>
          <w:tcPr>
            <w:tcW w:w="836" w:type="pct"/>
            <w:tcBorders>
              <w:top w:val="nil"/>
              <w:left w:val="nil"/>
              <w:bottom w:val="single" w:sz="4" w:space="0" w:color="auto"/>
              <w:right w:val="single" w:sz="4" w:space="0" w:color="auto"/>
            </w:tcBorders>
            <w:shd w:val="clear" w:color="auto" w:fill="auto"/>
            <w:noWrap/>
            <w:vAlign w:val="center"/>
          </w:tcPr>
          <w:p w:rsidR="00871F1E" w:rsidRPr="004C2EC9" w:rsidRDefault="00871F1E" w:rsidP="00C42D90">
            <w:pPr>
              <w:jc w:val="center"/>
              <w:rPr>
                <w:sz w:val="18"/>
                <w:szCs w:val="18"/>
              </w:rPr>
            </w:pPr>
            <w:r>
              <w:rPr>
                <w:sz w:val="18"/>
                <w:szCs w:val="18"/>
              </w:rPr>
              <w:t>2592</w:t>
            </w:r>
          </w:p>
        </w:tc>
        <w:tc>
          <w:tcPr>
            <w:tcW w:w="837" w:type="pct"/>
            <w:tcBorders>
              <w:top w:val="nil"/>
              <w:left w:val="nil"/>
              <w:bottom w:val="single" w:sz="4" w:space="0" w:color="auto"/>
              <w:right w:val="single" w:sz="4" w:space="0" w:color="auto"/>
            </w:tcBorders>
            <w:shd w:val="clear" w:color="auto" w:fill="auto"/>
            <w:noWrap/>
            <w:vAlign w:val="center"/>
          </w:tcPr>
          <w:p w:rsidR="00871F1E" w:rsidRPr="004C2EC9" w:rsidRDefault="00871F1E" w:rsidP="00C42D90">
            <w:pPr>
              <w:jc w:val="center"/>
              <w:rPr>
                <w:sz w:val="18"/>
                <w:szCs w:val="18"/>
              </w:rPr>
            </w:pPr>
            <w:r>
              <w:rPr>
                <w:sz w:val="18"/>
                <w:szCs w:val="18"/>
              </w:rPr>
              <w:t>2592</w:t>
            </w:r>
          </w:p>
        </w:tc>
        <w:tc>
          <w:tcPr>
            <w:tcW w:w="912" w:type="pct"/>
            <w:tcBorders>
              <w:top w:val="nil"/>
              <w:left w:val="nil"/>
              <w:bottom w:val="single" w:sz="4" w:space="0" w:color="auto"/>
              <w:right w:val="single" w:sz="4" w:space="0" w:color="auto"/>
            </w:tcBorders>
            <w:shd w:val="clear" w:color="auto" w:fill="auto"/>
            <w:noWrap/>
            <w:vAlign w:val="center"/>
          </w:tcPr>
          <w:p w:rsidR="00871F1E" w:rsidRPr="00F036BC" w:rsidRDefault="00871F1E" w:rsidP="00C42D90">
            <w:pPr>
              <w:jc w:val="center"/>
              <w:rPr>
                <w:sz w:val="18"/>
                <w:szCs w:val="18"/>
              </w:rPr>
            </w:pPr>
            <w:r>
              <w:rPr>
                <w:sz w:val="18"/>
                <w:szCs w:val="18"/>
              </w:rPr>
              <w:t>-</w:t>
            </w:r>
          </w:p>
        </w:tc>
      </w:tr>
      <w:tr w:rsidR="00871F1E" w:rsidRPr="004C2EC9" w:rsidTr="00C42D90">
        <w:trPr>
          <w:trHeight w:hRule="exact" w:val="575"/>
        </w:trPr>
        <w:tc>
          <w:tcPr>
            <w:tcW w:w="235" w:type="pct"/>
            <w:tcBorders>
              <w:top w:val="nil"/>
              <w:left w:val="single" w:sz="4" w:space="0" w:color="auto"/>
              <w:bottom w:val="single" w:sz="4" w:space="0" w:color="auto"/>
              <w:right w:val="single" w:sz="4" w:space="0" w:color="auto"/>
            </w:tcBorders>
            <w:shd w:val="clear" w:color="auto" w:fill="auto"/>
            <w:noWrap/>
            <w:vAlign w:val="center"/>
            <w:hideMark/>
          </w:tcPr>
          <w:p w:rsidR="00871F1E" w:rsidRPr="004C2EC9" w:rsidRDefault="00871F1E" w:rsidP="00C42D90">
            <w:pPr>
              <w:jc w:val="center"/>
              <w:rPr>
                <w:sz w:val="18"/>
                <w:szCs w:val="18"/>
              </w:rPr>
            </w:pPr>
            <w:r w:rsidRPr="004C2EC9">
              <w:rPr>
                <w:sz w:val="18"/>
                <w:szCs w:val="18"/>
              </w:rPr>
              <w:t>5</w:t>
            </w:r>
          </w:p>
        </w:tc>
        <w:tc>
          <w:tcPr>
            <w:tcW w:w="1343" w:type="pct"/>
            <w:tcBorders>
              <w:top w:val="nil"/>
              <w:left w:val="nil"/>
              <w:bottom w:val="single" w:sz="4" w:space="0" w:color="auto"/>
              <w:right w:val="single" w:sz="4" w:space="0" w:color="auto"/>
            </w:tcBorders>
            <w:shd w:val="clear" w:color="auto" w:fill="auto"/>
            <w:noWrap/>
            <w:vAlign w:val="center"/>
            <w:hideMark/>
          </w:tcPr>
          <w:p w:rsidR="00871F1E" w:rsidRPr="006A3371" w:rsidRDefault="00871F1E" w:rsidP="00C42D90">
            <w:pPr>
              <w:jc w:val="center"/>
              <w:rPr>
                <w:bCs/>
                <w:sz w:val="18"/>
                <w:szCs w:val="18"/>
              </w:rPr>
            </w:pPr>
            <w:r>
              <w:rPr>
                <w:bCs/>
                <w:sz w:val="18"/>
                <w:szCs w:val="18"/>
              </w:rPr>
              <w:t>т</w:t>
            </w:r>
            <w:r w:rsidRPr="006A3371">
              <w:rPr>
                <w:bCs/>
                <w:sz w:val="18"/>
                <w:szCs w:val="18"/>
              </w:rPr>
              <w:t>уристско-краеведческое</w:t>
            </w:r>
          </w:p>
        </w:tc>
        <w:tc>
          <w:tcPr>
            <w:tcW w:w="837" w:type="pct"/>
            <w:tcBorders>
              <w:top w:val="nil"/>
              <w:left w:val="nil"/>
              <w:bottom w:val="single" w:sz="4" w:space="0" w:color="auto"/>
              <w:right w:val="single" w:sz="4" w:space="0" w:color="auto"/>
            </w:tcBorders>
            <w:shd w:val="clear" w:color="auto" w:fill="auto"/>
            <w:noWrap/>
            <w:vAlign w:val="center"/>
          </w:tcPr>
          <w:p w:rsidR="00871F1E" w:rsidRPr="004C2EC9" w:rsidRDefault="00871F1E" w:rsidP="00C42D90">
            <w:pPr>
              <w:jc w:val="center"/>
              <w:rPr>
                <w:sz w:val="18"/>
                <w:szCs w:val="18"/>
              </w:rPr>
            </w:pPr>
            <w:r>
              <w:rPr>
                <w:sz w:val="18"/>
                <w:szCs w:val="18"/>
              </w:rPr>
              <w:t>1440</w:t>
            </w:r>
          </w:p>
        </w:tc>
        <w:tc>
          <w:tcPr>
            <w:tcW w:w="836" w:type="pct"/>
            <w:tcBorders>
              <w:top w:val="nil"/>
              <w:left w:val="nil"/>
              <w:bottom w:val="single" w:sz="4" w:space="0" w:color="auto"/>
              <w:right w:val="single" w:sz="4" w:space="0" w:color="auto"/>
            </w:tcBorders>
            <w:shd w:val="clear" w:color="auto" w:fill="auto"/>
            <w:noWrap/>
            <w:vAlign w:val="center"/>
          </w:tcPr>
          <w:p w:rsidR="00871F1E" w:rsidRPr="004C2EC9" w:rsidRDefault="00871F1E" w:rsidP="00C42D90">
            <w:pPr>
              <w:jc w:val="center"/>
              <w:rPr>
                <w:sz w:val="18"/>
                <w:szCs w:val="18"/>
              </w:rPr>
            </w:pPr>
            <w:r>
              <w:rPr>
                <w:sz w:val="18"/>
                <w:szCs w:val="18"/>
              </w:rPr>
              <w:t>1440</w:t>
            </w:r>
          </w:p>
        </w:tc>
        <w:tc>
          <w:tcPr>
            <w:tcW w:w="837" w:type="pct"/>
            <w:tcBorders>
              <w:top w:val="nil"/>
              <w:left w:val="nil"/>
              <w:bottom w:val="single" w:sz="4" w:space="0" w:color="auto"/>
              <w:right w:val="single" w:sz="4" w:space="0" w:color="auto"/>
            </w:tcBorders>
            <w:shd w:val="clear" w:color="auto" w:fill="auto"/>
            <w:noWrap/>
            <w:vAlign w:val="center"/>
          </w:tcPr>
          <w:p w:rsidR="00871F1E" w:rsidRPr="004C2EC9" w:rsidRDefault="00871F1E" w:rsidP="00C42D90">
            <w:pPr>
              <w:jc w:val="center"/>
              <w:rPr>
                <w:sz w:val="18"/>
                <w:szCs w:val="18"/>
              </w:rPr>
            </w:pPr>
            <w:r>
              <w:rPr>
                <w:sz w:val="18"/>
                <w:szCs w:val="18"/>
              </w:rPr>
              <w:t>14</w:t>
            </w:r>
            <w:r w:rsidRPr="004C2EC9">
              <w:rPr>
                <w:sz w:val="18"/>
                <w:szCs w:val="18"/>
              </w:rPr>
              <w:t>40</w:t>
            </w:r>
          </w:p>
        </w:tc>
        <w:tc>
          <w:tcPr>
            <w:tcW w:w="912" w:type="pct"/>
            <w:tcBorders>
              <w:top w:val="nil"/>
              <w:left w:val="nil"/>
              <w:bottom w:val="single" w:sz="4" w:space="0" w:color="auto"/>
              <w:right w:val="single" w:sz="4" w:space="0" w:color="auto"/>
            </w:tcBorders>
            <w:shd w:val="clear" w:color="auto" w:fill="auto"/>
            <w:noWrap/>
            <w:vAlign w:val="center"/>
            <w:hideMark/>
          </w:tcPr>
          <w:p w:rsidR="00871F1E" w:rsidRPr="00F036BC" w:rsidRDefault="00871F1E" w:rsidP="00C42D90">
            <w:pPr>
              <w:jc w:val="center"/>
              <w:rPr>
                <w:sz w:val="18"/>
                <w:szCs w:val="18"/>
              </w:rPr>
            </w:pPr>
            <w:r>
              <w:rPr>
                <w:sz w:val="18"/>
                <w:szCs w:val="18"/>
              </w:rPr>
              <w:t>-</w:t>
            </w:r>
          </w:p>
        </w:tc>
      </w:tr>
      <w:tr w:rsidR="00871F1E" w:rsidRPr="004C2EC9" w:rsidTr="00C42D90">
        <w:trPr>
          <w:trHeight w:hRule="exact" w:val="649"/>
        </w:trPr>
        <w:tc>
          <w:tcPr>
            <w:tcW w:w="235" w:type="pct"/>
            <w:tcBorders>
              <w:top w:val="nil"/>
              <w:left w:val="single" w:sz="4" w:space="0" w:color="auto"/>
              <w:bottom w:val="single" w:sz="4" w:space="0" w:color="auto"/>
              <w:right w:val="single" w:sz="4" w:space="0" w:color="auto"/>
            </w:tcBorders>
            <w:shd w:val="clear" w:color="auto" w:fill="auto"/>
            <w:noWrap/>
            <w:vAlign w:val="center"/>
          </w:tcPr>
          <w:p w:rsidR="00871F1E" w:rsidRPr="004C2EC9" w:rsidRDefault="00871F1E" w:rsidP="00C42D90">
            <w:pPr>
              <w:jc w:val="center"/>
              <w:rPr>
                <w:sz w:val="18"/>
                <w:szCs w:val="18"/>
              </w:rPr>
            </w:pPr>
            <w:r w:rsidRPr="004C2EC9">
              <w:rPr>
                <w:sz w:val="18"/>
                <w:szCs w:val="18"/>
              </w:rPr>
              <w:t>6</w:t>
            </w:r>
          </w:p>
        </w:tc>
        <w:tc>
          <w:tcPr>
            <w:tcW w:w="1343" w:type="pct"/>
            <w:tcBorders>
              <w:top w:val="nil"/>
              <w:left w:val="nil"/>
              <w:bottom w:val="single" w:sz="4" w:space="0" w:color="auto"/>
              <w:right w:val="single" w:sz="4" w:space="0" w:color="auto"/>
            </w:tcBorders>
            <w:shd w:val="clear" w:color="auto" w:fill="auto"/>
            <w:noWrap/>
            <w:vAlign w:val="center"/>
          </w:tcPr>
          <w:p w:rsidR="00871F1E" w:rsidRPr="00AA5FBB" w:rsidRDefault="00871F1E" w:rsidP="00C42D90">
            <w:pPr>
              <w:jc w:val="center"/>
              <w:rPr>
                <w:bCs/>
                <w:sz w:val="18"/>
                <w:szCs w:val="18"/>
              </w:rPr>
            </w:pPr>
            <w:r>
              <w:rPr>
                <w:bCs/>
                <w:sz w:val="18"/>
                <w:szCs w:val="18"/>
              </w:rPr>
              <w:t>ф</w:t>
            </w:r>
            <w:r w:rsidRPr="00AA5FBB">
              <w:rPr>
                <w:bCs/>
                <w:sz w:val="18"/>
                <w:szCs w:val="18"/>
              </w:rPr>
              <w:t>изкультурно-спор</w:t>
            </w:r>
            <w:r>
              <w:rPr>
                <w:bCs/>
                <w:sz w:val="18"/>
                <w:szCs w:val="18"/>
              </w:rPr>
              <w:t>т</w:t>
            </w:r>
            <w:r w:rsidRPr="00AA5FBB">
              <w:rPr>
                <w:bCs/>
                <w:sz w:val="18"/>
                <w:szCs w:val="18"/>
              </w:rPr>
              <w:t>ивное</w:t>
            </w:r>
          </w:p>
        </w:tc>
        <w:tc>
          <w:tcPr>
            <w:tcW w:w="837" w:type="pct"/>
            <w:tcBorders>
              <w:top w:val="nil"/>
              <w:left w:val="nil"/>
              <w:bottom w:val="single" w:sz="4" w:space="0" w:color="auto"/>
              <w:right w:val="single" w:sz="4" w:space="0" w:color="auto"/>
            </w:tcBorders>
            <w:shd w:val="clear" w:color="auto" w:fill="auto"/>
            <w:noWrap/>
            <w:vAlign w:val="center"/>
          </w:tcPr>
          <w:p w:rsidR="00871F1E" w:rsidRPr="004C2EC9" w:rsidRDefault="00871F1E" w:rsidP="00C42D90">
            <w:pPr>
              <w:jc w:val="center"/>
              <w:rPr>
                <w:sz w:val="18"/>
                <w:szCs w:val="18"/>
              </w:rPr>
            </w:pPr>
            <w:r>
              <w:rPr>
                <w:sz w:val="18"/>
                <w:szCs w:val="18"/>
              </w:rPr>
              <w:t>7488</w:t>
            </w:r>
          </w:p>
        </w:tc>
        <w:tc>
          <w:tcPr>
            <w:tcW w:w="836" w:type="pct"/>
            <w:tcBorders>
              <w:top w:val="nil"/>
              <w:left w:val="nil"/>
              <w:bottom w:val="single" w:sz="4" w:space="0" w:color="auto"/>
              <w:right w:val="single" w:sz="4" w:space="0" w:color="auto"/>
            </w:tcBorders>
            <w:shd w:val="clear" w:color="auto" w:fill="auto"/>
            <w:noWrap/>
            <w:vAlign w:val="center"/>
          </w:tcPr>
          <w:p w:rsidR="00871F1E" w:rsidRPr="004C2EC9" w:rsidRDefault="00871F1E" w:rsidP="00C42D90">
            <w:pPr>
              <w:jc w:val="center"/>
              <w:rPr>
                <w:sz w:val="18"/>
                <w:szCs w:val="18"/>
              </w:rPr>
            </w:pPr>
            <w:r>
              <w:rPr>
                <w:sz w:val="18"/>
                <w:szCs w:val="18"/>
              </w:rPr>
              <w:t>7488</w:t>
            </w:r>
          </w:p>
        </w:tc>
        <w:tc>
          <w:tcPr>
            <w:tcW w:w="837" w:type="pct"/>
            <w:tcBorders>
              <w:top w:val="nil"/>
              <w:left w:val="nil"/>
              <w:bottom w:val="single" w:sz="4" w:space="0" w:color="auto"/>
              <w:right w:val="single" w:sz="4" w:space="0" w:color="auto"/>
            </w:tcBorders>
            <w:shd w:val="clear" w:color="auto" w:fill="auto"/>
            <w:noWrap/>
            <w:vAlign w:val="center"/>
          </w:tcPr>
          <w:p w:rsidR="00871F1E" w:rsidRPr="004C2EC9" w:rsidRDefault="00871F1E" w:rsidP="00C42D90">
            <w:pPr>
              <w:jc w:val="center"/>
              <w:rPr>
                <w:sz w:val="18"/>
                <w:szCs w:val="18"/>
              </w:rPr>
            </w:pPr>
            <w:r w:rsidRPr="004C2EC9">
              <w:rPr>
                <w:sz w:val="18"/>
                <w:szCs w:val="18"/>
              </w:rPr>
              <w:t>7</w:t>
            </w:r>
            <w:r>
              <w:rPr>
                <w:sz w:val="18"/>
                <w:szCs w:val="18"/>
              </w:rPr>
              <w:t>488</w:t>
            </w:r>
          </w:p>
        </w:tc>
        <w:tc>
          <w:tcPr>
            <w:tcW w:w="912" w:type="pct"/>
            <w:tcBorders>
              <w:top w:val="nil"/>
              <w:left w:val="nil"/>
              <w:bottom w:val="single" w:sz="4" w:space="0" w:color="auto"/>
              <w:right w:val="single" w:sz="4" w:space="0" w:color="auto"/>
            </w:tcBorders>
            <w:shd w:val="clear" w:color="auto" w:fill="auto"/>
            <w:noWrap/>
            <w:vAlign w:val="center"/>
          </w:tcPr>
          <w:p w:rsidR="00871F1E" w:rsidRPr="00F036BC" w:rsidRDefault="00871F1E" w:rsidP="00C42D90">
            <w:pPr>
              <w:jc w:val="center"/>
              <w:rPr>
                <w:sz w:val="18"/>
                <w:szCs w:val="18"/>
              </w:rPr>
            </w:pPr>
            <w:r>
              <w:rPr>
                <w:sz w:val="18"/>
                <w:szCs w:val="18"/>
              </w:rPr>
              <w:t>-</w:t>
            </w:r>
          </w:p>
        </w:tc>
      </w:tr>
    </w:tbl>
    <w:p w:rsidR="00871F1E" w:rsidRDefault="00871F1E" w:rsidP="00871F1E">
      <w:pPr>
        <w:ind w:firstLine="708"/>
        <w:jc w:val="both"/>
        <w:rPr>
          <w:sz w:val="23"/>
          <w:szCs w:val="23"/>
        </w:rPr>
      </w:pPr>
    </w:p>
    <w:p w:rsidR="00871F1E" w:rsidRDefault="00871F1E" w:rsidP="00871F1E">
      <w:pPr>
        <w:pStyle w:val="a8"/>
        <w:widowControl w:val="0"/>
        <w:rPr>
          <w:color w:val="000000"/>
          <w:sz w:val="24"/>
          <w:szCs w:val="24"/>
        </w:rPr>
      </w:pPr>
      <w:r>
        <w:rPr>
          <w:sz w:val="24"/>
          <w:szCs w:val="24"/>
        </w:rPr>
        <w:t>А</w:t>
      </w:r>
      <w:r w:rsidRPr="00AD136B">
        <w:rPr>
          <w:sz w:val="24"/>
          <w:szCs w:val="24"/>
        </w:rPr>
        <w:t>нализ выполнения  показателей муниципальн</w:t>
      </w:r>
      <w:r>
        <w:rPr>
          <w:sz w:val="24"/>
          <w:szCs w:val="24"/>
        </w:rPr>
        <w:t>ого</w:t>
      </w:r>
      <w:r w:rsidRPr="00AD136B">
        <w:rPr>
          <w:sz w:val="24"/>
          <w:szCs w:val="24"/>
        </w:rPr>
        <w:t xml:space="preserve"> задани</w:t>
      </w:r>
      <w:r>
        <w:rPr>
          <w:sz w:val="24"/>
          <w:szCs w:val="24"/>
        </w:rPr>
        <w:t>я</w:t>
      </w:r>
      <w:r w:rsidRPr="00AD136B">
        <w:rPr>
          <w:sz w:val="24"/>
          <w:szCs w:val="24"/>
        </w:rPr>
        <w:t xml:space="preserve"> на 201</w:t>
      </w:r>
      <w:r>
        <w:rPr>
          <w:sz w:val="24"/>
          <w:szCs w:val="24"/>
        </w:rPr>
        <w:t>8</w:t>
      </w:r>
      <w:r w:rsidRPr="00AD136B">
        <w:rPr>
          <w:sz w:val="24"/>
          <w:szCs w:val="24"/>
        </w:rPr>
        <w:t xml:space="preserve"> год  </w:t>
      </w:r>
      <w:r>
        <w:rPr>
          <w:sz w:val="24"/>
          <w:szCs w:val="24"/>
        </w:rPr>
        <w:t>показал</w:t>
      </w:r>
      <w:r w:rsidRPr="00AD136B">
        <w:rPr>
          <w:sz w:val="24"/>
          <w:szCs w:val="24"/>
        </w:rPr>
        <w:t>,</w:t>
      </w:r>
      <w:r w:rsidRPr="00AD136B">
        <w:rPr>
          <w:color w:val="000000"/>
          <w:sz w:val="24"/>
          <w:szCs w:val="24"/>
        </w:rPr>
        <w:t xml:space="preserve"> что муниципальн</w:t>
      </w:r>
      <w:r>
        <w:rPr>
          <w:color w:val="000000"/>
          <w:sz w:val="24"/>
          <w:szCs w:val="24"/>
        </w:rPr>
        <w:t>о</w:t>
      </w:r>
      <w:r w:rsidRPr="00AD136B">
        <w:rPr>
          <w:color w:val="000000"/>
          <w:sz w:val="24"/>
          <w:szCs w:val="24"/>
        </w:rPr>
        <w:t>е задани</w:t>
      </w:r>
      <w:r>
        <w:rPr>
          <w:color w:val="000000"/>
          <w:sz w:val="24"/>
          <w:szCs w:val="24"/>
        </w:rPr>
        <w:t>е</w:t>
      </w:r>
      <w:r w:rsidRPr="00AD136B">
        <w:rPr>
          <w:color w:val="000000"/>
          <w:sz w:val="24"/>
          <w:szCs w:val="24"/>
        </w:rPr>
        <w:t xml:space="preserve">  по  объему оказанных муниципальных услуг в основном исполнен</w:t>
      </w:r>
      <w:r>
        <w:rPr>
          <w:color w:val="000000"/>
          <w:sz w:val="24"/>
          <w:szCs w:val="24"/>
        </w:rPr>
        <w:t>о</w:t>
      </w:r>
      <w:r w:rsidRPr="00AD136B">
        <w:rPr>
          <w:color w:val="000000"/>
          <w:sz w:val="24"/>
          <w:szCs w:val="24"/>
        </w:rPr>
        <w:t xml:space="preserve"> в утвержденных показателях. </w:t>
      </w:r>
    </w:p>
    <w:p w:rsidR="00871F1E" w:rsidRDefault="00871F1E" w:rsidP="00871F1E">
      <w:pPr>
        <w:autoSpaceDN w:val="0"/>
        <w:adjustRightInd w:val="0"/>
        <w:ind w:firstLine="708"/>
        <w:jc w:val="both"/>
        <w:rPr>
          <w:color w:val="000000"/>
          <w:sz w:val="24"/>
          <w:szCs w:val="24"/>
          <w:lang w:eastAsia="ar-SA"/>
        </w:rPr>
      </w:pPr>
      <w:r>
        <w:rPr>
          <w:color w:val="000000"/>
          <w:sz w:val="24"/>
          <w:szCs w:val="24"/>
          <w:lang w:eastAsia="ar-SA"/>
        </w:rPr>
        <w:t>Вместе с тем,  установлено, что:</w:t>
      </w:r>
    </w:p>
    <w:p w:rsidR="00871F1E" w:rsidRDefault="00871F1E" w:rsidP="00871F1E">
      <w:pPr>
        <w:autoSpaceDN w:val="0"/>
        <w:adjustRightInd w:val="0"/>
        <w:ind w:firstLine="708"/>
        <w:jc w:val="both"/>
        <w:rPr>
          <w:color w:val="000000"/>
          <w:sz w:val="24"/>
          <w:szCs w:val="24"/>
          <w:lang w:eastAsia="ar-SA"/>
        </w:rPr>
      </w:pPr>
      <w:r>
        <w:rPr>
          <w:color w:val="000000"/>
          <w:sz w:val="24"/>
          <w:szCs w:val="24"/>
          <w:lang w:eastAsia="ar-SA"/>
        </w:rPr>
        <w:t>-</w:t>
      </w:r>
      <w:r w:rsidRPr="004652B3">
        <w:rPr>
          <w:color w:val="000000"/>
          <w:sz w:val="24"/>
          <w:szCs w:val="24"/>
          <w:lang w:eastAsia="ar-SA"/>
        </w:rPr>
        <w:t xml:space="preserve"> </w:t>
      </w:r>
      <w:r>
        <w:rPr>
          <w:color w:val="000000"/>
          <w:sz w:val="24"/>
          <w:szCs w:val="24"/>
          <w:lang w:eastAsia="ar-SA"/>
        </w:rPr>
        <w:t xml:space="preserve">доведенное задание </w:t>
      </w:r>
      <w:r w:rsidRPr="004652B3">
        <w:rPr>
          <w:color w:val="000000"/>
          <w:sz w:val="24"/>
          <w:szCs w:val="24"/>
          <w:lang w:eastAsia="ar-SA"/>
        </w:rPr>
        <w:t xml:space="preserve"> по </w:t>
      </w:r>
      <w:r>
        <w:rPr>
          <w:color w:val="000000"/>
          <w:sz w:val="24"/>
          <w:szCs w:val="24"/>
          <w:lang w:eastAsia="ar-SA"/>
        </w:rPr>
        <w:t xml:space="preserve">направлению «техническое» в количестве 11664 человеко-часов фактически выполнено в количестве 7776 человеко-часов, или на 66,6%, </w:t>
      </w:r>
    </w:p>
    <w:p w:rsidR="00871F1E" w:rsidRDefault="00871F1E" w:rsidP="00871F1E">
      <w:pPr>
        <w:autoSpaceDN w:val="0"/>
        <w:adjustRightInd w:val="0"/>
        <w:ind w:firstLine="708"/>
        <w:jc w:val="both"/>
        <w:rPr>
          <w:color w:val="000000"/>
          <w:sz w:val="24"/>
          <w:szCs w:val="24"/>
          <w:lang w:eastAsia="ar-SA"/>
        </w:rPr>
      </w:pPr>
      <w:r>
        <w:rPr>
          <w:color w:val="000000"/>
          <w:sz w:val="24"/>
          <w:szCs w:val="24"/>
          <w:lang w:eastAsia="ar-SA"/>
        </w:rPr>
        <w:t>- доведенное задание по направлению «социально-педагогическое» в количестве 7488 человеко-часов фактически выполнено в количестве 6480 человеко-часов, или на 86,5%.</w:t>
      </w:r>
    </w:p>
    <w:p w:rsidR="00871F1E" w:rsidRDefault="00871F1E" w:rsidP="00871F1E">
      <w:pPr>
        <w:autoSpaceDN w:val="0"/>
        <w:adjustRightInd w:val="0"/>
        <w:ind w:firstLine="708"/>
        <w:jc w:val="both"/>
        <w:rPr>
          <w:color w:val="000000"/>
          <w:sz w:val="24"/>
          <w:szCs w:val="24"/>
        </w:rPr>
      </w:pPr>
      <w:r>
        <w:rPr>
          <w:color w:val="000000"/>
          <w:sz w:val="24"/>
          <w:szCs w:val="24"/>
        </w:rPr>
        <w:t>Муниципальным заданием на 2018 год  допустимые отклонения от установленных показателей объема муниципальной услуги, в пределах которых муниципальное задание считается выполненным, утверждены в размере 5%.</w:t>
      </w:r>
    </w:p>
    <w:p w:rsidR="00871F1E" w:rsidRDefault="00871F1E" w:rsidP="00871F1E">
      <w:pPr>
        <w:autoSpaceDN w:val="0"/>
        <w:adjustRightInd w:val="0"/>
        <w:ind w:firstLine="708"/>
        <w:jc w:val="both"/>
        <w:rPr>
          <w:sz w:val="23"/>
          <w:szCs w:val="23"/>
        </w:rPr>
      </w:pPr>
      <w:r>
        <w:rPr>
          <w:color w:val="000000"/>
          <w:sz w:val="24"/>
          <w:szCs w:val="24"/>
        </w:rPr>
        <w:lastRenderedPageBreak/>
        <w:t xml:space="preserve">Кроме того, в графе 10 отчета неверно указаны утвержденные показатели объема услуги по направлениям </w:t>
      </w:r>
      <w:r>
        <w:rPr>
          <w:color w:val="000000"/>
          <w:sz w:val="24"/>
          <w:szCs w:val="24"/>
          <w:lang w:eastAsia="ar-SA"/>
        </w:rPr>
        <w:t>«техническое»</w:t>
      </w:r>
      <w:r w:rsidRPr="004030EA">
        <w:rPr>
          <w:color w:val="000000"/>
          <w:sz w:val="24"/>
          <w:szCs w:val="24"/>
          <w:lang w:eastAsia="ar-SA"/>
        </w:rPr>
        <w:t xml:space="preserve"> </w:t>
      </w:r>
      <w:r>
        <w:rPr>
          <w:color w:val="000000"/>
          <w:sz w:val="24"/>
          <w:szCs w:val="24"/>
          <w:lang w:eastAsia="ar-SA"/>
        </w:rPr>
        <w:t xml:space="preserve">и «социально-педагогическое»: 7776 и 6480 соответственно, вместо 11664 и 7488, что свидетельствует о недостоверности </w:t>
      </w:r>
      <w:r w:rsidRPr="000769E2">
        <w:rPr>
          <w:color w:val="000000"/>
          <w:sz w:val="24"/>
          <w:szCs w:val="24"/>
        </w:rPr>
        <w:t>отчет</w:t>
      </w:r>
      <w:r>
        <w:rPr>
          <w:color w:val="000000"/>
          <w:sz w:val="24"/>
          <w:szCs w:val="24"/>
        </w:rPr>
        <w:t>а</w:t>
      </w:r>
      <w:r w:rsidRPr="000769E2">
        <w:rPr>
          <w:color w:val="000000"/>
          <w:sz w:val="24"/>
          <w:szCs w:val="24"/>
        </w:rPr>
        <w:t xml:space="preserve"> о выполнении муниципальн</w:t>
      </w:r>
      <w:r>
        <w:rPr>
          <w:color w:val="000000"/>
          <w:sz w:val="24"/>
          <w:szCs w:val="24"/>
        </w:rPr>
        <w:t>ого</w:t>
      </w:r>
      <w:r w:rsidRPr="000769E2">
        <w:rPr>
          <w:color w:val="000000"/>
          <w:sz w:val="24"/>
          <w:szCs w:val="24"/>
        </w:rPr>
        <w:t xml:space="preserve"> задани</w:t>
      </w:r>
      <w:r>
        <w:rPr>
          <w:color w:val="000000"/>
          <w:sz w:val="24"/>
          <w:szCs w:val="24"/>
        </w:rPr>
        <w:t>я</w:t>
      </w:r>
      <w:r w:rsidRPr="000769E2">
        <w:rPr>
          <w:color w:val="000000"/>
          <w:sz w:val="24"/>
          <w:szCs w:val="24"/>
        </w:rPr>
        <w:t xml:space="preserve"> </w:t>
      </w:r>
      <w:r>
        <w:rPr>
          <w:color w:val="000000"/>
          <w:sz w:val="24"/>
          <w:szCs w:val="24"/>
        </w:rPr>
        <w:t>з</w:t>
      </w:r>
      <w:r w:rsidRPr="000769E2">
        <w:rPr>
          <w:color w:val="000000"/>
          <w:sz w:val="24"/>
          <w:szCs w:val="24"/>
        </w:rPr>
        <w:t>а 201</w:t>
      </w:r>
      <w:r>
        <w:rPr>
          <w:color w:val="000000"/>
          <w:sz w:val="24"/>
          <w:szCs w:val="24"/>
        </w:rPr>
        <w:t>8</w:t>
      </w:r>
      <w:r w:rsidRPr="000769E2">
        <w:rPr>
          <w:color w:val="000000"/>
          <w:sz w:val="24"/>
          <w:szCs w:val="24"/>
        </w:rPr>
        <w:t xml:space="preserve"> год</w:t>
      </w:r>
      <w:r>
        <w:rPr>
          <w:color w:val="000000"/>
          <w:sz w:val="24"/>
          <w:szCs w:val="24"/>
        </w:rPr>
        <w:t>.</w:t>
      </w:r>
    </w:p>
    <w:p w:rsidR="00871F1E" w:rsidRDefault="00871F1E" w:rsidP="00871F1E">
      <w:pPr>
        <w:ind w:firstLine="708"/>
        <w:jc w:val="both"/>
        <w:rPr>
          <w:color w:val="262626"/>
          <w:sz w:val="24"/>
          <w:szCs w:val="24"/>
        </w:rPr>
      </w:pPr>
      <w:r w:rsidRPr="0065267E">
        <w:rPr>
          <w:color w:val="262626"/>
          <w:sz w:val="24"/>
          <w:szCs w:val="24"/>
        </w:rPr>
        <w:t>Муниципальное задание на 201</w:t>
      </w:r>
      <w:r>
        <w:rPr>
          <w:color w:val="262626"/>
          <w:sz w:val="24"/>
          <w:szCs w:val="24"/>
        </w:rPr>
        <w:t>9 год и на плановый период 2020 и 2021 годов</w:t>
      </w:r>
      <w:r w:rsidRPr="0065267E">
        <w:rPr>
          <w:color w:val="262626"/>
          <w:sz w:val="24"/>
          <w:szCs w:val="24"/>
        </w:rPr>
        <w:t xml:space="preserve"> </w:t>
      </w:r>
      <w:r>
        <w:rPr>
          <w:color w:val="262626"/>
          <w:sz w:val="24"/>
          <w:szCs w:val="24"/>
        </w:rPr>
        <w:t>сформировано на основании</w:t>
      </w:r>
      <w:r w:rsidRPr="0065267E">
        <w:rPr>
          <w:color w:val="262626"/>
          <w:sz w:val="24"/>
          <w:szCs w:val="24"/>
        </w:rPr>
        <w:t xml:space="preserve"> </w:t>
      </w:r>
      <w:r w:rsidRPr="0044187A">
        <w:rPr>
          <w:bCs/>
          <w:kern w:val="36"/>
          <w:sz w:val="24"/>
          <w:szCs w:val="24"/>
        </w:rPr>
        <w:t>общероссийски</w:t>
      </w:r>
      <w:r>
        <w:rPr>
          <w:bCs/>
          <w:kern w:val="36"/>
          <w:sz w:val="24"/>
          <w:szCs w:val="24"/>
        </w:rPr>
        <w:t>х</w:t>
      </w:r>
      <w:r w:rsidRPr="0044187A">
        <w:rPr>
          <w:bCs/>
          <w:kern w:val="36"/>
          <w:sz w:val="24"/>
          <w:szCs w:val="24"/>
        </w:rPr>
        <w:t xml:space="preserve"> базовы</w:t>
      </w:r>
      <w:r>
        <w:rPr>
          <w:bCs/>
          <w:kern w:val="36"/>
          <w:sz w:val="24"/>
          <w:szCs w:val="24"/>
        </w:rPr>
        <w:t>х</w:t>
      </w:r>
      <w:r w:rsidRPr="0044187A">
        <w:rPr>
          <w:bCs/>
          <w:kern w:val="36"/>
          <w:sz w:val="24"/>
          <w:szCs w:val="24"/>
        </w:rPr>
        <w:t xml:space="preserve">  перечн</w:t>
      </w:r>
      <w:r>
        <w:rPr>
          <w:bCs/>
          <w:kern w:val="36"/>
          <w:sz w:val="24"/>
          <w:szCs w:val="24"/>
        </w:rPr>
        <w:t>ей</w:t>
      </w:r>
      <w:r w:rsidRPr="0044187A">
        <w:rPr>
          <w:bCs/>
          <w:kern w:val="36"/>
          <w:sz w:val="24"/>
          <w:szCs w:val="24"/>
        </w:rPr>
        <w:t xml:space="preserve">  государственных и </w:t>
      </w:r>
      <w:proofErr w:type="gramStart"/>
      <w:r w:rsidRPr="0044187A">
        <w:rPr>
          <w:bCs/>
          <w:kern w:val="36"/>
          <w:sz w:val="24"/>
          <w:szCs w:val="24"/>
        </w:rPr>
        <w:t>муниципальных услуг, оказываемых физическим лицам</w:t>
      </w:r>
      <w:r>
        <w:rPr>
          <w:bCs/>
          <w:kern w:val="36"/>
          <w:sz w:val="24"/>
          <w:szCs w:val="24"/>
        </w:rPr>
        <w:t xml:space="preserve"> по установленной форме</w:t>
      </w:r>
      <w:r w:rsidRPr="0044187A">
        <w:rPr>
          <w:bCs/>
          <w:kern w:val="36"/>
          <w:sz w:val="24"/>
          <w:szCs w:val="24"/>
        </w:rPr>
        <w:t xml:space="preserve"> </w:t>
      </w:r>
      <w:r>
        <w:rPr>
          <w:bCs/>
          <w:kern w:val="36"/>
          <w:sz w:val="24"/>
          <w:szCs w:val="24"/>
        </w:rPr>
        <w:t>и у</w:t>
      </w:r>
      <w:r w:rsidRPr="0065267E">
        <w:rPr>
          <w:color w:val="262626"/>
          <w:sz w:val="24"/>
          <w:szCs w:val="24"/>
        </w:rPr>
        <w:t>тверждено</w:t>
      </w:r>
      <w:proofErr w:type="gramEnd"/>
      <w:r w:rsidRPr="0065267E">
        <w:rPr>
          <w:color w:val="262626"/>
          <w:sz w:val="24"/>
          <w:szCs w:val="24"/>
        </w:rPr>
        <w:t xml:space="preserve"> </w:t>
      </w:r>
      <w:r>
        <w:rPr>
          <w:color w:val="262626"/>
          <w:sz w:val="24"/>
          <w:szCs w:val="24"/>
        </w:rPr>
        <w:t xml:space="preserve"> начальником отдела образования, молодежной и социальной политики администрации</w:t>
      </w:r>
      <w:r w:rsidRPr="0065267E">
        <w:rPr>
          <w:color w:val="262626"/>
          <w:sz w:val="24"/>
          <w:szCs w:val="24"/>
        </w:rPr>
        <w:t xml:space="preserve"> города </w:t>
      </w:r>
      <w:r>
        <w:rPr>
          <w:color w:val="262626"/>
          <w:sz w:val="24"/>
          <w:szCs w:val="24"/>
        </w:rPr>
        <w:t>Шумерля в установленные п.6 Положения сроки</w:t>
      </w:r>
      <w:r w:rsidRPr="0065267E">
        <w:rPr>
          <w:color w:val="262626"/>
          <w:sz w:val="24"/>
          <w:szCs w:val="24"/>
        </w:rPr>
        <w:t>.</w:t>
      </w:r>
      <w:r w:rsidRPr="00DA5500">
        <w:rPr>
          <w:color w:val="262626"/>
          <w:sz w:val="24"/>
          <w:szCs w:val="24"/>
        </w:rPr>
        <w:t xml:space="preserve"> </w:t>
      </w:r>
    </w:p>
    <w:p w:rsidR="00871F1E" w:rsidRDefault="00871F1E" w:rsidP="00871F1E">
      <w:pPr>
        <w:ind w:firstLine="708"/>
        <w:jc w:val="both"/>
        <w:rPr>
          <w:color w:val="262626"/>
          <w:sz w:val="24"/>
          <w:szCs w:val="24"/>
        </w:rPr>
      </w:pPr>
      <w:r>
        <w:rPr>
          <w:color w:val="262626"/>
          <w:sz w:val="24"/>
          <w:szCs w:val="24"/>
        </w:rPr>
        <w:t>Муниципальным заданием  на 2019 год определены две муниципальные услуги</w:t>
      </w:r>
    </w:p>
    <w:p w:rsidR="00871F1E" w:rsidRDefault="00871F1E" w:rsidP="00871F1E">
      <w:pPr>
        <w:ind w:firstLine="708"/>
        <w:jc w:val="both"/>
        <w:rPr>
          <w:color w:val="262626"/>
          <w:sz w:val="24"/>
          <w:szCs w:val="24"/>
        </w:rPr>
      </w:pPr>
      <w:r>
        <w:rPr>
          <w:color w:val="262626"/>
          <w:sz w:val="24"/>
          <w:szCs w:val="24"/>
        </w:rPr>
        <w:t xml:space="preserve">«Реализация дополнительных </w:t>
      </w:r>
      <w:proofErr w:type="spellStart"/>
      <w:r>
        <w:rPr>
          <w:color w:val="262626"/>
          <w:sz w:val="24"/>
          <w:szCs w:val="24"/>
        </w:rPr>
        <w:t>общеразвивающих</w:t>
      </w:r>
      <w:proofErr w:type="spellEnd"/>
      <w:r>
        <w:rPr>
          <w:color w:val="262626"/>
          <w:sz w:val="24"/>
          <w:szCs w:val="24"/>
        </w:rPr>
        <w:t xml:space="preserve"> программ» в объеме 1595  обучающихся, «Организация отдыха детей и молодежи» в объеме 30 человек и одна работа «Организация досуга детей подростков и молодежи» в объеме 20 мероприятий.</w:t>
      </w:r>
    </w:p>
    <w:p w:rsidR="00871F1E" w:rsidRDefault="00871F1E" w:rsidP="00871F1E">
      <w:pPr>
        <w:ind w:firstLine="709"/>
        <w:jc w:val="both"/>
        <w:rPr>
          <w:sz w:val="24"/>
          <w:szCs w:val="24"/>
        </w:rPr>
      </w:pPr>
      <w:r w:rsidRPr="00DA5500">
        <w:rPr>
          <w:sz w:val="24"/>
          <w:szCs w:val="24"/>
        </w:rPr>
        <w:t xml:space="preserve">В нарушение п. 2 Положения </w:t>
      </w:r>
      <w:r>
        <w:rPr>
          <w:sz w:val="24"/>
          <w:szCs w:val="24"/>
        </w:rPr>
        <w:t xml:space="preserve">наименование услуги, указанное в муниципальном задании, не соответствует основному виду </w:t>
      </w:r>
      <w:proofErr w:type="gramStart"/>
      <w:r>
        <w:rPr>
          <w:sz w:val="24"/>
          <w:szCs w:val="24"/>
        </w:rPr>
        <w:t>деятельности</w:t>
      </w:r>
      <w:proofErr w:type="gramEnd"/>
      <w:r>
        <w:rPr>
          <w:sz w:val="24"/>
          <w:szCs w:val="24"/>
        </w:rPr>
        <w:t xml:space="preserve"> поименованному  Уставом учреждения – «Р</w:t>
      </w:r>
      <w:r>
        <w:rPr>
          <w:color w:val="262626"/>
          <w:sz w:val="24"/>
          <w:szCs w:val="24"/>
        </w:rPr>
        <w:t>еализация основных общеобразовательных программ дополнительного образования»</w:t>
      </w:r>
      <w:r>
        <w:rPr>
          <w:sz w:val="24"/>
          <w:szCs w:val="24"/>
        </w:rPr>
        <w:t xml:space="preserve">. </w:t>
      </w:r>
    </w:p>
    <w:p w:rsidR="00871F1E" w:rsidRDefault="00871F1E" w:rsidP="00871F1E">
      <w:pPr>
        <w:ind w:firstLine="709"/>
        <w:jc w:val="both"/>
        <w:rPr>
          <w:sz w:val="24"/>
          <w:szCs w:val="24"/>
        </w:rPr>
      </w:pPr>
      <w:r>
        <w:rPr>
          <w:sz w:val="24"/>
          <w:szCs w:val="24"/>
        </w:rPr>
        <w:t xml:space="preserve">Кроме того, в нарушение п.2 Положения в муниципальное задание на 2019 год включена услуга </w:t>
      </w:r>
      <w:r>
        <w:rPr>
          <w:color w:val="262626"/>
          <w:sz w:val="24"/>
          <w:szCs w:val="24"/>
        </w:rPr>
        <w:t xml:space="preserve">«Организация отдыха детей и молодежи». Данная услуга, согласно записи в ЕГРЮЛ и действующему Уставу, не относится к основному виду деятельности Учреждения. Согласно выписке из ЕГРЮЛ, основным видом деятельности является «Образование дополнительное детей и взрослых», для которого определен код по ОКВЭД 85.41. В данный код по ОКВЭД не включается деятельность по организации отдыха. </w:t>
      </w:r>
    </w:p>
    <w:p w:rsidR="00871F1E" w:rsidRDefault="00871F1E" w:rsidP="00871F1E">
      <w:pPr>
        <w:ind w:firstLine="708"/>
        <w:jc w:val="both"/>
        <w:rPr>
          <w:sz w:val="23"/>
          <w:szCs w:val="23"/>
        </w:rPr>
      </w:pPr>
      <w:r>
        <w:rPr>
          <w:color w:val="262626"/>
          <w:sz w:val="24"/>
          <w:szCs w:val="24"/>
        </w:rPr>
        <w:t>Муниципальное задание   размещено на официальном сайте в информационно-</w:t>
      </w:r>
      <w:r w:rsidRPr="00B27C1F">
        <w:rPr>
          <w:sz w:val="23"/>
          <w:szCs w:val="23"/>
        </w:rPr>
        <w:t>телекоммуникационной сети "Интернет" по размещению информации о государственных и муниципальных учреждениях (</w:t>
      </w:r>
      <w:hyperlink r:id="rId7" w:tgtFrame="_blank" w:history="1">
        <w:r w:rsidRPr="00440CBE">
          <w:rPr>
            <w:sz w:val="23"/>
            <w:u w:val="single"/>
          </w:rPr>
          <w:t>www.bus.gov.ru</w:t>
        </w:r>
      </w:hyperlink>
      <w:r w:rsidRPr="00B27C1F">
        <w:rPr>
          <w:sz w:val="23"/>
          <w:szCs w:val="23"/>
        </w:rPr>
        <w:t>),</w:t>
      </w:r>
      <w:r>
        <w:rPr>
          <w:sz w:val="23"/>
          <w:szCs w:val="23"/>
        </w:rPr>
        <w:t xml:space="preserve"> что соответствует п. 9 Положения.</w:t>
      </w:r>
    </w:p>
    <w:p w:rsidR="00871F1E" w:rsidRDefault="00871F1E" w:rsidP="00871F1E">
      <w:pPr>
        <w:autoSpaceDN w:val="0"/>
        <w:adjustRightInd w:val="0"/>
        <w:ind w:firstLine="708"/>
        <w:jc w:val="both"/>
        <w:rPr>
          <w:color w:val="262626"/>
          <w:sz w:val="24"/>
          <w:szCs w:val="24"/>
        </w:rPr>
      </w:pPr>
    </w:p>
    <w:p w:rsidR="00871F1E" w:rsidRDefault="00871F1E" w:rsidP="00871F1E">
      <w:pPr>
        <w:pStyle w:val="a8"/>
        <w:widowControl w:val="0"/>
        <w:jc w:val="center"/>
        <w:rPr>
          <w:b/>
          <w:bCs/>
          <w:sz w:val="24"/>
          <w:szCs w:val="24"/>
        </w:rPr>
      </w:pPr>
      <w:r w:rsidRPr="00E030B6">
        <w:rPr>
          <w:b/>
          <w:bCs/>
          <w:sz w:val="24"/>
          <w:szCs w:val="24"/>
        </w:rPr>
        <w:t xml:space="preserve">2.Проверка </w:t>
      </w:r>
      <w:r w:rsidRPr="00AD45A4">
        <w:rPr>
          <w:b/>
          <w:sz w:val="24"/>
          <w:szCs w:val="24"/>
        </w:rPr>
        <w:t>соответствия соглашений о предоставлении в 2018-2019 годах субсидий на выполнение муниципальных заданий на оказание</w:t>
      </w:r>
      <w:r>
        <w:rPr>
          <w:b/>
          <w:sz w:val="24"/>
          <w:szCs w:val="24"/>
        </w:rPr>
        <w:t xml:space="preserve"> услуг</w:t>
      </w:r>
      <w:r w:rsidRPr="00AD45A4">
        <w:rPr>
          <w:b/>
          <w:sz w:val="24"/>
          <w:szCs w:val="24"/>
        </w:rPr>
        <w:t xml:space="preserve"> требовани</w:t>
      </w:r>
      <w:r>
        <w:rPr>
          <w:b/>
          <w:sz w:val="24"/>
          <w:szCs w:val="24"/>
        </w:rPr>
        <w:t>ям бюджетного законодательства.</w:t>
      </w:r>
    </w:p>
    <w:p w:rsidR="00871F1E" w:rsidRPr="00554B7D" w:rsidRDefault="00871F1E" w:rsidP="00871F1E">
      <w:pPr>
        <w:spacing w:before="100" w:beforeAutospacing="1"/>
        <w:ind w:firstLine="708"/>
        <w:jc w:val="both"/>
        <w:rPr>
          <w:sz w:val="24"/>
          <w:szCs w:val="24"/>
        </w:rPr>
      </w:pPr>
      <w:proofErr w:type="gramStart"/>
      <w:r w:rsidRPr="00554B7D">
        <w:rPr>
          <w:sz w:val="24"/>
          <w:szCs w:val="24"/>
        </w:rPr>
        <w:t xml:space="preserve">Статьей 78.1 БК РФ предусмотрено, что в бюджетах бюджетной системы Российской Федерации предусматриваются субсидии бюджетным и автономным учреждениям на финансовое обеспечение выполнения ими государственного (муниципального) задания, рассчитанные с учетом нормативных затрат на оказание ими государственных (муниципальных) услуг физическим и (или) юридическим лицам и нормативных затрат на содержание государственного (муниципального) имущества. </w:t>
      </w:r>
      <w:proofErr w:type="gramEnd"/>
    </w:p>
    <w:p w:rsidR="00871F1E" w:rsidRPr="00554B7D" w:rsidRDefault="00871F1E" w:rsidP="00871F1E">
      <w:pPr>
        <w:autoSpaceDN w:val="0"/>
        <w:adjustRightInd w:val="0"/>
        <w:ind w:firstLine="709"/>
        <w:jc w:val="both"/>
        <w:rPr>
          <w:sz w:val="24"/>
          <w:szCs w:val="24"/>
        </w:rPr>
      </w:pPr>
      <w:r w:rsidRPr="00554B7D">
        <w:rPr>
          <w:sz w:val="24"/>
          <w:szCs w:val="24"/>
        </w:rPr>
        <w:t>Предоставление субсидий осуществляется в соответствии с соглашениями о предоставлении субсидии, заключаемыми между органами государственной власти (органами местного самоуправления), осуществляющими функции и полномочия учредителя, и бюджетными или автономными учреждениями.</w:t>
      </w:r>
    </w:p>
    <w:p w:rsidR="00871F1E" w:rsidRPr="00554B7D" w:rsidRDefault="00871F1E" w:rsidP="00871F1E">
      <w:pPr>
        <w:autoSpaceDN w:val="0"/>
        <w:adjustRightInd w:val="0"/>
        <w:ind w:firstLine="709"/>
        <w:jc w:val="both"/>
        <w:rPr>
          <w:sz w:val="24"/>
          <w:szCs w:val="24"/>
        </w:rPr>
      </w:pPr>
      <w:r w:rsidRPr="00554B7D">
        <w:rPr>
          <w:sz w:val="24"/>
          <w:szCs w:val="24"/>
        </w:rPr>
        <w:t xml:space="preserve">В соответствии с пунктом 4 статьи 69.2 БК РФ финансовое обеспечение выполнения муниципальных заданий осуществляется за счет средств местных бюджетов в </w:t>
      </w:r>
      <w:hyperlink r:id="rId8" w:history="1">
        <w:r w:rsidRPr="00554B7D">
          <w:rPr>
            <w:sz w:val="24"/>
            <w:szCs w:val="24"/>
          </w:rPr>
          <w:t>порядке</w:t>
        </w:r>
      </w:hyperlink>
      <w:r w:rsidRPr="00554B7D">
        <w:rPr>
          <w:sz w:val="24"/>
          <w:szCs w:val="24"/>
        </w:rPr>
        <w:t>, установленном местной администрацией.</w:t>
      </w:r>
    </w:p>
    <w:p w:rsidR="00871F1E" w:rsidRPr="00A96F69" w:rsidRDefault="00871F1E" w:rsidP="00871F1E">
      <w:pPr>
        <w:ind w:firstLine="709"/>
        <w:jc w:val="both"/>
        <w:rPr>
          <w:sz w:val="24"/>
          <w:szCs w:val="24"/>
        </w:rPr>
      </w:pPr>
      <w:r w:rsidRPr="00A96F69">
        <w:rPr>
          <w:sz w:val="24"/>
          <w:szCs w:val="24"/>
        </w:rPr>
        <w:t xml:space="preserve">Согласно пункту 37 Положения № 412 предоставление бюджетному или автономному учреждению </w:t>
      </w:r>
      <w:r>
        <w:rPr>
          <w:sz w:val="24"/>
          <w:szCs w:val="24"/>
        </w:rPr>
        <w:t>г.</w:t>
      </w:r>
      <w:r w:rsidRPr="00A96F69">
        <w:rPr>
          <w:sz w:val="24"/>
          <w:szCs w:val="24"/>
        </w:rPr>
        <w:t xml:space="preserve"> Шумерля субсидии в течение финансового года осуществляется на основании соглашения о порядке и условиях предоставления субсидии, заключаемого органом, осуществляющим функции и полномочия учредителя муниципальных или автономных учреждений, с муниципальным бюджетным или автономным учреждением (далее - соглашение). Соглашение определяет права, обязанности и ответственность сторон, в том числе объем и периодичность перечисления субсидии в течение финансового года.</w:t>
      </w:r>
    </w:p>
    <w:p w:rsidR="00871F1E" w:rsidRPr="002A4C2C" w:rsidRDefault="00871F1E" w:rsidP="00871F1E">
      <w:pPr>
        <w:tabs>
          <w:tab w:val="left" w:pos="5954"/>
        </w:tabs>
        <w:ind w:firstLine="709"/>
        <w:jc w:val="both"/>
        <w:rPr>
          <w:sz w:val="24"/>
          <w:szCs w:val="24"/>
        </w:rPr>
      </w:pPr>
      <w:proofErr w:type="gramStart"/>
      <w:r w:rsidRPr="00A94546">
        <w:rPr>
          <w:sz w:val="24"/>
          <w:szCs w:val="24"/>
        </w:rPr>
        <w:lastRenderedPageBreak/>
        <w:t>Примерная форма соглашения о порядке и условиях предоставления субсидии на финансовое обеспечение выполнения муниципального задания на оказание муниципальных услуг (выполнение работ) предусмотрена приложением № 3 к приказу финансового отдела администрации г. Шумерля от 04.07.2011 № 40/1 «Об утверждении методических рекомендаций по расчету нормативных затрат на оказание муниципальными учреждениями города Шумерля муниципальных услуг и нормативных затрат на содержание имущества муниципальных учреждений города</w:t>
      </w:r>
      <w:proofErr w:type="gramEnd"/>
      <w:r w:rsidRPr="00A94546">
        <w:rPr>
          <w:sz w:val="24"/>
          <w:szCs w:val="24"/>
        </w:rPr>
        <w:t xml:space="preserve"> Шумерля,</w:t>
      </w:r>
      <w:r w:rsidRPr="002A4C2C">
        <w:rPr>
          <w:sz w:val="24"/>
          <w:szCs w:val="24"/>
        </w:rPr>
        <w:t xml:space="preserve"> методических рекомендаций по формированию муниципальных заданий муниципальным учреждениям города Шумерля и </w:t>
      </w:r>
      <w:proofErr w:type="gramStart"/>
      <w:r w:rsidRPr="002A4C2C">
        <w:rPr>
          <w:sz w:val="24"/>
          <w:szCs w:val="24"/>
        </w:rPr>
        <w:t>контролю за</w:t>
      </w:r>
      <w:proofErr w:type="gramEnd"/>
      <w:r w:rsidRPr="002A4C2C">
        <w:rPr>
          <w:sz w:val="24"/>
          <w:szCs w:val="24"/>
        </w:rPr>
        <w:t xml:space="preserve"> их выполнением, примерной формы соглашения о порядке и условиях предоставления субсидии на финансовое обеспечение выполнения муниципального задания</w:t>
      </w:r>
      <w:r>
        <w:rPr>
          <w:sz w:val="24"/>
          <w:szCs w:val="24"/>
        </w:rPr>
        <w:t>».</w:t>
      </w:r>
    </w:p>
    <w:p w:rsidR="00871F1E" w:rsidRPr="00814987" w:rsidRDefault="00871F1E" w:rsidP="00871F1E">
      <w:pPr>
        <w:ind w:firstLine="709"/>
        <w:jc w:val="both"/>
        <w:rPr>
          <w:sz w:val="24"/>
          <w:szCs w:val="24"/>
        </w:rPr>
      </w:pPr>
      <w:r w:rsidRPr="00814987">
        <w:rPr>
          <w:sz w:val="24"/>
          <w:szCs w:val="24"/>
        </w:rPr>
        <w:t xml:space="preserve">Средства, выделенные из </w:t>
      </w:r>
      <w:r>
        <w:rPr>
          <w:sz w:val="24"/>
          <w:szCs w:val="24"/>
        </w:rPr>
        <w:t>бюджета г</w:t>
      </w:r>
      <w:proofErr w:type="gramStart"/>
      <w:r>
        <w:rPr>
          <w:sz w:val="24"/>
          <w:szCs w:val="24"/>
        </w:rPr>
        <w:t>.Ш</w:t>
      </w:r>
      <w:proofErr w:type="gramEnd"/>
      <w:r>
        <w:rPr>
          <w:sz w:val="24"/>
          <w:szCs w:val="24"/>
        </w:rPr>
        <w:t>умерля</w:t>
      </w:r>
      <w:r w:rsidRPr="00814987">
        <w:rPr>
          <w:sz w:val="24"/>
          <w:szCs w:val="24"/>
        </w:rPr>
        <w:t xml:space="preserve"> предоставлялись на основании Соглашений, заключенных между Отделом образования, осуществляющим функции и полномочия учредителя образовательной организации и </w:t>
      </w:r>
      <w:r>
        <w:rPr>
          <w:sz w:val="24"/>
          <w:szCs w:val="24"/>
        </w:rPr>
        <w:t>Учреждением</w:t>
      </w:r>
      <w:r w:rsidRPr="00814987">
        <w:rPr>
          <w:sz w:val="24"/>
          <w:szCs w:val="24"/>
        </w:rPr>
        <w:t xml:space="preserve">. </w:t>
      </w:r>
    </w:p>
    <w:p w:rsidR="00871F1E" w:rsidRPr="00814987" w:rsidRDefault="00871F1E" w:rsidP="00871F1E">
      <w:pPr>
        <w:pStyle w:val="a8"/>
        <w:widowControl w:val="0"/>
        <w:rPr>
          <w:szCs w:val="24"/>
        </w:rPr>
      </w:pPr>
      <w:r w:rsidRPr="004453D9">
        <w:rPr>
          <w:sz w:val="24"/>
          <w:szCs w:val="24"/>
        </w:rPr>
        <w:t>Проверкой наличия соглашений о предоставлении субсидий на финансовое обеспечение выполнения муниципального задания на оказание муниципальных услуг (выполнение работ) и их соответствия требованиям бюджетного законодательства и иным нормативным правовым актам, регулирующим бюджетные правоотношения, нарушений не выявлено</w:t>
      </w:r>
      <w:r w:rsidRPr="00814987">
        <w:rPr>
          <w:szCs w:val="24"/>
        </w:rPr>
        <w:t xml:space="preserve">. </w:t>
      </w:r>
    </w:p>
    <w:p w:rsidR="00871F1E" w:rsidRPr="00AD45A4" w:rsidRDefault="00871F1E" w:rsidP="00871F1E">
      <w:pPr>
        <w:pStyle w:val="a8"/>
        <w:widowControl w:val="0"/>
        <w:rPr>
          <w:sz w:val="24"/>
          <w:szCs w:val="24"/>
        </w:rPr>
      </w:pPr>
      <w:r w:rsidRPr="00AD45A4">
        <w:rPr>
          <w:sz w:val="24"/>
          <w:szCs w:val="24"/>
        </w:rPr>
        <w:t>Соглашения в соответствии с Положением № 412 содержат порядок и условия предоставления субсидий, права, обязанности и ответственность сторон, график перечисления субсидий в течение финансового года, суммы субсидий, сроки действия указанных соглашений, случаи изменения, расторжения соглашений, разрешения споров между сторонами, а также банковские реквизиты сторон.</w:t>
      </w:r>
    </w:p>
    <w:p w:rsidR="00871F1E" w:rsidRPr="00AD45A4" w:rsidRDefault="00871F1E" w:rsidP="00871F1E">
      <w:pPr>
        <w:pStyle w:val="a8"/>
        <w:widowControl w:val="0"/>
        <w:rPr>
          <w:sz w:val="24"/>
          <w:szCs w:val="24"/>
        </w:rPr>
      </w:pPr>
      <w:r w:rsidRPr="00AD45A4">
        <w:rPr>
          <w:sz w:val="24"/>
          <w:szCs w:val="24"/>
        </w:rPr>
        <w:t xml:space="preserve">Проверкой фактов предоставления </w:t>
      </w:r>
      <w:r>
        <w:rPr>
          <w:sz w:val="24"/>
          <w:szCs w:val="24"/>
        </w:rPr>
        <w:t>учреждению</w:t>
      </w:r>
      <w:r w:rsidRPr="00AD45A4">
        <w:rPr>
          <w:sz w:val="24"/>
          <w:szCs w:val="24"/>
        </w:rPr>
        <w:t xml:space="preserve"> субсидий на выполнение муниципальн</w:t>
      </w:r>
      <w:r>
        <w:rPr>
          <w:sz w:val="24"/>
          <w:szCs w:val="24"/>
        </w:rPr>
        <w:t>ого</w:t>
      </w:r>
      <w:r w:rsidRPr="00AD45A4">
        <w:rPr>
          <w:sz w:val="24"/>
          <w:szCs w:val="24"/>
        </w:rPr>
        <w:t xml:space="preserve"> задани</w:t>
      </w:r>
      <w:r>
        <w:rPr>
          <w:sz w:val="24"/>
          <w:szCs w:val="24"/>
        </w:rPr>
        <w:t>я</w:t>
      </w:r>
      <w:r w:rsidRPr="00AD45A4">
        <w:rPr>
          <w:sz w:val="24"/>
          <w:szCs w:val="24"/>
        </w:rPr>
        <w:t xml:space="preserve"> без заключения соглашений не выявлено.</w:t>
      </w:r>
    </w:p>
    <w:p w:rsidR="00871F1E" w:rsidRDefault="00871F1E" w:rsidP="00871F1E">
      <w:pPr>
        <w:spacing w:before="100" w:beforeAutospacing="1" w:after="100" w:afterAutospacing="1"/>
        <w:jc w:val="center"/>
        <w:rPr>
          <w:b/>
          <w:bCs/>
          <w:sz w:val="24"/>
          <w:szCs w:val="24"/>
        </w:rPr>
      </w:pPr>
      <w:r>
        <w:rPr>
          <w:b/>
          <w:bCs/>
          <w:sz w:val="24"/>
          <w:szCs w:val="24"/>
        </w:rPr>
        <w:t>3</w:t>
      </w:r>
      <w:r w:rsidRPr="00E030B6">
        <w:rPr>
          <w:b/>
          <w:bCs/>
          <w:sz w:val="24"/>
          <w:szCs w:val="24"/>
        </w:rPr>
        <w:t xml:space="preserve">.Проверка правильности </w:t>
      </w:r>
      <w:r>
        <w:rPr>
          <w:b/>
          <w:bCs/>
          <w:sz w:val="24"/>
          <w:szCs w:val="24"/>
        </w:rPr>
        <w:t xml:space="preserve">и обоснованности </w:t>
      </w:r>
      <w:r w:rsidRPr="00E030B6">
        <w:rPr>
          <w:b/>
          <w:bCs/>
          <w:sz w:val="24"/>
          <w:szCs w:val="24"/>
        </w:rPr>
        <w:t>составления  плана финансово-хозяйственной деятельности</w:t>
      </w:r>
      <w:r>
        <w:rPr>
          <w:b/>
          <w:bCs/>
          <w:sz w:val="24"/>
          <w:szCs w:val="24"/>
        </w:rPr>
        <w:t>.</w:t>
      </w:r>
    </w:p>
    <w:p w:rsidR="00871F1E" w:rsidRPr="00646AE7" w:rsidRDefault="00871F1E" w:rsidP="00871F1E">
      <w:pPr>
        <w:pStyle w:val="a8"/>
        <w:widowControl w:val="0"/>
        <w:rPr>
          <w:sz w:val="24"/>
          <w:szCs w:val="24"/>
        </w:rPr>
      </w:pPr>
      <w:r w:rsidRPr="00646AE7">
        <w:rPr>
          <w:sz w:val="24"/>
          <w:szCs w:val="24"/>
        </w:rPr>
        <w:t xml:space="preserve">В соответствии с </w:t>
      </w:r>
      <w:hyperlink r:id="rId9" w:history="1">
        <w:r w:rsidRPr="00646AE7">
          <w:rPr>
            <w:sz w:val="24"/>
            <w:szCs w:val="24"/>
          </w:rPr>
          <w:t>подпунктом 6 пункта 3.3 статьи 32</w:t>
        </w:r>
      </w:hyperlink>
      <w:r w:rsidRPr="00646AE7">
        <w:rPr>
          <w:sz w:val="24"/>
          <w:szCs w:val="24"/>
        </w:rPr>
        <w:t xml:space="preserve"> Федерального закона от 12.01.1996 № 7-ФЗ «О некоммерческих организациях» план финансово-хозяйственной деятельности государственного (муниципального) учреждения составляется и утверждается в порядке, определенном соответствующим органом, осуществляющим функции и полномочия учредителя, и в соответствии с </w:t>
      </w:r>
      <w:hyperlink r:id="rId10" w:history="1">
        <w:r w:rsidRPr="00646AE7">
          <w:rPr>
            <w:sz w:val="24"/>
            <w:szCs w:val="24"/>
          </w:rPr>
          <w:t>требованиями</w:t>
        </w:r>
      </w:hyperlink>
      <w:r w:rsidRPr="00646AE7">
        <w:rPr>
          <w:sz w:val="24"/>
          <w:szCs w:val="24"/>
        </w:rPr>
        <w:t>, установленными Министерством финансов Российской Федерации.</w:t>
      </w:r>
    </w:p>
    <w:p w:rsidR="00871F1E" w:rsidRPr="00646AE7" w:rsidRDefault="00871F1E" w:rsidP="00871F1E">
      <w:pPr>
        <w:pStyle w:val="a8"/>
        <w:widowControl w:val="0"/>
        <w:rPr>
          <w:sz w:val="24"/>
          <w:szCs w:val="24"/>
        </w:rPr>
      </w:pPr>
      <w:r w:rsidRPr="00646AE7">
        <w:rPr>
          <w:sz w:val="24"/>
          <w:szCs w:val="24"/>
        </w:rPr>
        <w:t>Общие требования к порядку составления и утверждения плана финансово-хозяйственной деятельности государственного (муниципального) учреждения утверждены приказом Минфина России от 28.07.2010 № 81н «О требованиях к плану финансово-хозяйственной деятельности государственного (муниципального) учреждения».</w:t>
      </w:r>
    </w:p>
    <w:p w:rsidR="00871F1E" w:rsidRDefault="00871F1E" w:rsidP="00871F1E">
      <w:pPr>
        <w:autoSpaceDN w:val="0"/>
        <w:adjustRightInd w:val="0"/>
        <w:ind w:firstLine="709"/>
        <w:jc w:val="both"/>
        <w:rPr>
          <w:sz w:val="24"/>
          <w:szCs w:val="24"/>
          <w:lang w:eastAsia="ar-SA"/>
        </w:rPr>
      </w:pPr>
      <w:proofErr w:type="gramStart"/>
      <w:r w:rsidRPr="00CF5302">
        <w:rPr>
          <w:sz w:val="24"/>
          <w:szCs w:val="24"/>
          <w:lang w:eastAsia="ar-SA"/>
        </w:rPr>
        <w:t xml:space="preserve">План финансово-хозяйственной деятельности </w:t>
      </w:r>
      <w:r>
        <w:rPr>
          <w:sz w:val="24"/>
          <w:szCs w:val="24"/>
          <w:lang w:eastAsia="ar-SA"/>
        </w:rPr>
        <w:t>учреждения на</w:t>
      </w:r>
      <w:r w:rsidRPr="00CF5302">
        <w:rPr>
          <w:sz w:val="24"/>
          <w:szCs w:val="24"/>
          <w:lang w:eastAsia="ar-SA"/>
        </w:rPr>
        <w:t xml:space="preserve"> 201</w:t>
      </w:r>
      <w:r>
        <w:rPr>
          <w:sz w:val="24"/>
          <w:szCs w:val="24"/>
          <w:lang w:eastAsia="ar-SA"/>
        </w:rPr>
        <w:t>8</w:t>
      </w:r>
      <w:r w:rsidRPr="00CF5302">
        <w:rPr>
          <w:sz w:val="24"/>
          <w:szCs w:val="24"/>
          <w:lang w:eastAsia="ar-SA"/>
        </w:rPr>
        <w:t xml:space="preserve"> год (с изменениями) </w:t>
      </w:r>
      <w:r>
        <w:rPr>
          <w:sz w:val="24"/>
          <w:szCs w:val="24"/>
          <w:lang w:eastAsia="ar-SA"/>
        </w:rPr>
        <w:t xml:space="preserve">составлен </w:t>
      </w:r>
      <w:r w:rsidRPr="00CF5302">
        <w:rPr>
          <w:sz w:val="24"/>
          <w:szCs w:val="24"/>
          <w:lang w:eastAsia="ar-SA"/>
        </w:rPr>
        <w:t xml:space="preserve">в соответствии с Порядком составления и утверждения плана финансово-хозяйственной деятельности муниципальных бюджетных и автономных учреждений </w:t>
      </w:r>
      <w:r>
        <w:rPr>
          <w:sz w:val="24"/>
          <w:szCs w:val="24"/>
          <w:lang w:eastAsia="ar-SA"/>
        </w:rPr>
        <w:t>г.</w:t>
      </w:r>
      <w:r w:rsidRPr="00CF5302">
        <w:rPr>
          <w:sz w:val="24"/>
          <w:szCs w:val="24"/>
          <w:lang w:eastAsia="ar-SA"/>
        </w:rPr>
        <w:t xml:space="preserve"> Шумерля, утвержденным постановлением администрации г. Шумерля Чувашской Республики от 05.10.2017 № 692</w:t>
      </w:r>
      <w:r>
        <w:rPr>
          <w:sz w:val="24"/>
          <w:szCs w:val="24"/>
          <w:lang w:eastAsia="ar-SA"/>
        </w:rPr>
        <w:t xml:space="preserve"> (далее - Порядок)</w:t>
      </w:r>
      <w:r w:rsidRPr="00CF5302">
        <w:rPr>
          <w:sz w:val="24"/>
          <w:szCs w:val="24"/>
          <w:lang w:eastAsia="ar-SA"/>
        </w:rPr>
        <w:t>, с учетом общих требований к порядку составления и утверждения плана финансово-хозяйственной деятельности государственного (муниципального) учреждения, утвержденных приказом Минфина России</w:t>
      </w:r>
      <w:r>
        <w:rPr>
          <w:sz w:val="24"/>
          <w:szCs w:val="24"/>
          <w:lang w:eastAsia="ar-SA"/>
        </w:rPr>
        <w:t xml:space="preserve"> </w:t>
      </w:r>
      <w:r w:rsidRPr="00CF5302">
        <w:rPr>
          <w:sz w:val="24"/>
          <w:szCs w:val="24"/>
          <w:lang w:eastAsia="ar-SA"/>
        </w:rPr>
        <w:t>от</w:t>
      </w:r>
      <w:r>
        <w:rPr>
          <w:sz w:val="24"/>
          <w:szCs w:val="24"/>
          <w:lang w:eastAsia="ar-SA"/>
        </w:rPr>
        <w:t xml:space="preserve"> </w:t>
      </w:r>
      <w:r w:rsidRPr="00CF5302">
        <w:rPr>
          <w:sz w:val="24"/>
          <w:szCs w:val="24"/>
          <w:lang w:eastAsia="ar-SA"/>
        </w:rPr>
        <w:t>28.07.2010</w:t>
      </w:r>
      <w:proofErr w:type="gramEnd"/>
      <w:r>
        <w:rPr>
          <w:sz w:val="24"/>
          <w:szCs w:val="24"/>
          <w:lang w:eastAsia="ar-SA"/>
        </w:rPr>
        <w:t xml:space="preserve"> </w:t>
      </w:r>
      <w:r w:rsidRPr="00CF5302">
        <w:rPr>
          <w:sz w:val="24"/>
          <w:szCs w:val="24"/>
          <w:lang w:eastAsia="ar-SA"/>
        </w:rPr>
        <w:t>№ 81н.</w:t>
      </w:r>
    </w:p>
    <w:p w:rsidR="00871F1E" w:rsidRDefault="00871F1E" w:rsidP="00871F1E">
      <w:pPr>
        <w:pStyle w:val="a8"/>
        <w:rPr>
          <w:sz w:val="24"/>
        </w:rPr>
      </w:pPr>
      <w:r>
        <w:rPr>
          <w:sz w:val="24"/>
        </w:rPr>
        <w:t>В соответствии с пунктом 2 Порядка план ФХД составляется на финансовый год в случае, если решение о бюджете утверждается на один финансовый год, либо на финансовый год и плановый период, если решение о бюджете утверждается на очередной финансовый год и плановый период.</w:t>
      </w:r>
    </w:p>
    <w:p w:rsidR="00871F1E" w:rsidRDefault="00871F1E" w:rsidP="00871F1E">
      <w:pPr>
        <w:pStyle w:val="a8"/>
        <w:rPr>
          <w:sz w:val="24"/>
        </w:rPr>
      </w:pPr>
      <w:r>
        <w:rPr>
          <w:sz w:val="24"/>
        </w:rPr>
        <w:lastRenderedPageBreak/>
        <w:t>В нарушение п. 2 Порядка, план ФХД Учреждения на 2018 год и на 2019 год  составлен на один финансовый год, при утверждении бюджета города Шумерля на очередной финансовый год и плановый период.</w:t>
      </w:r>
    </w:p>
    <w:p w:rsidR="00871F1E" w:rsidRPr="00CF5302" w:rsidRDefault="00871F1E" w:rsidP="00871F1E">
      <w:pPr>
        <w:adjustRightInd w:val="0"/>
        <w:ind w:firstLine="709"/>
        <w:jc w:val="both"/>
        <w:rPr>
          <w:sz w:val="24"/>
          <w:szCs w:val="24"/>
          <w:lang w:eastAsia="ar-SA"/>
        </w:rPr>
      </w:pPr>
      <w:proofErr w:type="gramStart"/>
      <w:r w:rsidRPr="00CF5302">
        <w:rPr>
          <w:sz w:val="24"/>
          <w:szCs w:val="24"/>
          <w:lang w:eastAsia="ar-SA"/>
        </w:rPr>
        <w:t>Показатели планов ФХД на 201</w:t>
      </w:r>
      <w:r>
        <w:rPr>
          <w:sz w:val="24"/>
          <w:szCs w:val="24"/>
          <w:lang w:eastAsia="ar-SA"/>
        </w:rPr>
        <w:t>8</w:t>
      </w:r>
      <w:r w:rsidRPr="00CF5302">
        <w:rPr>
          <w:sz w:val="24"/>
          <w:szCs w:val="24"/>
          <w:lang w:eastAsia="ar-SA"/>
        </w:rPr>
        <w:t xml:space="preserve"> год и на 201</w:t>
      </w:r>
      <w:r>
        <w:rPr>
          <w:sz w:val="24"/>
          <w:szCs w:val="24"/>
          <w:lang w:eastAsia="ar-SA"/>
        </w:rPr>
        <w:t>9</w:t>
      </w:r>
      <w:r w:rsidRPr="00CF5302">
        <w:rPr>
          <w:sz w:val="24"/>
          <w:szCs w:val="24"/>
          <w:lang w:eastAsia="ar-SA"/>
        </w:rPr>
        <w:t xml:space="preserve"> год  по выплатам за счет субсидий сформированы с детализаций до кодов классификации расходов бюджетной системы Российской Федерации в соответствии с Указаниями о порядке применения бюджетной классификации Российской Федерации, утвержденными приказом Минфина России от 01.07.2013 № 65н (с изменениями): заработная плата, начисления на выплаты по оплате труда, услуги связи, прочие работы и услуги</w:t>
      </w:r>
      <w:proofErr w:type="gramEnd"/>
      <w:r w:rsidRPr="00CF5302">
        <w:rPr>
          <w:sz w:val="24"/>
          <w:szCs w:val="24"/>
          <w:lang w:eastAsia="ar-SA"/>
        </w:rPr>
        <w:t>, прочие расходы, увеличение стоимости основных средств, увеличение стоимости материальных запасов.</w:t>
      </w:r>
    </w:p>
    <w:p w:rsidR="00871F1E" w:rsidRPr="00CF5302" w:rsidRDefault="00871F1E" w:rsidP="00871F1E">
      <w:pPr>
        <w:ind w:firstLine="709"/>
        <w:jc w:val="both"/>
        <w:rPr>
          <w:sz w:val="24"/>
          <w:szCs w:val="24"/>
          <w:lang w:eastAsia="ar-SA"/>
        </w:rPr>
      </w:pPr>
      <w:proofErr w:type="gramStart"/>
      <w:r w:rsidRPr="00CF5302">
        <w:rPr>
          <w:sz w:val="24"/>
          <w:szCs w:val="24"/>
          <w:lang w:eastAsia="ar-SA"/>
        </w:rPr>
        <w:t>Суммы поступлений за счет субсидий на выполнение муниципального задания, отраженные в Планах ФХД на 201</w:t>
      </w:r>
      <w:r>
        <w:rPr>
          <w:sz w:val="24"/>
          <w:szCs w:val="24"/>
          <w:lang w:eastAsia="ar-SA"/>
        </w:rPr>
        <w:t>8</w:t>
      </w:r>
      <w:r w:rsidRPr="00CF5302">
        <w:rPr>
          <w:sz w:val="24"/>
          <w:szCs w:val="24"/>
          <w:lang w:eastAsia="ar-SA"/>
        </w:rPr>
        <w:t xml:space="preserve"> год, на 201</w:t>
      </w:r>
      <w:r>
        <w:rPr>
          <w:sz w:val="24"/>
          <w:szCs w:val="24"/>
          <w:lang w:eastAsia="ar-SA"/>
        </w:rPr>
        <w:t>9</w:t>
      </w:r>
      <w:r w:rsidRPr="00CF5302">
        <w:rPr>
          <w:sz w:val="24"/>
          <w:szCs w:val="24"/>
          <w:lang w:eastAsia="ar-SA"/>
        </w:rPr>
        <w:t xml:space="preserve"> год соответствуют суммам, указанным в соглашениях о порядке и условиях предоставления субсидии на финансовое обеспечение выполнения муниципального задания на оказание муниципальных услуг (в графике перечисления Субсидии-приложении к Соглашению), заключенных между Отделом образования и </w:t>
      </w:r>
      <w:r>
        <w:rPr>
          <w:sz w:val="24"/>
          <w:szCs w:val="24"/>
          <w:lang w:eastAsia="ar-SA"/>
        </w:rPr>
        <w:t>У</w:t>
      </w:r>
      <w:r w:rsidRPr="00CF5302">
        <w:rPr>
          <w:sz w:val="24"/>
          <w:szCs w:val="24"/>
          <w:lang w:eastAsia="ar-SA"/>
        </w:rPr>
        <w:t>чреждени</w:t>
      </w:r>
      <w:r>
        <w:rPr>
          <w:sz w:val="24"/>
          <w:szCs w:val="24"/>
          <w:lang w:eastAsia="ar-SA"/>
        </w:rPr>
        <w:t>ем</w:t>
      </w:r>
      <w:r w:rsidRPr="00CF5302">
        <w:rPr>
          <w:sz w:val="24"/>
          <w:szCs w:val="24"/>
          <w:lang w:eastAsia="ar-SA"/>
        </w:rPr>
        <w:t>.</w:t>
      </w:r>
      <w:proofErr w:type="gramEnd"/>
    </w:p>
    <w:p w:rsidR="00871F1E" w:rsidRPr="00CF5302" w:rsidRDefault="00871F1E" w:rsidP="00871F1E">
      <w:pPr>
        <w:ind w:firstLine="709"/>
        <w:jc w:val="both"/>
        <w:rPr>
          <w:sz w:val="24"/>
          <w:szCs w:val="24"/>
          <w:lang w:eastAsia="ar-SA"/>
        </w:rPr>
      </w:pPr>
      <w:r w:rsidRPr="00CF5302">
        <w:rPr>
          <w:sz w:val="24"/>
          <w:szCs w:val="24"/>
        </w:rPr>
        <w:t xml:space="preserve">Расчеты (обоснования) плановых показателей по выплатам ко всем </w:t>
      </w:r>
      <w:r>
        <w:rPr>
          <w:sz w:val="24"/>
          <w:szCs w:val="24"/>
        </w:rPr>
        <w:t>п</w:t>
      </w:r>
      <w:r w:rsidRPr="00CF5302">
        <w:rPr>
          <w:sz w:val="24"/>
          <w:szCs w:val="24"/>
        </w:rPr>
        <w:t>ланам ФХД и изменениям к ним имеются.</w:t>
      </w:r>
    </w:p>
    <w:p w:rsidR="00871F1E" w:rsidRDefault="00871F1E" w:rsidP="00871F1E">
      <w:pPr>
        <w:shd w:val="clear" w:color="auto" w:fill="FFFFFF"/>
        <w:spacing w:line="276" w:lineRule="atLeast"/>
        <w:ind w:firstLine="708"/>
        <w:jc w:val="both"/>
        <w:rPr>
          <w:color w:val="262626"/>
          <w:sz w:val="24"/>
          <w:szCs w:val="24"/>
        </w:rPr>
      </w:pPr>
      <w:r>
        <w:rPr>
          <w:color w:val="262626"/>
          <w:sz w:val="24"/>
          <w:szCs w:val="24"/>
        </w:rPr>
        <w:t>В соответствии с пунктом 19 Порядка  внесение изменений в планы ФХД осуществляется не более 1 раза в месяц, за исключением случаев уточнения объема субсидий, предоставляемых муниципальному  учреждению на выполнение муниципального задания и (или</w:t>
      </w:r>
      <w:proofErr w:type="gramStart"/>
      <w:r>
        <w:rPr>
          <w:color w:val="262626"/>
          <w:sz w:val="24"/>
          <w:szCs w:val="24"/>
        </w:rPr>
        <w:t xml:space="preserve"> )</w:t>
      </w:r>
      <w:proofErr w:type="gramEnd"/>
      <w:r>
        <w:rPr>
          <w:color w:val="262626"/>
          <w:sz w:val="24"/>
          <w:szCs w:val="24"/>
        </w:rPr>
        <w:t xml:space="preserve"> на иные цели, в связи с  внесением изменений в Решение о бюджете и (или) получения субсидий, субвенций, иных межбюджетных трансфертов, имеющих целевое назначение,  том числе их остатков, не использованных на начало текущего финансового года, и безвозмездных поступлений от физических и юридических лиц, имеющих целевое назначение,  сверх объемов, утвержденных Решением о бюджете.</w:t>
      </w:r>
    </w:p>
    <w:p w:rsidR="00871F1E" w:rsidRDefault="00871F1E" w:rsidP="00871F1E">
      <w:pPr>
        <w:shd w:val="clear" w:color="auto" w:fill="FFFFFF"/>
        <w:spacing w:line="276" w:lineRule="atLeast"/>
        <w:ind w:firstLine="708"/>
        <w:jc w:val="both"/>
        <w:rPr>
          <w:color w:val="262626"/>
          <w:sz w:val="24"/>
          <w:szCs w:val="24"/>
        </w:rPr>
      </w:pPr>
      <w:r>
        <w:rPr>
          <w:color w:val="262626"/>
          <w:sz w:val="24"/>
          <w:szCs w:val="24"/>
        </w:rPr>
        <w:t>В нарушение пункта  19 имелись случаи внесения изменений  в план ФХД более 1 раза в месяц (10.04.2018 и 18.04.2018, 10.08.2018 и 27.08.2018, 14.11.2018 и 28.11.2018, 14.12.2018 и 27.12.2018).</w:t>
      </w:r>
    </w:p>
    <w:p w:rsidR="00871F1E" w:rsidRDefault="00871F1E" w:rsidP="00871F1E">
      <w:pPr>
        <w:shd w:val="clear" w:color="auto" w:fill="FFFFFF"/>
        <w:spacing w:line="276" w:lineRule="atLeast"/>
        <w:ind w:firstLine="708"/>
        <w:jc w:val="both"/>
        <w:rPr>
          <w:color w:val="262626"/>
          <w:sz w:val="24"/>
          <w:szCs w:val="24"/>
        </w:rPr>
      </w:pPr>
      <w:proofErr w:type="gramStart"/>
      <w:r>
        <w:rPr>
          <w:color w:val="262626"/>
          <w:sz w:val="24"/>
          <w:szCs w:val="24"/>
        </w:rPr>
        <w:t xml:space="preserve">В соответствии с пунктом 20 Порядка ГРБС и муниципальные учреждения одновременно с предложениями о внесении изменений в сводную бюджетную роспись представляют в </w:t>
      </w:r>
      <w:proofErr w:type="spellStart"/>
      <w:r>
        <w:rPr>
          <w:color w:val="262626"/>
          <w:sz w:val="24"/>
          <w:szCs w:val="24"/>
        </w:rPr>
        <w:t>горфинотдел</w:t>
      </w:r>
      <w:proofErr w:type="spellEnd"/>
      <w:r>
        <w:rPr>
          <w:color w:val="262626"/>
          <w:sz w:val="24"/>
          <w:szCs w:val="24"/>
        </w:rPr>
        <w:t xml:space="preserve"> изменения планов (в электронном виде) и обращение о подтверждении предполагаемых изменений (на бумажном носителе) по форме согласно приложению 3, в котором указывается дата и номер  сформированных в программном продукте документов по изменению планов учреждений, сумм изменений в</w:t>
      </w:r>
      <w:proofErr w:type="gramEnd"/>
      <w:r>
        <w:rPr>
          <w:color w:val="262626"/>
          <w:sz w:val="24"/>
          <w:szCs w:val="24"/>
        </w:rPr>
        <w:t xml:space="preserve"> разрезе видов финансового обеспечения, а также </w:t>
      </w:r>
      <w:proofErr w:type="gramStart"/>
      <w:r>
        <w:rPr>
          <w:color w:val="262626"/>
          <w:sz w:val="24"/>
          <w:szCs w:val="24"/>
        </w:rPr>
        <w:t>пояснительная</w:t>
      </w:r>
      <w:proofErr w:type="gramEnd"/>
      <w:r>
        <w:rPr>
          <w:color w:val="262626"/>
          <w:sz w:val="24"/>
          <w:szCs w:val="24"/>
        </w:rPr>
        <w:t xml:space="preserve"> о необходимости внесения предполагаемых изменений.</w:t>
      </w:r>
    </w:p>
    <w:p w:rsidR="00871F1E" w:rsidRDefault="00871F1E" w:rsidP="00871F1E">
      <w:pPr>
        <w:shd w:val="clear" w:color="auto" w:fill="FFFFFF"/>
        <w:spacing w:line="276" w:lineRule="atLeast"/>
        <w:ind w:firstLine="708"/>
        <w:jc w:val="both"/>
        <w:rPr>
          <w:color w:val="262626"/>
          <w:sz w:val="24"/>
          <w:szCs w:val="24"/>
        </w:rPr>
      </w:pPr>
      <w:r>
        <w:rPr>
          <w:color w:val="262626"/>
          <w:sz w:val="24"/>
          <w:szCs w:val="24"/>
        </w:rPr>
        <w:t xml:space="preserve">В нарушение  пункта 20 в 2018 году   ГРБС и Учреждением приложение №3 не оформлялось и в </w:t>
      </w:r>
      <w:proofErr w:type="spellStart"/>
      <w:r>
        <w:rPr>
          <w:color w:val="262626"/>
          <w:sz w:val="24"/>
          <w:szCs w:val="24"/>
        </w:rPr>
        <w:t>горфинотдел</w:t>
      </w:r>
      <w:proofErr w:type="spellEnd"/>
      <w:r>
        <w:rPr>
          <w:color w:val="262626"/>
          <w:sz w:val="24"/>
          <w:szCs w:val="24"/>
        </w:rPr>
        <w:t xml:space="preserve">  не представлялось.</w:t>
      </w:r>
    </w:p>
    <w:p w:rsidR="00871F1E" w:rsidRDefault="00871F1E" w:rsidP="00871F1E">
      <w:pPr>
        <w:shd w:val="clear" w:color="auto" w:fill="FFFFFF"/>
        <w:spacing w:line="276" w:lineRule="atLeast"/>
        <w:ind w:firstLine="708"/>
        <w:jc w:val="both"/>
        <w:rPr>
          <w:color w:val="262626"/>
          <w:sz w:val="24"/>
          <w:szCs w:val="24"/>
        </w:rPr>
      </w:pPr>
      <w:r>
        <w:rPr>
          <w:color w:val="262626"/>
          <w:sz w:val="24"/>
          <w:szCs w:val="24"/>
        </w:rPr>
        <w:t>План ФХД на 2018 год не соответствует муниципальному заданию:</w:t>
      </w:r>
    </w:p>
    <w:p w:rsidR="00871F1E" w:rsidRDefault="00871F1E" w:rsidP="00871F1E">
      <w:pPr>
        <w:shd w:val="clear" w:color="auto" w:fill="FFFFFF"/>
        <w:spacing w:line="276" w:lineRule="atLeast"/>
        <w:ind w:firstLine="708"/>
        <w:jc w:val="both"/>
        <w:rPr>
          <w:color w:val="262626"/>
          <w:sz w:val="24"/>
          <w:szCs w:val="24"/>
        </w:rPr>
      </w:pPr>
      <w:r>
        <w:rPr>
          <w:color w:val="262626"/>
          <w:sz w:val="24"/>
          <w:szCs w:val="24"/>
        </w:rPr>
        <w:t>Услуга «Организация отдыха детей и молодежи» в муниципальном задании на 2018 год не предусмотрена,  а в плане ФХД объем финансового обеспечения на выполнение муниципального задания (питание в пришкольном лагере «Зарница») предусмотрен в сумме 190,9 тыс. рублей.</w:t>
      </w:r>
    </w:p>
    <w:p w:rsidR="00871F1E" w:rsidRDefault="00871F1E" w:rsidP="00871F1E">
      <w:pPr>
        <w:pStyle w:val="a8"/>
        <w:rPr>
          <w:sz w:val="24"/>
        </w:rPr>
      </w:pPr>
      <w:r>
        <w:rPr>
          <w:sz w:val="24"/>
        </w:rPr>
        <w:t>Первоначальный план ФХД Учреждения  утвержден 14.12.2017 года начальником  отдела образования, молодежной и социальной политики администрации города Шумерля в установленные Порядком сроки.</w:t>
      </w:r>
    </w:p>
    <w:p w:rsidR="00871F1E" w:rsidRDefault="00871F1E" w:rsidP="00871F1E">
      <w:pPr>
        <w:pStyle w:val="a8"/>
        <w:rPr>
          <w:sz w:val="24"/>
        </w:rPr>
      </w:pPr>
      <w:r>
        <w:rPr>
          <w:sz w:val="24"/>
        </w:rPr>
        <w:t>Согласно планам ФХД Учреждение в проверяемом периоде осуществляло свои расходы за счет субсидий из бюджетов и за счет поступлений от оказания платных услуг.</w:t>
      </w:r>
    </w:p>
    <w:p w:rsidR="00871F1E" w:rsidRDefault="00871F1E" w:rsidP="00871F1E">
      <w:pPr>
        <w:pStyle w:val="a8"/>
        <w:rPr>
          <w:sz w:val="24"/>
        </w:rPr>
      </w:pPr>
      <w:proofErr w:type="gramStart"/>
      <w:r>
        <w:rPr>
          <w:sz w:val="24"/>
        </w:rPr>
        <w:t xml:space="preserve">В целях финансового обеспечения выполнения муниципального задания на оказание муниципальных услуг в 2018 году Учреждению предоставлены бюджетные ассигнования в виде субсидии на выполнение муниципального задания в объеме 9416,7 </w:t>
      </w:r>
      <w:r>
        <w:rPr>
          <w:sz w:val="24"/>
        </w:rPr>
        <w:lastRenderedPageBreak/>
        <w:t>тыс. рублей на основании Соглашения о предоставлении субсидии из бюджета города Шумерля, в том числе: за счет средств республиканского бюджета -641,0 тыс. рублей, за счет средств бюджета города Шумерля -8775,7 тыс. рублей.</w:t>
      </w:r>
      <w:proofErr w:type="gramEnd"/>
    </w:p>
    <w:p w:rsidR="00871F1E" w:rsidRDefault="00871F1E" w:rsidP="00871F1E">
      <w:pPr>
        <w:shd w:val="clear" w:color="auto" w:fill="FFFFFF"/>
        <w:spacing w:line="276" w:lineRule="atLeast"/>
        <w:ind w:firstLine="708"/>
        <w:jc w:val="both"/>
        <w:rPr>
          <w:color w:val="262626"/>
          <w:sz w:val="24"/>
          <w:szCs w:val="24"/>
        </w:rPr>
      </w:pPr>
      <w:r w:rsidRPr="00DF05FE">
        <w:rPr>
          <w:color w:val="262626"/>
          <w:sz w:val="24"/>
          <w:szCs w:val="24"/>
        </w:rPr>
        <w:t xml:space="preserve"> В течение 2018 года в план </w:t>
      </w:r>
      <w:r>
        <w:rPr>
          <w:color w:val="262626"/>
          <w:sz w:val="24"/>
          <w:szCs w:val="24"/>
        </w:rPr>
        <w:t xml:space="preserve">ФХД </w:t>
      </w:r>
      <w:r w:rsidRPr="00DF05FE">
        <w:rPr>
          <w:color w:val="262626"/>
          <w:sz w:val="24"/>
          <w:szCs w:val="24"/>
        </w:rPr>
        <w:t xml:space="preserve"> изменения</w:t>
      </w:r>
      <w:r>
        <w:rPr>
          <w:color w:val="262626"/>
          <w:sz w:val="24"/>
          <w:szCs w:val="24"/>
        </w:rPr>
        <w:t xml:space="preserve"> вносились 15 раз</w:t>
      </w:r>
      <w:r w:rsidRPr="00DF05FE">
        <w:rPr>
          <w:color w:val="262626"/>
          <w:sz w:val="24"/>
          <w:szCs w:val="24"/>
        </w:rPr>
        <w:t xml:space="preserve">. </w:t>
      </w:r>
    </w:p>
    <w:p w:rsidR="00871F1E" w:rsidRDefault="00871F1E" w:rsidP="00871F1E">
      <w:pPr>
        <w:shd w:val="clear" w:color="auto" w:fill="FFFFFF"/>
        <w:spacing w:line="276" w:lineRule="atLeast"/>
        <w:ind w:firstLine="708"/>
        <w:jc w:val="both"/>
        <w:rPr>
          <w:color w:val="262626"/>
          <w:sz w:val="24"/>
          <w:szCs w:val="24"/>
        </w:rPr>
      </w:pPr>
      <w:r w:rsidRPr="00DF05FE">
        <w:rPr>
          <w:color w:val="262626"/>
          <w:sz w:val="24"/>
          <w:szCs w:val="24"/>
        </w:rPr>
        <w:t xml:space="preserve">С учетом  изменений </w:t>
      </w:r>
      <w:r>
        <w:rPr>
          <w:color w:val="262626"/>
          <w:sz w:val="24"/>
          <w:szCs w:val="24"/>
        </w:rPr>
        <w:t>показатели плана ФХД на 2018 год составили:</w:t>
      </w:r>
    </w:p>
    <w:p w:rsidR="00871F1E" w:rsidRDefault="00871F1E" w:rsidP="00871F1E">
      <w:pPr>
        <w:shd w:val="clear" w:color="auto" w:fill="FFFFFF"/>
        <w:spacing w:line="276" w:lineRule="atLeast"/>
        <w:ind w:firstLine="708"/>
        <w:jc w:val="both"/>
        <w:rPr>
          <w:color w:val="262626"/>
          <w:sz w:val="24"/>
          <w:szCs w:val="24"/>
        </w:rPr>
      </w:pPr>
      <w:r>
        <w:rPr>
          <w:color w:val="262626"/>
          <w:sz w:val="24"/>
          <w:szCs w:val="24"/>
        </w:rPr>
        <w:t>-</w:t>
      </w:r>
      <w:r w:rsidRPr="00DF05FE">
        <w:rPr>
          <w:color w:val="262626"/>
          <w:sz w:val="24"/>
          <w:szCs w:val="24"/>
        </w:rPr>
        <w:t xml:space="preserve"> субсиди</w:t>
      </w:r>
      <w:r>
        <w:rPr>
          <w:color w:val="262626"/>
          <w:sz w:val="24"/>
          <w:szCs w:val="24"/>
        </w:rPr>
        <w:t>и на выполнение муниципального задания за счет средств бюджета г</w:t>
      </w:r>
      <w:proofErr w:type="gramStart"/>
      <w:r>
        <w:rPr>
          <w:color w:val="262626"/>
          <w:sz w:val="24"/>
          <w:szCs w:val="24"/>
        </w:rPr>
        <w:t>.Ш</w:t>
      </w:r>
      <w:proofErr w:type="gramEnd"/>
      <w:r>
        <w:rPr>
          <w:color w:val="262626"/>
          <w:sz w:val="24"/>
          <w:szCs w:val="24"/>
        </w:rPr>
        <w:t>умерля</w:t>
      </w:r>
      <w:r w:rsidRPr="00DF05FE">
        <w:rPr>
          <w:color w:val="262626"/>
          <w:sz w:val="24"/>
          <w:szCs w:val="24"/>
        </w:rPr>
        <w:t xml:space="preserve">  </w:t>
      </w:r>
      <w:r>
        <w:rPr>
          <w:color w:val="262626"/>
          <w:sz w:val="24"/>
          <w:szCs w:val="24"/>
        </w:rPr>
        <w:t>11428</w:t>
      </w:r>
      <w:r w:rsidRPr="00DF05FE">
        <w:rPr>
          <w:color w:val="262626"/>
          <w:sz w:val="24"/>
          <w:szCs w:val="24"/>
        </w:rPr>
        <w:t>,9 тыс. рублей</w:t>
      </w:r>
      <w:r>
        <w:rPr>
          <w:color w:val="262626"/>
          <w:sz w:val="24"/>
          <w:szCs w:val="24"/>
        </w:rPr>
        <w:t xml:space="preserve"> (</w:t>
      </w:r>
      <w:r w:rsidRPr="00DF05FE">
        <w:rPr>
          <w:color w:val="262626"/>
          <w:sz w:val="24"/>
          <w:szCs w:val="24"/>
        </w:rPr>
        <w:t>увеличены  на 2653,2 тыс. рублей</w:t>
      </w:r>
      <w:r>
        <w:rPr>
          <w:color w:val="262626"/>
          <w:sz w:val="24"/>
          <w:szCs w:val="24"/>
        </w:rPr>
        <w:t>);</w:t>
      </w:r>
    </w:p>
    <w:p w:rsidR="00871F1E" w:rsidRDefault="00871F1E" w:rsidP="00871F1E">
      <w:pPr>
        <w:shd w:val="clear" w:color="auto" w:fill="FFFFFF"/>
        <w:spacing w:line="276" w:lineRule="atLeast"/>
        <w:ind w:firstLine="708"/>
        <w:jc w:val="both"/>
        <w:rPr>
          <w:color w:val="262626"/>
          <w:sz w:val="24"/>
          <w:szCs w:val="24"/>
        </w:rPr>
      </w:pPr>
      <w:r>
        <w:rPr>
          <w:color w:val="262626"/>
          <w:sz w:val="24"/>
          <w:szCs w:val="24"/>
        </w:rPr>
        <w:t>-</w:t>
      </w:r>
      <w:r w:rsidRPr="00B8584A">
        <w:rPr>
          <w:sz w:val="24"/>
        </w:rPr>
        <w:t xml:space="preserve"> </w:t>
      </w:r>
      <w:r>
        <w:rPr>
          <w:sz w:val="24"/>
        </w:rPr>
        <w:t xml:space="preserve"> субсидии  </w:t>
      </w:r>
      <w:r>
        <w:rPr>
          <w:color w:val="262626"/>
          <w:sz w:val="24"/>
          <w:szCs w:val="24"/>
        </w:rPr>
        <w:t>на выполнение муниципального задания</w:t>
      </w:r>
      <w:r>
        <w:rPr>
          <w:sz w:val="24"/>
        </w:rPr>
        <w:t xml:space="preserve">  за счет средств республиканского бюджета 641,0 тыс. рублей;</w:t>
      </w:r>
    </w:p>
    <w:p w:rsidR="00871F1E" w:rsidRDefault="00871F1E" w:rsidP="00871F1E">
      <w:pPr>
        <w:shd w:val="clear" w:color="auto" w:fill="FFFFFF"/>
        <w:spacing w:line="276" w:lineRule="atLeast"/>
        <w:ind w:firstLine="708"/>
        <w:jc w:val="both"/>
        <w:rPr>
          <w:color w:val="262626"/>
          <w:sz w:val="24"/>
          <w:szCs w:val="24"/>
        </w:rPr>
      </w:pPr>
      <w:r>
        <w:rPr>
          <w:color w:val="262626"/>
          <w:sz w:val="24"/>
          <w:szCs w:val="24"/>
        </w:rPr>
        <w:t xml:space="preserve">-  субсидия на цели,  не связанные  с финансовым обеспечением выполнения муниципального задания на оказание услуг  на ежегодное денежное поощрение и гранты Главы Чувашской Республики для поддержки инноваций в сфере образования  200,0 тыс. руб.  </w:t>
      </w:r>
    </w:p>
    <w:p w:rsidR="00871F1E" w:rsidRDefault="00871F1E" w:rsidP="00871F1E">
      <w:pPr>
        <w:shd w:val="clear" w:color="auto" w:fill="FFFFFF"/>
        <w:ind w:firstLine="708"/>
        <w:jc w:val="both"/>
        <w:rPr>
          <w:color w:val="262626"/>
          <w:sz w:val="24"/>
          <w:szCs w:val="24"/>
        </w:rPr>
      </w:pPr>
    </w:p>
    <w:p w:rsidR="00871F1E" w:rsidRDefault="00871F1E" w:rsidP="00871F1E">
      <w:pPr>
        <w:shd w:val="clear" w:color="auto" w:fill="FFFFFF"/>
        <w:ind w:firstLine="708"/>
        <w:jc w:val="both"/>
        <w:rPr>
          <w:color w:val="262626"/>
          <w:sz w:val="24"/>
          <w:szCs w:val="24"/>
        </w:rPr>
      </w:pPr>
      <w:r>
        <w:rPr>
          <w:color w:val="262626"/>
          <w:sz w:val="24"/>
          <w:szCs w:val="24"/>
        </w:rPr>
        <w:t>Анализ доходов учреждения за 2018 год представлен в таблице:</w:t>
      </w:r>
    </w:p>
    <w:p w:rsidR="00871F1E" w:rsidRDefault="00871F1E" w:rsidP="00871F1E">
      <w:pPr>
        <w:shd w:val="clear" w:color="auto" w:fill="FFFFFF"/>
        <w:spacing w:line="276" w:lineRule="atLeast"/>
        <w:jc w:val="both"/>
        <w:rPr>
          <w:color w:val="262626"/>
          <w:sz w:val="24"/>
          <w:szCs w:val="24"/>
        </w:rPr>
      </w:pPr>
      <w:r>
        <w:rPr>
          <w:color w:val="262626"/>
          <w:sz w:val="24"/>
          <w:szCs w:val="24"/>
        </w:rPr>
        <w:t xml:space="preserve">                                                                                                                                   Таблица №2</w:t>
      </w:r>
    </w:p>
    <w:p w:rsidR="00871F1E" w:rsidRDefault="00871F1E" w:rsidP="00871F1E">
      <w:pPr>
        <w:shd w:val="clear" w:color="auto" w:fill="FFFFFF"/>
        <w:spacing w:line="276" w:lineRule="atLeast"/>
        <w:jc w:val="both"/>
        <w:rPr>
          <w:color w:val="262626"/>
          <w:sz w:val="24"/>
          <w:szCs w:val="24"/>
        </w:rPr>
      </w:pPr>
      <w:r>
        <w:rPr>
          <w:color w:val="262626"/>
          <w:sz w:val="24"/>
          <w:szCs w:val="24"/>
        </w:rPr>
        <w:t xml:space="preserve">                                                                                                                                    (тыс. руб.)</w:t>
      </w:r>
    </w:p>
    <w:tbl>
      <w:tblPr>
        <w:tblStyle w:val="aa"/>
        <w:tblW w:w="0" w:type="auto"/>
        <w:tblInd w:w="250" w:type="dxa"/>
        <w:tblLook w:val="04A0"/>
      </w:tblPr>
      <w:tblGrid>
        <w:gridCol w:w="459"/>
        <w:gridCol w:w="3227"/>
        <w:gridCol w:w="1417"/>
        <w:gridCol w:w="1418"/>
        <w:gridCol w:w="1559"/>
        <w:gridCol w:w="1241"/>
      </w:tblGrid>
      <w:tr w:rsidR="00871F1E" w:rsidTr="00C42D90">
        <w:trPr>
          <w:trHeight w:val="443"/>
        </w:trPr>
        <w:tc>
          <w:tcPr>
            <w:tcW w:w="459" w:type="dxa"/>
            <w:vMerge w:val="restart"/>
          </w:tcPr>
          <w:p w:rsidR="00871F1E" w:rsidRDefault="00871F1E" w:rsidP="00C42D90">
            <w:pPr>
              <w:spacing w:after="276" w:line="276" w:lineRule="atLeast"/>
              <w:jc w:val="center"/>
              <w:rPr>
                <w:b/>
                <w:color w:val="262626"/>
                <w:sz w:val="24"/>
                <w:szCs w:val="24"/>
              </w:rPr>
            </w:pPr>
            <w:r>
              <w:rPr>
                <w:b/>
                <w:color w:val="262626"/>
                <w:sz w:val="24"/>
                <w:szCs w:val="24"/>
              </w:rPr>
              <w:t>№</w:t>
            </w:r>
          </w:p>
        </w:tc>
        <w:tc>
          <w:tcPr>
            <w:tcW w:w="3227" w:type="dxa"/>
            <w:vMerge w:val="restart"/>
          </w:tcPr>
          <w:p w:rsidR="00871F1E" w:rsidRPr="00E84FF1" w:rsidRDefault="00871F1E" w:rsidP="00C42D90">
            <w:pPr>
              <w:spacing w:after="276" w:line="276" w:lineRule="atLeast"/>
              <w:jc w:val="center"/>
              <w:rPr>
                <w:color w:val="262626"/>
                <w:sz w:val="24"/>
                <w:szCs w:val="24"/>
              </w:rPr>
            </w:pPr>
            <w:r w:rsidRPr="00E84FF1">
              <w:rPr>
                <w:color w:val="262626"/>
                <w:sz w:val="24"/>
                <w:szCs w:val="24"/>
              </w:rPr>
              <w:t>Наименование</w:t>
            </w:r>
          </w:p>
        </w:tc>
        <w:tc>
          <w:tcPr>
            <w:tcW w:w="2835" w:type="dxa"/>
            <w:gridSpan w:val="2"/>
          </w:tcPr>
          <w:p w:rsidR="00871F1E" w:rsidRPr="00E84FF1" w:rsidRDefault="00871F1E" w:rsidP="00C42D90">
            <w:pPr>
              <w:spacing w:after="276" w:line="276" w:lineRule="atLeast"/>
              <w:jc w:val="center"/>
              <w:rPr>
                <w:color w:val="262626"/>
                <w:sz w:val="24"/>
                <w:szCs w:val="24"/>
              </w:rPr>
            </w:pPr>
            <w:r w:rsidRPr="00E84FF1">
              <w:rPr>
                <w:color w:val="262626"/>
                <w:sz w:val="24"/>
                <w:szCs w:val="24"/>
              </w:rPr>
              <w:t>Показатели плана ФХД</w:t>
            </w:r>
          </w:p>
        </w:tc>
        <w:tc>
          <w:tcPr>
            <w:tcW w:w="1559" w:type="dxa"/>
            <w:vMerge w:val="restart"/>
          </w:tcPr>
          <w:p w:rsidR="00871F1E" w:rsidRPr="00E84FF1" w:rsidRDefault="00871F1E" w:rsidP="00C42D90">
            <w:pPr>
              <w:spacing w:after="276" w:line="276" w:lineRule="atLeast"/>
              <w:jc w:val="center"/>
              <w:rPr>
                <w:color w:val="262626"/>
                <w:sz w:val="24"/>
                <w:szCs w:val="24"/>
              </w:rPr>
            </w:pPr>
            <w:r w:rsidRPr="00E84FF1">
              <w:rPr>
                <w:color w:val="262626"/>
                <w:sz w:val="24"/>
                <w:szCs w:val="24"/>
              </w:rPr>
              <w:t>Исполнено</w:t>
            </w:r>
          </w:p>
          <w:p w:rsidR="00871F1E" w:rsidRDefault="00871F1E" w:rsidP="00C42D90">
            <w:pPr>
              <w:spacing w:after="276" w:line="276" w:lineRule="atLeast"/>
              <w:jc w:val="center"/>
              <w:rPr>
                <w:b/>
                <w:color w:val="262626"/>
                <w:sz w:val="24"/>
                <w:szCs w:val="24"/>
              </w:rPr>
            </w:pPr>
            <w:r w:rsidRPr="00E84FF1">
              <w:rPr>
                <w:color w:val="262626"/>
                <w:sz w:val="24"/>
                <w:szCs w:val="24"/>
              </w:rPr>
              <w:t>(годовой отчет</w:t>
            </w:r>
            <w:r>
              <w:rPr>
                <w:b/>
                <w:color w:val="262626"/>
                <w:sz w:val="24"/>
                <w:szCs w:val="24"/>
              </w:rPr>
              <w:t>)</w:t>
            </w:r>
          </w:p>
        </w:tc>
        <w:tc>
          <w:tcPr>
            <w:tcW w:w="1241" w:type="dxa"/>
            <w:vMerge w:val="restart"/>
          </w:tcPr>
          <w:p w:rsidR="00871F1E" w:rsidRPr="00E84FF1" w:rsidRDefault="00871F1E" w:rsidP="00C42D90">
            <w:pPr>
              <w:spacing w:after="276" w:line="276" w:lineRule="atLeast"/>
              <w:jc w:val="center"/>
              <w:rPr>
                <w:color w:val="262626"/>
                <w:sz w:val="24"/>
                <w:szCs w:val="24"/>
              </w:rPr>
            </w:pPr>
            <w:r w:rsidRPr="00E84FF1">
              <w:rPr>
                <w:color w:val="262626"/>
                <w:sz w:val="24"/>
                <w:szCs w:val="24"/>
              </w:rPr>
              <w:t>Доля в составе доходов,</w:t>
            </w:r>
            <w:r>
              <w:rPr>
                <w:color w:val="262626"/>
                <w:sz w:val="24"/>
                <w:szCs w:val="24"/>
              </w:rPr>
              <w:t xml:space="preserve"> </w:t>
            </w:r>
            <w:r w:rsidRPr="00E84FF1">
              <w:rPr>
                <w:color w:val="262626"/>
                <w:sz w:val="24"/>
                <w:szCs w:val="24"/>
              </w:rPr>
              <w:t>%</w:t>
            </w:r>
          </w:p>
        </w:tc>
      </w:tr>
      <w:tr w:rsidR="00871F1E" w:rsidTr="00C42D90">
        <w:trPr>
          <w:trHeight w:val="437"/>
        </w:trPr>
        <w:tc>
          <w:tcPr>
            <w:tcW w:w="459" w:type="dxa"/>
            <w:vMerge/>
          </w:tcPr>
          <w:p w:rsidR="00871F1E" w:rsidRDefault="00871F1E" w:rsidP="00C42D90">
            <w:pPr>
              <w:spacing w:after="276" w:line="276" w:lineRule="atLeast"/>
              <w:jc w:val="center"/>
              <w:rPr>
                <w:b/>
                <w:color w:val="262626"/>
                <w:sz w:val="24"/>
                <w:szCs w:val="24"/>
              </w:rPr>
            </w:pPr>
          </w:p>
        </w:tc>
        <w:tc>
          <w:tcPr>
            <w:tcW w:w="3227" w:type="dxa"/>
            <w:vMerge/>
          </w:tcPr>
          <w:p w:rsidR="00871F1E" w:rsidRPr="00E84FF1" w:rsidRDefault="00871F1E" w:rsidP="00C42D90">
            <w:pPr>
              <w:spacing w:after="276" w:line="276" w:lineRule="atLeast"/>
              <w:jc w:val="center"/>
              <w:rPr>
                <w:color w:val="262626"/>
                <w:sz w:val="24"/>
                <w:szCs w:val="24"/>
              </w:rPr>
            </w:pPr>
          </w:p>
        </w:tc>
        <w:tc>
          <w:tcPr>
            <w:tcW w:w="1417" w:type="dxa"/>
          </w:tcPr>
          <w:p w:rsidR="00871F1E" w:rsidRPr="00E84FF1" w:rsidRDefault="00871F1E" w:rsidP="00C42D90">
            <w:pPr>
              <w:spacing w:after="276" w:line="276" w:lineRule="atLeast"/>
              <w:jc w:val="center"/>
              <w:rPr>
                <w:color w:val="262626"/>
                <w:sz w:val="24"/>
                <w:szCs w:val="24"/>
              </w:rPr>
            </w:pPr>
            <w:r w:rsidRPr="00E84FF1">
              <w:rPr>
                <w:color w:val="262626"/>
                <w:sz w:val="24"/>
                <w:szCs w:val="24"/>
              </w:rPr>
              <w:t>На нач</w:t>
            </w:r>
            <w:r>
              <w:rPr>
                <w:color w:val="262626"/>
                <w:sz w:val="24"/>
                <w:szCs w:val="24"/>
              </w:rPr>
              <w:t xml:space="preserve">ало </w:t>
            </w:r>
            <w:r w:rsidRPr="00E84FF1">
              <w:rPr>
                <w:color w:val="262626"/>
                <w:sz w:val="24"/>
                <w:szCs w:val="24"/>
              </w:rPr>
              <w:t>года</w:t>
            </w:r>
          </w:p>
        </w:tc>
        <w:tc>
          <w:tcPr>
            <w:tcW w:w="1418" w:type="dxa"/>
          </w:tcPr>
          <w:p w:rsidR="00871F1E" w:rsidRPr="00E84FF1" w:rsidRDefault="00871F1E" w:rsidP="00C42D90">
            <w:pPr>
              <w:spacing w:after="276" w:line="276" w:lineRule="atLeast"/>
              <w:jc w:val="center"/>
              <w:rPr>
                <w:color w:val="262626"/>
                <w:sz w:val="24"/>
                <w:szCs w:val="24"/>
              </w:rPr>
            </w:pPr>
            <w:r w:rsidRPr="00E84FF1">
              <w:rPr>
                <w:color w:val="262626"/>
                <w:sz w:val="24"/>
                <w:szCs w:val="24"/>
              </w:rPr>
              <w:t>На конец года</w:t>
            </w:r>
          </w:p>
        </w:tc>
        <w:tc>
          <w:tcPr>
            <w:tcW w:w="1559" w:type="dxa"/>
            <w:vMerge/>
          </w:tcPr>
          <w:p w:rsidR="00871F1E" w:rsidRDefault="00871F1E" w:rsidP="00C42D90">
            <w:pPr>
              <w:spacing w:after="276" w:line="276" w:lineRule="atLeast"/>
              <w:jc w:val="center"/>
              <w:rPr>
                <w:b/>
                <w:color w:val="262626"/>
                <w:sz w:val="24"/>
                <w:szCs w:val="24"/>
              </w:rPr>
            </w:pPr>
          </w:p>
        </w:tc>
        <w:tc>
          <w:tcPr>
            <w:tcW w:w="1241" w:type="dxa"/>
            <w:vMerge/>
          </w:tcPr>
          <w:p w:rsidR="00871F1E" w:rsidRDefault="00871F1E" w:rsidP="00C42D90">
            <w:pPr>
              <w:spacing w:after="276" w:line="276" w:lineRule="atLeast"/>
              <w:jc w:val="center"/>
              <w:rPr>
                <w:b/>
                <w:color w:val="262626"/>
                <w:sz w:val="24"/>
                <w:szCs w:val="24"/>
              </w:rPr>
            </w:pPr>
          </w:p>
        </w:tc>
      </w:tr>
      <w:tr w:rsidR="00871F1E" w:rsidRPr="00E84FF1" w:rsidTr="00C42D90">
        <w:tc>
          <w:tcPr>
            <w:tcW w:w="459" w:type="dxa"/>
          </w:tcPr>
          <w:p w:rsidR="00871F1E" w:rsidRPr="00E84FF1" w:rsidRDefault="00871F1E" w:rsidP="00C42D90">
            <w:pPr>
              <w:spacing w:after="276" w:line="276" w:lineRule="atLeast"/>
              <w:jc w:val="center"/>
              <w:rPr>
                <w:color w:val="262626"/>
                <w:sz w:val="24"/>
                <w:szCs w:val="24"/>
              </w:rPr>
            </w:pPr>
          </w:p>
        </w:tc>
        <w:tc>
          <w:tcPr>
            <w:tcW w:w="3227" w:type="dxa"/>
          </w:tcPr>
          <w:p w:rsidR="00871F1E" w:rsidRPr="00E84FF1" w:rsidRDefault="00871F1E" w:rsidP="00C42D90">
            <w:pPr>
              <w:spacing w:after="276" w:line="276" w:lineRule="atLeast"/>
              <w:jc w:val="center"/>
              <w:rPr>
                <w:color w:val="262626"/>
              </w:rPr>
            </w:pPr>
            <w:r w:rsidRPr="00E84FF1">
              <w:rPr>
                <w:color w:val="262626"/>
              </w:rPr>
              <w:t>Доходы в  т.ч.:</w:t>
            </w:r>
          </w:p>
        </w:tc>
        <w:tc>
          <w:tcPr>
            <w:tcW w:w="1417" w:type="dxa"/>
          </w:tcPr>
          <w:p w:rsidR="00871F1E" w:rsidRPr="00E84FF1" w:rsidRDefault="00871F1E" w:rsidP="00C42D90">
            <w:pPr>
              <w:spacing w:after="276" w:line="276" w:lineRule="atLeast"/>
              <w:jc w:val="right"/>
              <w:rPr>
                <w:color w:val="262626"/>
              </w:rPr>
            </w:pPr>
            <w:r w:rsidRPr="00E84FF1">
              <w:rPr>
                <w:color w:val="262626"/>
              </w:rPr>
              <w:t>10004,1</w:t>
            </w:r>
          </w:p>
        </w:tc>
        <w:tc>
          <w:tcPr>
            <w:tcW w:w="1418" w:type="dxa"/>
          </w:tcPr>
          <w:p w:rsidR="00871F1E" w:rsidRPr="00E84FF1" w:rsidRDefault="00871F1E" w:rsidP="00C42D90">
            <w:pPr>
              <w:spacing w:after="276" w:line="276" w:lineRule="atLeast"/>
              <w:jc w:val="right"/>
              <w:rPr>
                <w:color w:val="262626"/>
              </w:rPr>
            </w:pPr>
            <w:r>
              <w:rPr>
                <w:color w:val="262626"/>
              </w:rPr>
              <w:t>12383,0</w:t>
            </w:r>
          </w:p>
        </w:tc>
        <w:tc>
          <w:tcPr>
            <w:tcW w:w="1559" w:type="dxa"/>
          </w:tcPr>
          <w:p w:rsidR="00871F1E" w:rsidRPr="00E84FF1" w:rsidRDefault="00871F1E" w:rsidP="00C42D90">
            <w:pPr>
              <w:spacing w:after="276" w:line="276" w:lineRule="atLeast"/>
              <w:jc w:val="right"/>
              <w:rPr>
                <w:color w:val="262626"/>
              </w:rPr>
            </w:pPr>
            <w:r>
              <w:rPr>
                <w:color w:val="262626"/>
              </w:rPr>
              <w:t>12366,6</w:t>
            </w:r>
          </w:p>
        </w:tc>
        <w:tc>
          <w:tcPr>
            <w:tcW w:w="1241" w:type="dxa"/>
          </w:tcPr>
          <w:p w:rsidR="00871F1E" w:rsidRPr="00E84FF1" w:rsidRDefault="00871F1E" w:rsidP="00C42D90">
            <w:pPr>
              <w:spacing w:after="276" w:line="276" w:lineRule="atLeast"/>
              <w:jc w:val="right"/>
              <w:rPr>
                <w:color w:val="262626"/>
              </w:rPr>
            </w:pPr>
            <w:r>
              <w:rPr>
                <w:color w:val="262626"/>
              </w:rPr>
              <w:t>100,0</w:t>
            </w:r>
          </w:p>
        </w:tc>
      </w:tr>
      <w:tr w:rsidR="00871F1E" w:rsidRPr="00E84FF1" w:rsidTr="00C42D90">
        <w:tc>
          <w:tcPr>
            <w:tcW w:w="459" w:type="dxa"/>
          </w:tcPr>
          <w:p w:rsidR="00871F1E" w:rsidRPr="00E84FF1" w:rsidRDefault="00871F1E" w:rsidP="00C42D90">
            <w:pPr>
              <w:spacing w:line="276" w:lineRule="atLeast"/>
              <w:jc w:val="center"/>
              <w:rPr>
                <w:color w:val="262626"/>
                <w:sz w:val="24"/>
                <w:szCs w:val="24"/>
              </w:rPr>
            </w:pPr>
            <w:r>
              <w:rPr>
                <w:color w:val="262626"/>
                <w:sz w:val="24"/>
                <w:szCs w:val="24"/>
              </w:rPr>
              <w:t>1</w:t>
            </w:r>
          </w:p>
        </w:tc>
        <w:tc>
          <w:tcPr>
            <w:tcW w:w="3227" w:type="dxa"/>
          </w:tcPr>
          <w:p w:rsidR="00871F1E" w:rsidRPr="00E84FF1" w:rsidRDefault="00871F1E" w:rsidP="00C42D90">
            <w:pPr>
              <w:spacing w:line="276" w:lineRule="atLeast"/>
              <w:jc w:val="center"/>
              <w:rPr>
                <w:color w:val="262626"/>
              </w:rPr>
            </w:pPr>
            <w:r w:rsidRPr="00E84FF1">
              <w:rPr>
                <w:color w:val="262626"/>
              </w:rPr>
              <w:t>Субсидии на выполнение муниципального задания</w:t>
            </w:r>
            <w:r>
              <w:rPr>
                <w:color w:val="262626"/>
              </w:rPr>
              <w:t xml:space="preserve"> всего:</w:t>
            </w:r>
          </w:p>
        </w:tc>
        <w:tc>
          <w:tcPr>
            <w:tcW w:w="1417" w:type="dxa"/>
          </w:tcPr>
          <w:p w:rsidR="00871F1E" w:rsidRPr="00E84FF1" w:rsidRDefault="00871F1E" w:rsidP="00C42D90">
            <w:pPr>
              <w:spacing w:line="276" w:lineRule="atLeast"/>
              <w:jc w:val="right"/>
              <w:rPr>
                <w:color w:val="262626"/>
              </w:rPr>
            </w:pPr>
            <w:r>
              <w:rPr>
                <w:color w:val="262626"/>
              </w:rPr>
              <w:t>9416,7</w:t>
            </w:r>
          </w:p>
        </w:tc>
        <w:tc>
          <w:tcPr>
            <w:tcW w:w="1418" w:type="dxa"/>
          </w:tcPr>
          <w:p w:rsidR="00871F1E" w:rsidRPr="00E84FF1" w:rsidRDefault="00871F1E" w:rsidP="00C42D90">
            <w:pPr>
              <w:spacing w:line="276" w:lineRule="atLeast"/>
              <w:jc w:val="right"/>
              <w:rPr>
                <w:color w:val="262626"/>
              </w:rPr>
            </w:pPr>
            <w:r>
              <w:rPr>
                <w:color w:val="262626"/>
              </w:rPr>
              <w:t>12069,9</w:t>
            </w:r>
          </w:p>
        </w:tc>
        <w:tc>
          <w:tcPr>
            <w:tcW w:w="1559" w:type="dxa"/>
          </w:tcPr>
          <w:p w:rsidR="00871F1E" w:rsidRPr="00E84FF1" w:rsidRDefault="00871F1E" w:rsidP="00C42D90">
            <w:pPr>
              <w:spacing w:line="276" w:lineRule="atLeast"/>
              <w:jc w:val="right"/>
              <w:rPr>
                <w:color w:val="262626"/>
              </w:rPr>
            </w:pPr>
            <w:r>
              <w:rPr>
                <w:color w:val="262626"/>
              </w:rPr>
              <w:t>12050,5</w:t>
            </w:r>
          </w:p>
        </w:tc>
        <w:tc>
          <w:tcPr>
            <w:tcW w:w="1241" w:type="dxa"/>
          </w:tcPr>
          <w:p w:rsidR="00871F1E" w:rsidRDefault="00871F1E" w:rsidP="00C42D90">
            <w:pPr>
              <w:spacing w:line="276" w:lineRule="atLeast"/>
              <w:jc w:val="right"/>
              <w:rPr>
                <w:color w:val="262626"/>
              </w:rPr>
            </w:pPr>
            <w:r>
              <w:rPr>
                <w:color w:val="262626"/>
              </w:rPr>
              <w:t>99,8</w:t>
            </w:r>
          </w:p>
          <w:p w:rsidR="00871F1E" w:rsidRPr="00E84FF1" w:rsidRDefault="00871F1E" w:rsidP="00C42D90">
            <w:pPr>
              <w:spacing w:line="276" w:lineRule="atLeast"/>
              <w:jc w:val="right"/>
              <w:rPr>
                <w:color w:val="262626"/>
              </w:rPr>
            </w:pPr>
          </w:p>
        </w:tc>
      </w:tr>
      <w:tr w:rsidR="00871F1E" w:rsidRPr="00E84FF1" w:rsidTr="00C42D90">
        <w:tc>
          <w:tcPr>
            <w:tcW w:w="459" w:type="dxa"/>
          </w:tcPr>
          <w:p w:rsidR="00871F1E" w:rsidRPr="00E84FF1" w:rsidRDefault="00871F1E" w:rsidP="00C42D90">
            <w:pPr>
              <w:spacing w:line="276" w:lineRule="atLeast"/>
              <w:jc w:val="center"/>
              <w:rPr>
                <w:color w:val="262626"/>
                <w:sz w:val="24"/>
                <w:szCs w:val="24"/>
              </w:rPr>
            </w:pPr>
          </w:p>
        </w:tc>
        <w:tc>
          <w:tcPr>
            <w:tcW w:w="3227" w:type="dxa"/>
          </w:tcPr>
          <w:p w:rsidR="00871F1E" w:rsidRDefault="00871F1E" w:rsidP="00C42D90">
            <w:pPr>
              <w:spacing w:line="276" w:lineRule="atLeast"/>
              <w:jc w:val="center"/>
              <w:rPr>
                <w:color w:val="262626"/>
              </w:rPr>
            </w:pPr>
            <w:r>
              <w:rPr>
                <w:color w:val="262626"/>
              </w:rPr>
              <w:t>Бюджет г</w:t>
            </w:r>
            <w:proofErr w:type="gramStart"/>
            <w:r>
              <w:rPr>
                <w:color w:val="262626"/>
              </w:rPr>
              <w:t>.Ш</w:t>
            </w:r>
            <w:proofErr w:type="gramEnd"/>
            <w:r>
              <w:rPr>
                <w:color w:val="262626"/>
              </w:rPr>
              <w:t>умерля</w:t>
            </w:r>
          </w:p>
          <w:p w:rsidR="00871F1E" w:rsidRPr="00E84FF1" w:rsidRDefault="00871F1E" w:rsidP="00C42D90">
            <w:pPr>
              <w:spacing w:line="276" w:lineRule="atLeast"/>
              <w:jc w:val="center"/>
              <w:rPr>
                <w:color w:val="262626"/>
              </w:rPr>
            </w:pPr>
            <w:r>
              <w:rPr>
                <w:color w:val="262626"/>
              </w:rPr>
              <w:t>(республиканский бюджет)</w:t>
            </w:r>
          </w:p>
        </w:tc>
        <w:tc>
          <w:tcPr>
            <w:tcW w:w="1417" w:type="dxa"/>
          </w:tcPr>
          <w:p w:rsidR="00871F1E" w:rsidRDefault="00871F1E" w:rsidP="00C42D90">
            <w:pPr>
              <w:spacing w:line="276" w:lineRule="atLeast"/>
              <w:jc w:val="right"/>
              <w:rPr>
                <w:color w:val="262626"/>
              </w:rPr>
            </w:pPr>
            <w:r>
              <w:rPr>
                <w:color w:val="262626"/>
              </w:rPr>
              <w:t>8775,7</w:t>
            </w:r>
          </w:p>
          <w:p w:rsidR="00871F1E" w:rsidRPr="00E84FF1" w:rsidRDefault="00871F1E" w:rsidP="00C42D90">
            <w:pPr>
              <w:spacing w:line="276" w:lineRule="atLeast"/>
              <w:jc w:val="right"/>
              <w:rPr>
                <w:color w:val="262626"/>
              </w:rPr>
            </w:pPr>
            <w:r>
              <w:rPr>
                <w:color w:val="262626"/>
              </w:rPr>
              <w:t>641,0</w:t>
            </w:r>
          </w:p>
        </w:tc>
        <w:tc>
          <w:tcPr>
            <w:tcW w:w="1418" w:type="dxa"/>
          </w:tcPr>
          <w:p w:rsidR="00871F1E" w:rsidRDefault="00871F1E" w:rsidP="00C42D90">
            <w:pPr>
              <w:spacing w:line="276" w:lineRule="atLeast"/>
              <w:jc w:val="right"/>
              <w:rPr>
                <w:color w:val="262626"/>
              </w:rPr>
            </w:pPr>
            <w:r>
              <w:rPr>
                <w:color w:val="262626"/>
              </w:rPr>
              <w:t>11428,9</w:t>
            </w:r>
          </w:p>
          <w:p w:rsidR="00871F1E" w:rsidRPr="00E84FF1" w:rsidRDefault="00871F1E" w:rsidP="00C42D90">
            <w:pPr>
              <w:spacing w:line="276" w:lineRule="atLeast"/>
              <w:jc w:val="right"/>
              <w:rPr>
                <w:color w:val="262626"/>
              </w:rPr>
            </w:pPr>
            <w:r>
              <w:rPr>
                <w:color w:val="262626"/>
              </w:rPr>
              <w:t>641,0</w:t>
            </w:r>
          </w:p>
        </w:tc>
        <w:tc>
          <w:tcPr>
            <w:tcW w:w="1559" w:type="dxa"/>
          </w:tcPr>
          <w:p w:rsidR="00871F1E" w:rsidRDefault="00871F1E" w:rsidP="00C42D90">
            <w:pPr>
              <w:spacing w:line="276" w:lineRule="atLeast"/>
              <w:jc w:val="right"/>
              <w:rPr>
                <w:color w:val="262626"/>
              </w:rPr>
            </w:pPr>
            <w:r>
              <w:rPr>
                <w:color w:val="262626"/>
              </w:rPr>
              <w:t>11409,5</w:t>
            </w:r>
          </w:p>
          <w:p w:rsidR="00871F1E" w:rsidRPr="00E84FF1" w:rsidRDefault="00871F1E" w:rsidP="00C42D90">
            <w:pPr>
              <w:spacing w:line="276" w:lineRule="atLeast"/>
              <w:jc w:val="right"/>
              <w:rPr>
                <w:color w:val="262626"/>
              </w:rPr>
            </w:pPr>
            <w:r>
              <w:rPr>
                <w:color w:val="262626"/>
              </w:rPr>
              <w:t>641,0</w:t>
            </w:r>
          </w:p>
        </w:tc>
        <w:tc>
          <w:tcPr>
            <w:tcW w:w="1241" w:type="dxa"/>
          </w:tcPr>
          <w:p w:rsidR="00871F1E" w:rsidRDefault="00871F1E" w:rsidP="00C42D90">
            <w:pPr>
              <w:spacing w:line="276" w:lineRule="atLeast"/>
              <w:jc w:val="right"/>
              <w:rPr>
                <w:color w:val="262626"/>
              </w:rPr>
            </w:pPr>
            <w:r>
              <w:rPr>
                <w:color w:val="262626"/>
              </w:rPr>
              <w:t>92,3</w:t>
            </w:r>
          </w:p>
          <w:p w:rsidR="00871F1E" w:rsidRPr="00E84FF1" w:rsidRDefault="00871F1E" w:rsidP="00C42D90">
            <w:pPr>
              <w:spacing w:line="276" w:lineRule="atLeast"/>
              <w:jc w:val="right"/>
              <w:rPr>
                <w:color w:val="262626"/>
              </w:rPr>
            </w:pPr>
            <w:r>
              <w:rPr>
                <w:color w:val="262626"/>
              </w:rPr>
              <w:t>5,2</w:t>
            </w:r>
          </w:p>
        </w:tc>
      </w:tr>
      <w:tr w:rsidR="00871F1E" w:rsidRPr="00E84FF1" w:rsidTr="00C42D90">
        <w:tc>
          <w:tcPr>
            <w:tcW w:w="459" w:type="dxa"/>
          </w:tcPr>
          <w:p w:rsidR="00871F1E" w:rsidRPr="00E84FF1" w:rsidRDefault="00871F1E" w:rsidP="00C42D90">
            <w:pPr>
              <w:spacing w:line="276" w:lineRule="atLeast"/>
              <w:jc w:val="center"/>
              <w:rPr>
                <w:color w:val="262626"/>
                <w:sz w:val="24"/>
                <w:szCs w:val="24"/>
              </w:rPr>
            </w:pPr>
            <w:r>
              <w:rPr>
                <w:color w:val="262626"/>
                <w:sz w:val="24"/>
                <w:szCs w:val="24"/>
              </w:rPr>
              <w:t>2</w:t>
            </w:r>
          </w:p>
        </w:tc>
        <w:tc>
          <w:tcPr>
            <w:tcW w:w="3227" w:type="dxa"/>
          </w:tcPr>
          <w:p w:rsidR="00871F1E" w:rsidRPr="00E84FF1" w:rsidRDefault="00871F1E" w:rsidP="00C42D90">
            <w:pPr>
              <w:spacing w:line="276" w:lineRule="atLeast"/>
              <w:jc w:val="center"/>
              <w:rPr>
                <w:color w:val="262626"/>
              </w:rPr>
            </w:pPr>
            <w:r>
              <w:rPr>
                <w:color w:val="262626"/>
              </w:rPr>
              <w:t>Субсидии на иные цели</w:t>
            </w:r>
          </w:p>
        </w:tc>
        <w:tc>
          <w:tcPr>
            <w:tcW w:w="1417" w:type="dxa"/>
          </w:tcPr>
          <w:p w:rsidR="00871F1E" w:rsidRPr="00E84FF1" w:rsidRDefault="00871F1E" w:rsidP="00C42D90">
            <w:pPr>
              <w:spacing w:line="276" w:lineRule="atLeast"/>
              <w:jc w:val="right"/>
              <w:rPr>
                <w:color w:val="262626"/>
              </w:rPr>
            </w:pPr>
            <w:r>
              <w:rPr>
                <w:color w:val="262626"/>
              </w:rPr>
              <w:t>-</w:t>
            </w:r>
          </w:p>
        </w:tc>
        <w:tc>
          <w:tcPr>
            <w:tcW w:w="1418" w:type="dxa"/>
          </w:tcPr>
          <w:p w:rsidR="00871F1E" w:rsidRPr="00E84FF1" w:rsidRDefault="00871F1E" w:rsidP="00C42D90">
            <w:pPr>
              <w:spacing w:line="276" w:lineRule="atLeast"/>
              <w:jc w:val="right"/>
              <w:rPr>
                <w:color w:val="262626"/>
              </w:rPr>
            </w:pPr>
            <w:r>
              <w:rPr>
                <w:color w:val="262626"/>
              </w:rPr>
              <w:t>200,0</w:t>
            </w:r>
          </w:p>
        </w:tc>
        <w:tc>
          <w:tcPr>
            <w:tcW w:w="1559" w:type="dxa"/>
          </w:tcPr>
          <w:p w:rsidR="00871F1E" w:rsidRPr="00E84FF1" w:rsidRDefault="00871F1E" w:rsidP="00C42D90">
            <w:pPr>
              <w:spacing w:line="276" w:lineRule="atLeast"/>
              <w:jc w:val="right"/>
              <w:rPr>
                <w:color w:val="262626"/>
              </w:rPr>
            </w:pPr>
            <w:r>
              <w:rPr>
                <w:color w:val="262626"/>
              </w:rPr>
              <w:t>200,0</w:t>
            </w:r>
          </w:p>
        </w:tc>
        <w:tc>
          <w:tcPr>
            <w:tcW w:w="1241" w:type="dxa"/>
          </w:tcPr>
          <w:p w:rsidR="00871F1E" w:rsidRPr="00E84FF1" w:rsidRDefault="00871F1E" w:rsidP="00C42D90">
            <w:pPr>
              <w:spacing w:line="276" w:lineRule="atLeast"/>
              <w:jc w:val="right"/>
              <w:rPr>
                <w:color w:val="262626"/>
              </w:rPr>
            </w:pPr>
            <w:r>
              <w:rPr>
                <w:color w:val="262626"/>
              </w:rPr>
              <w:t>1,6</w:t>
            </w:r>
          </w:p>
        </w:tc>
      </w:tr>
      <w:tr w:rsidR="00871F1E" w:rsidRPr="00E84FF1" w:rsidTr="00C42D90">
        <w:tc>
          <w:tcPr>
            <w:tcW w:w="459" w:type="dxa"/>
          </w:tcPr>
          <w:p w:rsidR="00871F1E" w:rsidRPr="00E84FF1" w:rsidRDefault="00871F1E" w:rsidP="00C42D90">
            <w:pPr>
              <w:spacing w:line="276" w:lineRule="atLeast"/>
              <w:jc w:val="center"/>
              <w:rPr>
                <w:color w:val="262626"/>
                <w:sz w:val="24"/>
                <w:szCs w:val="24"/>
              </w:rPr>
            </w:pPr>
            <w:r>
              <w:rPr>
                <w:color w:val="262626"/>
                <w:sz w:val="24"/>
                <w:szCs w:val="24"/>
              </w:rPr>
              <w:t>3</w:t>
            </w:r>
          </w:p>
        </w:tc>
        <w:tc>
          <w:tcPr>
            <w:tcW w:w="3227" w:type="dxa"/>
          </w:tcPr>
          <w:p w:rsidR="00871F1E" w:rsidRPr="00E84FF1" w:rsidRDefault="00871F1E" w:rsidP="00C42D90">
            <w:pPr>
              <w:spacing w:line="276" w:lineRule="atLeast"/>
              <w:jc w:val="center"/>
              <w:rPr>
                <w:color w:val="262626"/>
              </w:rPr>
            </w:pPr>
            <w:r>
              <w:rPr>
                <w:color w:val="262626"/>
              </w:rPr>
              <w:t>Поступления от оказания платных услуг (выполнения работ)</w:t>
            </w:r>
          </w:p>
        </w:tc>
        <w:tc>
          <w:tcPr>
            <w:tcW w:w="1417" w:type="dxa"/>
          </w:tcPr>
          <w:p w:rsidR="00871F1E" w:rsidRPr="00E84FF1" w:rsidRDefault="00871F1E" w:rsidP="00C42D90">
            <w:pPr>
              <w:spacing w:line="276" w:lineRule="atLeast"/>
              <w:jc w:val="right"/>
              <w:rPr>
                <w:color w:val="262626"/>
              </w:rPr>
            </w:pPr>
            <w:r>
              <w:rPr>
                <w:color w:val="262626"/>
              </w:rPr>
              <w:t>587,4</w:t>
            </w:r>
          </w:p>
        </w:tc>
        <w:tc>
          <w:tcPr>
            <w:tcW w:w="1418" w:type="dxa"/>
          </w:tcPr>
          <w:p w:rsidR="00871F1E" w:rsidRPr="00E84FF1" w:rsidRDefault="00871F1E" w:rsidP="00C42D90">
            <w:pPr>
              <w:spacing w:line="276" w:lineRule="atLeast"/>
              <w:jc w:val="right"/>
              <w:rPr>
                <w:color w:val="262626"/>
              </w:rPr>
            </w:pPr>
            <w:r>
              <w:rPr>
                <w:color w:val="262626"/>
              </w:rPr>
              <w:t>113,1</w:t>
            </w:r>
          </w:p>
        </w:tc>
        <w:tc>
          <w:tcPr>
            <w:tcW w:w="1559" w:type="dxa"/>
          </w:tcPr>
          <w:p w:rsidR="00871F1E" w:rsidRPr="00E84FF1" w:rsidRDefault="00871F1E" w:rsidP="00C42D90">
            <w:pPr>
              <w:spacing w:line="276" w:lineRule="atLeast"/>
              <w:jc w:val="right"/>
              <w:rPr>
                <w:color w:val="262626"/>
              </w:rPr>
            </w:pPr>
            <w:r>
              <w:rPr>
                <w:color w:val="262626"/>
              </w:rPr>
              <w:t>116,1</w:t>
            </w:r>
          </w:p>
        </w:tc>
        <w:tc>
          <w:tcPr>
            <w:tcW w:w="1241" w:type="dxa"/>
          </w:tcPr>
          <w:p w:rsidR="00871F1E" w:rsidRPr="00E84FF1" w:rsidRDefault="00871F1E" w:rsidP="00C42D90">
            <w:pPr>
              <w:spacing w:line="276" w:lineRule="atLeast"/>
              <w:jc w:val="right"/>
              <w:rPr>
                <w:color w:val="262626"/>
              </w:rPr>
            </w:pPr>
            <w:r>
              <w:rPr>
                <w:color w:val="262626"/>
              </w:rPr>
              <w:t>0,9</w:t>
            </w:r>
          </w:p>
        </w:tc>
      </w:tr>
    </w:tbl>
    <w:p w:rsidR="00871F1E" w:rsidRDefault="00871F1E" w:rsidP="00871F1E">
      <w:pPr>
        <w:shd w:val="clear" w:color="auto" w:fill="FFFFFF"/>
        <w:spacing w:line="276" w:lineRule="atLeast"/>
        <w:ind w:firstLine="708"/>
        <w:jc w:val="both"/>
        <w:rPr>
          <w:color w:val="262626"/>
          <w:sz w:val="24"/>
          <w:szCs w:val="24"/>
        </w:rPr>
      </w:pPr>
    </w:p>
    <w:p w:rsidR="00871F1E" w:rsidRDefault="00871F1E" w:rsidP="00871F1E">
      <w:pPr>
        <w:autoSpaceDE w:val="0"/>
        <w:autoSpaceDN w:val="0"/>
        <w:adjustRightInd w:val="0"/>
        <w:ind w:firstLine="708"/>
        <w:rPr>
          <w:rFonts w:eastAsiaTheme="minorHAnsi"/>
          <w:sz w:val="28"/>
          <w:szCs w:val="28"/>
          <w:lang w:eastAsia="en-US"/>
        </w:rPr>
      </w:pPr>
      <w:r>
        <w:rPr>
          <w:rFonts w:eastAsiaTheme="minorHAnsi"/>
          <w:sz w:val="24"/>
          <w:szCs w:val="24"/>
          <w:lang w:eastAsia="en-US"/>
        </w:rPr>
        <w:t>А</w:t>
      </w:r>
      <w:r w:rsidRPr="00A17AFE">
        <w:rPr>
          <w:rFonts w:eastAsiaTheme="minorHAnsi"/>
          <w:sz w:val="24"/>
          <w:szCs w:val="24"/>
          <w:lang w:eastAsia="en-US"/>
        </w:rPr>
        <w:t>нализ исполнения Учреждением плана ФХД за 2018 год за счет</w:t>
      </w:r>
      <w:r>
        <w:rPr>
          <w:rFonts w:eastAsiaTheme="minorHAnsi"/>
          <w:sz w:val="24"/>
          <w:szCs w:val="24"/>
          <w:lang w:eastAsia="en-US"/>
        </w:rPr>
        <w:t xml:space="preserve"> </w:t>
      </w:r>
      <w:r w:rsidRPr="00A17AFE">
        <w:rPr>
          <w:rFonts w:eastAsiaTheme="minorHAnsi"/>
          <w:sz w:val="24"/>
          <w:szCs w:val="24"/>
          <w:lang w:eastAsia="en-US"/>
        </w:rPr>
        <w:t>субсидий на выполнение муниципального задания, субсидий на иные цели и</w:t>
      </w:r>
      <w:r>
        <w:rPr>
          <w:rFonts w:eastAsiaTheme="minorHAnsi"/>
          <w:sz w:val="24"/>
          <w:szCs w:val="24"/>
          <w:lang w:eastAsia="en-US"/>
        </w:rPr>
        <w:t xml:space="preserve"> </w:t>
      </w:r>
      <w:r w:rsidRPr="00A17AFE">
        <w:rPr>
          <w:rFonts w:eastAsiaTheme="minorHAnsi"/>
          <w:sz w:val="24"/>
          <w:szCs w:val="24"/>
          <w:lang w:eastAsia="en-US"/>
        </w:rPr>
        <w:t>за счет собственных доходов представлен в таблице</w:t>
      </w:r>
      <w:r>
        <w:rPr>
          <w:rFonts w:eastAsiaTheme="minorHAnsi"/>
          <w:sz w:val="28"/>
          <w:szCs w:val="28"/>
          <w:lang w:eastAsia="en-US"/>
        </w:rPr>
        <w:t>:</w:t>
      </w:r>
    </w:p>
    <w:p w:rsidR="00871F1E" w:rsidRDefault="00871F1E" w:rsidP="00871F1E">
      <w:pPr>
        <w:autoSpaceDE w:val="0"/>
        <w:autoSpaceDN w:val="0"/>
        <w:adjustRightInd w:val="0"/>
        <w:rPr>
          <w:rFonts w:eastAsiaTheme="minorHAnsi"/>
          <w:sz w:val="24"/>
          <w:szCs w:val="24"/>
          <w:lang w:eastAsia="en-US"/>
        </w:rPr>
      </w:pPr>
      <w:r>
        <w:rPr>
          <w:rFonts w:eastAsiaTheme="minorHAnsi"/>
          <w:sz w:val="28"/>
          <w:szCs w:val="28"/>
          <w:lang w:eastAsia="en-US"/>
        </w:rPr>
        <w:t xml:space="preserve">                                                                                                                  </w:t>
      </w:r>
      <w:r w:rsidRPr="002F1A71">
        <w:rPr>
          <w:rFonts w:eastAsiaTheme="minorHAnsi"/>
          <w:sz w:val="24"/>
          <w:szCs w:val="24"/>
          <w:lang w:eastAsia="en-US"/>
        </w:rPr>
        <w:t>Таблица №</w:t>
      </w:r>
      <w:r>
        <w:rPr>
          <w:rFonts w:eastAsiaTheme="minorHAnsi"/>
          <w:sz w:val="24"/>
          <w:szCs w:val="24"/>
          <w:lang w:eastAsia="en-US"/>
        </w:rPr>
        <w:t>3</w:t>
      </w:r>
    </w:p>
    <w:p w:rsidR="00871F1E" w:rsidRPr="002F1A71" w:rsidRDefault="00871F1E" w:rsidP="00871F1E">
      <w:pPr>
        <w:autoSpaceDE w:val="0"/>
        <w:autoSpaceDN w:val="0"/>
        <w:adjustRightInd w:val="0"/>
        <w:rPr>
          <w:color w:val="262626"/>
          <w:sz w:val="24"/>
          <w:szCs w:val="24"/>
        </w:rPr>
      </w:pPr>
      <w:r>
        <w:rPr>
          <w:rFonts w:eastAsiaTheme="minorHAnsi"/>
          <w:sz w:val="24"/>
          <w:szCs w:val="24"/>
          <w:lang w:eastAsia="en-US"/>
        </w:rPr>
        <w:t xml:space="preserve">                                                                                                                                        </w:t>
      </w:r>
      <w:r w:rsidRPr="002F1A71">
        <w:rPr>
          <w:rFonts w:eastAsiaTheme="minorHAnsi"/>
          <w:sz w:val="24"/>
          <w:szCs w:val="24"/>
          <w:lang w:eastAsia="en-US"/>
        </w:rPr>
        <w:t xml:space="preserve"> (тыс. руб.)</w:t>
      </w:r>
    </w:p>
    <w:tbl>
      <w:tblPr>
        <w:tblStyle w:val="aa"/>
        <w:tblW w:w="0" w:type="auto"/>
        <w:tblLayout w:type="fixed"/>
        <w:tblLook w:val="04A0"/>
      </w:tblPr>
      <w:tblGrid>
        <w:gridCol w:w="1242"/>
        <w:gridCol w:w="567"/>
        <w:gridCol w:w="993"/>
        <w:gridCol w:w="992"/>
        <w:gridCol w:w="709"/>
        <w:gridCol w:w="708"/>
        <w:gridCol w:w="850"/>
        <w:gridCol w:w="851"/>
        <w:gridCol w:w="709"/>
        <w:gridCol w:w="709"/>
        <w:gridCol w:w="567"/>
        <w:gridCol w:w="674"/>
      </w:tblGrid>
      <w:tr w:rsidR="00871F1E" w:rsidTr="00C42D90">
        <w:trPr>
          <w:trHeight w:val="840"/>
        </w:trPr>
        <w:tc>
          <w:tcPr>
            <w:tcW w:w="1242" w:type="dxa"/>
            <w:vMerge w:val="restart"/>
          </w:tcPr>
          <w:p w:rsidR="00871F1E" w:rsidRPr="005939FF" w:rsidRDefault="00871F1E" w:rsidP="00C42D90">
            <w:pPr>
              <w:autoSpaceDE w:val="0"/>
              <w:autoSpaceDN w:val="0"/>
              <w:adjustRightInd w:val="0"/>
              <w:rPr>
                <w:rFonts w:eastAsiaTheme="minorHAnsi"/>
                <w:lang w:eastAsia="en-US"/>
              </w:rPr>
            </w:pPr>
            <w:r w:rsidRPr="005939FF">
              <w:rPr>
                <w:rFonts w:eastAsiaTheme="minorHAnsi"/>
                <w:lang w:eastAsia="en-US"/>
              </w:rPr>
              <w:t>Показатели</w:t>
            </w:r>
          </w:p>
          <w:p w:rsidR="00871F1E" w:rsidRPr="005939FF" w:rsidRDefault="00871F1E" w:rsidP="00C42D90">
            <w:pPr>
              <w:spacing w:after="276" w:line="276" w:lineRule="atLeast"/>
              <w:jc w:val="both"/>
              <w:rPr>
                <w:color w:val="262626"/>
              </w:rPr>
            </w:pPr>
          </w:p>
        </w:tc>
        <w:tc>
          <w:tcPr>
            <w:tcW w:w="567" w:type="dxa"/>
            <w:vMerge w:val="restart"/>
          </w:tcPr>
          <w:p w:rsidR="00871F1E" w:rsidRPr="005939FF" w:rsidRDefault="00871F1E" w:rsidP="00C42D90">
            <w:pPr>
              <w:spacing w:after="276" w:line="276" w:lineRule="atLeast"/>
              <w:jc w:val="both"/>
              <w:rPr>
                <w:color w:val="262626"/>
              </w:rPr>
            </w:pPr>
            <w:r w:rsidRPr="005939FF">
              <w:rPr>
                <w:rFonts w:eastAsiaTheme="minorHAnsi"/>
                <w:lang w:eastAsia="en-US"/>
              </w:rPr>
              <w:t>КОСГУ</w:t>
            </w:r>
          </w:p>
        </w:tc>
        <w:tc>
          <w:tcPr>
            <w:tcW w:w="3402" w:type="dxa"/>
            <w:gridSpan w:val="4"/>
          </w:tcPr>
          <w:p w:rsidR="00871F1E" w:rsidRPr="005939FF" w:rsidRDefault="00871F1E" w:rsidP="00C42D90">
            <w:pPr>
              <w:autoSpaceDE w:val="0"/>
              <w:autoSpaceDN w:val="0"/>
              <w:adjustRightInd w:val="0"/>
              <w:rPr>
                <w:rFonts w:eastAsiaTheme="minorHAnsi"/>
                <w:lang w:eastAsia="en-US"/>
              </w:rPr>
            </w:pPr>
            <w:r w:rsidRPr="005939FF">
              <w:rPr>
                <w:rFonts w:eastAsiaTheme="minorHAnsi"/>
                <w:lang w:eastAsia="en-US"/>
              </w:rPr>
              <w:t>Утверждено</w:t>
            </w:r>
          </w:p>
          <w:p w:rsidR="00871F1E" w:rsidRPr="005939FF" w:rsidRDefault="00871F1E" w:rsidP="00C42D90">
            <w:pPr>
              <w:autoSpaceDE w:val="0"/>
              <w:autoSpaceDN w:val="0"/>
              <w:adjustRightInd w:val="0"/>
              <w:rPr>
                <w:color w:val="262626"/>
              </w:rPr>
            </w:pPr>
            <w:r w:rsidRPr="005939FF">
              <w:rPr>
                <w:rFonts w:eastAsiaTheme="minorHAnsi"/>
                <w:lang w:eastAsia="en-US"/>
              </w:rPr>
              <w:t>планом ФХД</w:t>
            </w:r>
          </w:p>
        </w:tc>
        <w:tc>
          <w:tcPr>
            <w:tcW w:w="3119" w:type="dxa"/>
            <w:gridSpan w:val="4"/>
          </w:tcPr>
          <w:p w:rsidR="00871F1E" w:rsidRPr="005939FF" w:rsidRDefault="00871F1E" w:rsidP="00C42D90">
            <w:pPr>
              <w:autoSpaceDE w:val="0"/>
              <w:autoSpaceDN w:val="0"/>
              <w:adjustRightInd w:val="0"/>
              <w:rPr>
                <w:rFonts w:eastAsiaTheme="minorHAnsi"/>
                <w:lang w:eastAsia="en-US"/>
              </w:rPr>
            </w:pPr>
            <w:r w:rsidRPr="005939FF">
              <w:rPr>
                <w:rFonts w:eastAsiaTheme="minorHAnsi"/>
                <w:lang w:eastAsia="en-US"/>
              </w:rPr>
              <w:t>Кассовое</w:t>
            </w:r>
          </w:p>
          <w:p w:rsidR="00871F1E" w:rsidRPr="005939FF" w:rsidRDefault="00871F1E" w:rsidP="00C42D90">
            <w:pPr>
              <w:autoSpaceDE w:val="0"/>
              <w:autoSpaceDN w:val="0"/>
              <w:adjustRightInd w:val="0"/>
              <w:rPr>
                <w:color w:val="262626"/>
              </w:rPr>
            </w:pPr>
            <w:r w:rsidRPr="005939FF">
              <w:rPr>
                <w:rFonts w:eastAsiaTheme="minorHAnsi"/>
                <w:lang w:eastAsia="en-US"/>
              </w:rPr>
              <w:t>исполнение</w:t>
            </w:r>
          </w:p>
        </w:tc>
        <w:tc>
          <w:tcPr>
            <w:tcW w:w="567" w:type="dxa"/>
            <w:vMerge w:val="restart"/>
          </w:tcPr>
          <w:p w:rsidR="00871F1E" w:rsidRPr="005939FF" w:rsidRDefault="00871F1E" w:rsidP="00C42D90">
            <w:pPr>
              <w:autoSpaceDE w:val="0"/>
              <w:autoSpaceDN w:val="0"/>
              <w:adjustRightInd w:val="0"/>
              <w:rPr>
                <w:rFonts w:eastAsiaTheme="minorHAnsi"/>
                <w:lang w:eastAsia="en-US"/>
              </w:rPr>
            </w:pPr>
            <w:proofErr w:type="spellStart"/>
            <w:r w:rsidRPr="005939FF">
              <w:rPr>
                <w:rFonts w:eastAsiaTheme="minorHAnsi"/>
                <w:lang w:eastAsia="en-US"/>
              </w:rPr>
              <w:t>Неиспол</w:t>
            </w:r>
            <w:proofErr w:type="spellEnd"/>
          </w:p>
          <w:p w:rsidR="00871F1E" w:rsidRPr="005939FF" w:rsidRDefault="00871F1E" w:rsidP="00C42D90">
            <w:pPr>
              <w:autoSpaceDE w:val="0"/>
              <w:autoSpaceDN w:val="0"/>
              <w:adjustRightInd w:val="0"/>
              <w:rPr>
                <w:rFonts w:eastAsiaTheme="minorHAnsi"/>
                <w:lang w:eastAsia="en-US"/>
              </w:rPr>
            </w:pPr>
            <w:r w:rsidRPr="005939FF">
              <w:rPr>
                <w:rFonts w:eastAsiaTheme="minorHAnsi"/>
                <w:lang w:eastAsia="en-US"/>
              </w:rPr>
              <w:t>назнач</w:t>
            </w:r>
            <w:r>
              <w:rPr>
                <w:rFonts w:eastAsiaTheme="minorHAnsi"/>
                <w:lang w:eastAsia="en-US"/>
              </w:rPr>
              <w:t>ен</w:t>
            </w:r>
          </w:p>
          <w:p w:rsidR="00871F1E" w:rsidRPr="005939FF" w:rsidRDefault="00871F1E" w:rsidP="00C42D90">
            <w:pPr>
              <w:spacing w:after="276" w:line="276" w:lineRule="atLeast"/>
              <w:jc w:val="both"/>
              <w:rPr>
                <w:color w:val="262626"/>
              </w:rPr>
            </w:pPr>
          </w:p>
        </w:tc>
        <w:tc>
          <w:tcPr>
            <w:tcW w:w="674" w:type="dxa"/>
            <w:vMerge w:val="restart"/>
          </w:tcPr>
          <w:p w:rsidR="00871F1E" w:rsidRPr="005939FF" w:rsidRDefault="00871F1E" w:rsidP="00C42D90">
            <w:pPr>
              <w:autoSpaceDE w:val="0"/>
              <w:autoSpaceDN w:val="0"/>
              <w:adjustRightInd w:val="0"/>
              <w:rPr>
                <w:rFonts w:eastAsiaTheme="minorHAnsi"/>
                <w:lang w:eastAsia="en-US"/>
              </w:rPr>
            </w:pPr>
            <w:r w:rsidRPr="005939FF">
              <w:rPr>
                <w:rFonts w:eastAsiaTheme="minorHAnsi"/>
                <w:lang w:eastAsia="en-US"/>
              </w:rPr>
              <w:t>%</w:t>
            </w:r>
          </w:p>
          <w:p w:rsidR="00871F1E" w:rsidRPr="005939FF" w:rsidRDefault="00871F1E" w:rsidP="00C42D90">
            <w:pPr>
              <w:autoSpaceDE w:val="0"/>
              <w:autoSpaceDN w:val="0"/>
              <w:adjustRightInd w:val="0"/>
              <w:rPr>
                <w:rFonts w:eastAsiaTheme="minorHAnsi"/>
                <w:lang w:eastAsia="en-US"/>
              </w:rPr>
            </w:pPr>
            <w:proofErr w:type="spellStart"/>
            <w:r w:rsidRPr="005939FF">
              <w:rPr>
                <w:rFonts w:eastAsiaTheme="minorHAnsi"/>
                <w:lang w:eastAsia="en-US"/>
              </w:rPr>
              <w:t>исполн</w:t>
            </w:r>
            <w:proofErr w:type="spellEnd"/>
          </w:p>
          <w:p w:rsidR="00871F1E" w:rsidRPr="005939FF" w:rsidRDefault="00871F1E" w:rsidP="00C42D90">
            <w:pPr>
              <w:spacing w:after="276" w:line="276" w:lineRule="atLeast"/>
              <w:jc w:val="both"/>
              <w:rPr>
                <w:color w:val="262626"/>
              </w:rPr>
            </w:pPr>
            <w:proofErr w:type="spellStart"/>
            <w:r w:rsidRPr="005939FF">
              <w:rPr>
                <w:rFonts w:eastAsiaTheme="minorHAnsi"/>
                <w:lang w:eastAsia="en-US"/>
              </w:rPr>
              <w:t>ения</w:t>
            </w:r>
            <w:proofErr w:type="spellEnd"/>
          </w:p>
        </w:tc>
      </w:tr>
      <w:tr w:rsidR="00871F1E" w:rsidTr="00C42D90">
        <w:trPr>
          <w:trHeight w:val="773"/>
        </w:trPr>
        <w:tc>
          <w:tcPr>
            <w:tcW w:w="1242" w:type="dxa"/>
            <w:vMerge/>
          </w:tcPr>
          <w:p w:rsidR="00871F1E" w:rsidRPr="005939FF" w:rsidRDefault="00871F1E" w:rsidP="00C42D90">
            <w:pPr>
              <w:autoSpaceDE w:val="0"/>
              <w:autoSpaceDN w:val="0"/>
              <w:adjustRightInd w:val="0"/>
              <w:rPr>
                <w:rFonts w:eastAsiaTheme="minorHAnsi"/>
                <w:lang w:eastAsia="en-US"/>
              </w:rPr>
            </w:pPr>
          </w:p>
        </w:tc>
        <w:tc>
          <w:tcPr>
            <w:tcW w:w="567" w:type="dxa"/>
            <w:vMerge/>
          </w:tcPr>
          <w:p w:rsidR="00871F1E" w:rsidRPr="005939FF" w:rsidRDefault="00871F1E" w:rsidP="00C42D90">
            <w:pPr>
              <w:spacing w:after="276" w:line="276" w:lineRule="atLeast"/>
              <w:jc w:val="both"/>
              <w:rPr>
                <w:rFonts w:eastAsiaTheme="minorHAnsi"/>
                <w:lang w:eastAsia="en-US"/>
              </w:rPr>
            </w:pPr>
          </w:p>
        </w:tc>
        <w:tc>
          <w:tcPr>
            <w:tcW w:w="993" w:type="dxa"/>
          </w:tcPr>
          <w:p w:rsidR="00871F1E" w:rsidRPr="005939FF" w:rsidRDefault="00871F1E" w:rsidP="00C42D90">
            <w:pPr>
              <w:autoSpaceDE w:val="0"/>
              <w:autoSpaceDN w:val="0"/>
              <w:adjustRightInd w:val="0"/>
              <w:rPr>
                <w:rFonts w:eastAsiaTheme="minorHAnsi"/>
                <w:lang w:eastAsia="en-US"/>
              </w:rPr>
            </w:pPr>
            <w:r>
              <w:rPr>
                <w:rFonts w:eastAsiaTheme="minorHAnsi"/>
                <w:lang w:eastAsia="en-US"/>
              </w:rPr>
              <w:t>всего</w:t>
            </w:r>
          </w:p>
        </w:tc>
        <w:tc>
          <w:tcPr>
            <w:tcW w:w="992" w:type="dxa"/>
          </w:tcPr>
          <w:p w:rsidR="00871F1E" w:rsidRPr="005939FF" w:rsidRDefault="00871F1E" w:rsidP="00C42D90">
            <w:pPr>
              <w:autoSpaceDE w:val="0"/>
              <w:autoSpaceDN w:val="0"/>
              <w:adjustRightInd w:val="0"/>
              <w:rPr>
                <w:rFonts w:eastAsiaTheme="minorHAnsi"/>
                <w:lang w:eastAsia="en-US"/>
              </w:rPr>
            </w:pPr>
            <w:proofErr w:type="spellStart"/>
            <w:r>
              <w:rPr>
                <w:rFonts w:eastAsiaTheme="minorHAnsi"/>
                <w:lang w:eastAsia="en-US"/>
              </w:rPr>
              <w:t>Местн</w:t>
            </w:r>
            <w:proofErr w:type="spellEnd"/>
            <w:r>
              <w:rPr>
                <w:rFonts w:eastAsiaTheme="minorHAnsi"/>
                <w:lang w:eastAsia="en-US"/>
              </w:rPr>
              <w:t xml:space="preserve">. </w:t>
            </w:r>
            <w:proofErr w:type="spellStart"/>
            <w:r>
              <w:rPr>
                <w:rFonts w:eastAsiaTheme="minorHAnsi"/>
                <w:lang w:eastAsia="en-US"/>
              </w:rPr>
              <w:t>бюдж</w:t>
            </w:r>
            <w:proofErr w:type="spellEnd"/>
          </w:p>
        </w:tc>
        <w:tc>
          <w:tcPr>
            <w:tcW w:w="709" w:type="dxa"/>
          </w:tcPr>
          <w:p w:rsidR="00871F1E" w:rsidRDefault="00871F1E" w:rsidP="00C42D90">
            <w:pPr>
              <w:autoSpaceDE w:val="0"/>
              <w:autoSpaceDN w:val="0"/>
              <w:adjustRightInd w:val="0"/>
              <w:rPr>
                <w:rFonts w:eastAsiaTheme="minorHAnsi"/>
                <w:lang w:eastAsia="en-US"/>
              </w:rPr>
            </w:pPr>
            <w:proofErr w:type="spellStart"/>
            <w:r>
              <w:rPr>
                <w:rFonts w:eastAsiaTheme="minorHAnsi"/>
                <w:lang w:eastAsia="en-US"/>
              </w:rPr>
              <w:t>Респ</w:t>
            </w:r>
            <w:proofErr w:type="spellEnd"/>
          </w:p>
          <w:p w:rsidR="00871F1E" w:rsidRPr="005939FF" w:rsidRDefault="00871F1E" w:rsidP="00C42D90">
            <w:pPr>
              <w:autoSpaceDE w:val="0"/>
              <w:autoSpaceDN w:val="0"/>
              <w:adjustRightInd w:val="0"/>
              <w:rPr>
                <w:rFonts w:eastAsiaTheme="minorHAnsi"/>
                <w:lang w:eastAsia="en-US"/>
              </w:rPr>
            </w:pPr>
            <w:proofErr w:type="spellStart"/>
            <w:r>
              <w:rPr>
                <w:rFonts w:eastAsiaTheme="minorHAnsi"/>
                <w:lang w:eastAsia="en-US"/>
              </w:rPr>
              <w:t>бюдж</w:t>
            </w:r>
            <w:proofErr w:type="spellEnd"/>
          </w:p>
        </w:tc>
        <w:tc>
          <w:tcPr>
            <w:tcW w:w="708" w:type="dxa"/>
          </w:tcPr>
          <w:p w:rsidR="00871F1E" w:rsidRDefault="00871F1E" w:rsidP="00C42D90">
            <w:pPr>
              <w:autoSpaceDE w:val="0"/>
              <w:autoSpaceDN w:val="0"/>
              <w:adjustRightInd w:val="0"/>
              <w:rPr>
                <w:rFonts w:eastAsiaTheme="minorHAnsi"/>
                <w:lang w:eastAsia="en-US"/>
              </w:rPr>
            </w:pPr>
            <w:r>
              <w:rPr>
                <w:rFonts w:eastAsiaTheme="minorHAnsi"/>
                <w:lang w:eastAsia="en-US"/>
              </w:rPr>
              <w:t>Плат</w:t>
            </w:r>
          </w:p>
          <w:p w:rsidR="00871F1E" w:rsidRPr="005939FF" w:rsidRDefault="00871F1E" w:rsidP="00C42D90">
            <w:pPr>
              <w:autoSpaceDE w:val="0"/>
              <w:autoSpaceDN w:val="0"/>
              <w:adjustRightInd w:val="0"/>
              <w:rPr>
                <w:rFonts w:eastAsiaTheme="minorHAnsi"/>
                <w:lang w:eastAsia="en-US"/>
              </w:rPr>
            </w:pPr>
            <w:proofErr w:type="spellStart"/>
            <w:r>
              <w:rPr>
                <w:rFonts w:eastAsiaTheme="minorHAnsi"/>
                <w:lang w:eastAsia="en-US"/>
              </w:rPr>
              <w:t>Усл</w:t>
            </w:r>
            <w:proofErr w:type="spellEnd"/>
            <w:r>
              <w:rPr>
                <w:rFonts w:eastAsiaTheme="minorHAnsi"/>
                <w:lang w:eastAsia="en-US"/>
              </w:rPr>
              <w:t>.</w:t>
            </w:r>
          </w:p>
        </w:tc>
        <w:tc>
          <w:tcPr>
            <w:tcW w:w="850" w:type="dxa"/>
          </w:tcPr>
          <w:p w:rsidR="00871F1E" w:rsidRPr="005939FF" w:rsidRDefault="00871F1E" w:rsidP="00C42D90">
            <w:pPr>
              <w:autoSpaceDE w:val="0"/>
              <w:autoSpaceDN w:val="0"/>
              <w:adjustRightInd w:val="0"/>
              <w:rPr>
                <w:rFonts w:eastAsiaTheme="minorHAnsi"/>
                <w:lang w:eastAsia="en-US"/>
              </w:rPr>
            </w:pPr>
            <w:r>
              <w:rPr>
                <w:rFonts w:eastAsiaTheme="minorHAnsi"/>
                <w:lang w:eastAsia="en-US"/>
              </w:rPr>
              <w:t>всего</w:t>
            </w:r>
          </w:p>
        </w:tc>
        <w:tc>
          <w:tcPr>
            <w:tcW w:w="851" w:type="dxa"/>
          </w:tcPr>
          <w:p w:rsidR="00871F1E" w:rsidRDefault="00871F1E" w:rsidP="00C42D90">
            <w:pPr>
              <w:autoSpaceDE w:val="0"/>
              <w:autoSpaceDN w:val="0"/>
              <w:adjustRightInd w:val="0"/>
              <w:rPr>
                <w:rFonts w:eastAsiaTheme="minorHAnsi"/>
                <w:lang w:eastAsia="en-US"/>
              </w:rPr>
            </w:pPr>
            <w:r>
              <w:rPr>
                <w:rFonts w:eastAsiaTheme="minorHAnsi"/>
                <w:lang w:eastAsia="en-US"/>
              </w:rPr>
              <w:t>мест</w:t>
            </w:r>
          </w:p>
          <w:p w:rsidR="00871F1E" w:rsidRPr="005939FF" w:rsidRDefault="00871F1E" w:rsidP="00C42D90">
            <w:pPr>
              <w:autoSpaceDE w:val="0"/>
              <w:autoSpaceDN w:val="0"/>
              <w:adjustRightInd w:val="0"/>
              <w:rPr>
                <w:rFonts w:eastAsiaTheme="minorHAnsi"/>
                <w:lang w:eastAsia="en-US"/>
              </w:rPr>
            </w:pPr>
            <w:proofErr w:type="spellStart"/>
            <w:r>
              <w:rPr>
                <w:rFonts w:eastAsiaTheme="minorHAnsi"/>
                <w:lang w:eastAsia="en-US"/>
              </w:rPr>
              <w:t>бюдж</w:t>
            </w:r>
            <w:proofErr w:type="spellEnd"/>
          </w:p>
        </w:tc>
        <w:tc>
          <w:tcPr>
            <w:tcW w:w="709" w:type="dxa"/>
          </w:tcPr>
          <w:p w:rsidR="00871F1E" w:rsidRDefault="00871F1E" w:rsidP="00C42D90">
            <w:pPr>
              <w:autoSpaceDE w:val="0"/>
              <w:autoSpaceDN w:val="0"/>
              <w:adjustRightInd w:val="0"/>
              <w:rPr>
                <w:rFonts w:eastAsiaTheme="minorHAnsi"/>
                <w:lang w:eastAsia="en-US"/>
              </w:rPr>
            </w:pPr>
            <w:proofErr w:type="spellStart"/>
            <w:r>
              <w:rPr>
                <w:rFonts w:eastAsiaTheme="minorHAnsi"/>
                <w:lang w:eastAsia="en-US"/>
              </w:rPr>
              <w:t>респ</w:t>
            </w:r>
            <w:proofErr w:type="spellEnd"/>
          </w:p>
          <w:p w:rsidR="00871F1E" w:rsidRPr="005939FF" w:rsidRDefault="00871F1E" w:rsidP="00C42D90">
            <w:pPr>
              <w:autoSpaceDE w:val="0"/>
              <w:autoSpaceDN w:val="0"/>
              <w:adjustRightInd w:val="0"/>
              <w:rPr>
                <w:rFonts w:eastAsiaTheme="minorHAnsi"/>
                <w:lang w:eastAsia="en-US"/>
              </w:rPr>
            </w:pPr>
            <w:proofErr w:type="spellStart"/>
            <w:r>
              <w:rPr>
                <w:rFonts w:eastAsiaTheme="minorHAnsi"/>
                <w:lang w:eastAsia="en-US"/>
              </w:rPr>
              <w:t>бюдж</w:t>
            </w:r>
            <w:proofErr w:type="spellEnd"/>
          </w:p>
        </w:tc>
        <w:tc>
          <w:tcPr>
            <w:tcW w:w="709" w:type="dxa"/>
          </w:tcPr>
          <w:p w:rsidR="00871F1E" w:rsidRDefault="00871F1E" w:rsidP="00C42D90">
            <w:pPr>
              <w:autoSpaceDE w:val="0"/>
              <w:autoSpaceDN w:val="0"/>
              <w:adjustRightInd w:val="0"/>
              <w:rPr>
                <w:rFonts w:eastAsiaTheme="minorHAnsi"/>
                <w:lang w:eastAsia="en-US"/>
              </w:rPr>
            </w:pPr>
            <w:r>
              <w:rPr>
                <w:rFonts w:eastAsiaTheme="minorHAnsi"/>
                <w:lang w:eastAsia="en-US"/>
              </w:rPr>
              <w:t>Плат</w:t>
            </w:r>
          </w:p>
          <w:p w:rsidR="00871F1E" w:rsidRPr="005939FF" w:rsidRDefault="00871F1E" w:rsidP="00C42D90">
            <w:pPr>
              <w:autoSpaceDE w:val="0"/>
              <w:autoSpaceDN w:val="0"/>
              <w:adjustRightInd w:val="0"/>
              <w:rPr>
                <w:rFonts w:eastAsiaTheme="minorHAnsi"/>
                <w:lang w:eastAsia="en-US"/>
              </w:rPr>
            </w:pPr>
            <w:proofErr w:type="spellStart"/>
            <w:r>
              <w:rPr>
                <w:rFonts w:eastAsiaTheme="minorHAnsi"/>
                <w:lang w:eastAsia="en-US"/>
              </w:rPr>
              <w:t>усл</w:t>
            </w:r>
            <w:proofErr w:type="spellEnd"/>
          </w:p>
        </w:tc>
        <w:tc>
          <w:tcPr>
            <w:tcW w:w="567" w:type="dxa"/>
            <w:vMerge/>
          </w:tcPr>
          <w:p w:rsidR="00871F1E" w:rsidRPr="005939FF" w:rsidRDefault="00871F1E" w:rsidP="00C42D90">
            <w:pPr>
              <w:autoSpaceDE w:val="0"/>
              <w:autoSpaceDN w:val="0"/>
              <w:adjustRightInd w:val="0"/>
              <w:rPr>
                <w:rFonts w:eastAsiaTheme="minorHAnsi"/>
                <w:lang w:eastAsia="en-US"/>
              </w:rPr>
            </w:pPr>
          </w:p>
        </w:tc>
        <w:tc>
          <w:tcPr>
            <w:tcW w:w="674" w:type="dxa"/>
            <w:vMerge/>
          </w:tcPr>
          <w:p w:rsidR="00871F1E" w:rsidRPr="005939FF" w:rsidRDefault="00871F1E" w:rsidP="00C42D90">
            <w:pPr>
              <w:autoSpaceDE w:val="0"/>
              <w:autoSpaceDN w:val="0"/>
              <w:adjustRightInd w:val="0"/>
              <w:rPr>
                <w:rFonts w:eastAsiaTheme="minorHAnsi"/>
                <w:lang w:eastAsia="en-US"/>
              </w:rPr>
            </w:pPr>
          </w:p>
        </w:tc>
      </w:tr>
      <w:tr w:rsidR="00871F1E" w:rsidRPr="00DF05FE" w:rsidTr="00C42D90">
        <w:tc>
          <w:tcPr>
            <w:tcW w:w="1242" w:type="dxa"/>
          </w:tcPr>
          <w:p w:rsidR="00871F1E" w:rsidRPr="00DF05FE" w:rsidRDefault="00871F1E" w:rsidP="00C42D90">
            <w:pPr>
              <w:spacing w:after="276" w:line="276" w:lineRule="atLeast"/>
              <w:jc w:val="both"/>
              <w:rPr>
                <w:color w:val="262626"/>
              </w:rPr>
            </w:pPr>
            <w:r w:rsidRPr="00DF05FE">
              <w:rPr>
                <w:color w:val="262626"/>
              </w:rPr>
              <w:t>Доходы всего</w:t>
            </w:r>
            <w:r>
              <w:rPr>
                <w:color w:val="262626"/>
              </w:rPr>
              <w:t>, в т</w:t>
            </w:r>
            <w:proofErr w:type="gramStart"/>
            <w:r>
              <w:rPr>
                <w:color w:val="262626"/>
              </w:rPr>
              <w:t>.ч</w:t>
            </w:r>
            <w:proofErr w:type="gramEnd"/>
            <w:r>
              <w:rPr>
                <w:color w:val="262626"/>
              </w:rPr>
              <w:t>:</w:t>
            </w:r>
          </w:p>
        </w:tc>
        <w:tc>
          <w:tcPr>
            <w:tcW w:w="567" w:type="dxa"/>
          </w:tcPr>
          <w:p w:rsidR="00871F1E" w:rsidRPr="00DF05FE" w:rsidRDefault="00871F1E" w:rsidP="00C42D90">
            <w:pPr>
              <w:spacing w:after="276" w:line="276" w:lineRule="atLeast"/>
              <w:jc w:val="both"/>
              <w:rPr>
                <w:color w:val="262626"/>
              </w:rPr>
            </w:pPr>
          </w:p>
        </w:tc>
        <w:tc>
          <w:tcPr>
            <w:tcW w:w="993" w:type="dxa"/>
          </w:tcPr>
          <w:p w:rsidR="00871F1E" w:rsidRPr="00DF05FE" w:rsidRDefault="00871F1E" w:rsidP="00C42D90">
            <w:pPr>
              <w:spacing w:after="276" w:line="276" w:lineRule="atLeast"/>
              <w:jc w:val="right"/>
              <w:rPr>
                <w:color w:val="262626"/>
              </w:rPr>
            </w:pPr>
            <w:r>
              <w:rPr>
                <w:color w:val="262626"/>
              </w:rPr>
              <w:t>12383,0</w:t>
            </w:r>
          </w:p>
        </w:tc>
        <w:tc>
          <w:tcPr>
            <w:tcW w:w="992" w:type="dxa"/>
          </w:tcPr>
          <w:p w:rsidR="00871F1E" w:rsidRPr="00DF05FE" w:rsidRDefault="00871F1E" w:rsidP="00C42D90">
            <w:pPr>
              <w:spacing w:after="276" w:line="276" w:lineRule="atLeast"/>
              <w:jc w:val="right"/>
              <w:rPr>
                <w:color w:val="262626"/>
              </w:rPr>
            </w:pPr>
            <w:r>
              <w:rPr>
                <w:color w:val="262626"/>
              </w:rPr>
              <w:t>11428,9</w:t>
            </w:r>
          </w:p>
        </w:tc>
        <w:tc>
          <w:tcPr>
            <w:tcW w:w="709" w:type="dxa"/>
          </w:tcPr>
          <w:p w:rsidR="00871F1E" w:rsidRPr="00DF05FE" w:rsidRDefault="00871F1E" w:rsidP="00C42D90">
            <w:pPr>
              <w:spacing w:after="276" w:line="276" w:lineRule="atLeast"/>
              <w:jc w:val="right"/>
              <w:rPr>
                <w:color w:val="262626"/>
              </w:rPr>
            </w:pPr>
            <w:r>
              <w:rPr>
                <w:color w:val="262626"/>
              </w:rPr>
              <w:t>841,</w:t>
            </w:r>
          </w:p>
        </w:tc>
        <w:tc>
          <w:tcPr>
            <w:tcW w:w="708" w:type="dxa"/>
          </w:tcPr>
          <w:p w:rsidR="00871F1E" w:rsidRPr="00DF05FE" w:rsidRDefault="00871F1E" w:rsidP="00C42D90">
            <w:pPr>
              <w:spacing w:after="276" w:line="276" w:lineRule="atLeast"/>
              <w:jc w:val="right"/>
              <w:rPr>
                <w:color w:val="262626"/>
              </w:rPr>
            </w:pPr>
            <w:r>
              <w:rPr>
                <w:color w:val="262626"/>
              </w:rPr>
              <w:t>113,1</w:t>
            </w:r>
          </w:p>
        </w:tc>
        <w:tc>
          <w:tcPr>
            <w:tcW w:w="850" w:type="dxa"/>
          </w:tcPr>
          <w:p w:rsidR="00871F1E" w:rsidRPr="00DF05FE" w:rsidRDefault="00871F1E" w:rsidP="00C42D90">
            <w:pPr>
              <w:spacing w:after="276" w:line="276" w:lineRule="atLeast"/>
              <w:jc w:val="right"/>
              <w:rPr>
                <w:color w:val="262626"/>
              </w:rPr>
            </w:pPr>
            <w:r>
              <w:rPr>
                <w:color w:val="262626"/>
              </w:rPr>
              <w:t>12366,6</w:t>
            </w:r>
          </w:p>
        </w:tc>
        <w:tc>
          <w:tcPr>
            <w:tcW w:w="851" w:type="dxa"/>
          </w:tcPr>
          <w:p w:rsidR="00871F1E" w:rsidRPr="00DF05FE" w:rsidRDefault="00871F1E" w:rsidP="00C42D90">
            <w:pPr>
              <w:spacing w:after="276" w:line="276" w:lineRule="atLeast"/>
              <w:jc w:val="right"/>
              <w:rPr>
                <w:color w:val="262626"/>
              </w:rPr>
            </w:pPr>
            <w:r>
              <w:rPr>
                <w:color w:val="262626"/>
              </w:rPr>
              <w:t>12050,5</w:t>
            </w:r>
          </w:p>
        </w:tc>
        <w:tc>
          <w:tcPr>
            <w:tcW w:w="709" w:type="dxa"/>
          </w:tcPr>
          <w:p w:rsidR="00871F1E" w:rsidRPr="00DF05FE" w:rsidRDefault="00871F1E" w:rsidP="00C42D90">
            <w:pPr>
              <w:spacing w:after="276" w:line="276" w:lineRule="atLeast"/>
              <w:jc w:val="right"/>
              <w:rPr>
                <w:color w:val="262626"/>
              </w:rPr>
            </w:pPr>
            <w:r>
              <w:rPr>
                <w:color w:val="262626"/>
              </w:rPr>
              <w:t>841</w:t>
            </w:r>
          </w:p>
        </w:tc>
        <w:tc>
          <w:tcPr>
            <w:tcW w:w="709" w:type="dxa"/>
          </w:tcPr>
          <w:p w:rsidR="00871F1E" w:rsidRPr="00DF05FE" w:rsidRDefault="00871F1E" w:rsidP="00C42D90">
            <w:pPr>
              <w:spacing w:after="276" w:line="276" w:lineRule="atLeast"/>
              <w:jc w:val="right"/>
              <w:rPr>
                <w:color w:val="262626"/>
              </w:rPr>
            </w:pPr>
            <w:r>
              <w:rPr>
                <w:color w:val="262626"/>
              </w:rPr>
              <w:t>116,1</w:t>
            </w:r>
          </w:p>
        </w:tc>
        <w:tc>
          <w:tcPr>
            <w:tcW w:w="567" w:type="dxa"/>
          </w:tcPr>
          <w:p w:rsidR="00871F1E" w:rsidRPr="00DF05FE" w:rsidRDefault="00871F1E" w:rsidP="00C42D90">
            <w:pPr>
              <w:spacing w:after="276" w:line="276" w:lineRule="atLeast"/>
              <w:jc w:val="right"/>
              <w:rPr>
                <w:color w:val="262626"/>
              </w:rPr>
            </w:pPr>
            <w:r>
              <w:rPr>
                <w:color w:val="262626"/>
              </w:rPr>
              <w:t>-</w:t>
            </w:r>
          </w:p>
        </w:tc>
        <w:tc>
          <w:tcPr>
            <w:tcW w:w="674" w:type="dxa"/>
          </w:tcPr>
          <w:p w:rsidR="00871F1E" w:rsidRPr="00DF05FE" w:rsidRDefault="00871F1E" w:rsidP="00C42D90">
            <w:pPr>
              <w:spacing w:after="276" w:line="276" w:lineRule="atLeast"/>
              <w:jc w:val="right"/>
              <w:rPr>
                <w:color w:val="262626"/>
              </w:rPr>
            </w:pPr>
            <w:r>
              <w:rPr>
                <w:color w:val="262626"/>
              </w:rPr>
              <w:t>99,8</w:t>
            </w:r>
          </w:p>
        </w:tc>
      </w:tr>
      <w:tr w:rsidR="00871F1E" w:rsidRPr="00DF05FE" w:rsidTr="00C42D90">
        <w:tc>
          <w:tcPr>
            <w:tcW w:w="1242" w:type="dxa"/>
          </w:tcPr>
          <w:p w:rsidR="00871F1E" w:rsidRPr="00DF05FE" w:rsidRDefault="00871F1E" w:rsidP="00C42D90">
            <w:pPr>
              <w:spacing w:after="276" w:line="276" w:lineRule="atLeast"/>
              <w:jc w:val="both"/>
              <w:rPr>
                <w:color w:val="262626"/>
              </w:rPr>
            </w:pPr>
            <w:r>
              <w:rPr>
                <w:color w:val="262626"/>
              </w:rPr>
              <w:t>Остаток на 01.01.2019</w:t>
            </w:r>
          </w:p>
        </w:tc>
        <w:tc>
          <w:tcPr>
            <w:tcW w:w="567" w:type="dxa"/>
          </w:tcPr>
          <w:p w:rsidR="00871F1E" w:rsidRPr="00DF05FE" w:rsidRDefault="00871F1E" w:rsidP="00C42D90">
            <w:pPr>
              <w:spacing w:after="276" w:line="276" w:lineRule="atLeast"/>
              <w:jc w:val="both"/>
              <w:rPr>
                <w:color w:val="262626"/>
              </w:rPr>
            </w:pPr>
          </w:p>
        </w:tc>
        <w:tc>
          <w:tcPr>
            <w:tcW w:w="993" w:type="dxa"/>
          </w:tcPr>
          <w:p w:rsidR="00871F1E" w:rsidRPr="00DF05FE" w:rsidRDefault="00871F1E" w:rsidP="00C42D90">
            <w:pPr>
              <w:spacing w:after="276" w:line="276" w:lineRule="atLeast"/>
              <w:jc w:val="right"/>
              <w:rPr>
                <w:color w:val="262626"/>
              </w:rPr>
            </w:pPr>
            <w:r>
              <w:rPr>
                <w:color w:val="262626"/>
              </w:rPr>
              <w:t>44,3</w:t>
            </w:r>
          </w:p>
        </w:tc>
        <w:tc>
          <w:tcPr>
            <w:tcW w:w="992" w:type="dxa"/>
          </w:tcPr>
          <w:p w:rsidR="00871F1E" w:rsidRPr="00DF05FE" w:rsidRDefault="00871F1E" w:rsidP="00C42D90">
            <w:pPr>
              <w:spacing w:after="276" w:line="276" w:lineRule="atLeast"/>
              <w:jc w:val="right"/>
              <w:rPr>
                <w:color w:val="262626"/>
              </w:rPr>
            </w:pPr>
          </w:p>
        </w:tc>
        <w:tc>
          <w:tcPr>
            <w:tcW w:w="709" w:type="dxa"/>
          </w:tcPr>
          <w:p w:rsidR="00871F1E" w:rsidRPr="00DF05FE" w:rsidRDefault="00871F1E" w:rsidP="00C42D90">
            <w:pPr>
              <w:spacing w:after="276" w:line="276" w:lineRule="atLeast"/>
              <w:jc w:val="right"/>
              <w:rPr>
                <w:color w:val="262626"/>
              </w:rPr>
            </w:pPr>
          </w:p>
        </w:tc>
        <w:tc>
          <w:tcPr>
            <w:tcW w:w="708" w:type="dxa"/>
          </w:tcPr>
          <w:p w:rsidR="00871F1E" w:rsidRPr="00DF05FE" w:rsidRDefault="00871F1E" w:rsidP="00C42D90">
            <w:pPr>
              <w:spacing w:after="276" w:line="276" w:lineRule="atLeast"/>
              <w:jc w:val="right"/>
              <w:rPr>
                <w:color w:val="262626"/>
              </w:rPr>
            </w:pPr>
            <w:r>
              <w:rPr>
                <w:color w:val="262626"/>
              </w:rPr>
              <w:t>44.3</w:t>
            </w:r>
          </w:p>
        </w:tc>
        <w:tc>
          <w:tcPr>
            <w:tcW w:w="850" w:type="dxa"/>
          </w:tcPr>
          <w:p w:rsidR="00871F1E" w:rsidRPr="00DF05FE" w:rsidRDefault="00871F1E" w:rsidP="00C42D90">
            <w:pPr>
              <w:spacing w:after="276" w:line="276" w:lineRule="atLeast"/>
              <w:jc w:val="right"/>
              <w:rPr>
                <w:color w:val="262626"/>
              </w:rPr>
            </w:pPr>
            <w:r>
              <w:rPr>
                <w:color w:val="262626"/>
              </w:rPr>
              <w:t>72,4</w:t>
            </w:r>
          </w:p>
        </w:tc>
        <w:tc>
          <w:tcPr>
            <w:tcW w:w="851" w:type="dxa"/>
          </w:tcPr>
          <w:p w:rsidR="00871F1E" w:rsidRPr="00DF05FE" w:rsidRDefault="00871F1E" w:rsidP="00C42D90">
            <w:pPr>
              <w:spacing w:after="276" w:line="276" w:lineRule="atLeast"/>
              <w:jc w:val="right"/>
              <w:rPr>
                <w:color w:val="262626"/>
              </w:rPr>
            </w:pPr>
            <w:r>
              <w:rPr>
                <w:color w:val="262626"/>
              </w:rPr>
              <w:t>43,4</w:t>
            </w:r>
          </w:p>
        </w:tc>
        <w:tc>
          <w:tcPr>
            <w:tcW w:w="709" w:type="dxa"/>
          </w:tcPr>
          <w:p w:rsidR="00871F1E" w:rsidRPr="00DF05FE" w:rsidRDefault="00871F1E" w:rsidP="00C42D90">
            <w:pPr>
              <w:spacing w:after="276" w:line="276" w:lineRule="atLeast"/>
              <w:jc w:val="right"/>
              <w:rPr>
                <w:color w:val="262626"/>
              </w:rPr>
            </w:pPr>
          </w:p>
        </w:tc>
        <w:tc>
          <w:tcPr>
            <w:tcW w:w="709" w:type="dxa"/>
          </w:tcPr>
          <w:p w:rsidR="00871F1E" w:rsidRPr="00DF05FE" w:rsidRDefault="00871F1E" w:rsidP="00C42D90">
            <w:pPr>
              <w:spacing w:after="276" w:line="276" w:lineRule="atLeast"/>
              <w:jc w:val="right"/>
              <w:rPr>
                <w:color w:val="262626"/>
              </w:rPr>
            </w:pPr>
            <w:r>
              <w:rPr>
                <w:color w:val="262626"/>
              </w:rPr>
              <w:t>29,0</w:t>
            </w:r>
          </w:p>
        </w:tc>
        <w:tc>
          <w:tcPr>
            <w:tcW w:w="567" w:type="dxa"/>
          </w:tcPr>
          <w:p w:rsidR="00871F1E" w:rsidRPr="00DF05FE" w:rsidRDefault="00871F1E" w:rsidP="00C42D90">
            <w:pPr>
              <w:spacing w:after="276" w:line="276" w:lineRule="atLeast"/>
              <w:jc w:val="right"/>
              <w:rPr>
                <w:color w:val="262626"/>
              </w:rPr>
            </w:pPr>
          </w:p>
        </w:tc>
        <w:tc>
          <w:tcPr>
            <w:tcW w:w="674" w:type="dxa"/>
          </w:tcPr>
          <w:p w:rsidR="00871F1E" w:rsidRPr="00DF05FE" w:rsidRDefault="00871F1E" w:rsidP="00C42D90">
            <w:pPr>
              <w:spacing w:after="276" w:line="276" w:lineRule="atLeast"/>
              <w:jc w:val="right"/>
              <w:rPr>
                <w:color w:val="262626"/>
              </w:rPr>
            </w:pPr>
          </w:p>
        </w:tc>
      </w:tr>
      <w:tr w:rsidR="00871F1E" w:rsidRPr="00DF05FE" w:rsidTr="00C42D90">
        <w:tc>
          <w:tcPr>
            <w:tcW w:w="1242" w:type="dxa"/>
          </w:tcPr>
          <w:p w:rsidR="00871F1E" w:rsidRPr="00E84FF1" w:rsidRDefault="00871F1E" w:rsidP="00C42D90">
            <w:pPr>
              <w:spacing w:after="276" w:line="276" w:lineRule="atLeast"/>
              <w:jc w:val="center"/>
              <w:rPr>
                <w:color w:val="262626"/>
              </w:rPr>
            </w:pPr>
            <w:r>
              <w:rPr>
                <w:color w:val="262626"/>
              </w:rPr>
              <w:t xml:space="preserve">Расходы </w:t>
            </w:r>
            <w:r>
              <w:rPr>
                <w:color w:val="262626"/>
              </w:rPr>
              <w:lastRenderedPageBreak/>
              <w:t>всего</w:t>
            </w:r>
          </w:p>
        </w:tc>
        <w:tc>
          <w:tcPr>
            <w:tcW w:w="567" w:type="dxa"/>
          </w:tcPr>
          <w:p w:rsidR="00871F1E" w:rsidRPr="00DF05FE" w:rsidRDefault="00871F1E" w:rsidP="00C42D90">
            <w:pPr>
              <w:spacing w:after="276" w:line="276" w:lineRule="atLeast"/>
              <w:jc w:val="both"/>
              <w:rPr>
                <w:color w:val="262626"/>
              </w:rPr>
            </w:pPr>
          </w:p>
        </w:tc>
        <w:tc>
          <w:tcPr>
            <w:tcW w:w="993" w:type="dxa"/>
          </w:tcPr>
          <w:p w:rsidR="00871F1E" w:rsidRPr="00DF05FE" w:rsidRDefault="00871F1E" w:rsidP="00C42D90">
            <w:pPr>
              <w:spacing w:after="276" w:line="276" w:lineRule="atLeast"/>
              <w:jc w:val="right"/>
              <w:rPr>
                <w:color w:val="262626"/>
              </w:rPr>
            </w:pPr>
            <w:r>
              <w:rPr>
                <w:color w:val="262626"/>
              </w:rPr>
              <w:t>12427,3</w:t>
            </w:r>
          </w:p>
        </w:tc>
        <w:tc>
          <w:tcPr>
            <w:tcW w:w="992" w:type="dxa"/>
          </w:tcPr>
          <w:p w:rsidR="00871F1E" w:rsidRPr="00DF05FE" w:rsidRDefault="00871F1E" w:rsidP="00C42D90">
            <w:pPr>
              <w:spacing w:after="276" w:line="276" w:lineRule="atLeast"/>
              <w:jc w:val="right"/>
              <w:rPr>
                <w:color w:val="262626"/>
              </w:rPr>
            </w:pPr>
            <w:r>
              <w:rPr>
                <w:color w:val="262626"/>
              </w:rPr>
              <w:t>11428,9</w:t>
            </w:r>
          </w:p>
        </w:tc>
        <w:tc>
          <w:tcPr>
            <w:tcW w:w="709" w:type="dxa"/>
          </w:tcPr>
          <w:p w:rsidR="00871F1E" w:rsidRPr="00DF05FE" w:rsidRDefault="00871F1E" w:rsidP="00C42D90">
            <w:pPr>
              <w:spacing w:after="276" w:line="276" w:lineRule="atLeast"/>
              <w:jc w:val="right"/>
              <w:rPr>
                <w:color w:val="262626"/>
              </w:rPr>
            </w:pPr>
            <w:r>
              <w:rPr>
                <w:color w:val="262626"/>
              </w:rPr>
              <w:t>841,0</w:t>
            </w:r>
          </w:p>
        </w:tc>
        <w:tc>
          <w:tcPr>
            <w:tcW w:w="708" w:type="dxa"/>
          </w:tcPr>
          <w:p w:rsidR="00871F1E" w:rsidRPr="00DF05FE" w:rsidRDefault="00871F1E" w:rsidP="00C42D90">
            <w:pPr>
              <w:spacing w:after="276" w:line="276" w:lineRule="atLeast"/>
              <w:jc w:val="right"/>
              <w:rPr>
                <w:color w:val="262626"/>
              </w:rPr>
            </w:pPr>
            <w:r>
              <w:rPr>
                <w:color w:val="262626"/>
              </w:rPr>
              <w:t>157,4</w:t>
            </w:r>
          </w:p>
        </w:tc>
        <w:tc>
          <w:tcPr>
            <w:tcW w:w="850" w:type="dxa"/>
          </w:tcPr>
          <w:p w:rsidR="00871F1E" w:rsidRPr="00DF05FE" w:rsidRDefault="00871F1E" w:rsidP="00C42D90">
            <w:pPr>
              <w:spacing w:after="276" w:line="276" w:lineRule="atLeast"/>
              <w:jc w:val="right"/>
              <w:rPr>
                <w:color w:val="262626"/>
              </w:rPr>
            </w:pPr>
            <w:r>
              <w:rPr>
                <w:color w:val="262626"/>
              </w:rPr>
              <w:t>12381,</w:t>
            </w:r>
            <w:r>
              <w:rPr>
                <w:color w:val="262626"/>
              </w:rPr>
              <w:lastRenderedPageBreak/>
              <w:t>9</w:t>
            </w:r>
          </w:p>
        </w:tc>
        <w:tc>
          <w:tcPr>
            <w:tcW w:w="851" w:type="dxa"/>
          </w:tcPr>
          <w:p w:rsidR="00871F1E" w:rsidRPr="00DF05FE" w:rsidRDefault="00871F1E" w:rsidP="00C42D90">
            <w:pPr>
              <w:spacing w:after="276" w:line="276" w:lineRule="atLeast"/>
              <w:jc w:val="right"/>
              <w:rPr>
                <w:color w:val="262626"/>
              </w:rPr>
            </w:pPr>
            <w:r>
              <w:rPr>
                <w:color w:val="262626"/>
              </w:rPr>
              <w:lastRenderedPageBreak/>
              <w:t>11409,</w:t>
            </w:r>
            <w:r>
              <w:rPr>
                <w:color w:val="262626"/>
              </w:rPr>
              <w:lastRenderedPageBreak/>
              <w:t>5</w:t>
            </w:r>
          </w:p>
        </w:tc>
        <w:tc>
          <w:tcPr>
            <w:tcW w:w="709" w:type="dxa"/>
          </w:tcPr>
          <w:p w:rsidR="00871F1E" w:rsidRPr="00DF05FE" w:rsidRDefault="00871F1E" w:rsidP="00C42D90">
            <w:pPr>
              <w:spacing w:after="276" w:line="276" w:lineRule="atLeast"/>
              <w:jc w:val="right"/>
              <w:rPr>
                <w:color w:val="262626"/>
              </w:rPr>
            </w:pPr>
            <w:r>
              <w:rPr>
                <w:color w:val="262626"/>
              </w:rPr>
              <w:lastRenderedPageBreak/>
              <w:t>841,0</w:t>
            </w:r>
          </w:p>
        </w:tc>
        <w:tc>
          <w:tcPr>
            <w:tcW w:w="709" w:type="dxa"/>
          </w:tcPr>
          <w:p w:rsidR="00871F1E" w:rsidRPr="00DF05FE" w:rsidRDefault="00871F1E" w:rsidP="00C42D90">
            <w:pPr>
              <w:spacing w:after="276" w:line="276" w:lineRule="atLeast"/>
              <w:jc w:val="right"/>
              <w:rPr>
                <w:color w:val="262626"/>
              </w:rPr>
            </w:pPr>
            <w:r>
              <w:rPr>
                <w:color w:val="262626"/>
              </w:rPr>
              <w:t>131,4</w:t>
            </w:r>
          </w:p>
        </w:tc>
        <w:tc>
          <w:tcPr>
            <w:tcW w:w="567" w:type="dxa"/>
          </w:tcPr>
          <w:p w:rsidR="00871F1E" w:rsidRPr="00DF05FE" w:rsidRDefault="00871F1E" w:rsidP="00C42D90">
            <w:pPr>
              <w:spacing w:after="276" w:line="276" w:lineRule="atLeast"/>
              <w:jc w:val="right"/>
              <w:rPr>
                <w:color w:val="262626"/>
              </w:rPr>
            </w:pPr>
            <w:r>
              <w:rPr>
                <w:color w:val="262626"/>
              </w:rPr>
              <w:t>-</w:t>
            </w:r>
            <w:r>
              <w:rPr>
                <w:color w:val="262626"/>
              </w:rPr>
              <w:lastRenderedPageBreak/>
              <w:t>45,4</w:t>
            </w:r>
          </w:p>
        </w:tc>
        <w:tc>
          <w:tcPr>
            <w:tcW w:w="674" w:type="dxa"/>
          </w:tcPr>
          <w:p w:rsidR="00871F1E" w:rsidRPr="00DF05FE" w:rsidRDefault="00871F1E" w:rsidP="00C42D90">
            <w:pPr>
              <w:spacing w:after="276" w:line="276" w:lineRule="atLeast"/>
              <w:jc w:val="right"/>
              <w:rPr>
                <w:color w:val="262626"/>
              </w:rPr>
            </w:pPr>
            <w:r>
              <w:rPr>
                <w:color w:val="262626"/>
              </w:rPr>
              <w:lastRenderedPageBreak/>
              <w:t>99,6</w:t>
            </w:r>
          </w:p>
        </w:tc>
      </w:tr>
      <w:tr w:rsidR="00871F1E" w:rsidRPr="00DF05FE" w:rsidTr="00C42D90">
        <w:tc>
          <w:tcPr>
            <w:tcW w:w="1242" w:type="dxa"/>
          </w:tcPr>
          <w:p w:rsidR="00871F1E" w:rsidRPr="00DF05FE" w:rsidRDefault="00871F1E" w:rsidP="00C42D90">
            <w:pPr>
              <w:spacing w:after="276" w:line="276" w:lineRule="atLeast"/>
              <w:jc w:val="both"/>
              <w:rPr>
                <w:color w:val="262626"/>
              </w:rPr>
            </w:pPr>
            <w:r w:rsidRPr="00DF05FE">
              <w:rPr>
                <w:color w:val="262626"/>
              </w:rPr>
              <w:lastRenderedPageBreak/>
              <w:t>Оплата труда</w:t>
            </w:r>
          </w:p>
        </w:tc>
        <w:tc>
          <w:tcPr>
            <w:tcW w:w="567" w:type="dxa"/>
          </w:tcPr>
          <w:p w:rsidR="00871F1E" w:rsidRPr="00DF05FE" w:rsidRDefault="00871F1E" w:rsidP="00C42D90">
            <w:pPr>
              <w:spacing w:after="276" w:line="276" w:lineRule="atLeast"/>
              <w:jc w:val="both"/>
              <w:rPr>
                <w:color w:val="262626"/>
              </w:rPr>
            </w:pPr>
            <w:r w:rsidRPr="00DF05FE">
              <w:rPr>
                <w:color w:val="262626"/>
              </w:rPr>
              <w:t>211</w:t>
            </w:r>
          </w:p>
        </w:tc>
        <w:tc>
          <w:tcPr>
            <w:tcW w:w="993" w:type="dxa"/>
          </w:tcPr>
          <w:p w:rsidR="00871F1E" w:rsidRPr="00DF05FE" w:rsidRDefault="00871F1E" w:rsidP="00C42D90">
            <w:pPr>
              <w:spacing w:after="276" w:line="276" w:lineRule="atLeast"/>
              <w:jc w:val="right"/>
              <w:rPr>
                <w:color w:val="262626"/>
              </w:rPr>
            </w:pPr>
            <w:r>
              <w:rPr>
                <w:color w:val="262626"/>
              </w:rPr>
              <w:t xml:space="preserve"> 8280,5</w:t>
            </w:r>
          </w:p>
        </w:tc>
        <w:tc>
          <w:tcPr>
            <w:tcW w:w="992" w:type="dxa"/>
          </w:tcPr>
          <w:p w:rsidR="00871F1E" w:rsidRPr="00DF05FE" w:rsidRDefault="00871F1E" w:rsidP="00C42D90">
            <w:pPr>
              <w:spacing w:after="276" w:line="276" w:lineRule="atLeast"/>
              <w:jc w:val="right"/>
              <w:rPr>
                <w:color w:val="262626"/>
              </w:rPr>
            </w:pPr>
            <w:r>
              <w:rPr>
                <w:color w:val="262626"/>
              </w:rPr>
              <w:t xml:space="preserve">7788,2  </w:t>
            </w:r>
          </w:p>
        </w:tc>
        <w:tc>
          <w:tcPr>
            <w:tcW w:w="709" w:type="dxa"/>
          </w:tcPr>
          <w:p w:rsidR="00871F1E" w:rsidRPr="00DF05FE" w:rsidRDefault="00871F1E" w:rsidP="00C42D90">
            <w:pPr>
              <w:spacing w:after="276" w:line="276" w:lineRule="atLeast"/>
              <w:jc w:val="right"/>
              <w:rPr>
                <w:color w:val="262626"/>
              </w:rPr>
            </w:pPr>
            <w:r>
              <w:rPr>
                <w:color w:val="262626"/>
              </w:rPr>
              <w:t>492,3</w:t>
            </w:r>
          </w:p>
        </w:tc>
        <w:tc>
          <w:tcPr>
            <w:tcW w:w="708" w:type="dxa"/>
          </w:tcPr>
          <w:p w:rsidR="00871F1E" w:rsidRPr="00DF05FE" w:rsidRDefault="00871F1E" w:rsidP="00C42D90">
            <w:pPr>
              <w:spacing w:after="276" w:line="276" w:lineRule="atLeast"/>
              <w:jc w:val="right"/>
              <w:rPr>
                <w:color w:val="262626"/>
              </w:rPr>
            </w:pPr>
          </w:p>
        </w:tc>
        <w:tc>
          <w:tcPr>
            <w:tcW w:w="850" w:type="dxa"/>
          </w:tcPr>
          <w:p w:rsidR="00871F1E" w:rsidRPr="00DF05FE" w:rsidRDefault="00871F1E" w:rsidP="00C42D90">
            <w:pPr>
              <w:spacing w:after="276" w:line="276" w:lineRule="atLeast"/>
              <w:jc w:val="right"/>
              <w:rPr>
                <w:color w:val="262626"/>
              </w:rPr>
            </w:pPr>
            <w:r>
              <w:rPr>
                <w:color w:val="262626"/>
              </w:rPr>
              <w:t xml:space="preserve">8273,4 </w:t>
            </w:r>
          </w:p>
        </w:tc>
        <w:tc>
          <w:tcPr>
            <w:tcW w:w="851" w:type="dxa"/>
          </w:tcPr>
          <w:p w:rsidR="00871F1E" w:rsidRPr="00DF05FE" w:rsidRDefault="00871F1E" w:rsidP="00C42D90">
            <w:pPr>
              <w:spacing w:after="276" w:line="276" w:lineRule="atLeast"/>
              <w:jc w:val="right"/>
              <w:rPr>
                <w:color w:val="262626"/>
              </w:rPr>
            </w:pPr>
            <w:r>
              <w:rPr>
                <w:color w:val="262626"/>
              </w:rPr>
              <w:t>7781,0</w:t>
            </w:r>
          </w:p>
        </w:tc>
        <w:tc>
          <w:tcPr>
            <w:tcW w:w="709" w:type="dxa"/>
          </w:tcPr>
          <w:p w:rsidR="00871F1E" w:rsidRPr="00DF05FE" w:rsidRDefault="00871F1E" w:rsidP="00C42D90">
            <w:pPr>
              <w:spacing w:after="276" w:line="276" w:lineRule="atLeast"/>
              <w:jc w:val="right"/>
              <w:rPr>
                <w:color w:val="262626"/>
              </w:rPr>
            </w:pPr>
            <w:r>
              <w:rPr>
                <w:color w:val="262626"/>
              </w:rPr>
              <w:t>492,3</w:t>
            </w:r>
          </w:p>
        </w:tc>
        <w:tc>
          <w:tcPr>
            <w:tcW w:w="709" w:type="dxa"/>
          </w:tcPr>
          <w:p w:rsidR="00871F1E" w:rsidRPr="00DF05FE" w:rsidRDefault="00871F1E" w:rsidP="00C42D90">
            <w:pPr>
              <w:spacing w:after="276" w:line="276" w:lineRule="atLeast"/>
              <w:jc w:val="right"/>
              <w:rPr>
                <w:color w:val="262626"/>
              </w:rPr>
            </w:pPr>
          </w:p>
        </w:tc>
        <w:tc>
          <w:tcPr>
            <w:tcW w:w="567" w:type="dxa"/>
          </w:tcPr>
          <w:p w:rsidR="00871F1E" w:rsidRPr="00DF05FE" w:rsidRDefault="00871F1E" w:rsidP="00C42D90">
            <w:pPr>
              <w:spacing w:after="276" w:line="276" w:lineRule="atLeast"/>
              <w:jc w:val="right"/>
              <w:rPr>
                <w:color w:val="262626"/>
              </w:rPr>
            </w:pPr>
            <w:r>
              <w:rPr>
                <w:color w:val="262626"/>
              </w:rPr>
              <w:t>-7,1</w:t>
            </w:r>
          </w:p>
        </w:tc>
        <w:tc>
          <w:tcPr>
            <w:tcW w:w="674" w:type="dxa"/>
          </w:tcPr>
          <w:p w:rsidR="00871F1E" w:rsidRPr="00DF05FE" w:rsidRDefault="00871F1E" w:rsidP="00C42D90">
            <w:pPr>
              <w:spacing w:after="276" w:line="276" w:lineRule="atLeast"/>
              <w:jc w:val="right"/>
              <w:rPr>
                <w:color w:val="262626"/>
              </w:rPr>
            </w:pPr>
            <w:r>
              <w:rPr>
                <w:color w:val="262626"/>
              </w:rPr>
              <w:t>99,9</w:t>
            </w:r>
          </w:p>
        </w:tc>
      </w:tr>
      <w:tr w:rsidR="00871F1E" w:rsidRPr="00DF05FE" w:rsidTr="00C42D90">
        <w:trPr>
          <w:trHeight w:val="741"/>
        </w:trPr>
        <w:tc>
          <w:tcPr>
            <w:tcW w:w="1242" w:type="dxa"/>
          </w:tcPr>
          <w:p w:rsidR="00871F1E" w:rsidRPr="00DF05FE" w:rsidRDefault="00871F1E" w:rsidP="00C42D90">
            <w:pPr>
              <w:spacing w:after="276" w:line="276" w:lineRule="atLeast"/>
              <w:jc w:val="both"/>
              <w:rPr>
                <w:color w:val="262626"/>
              </w:rPr>
            </w:pPr>
            <w:r w:rsidRPr="00DF05FE">
              <w:rPr>
                <w:color w:val="262626"/>
              </w:rPr>
              <w:t>Прочие выплаты</w:t>
            </w:r>
          </w:p>
        </w:tc>
        <w:tc>
          <w:tcPr>
            <w:tcW w:w="567" w:type="dxa"/>
          </w:tcPr>
          <w:p w:rsidR="00871F1E" w:rsidRPr="00DF05FE" w:rsidRDefault="00871F1E" w:rsidP="00C42D90">
            <w:pPr>
              <w:spacing w:after="276" w:line="276" w:lineRule="atLeast"/>
              <w:jc w:val="both"/>
              <w:rPr>
                <w:color w:val="262626"/>
              </w:rPr>
            </w:pPr>
            <w:r>
              <w:rPr>
                <w:color w:val="262626"/>
              </w:rPr>
              <w:t>212</w:t>
            </w:r>
          </w:p>
        </w:tc>
        <w:tc>
          <w:tcPr>
            <w:tcW w:w="993" w:type="dxa"/>
          </w:tcPr>
          <w:p w:rsidR="00871F1E" w:rsidRPr="00DF05FE" w:rsidRDefault="00871F1E" w:rsidP="00C42D90">
            <w:pPr>
              <w:spacing w:after="276" w:line="276" w:lineRule="atLeast"/>
              <w:jc w:val="right"/>
              <w:rPr>
                <w:color w:val="262626"/>
              </w:rPr>
            </w:pPr>
            <w:r>
              <w:rPr>
                <w:color w:val="262626"/>
              </w:rPr>
              <w:t xml:space="preserve">   12,4</w:t>
            </w:r>
          </w:p>
        </w:tc>
        <w:tc>
          <w:tcPr>
            <w:tcW w:w="992" w:type="dxa"/>
          </w:tcPr>
          <w:p w:rsidR="00871F1E" w:rsidRPr="00DF05FE" w:rsidRDefault="00871F1E" w:rsidP="00C42D90">
            <w:pPr>
              <w:spacing w:after="276" w:line="276" w:lineRule="atLeast"/>
              <w:jc w:val="right"/>
              <w:rPr>
                <w:color w:val="262626"/>
              </w:rPr>
            </w:pPr>
          </w:p>
        </w:tc>
        <w:tc>
          <w:tcPr>
            <w:tcW w:w="709" w:type="dxa"/>
          </w:tcPr>
          <w:p w:rsidR="00871F1E" w:rsidRPr="00DF05FE" w:rsidRDefault="00871F1E" w:rsidP="00C42D90">
            <w:pPr>
              <w:spacing w:after="276" w:line="276" w:lineRule="atLeast"/>
              <w:ind w:left="27"/>
              <w:jc w:val="right"/>
              <w:rPr>
                <w:color w:val="262626"/>
              </w:rPr>
            </w:pPr>
          </w:p>
        </w:tc>
        <w:tc>
          <w:tcPr>
            <w:tcW w:w="708" w:type="dxa"/>
          </w:tcPr>
          <w:p w:rsidR="00871F1E" w:rsidRPr="00DF05FE" w:rsidRDefault="00871F1E" w:rsidP="00C42D90">
            <w:pPr>
              <w:spacing w:after="276" w:line="276" w:lineRule="atLeast"/>
              <w:ind w:left="27"/>
              <w:jc w:val="right"/>
              <w:rPr>
                <w:color w:val="262626"/>
              </w:rPr>
            </w:pPr>
            <w:r>
              <w:rPr>
                <w:color w:val="262626"/>
              </w:rPr>
              <w:t>12,4</w:t>
            </w:r>
          </w:p>
        </w:tc>
        <w:tc>
          <w:tcPr>
            <w:tcW w:w="850" w:type="dxa"/>
          </w:tcPr>
          <w:p w:rsidR="00871F1E" w:rsidRDefault="00871F1E" w:rsidP="00C42D90">
            <w:pPr>
              <w:spacing w:after="276" w:line="276" w:lineRule="atLeast"/>
              <w:jc w:val="right"/>
              <w:rPr>
                <w:color w:val="262626"/>
              </w:rPr>
            </w:pPr>
            <w:r>
              <w:rPr>
                <w:color w:val="262626"/>
              </w:rPr>
              <w:t xml:space="preserve">9,2                </w:t>
            </w:r>
          </w:p>
          <w:p w:rsidR="00871F1E" w:rsidRPr="00DF05FE" w:rsidRDefault="00871F1E" w:rsidP="00C42D90">
            <w:pPr>
              <w:spacing w:after="276" w:line="276" w:lineRule="atLeast"/>
              <w:jc w:val="right"/>
              <w:rPr>
                <w:color w:val="262626"/>
              </w:rPr>
            </w:pPr>
          </w:p>
        </w:tc>
        <w:tc>
          <w:tcPr>
            <w:tcW w:w="851" w:type="dxa"/>
          </w:tcPr>
          <w:p w:rsidR="00871F1E" w:rsidRPr="00DF05FE" w:rsidRDefault="00871F1E" w:rsidP="00C42D90">
            <w:pPr>
              <w:spacing w:after="276" w:line="276" w:lineRule="atLeast"/>
              <w:jc w:val="right"/>
              <w:rPr>
                <w:color w:val="262626"/>
              </w:rPr>
            </w:pPr>
          </w:p>
        </w:tc>
        <w:tc>
          <w:tcPr>
            <w:tcW w:w="709" w:type="dxa"/>
          </w:tcPr>
          <w:p w:rsidR="00871F1E" w:rsidRPr="00DF05FE" w:rsidRDefault="00871F1E" w:rsidP="00C42D90">
            <w:pPr>
              <w:spacing w:after="276" w:line="276" w:lineRule="atLeast"/>
              <w:jc w:val="right"/>
              <w:rPr>
                <w:color w:val="262626"/>
              </w:rPr>
            </w:pPr>
          </w:p>
        </w:tc>
        <w:tc>
          <w:tcPr>
            <w:tcW w:w="709" w:type="dxa"/>
          </w:tcPr>
          <w:p w:rsidR="00871F1E" w:rsidRPr="00DF05FE" w:rsidRDefault="00871F1E" w:rsidP="00C42D90">
            <w:pPr>
              <w:spacing w:after="276" w:line="276" w:lineRule="atLeast"/>
              <w:jc w:val="right"/>
              <w:rPr>
                <w:color w:val="262626"/>
              </w:rPr>
            </w:pPr>
            <w:r>
              <w:rPr>
                <w:color w:val="262626"/>
              </w:rPr>
              <w:t>9,2</w:t>
            </w:r>
          </w:p>
        </w:tc>
        <w:tc>
          <w:tcPr>
            <w:tcW w:w="567" w:type="dxa"/>
          </w:tcPr>
          <w:p w:rsidR="00871F1E" w:rsidRPr="00DF05FE" w:rsidRDefault="00871F1E" w:rsidP="00C42D90">
            <w:pPr>
              <w:spacing w:after="276" w:line="276" w:lineRule="atLeast"/>
              <w:jc w:val="right"/>
              <w:rPr>
                <w:color w:val="262626"/>
              </w:rPr>
            </w:pPr>
            <w:r>
              <w:rPr>
                <w:color w:val="262626"/>
              </w:rPr>
              <w:t>-3,2</w:t>
            </w:r>
          </w:p>
        </w:tc>
        <w:tc>
          <w:tcPr>
            <w:tcW w:w="674" w:type="dxa"/>
          </w:tcPr>
          <w:p w:rsidR="00871F1E" w:rsidRPr="00DF05FE" w:rsidRDefault="00871F1E" w:rsidP="00C42D90">
            <w:pPr>
              <w:spacing w:after="276" w:line="276" w:lineRule="atLeast"/>
              <w:jc w:val="right"/>
              <w:rPr>
                <w:color w:val="262626"/>
              </w:rPr>
            </w:pPr>
            <w:r>
              <w:rPr>
                <w:color w:val="262626"/>
              </w:rPr>
              <w:t>74,2</w:t>
            </w:r>
          </w:p>
        </w:tc>
      </w:tr>
      <w:tr w:rsidR="00871F1E" w:rsidRPr="00DF05FE" w:rsidTr="00C42D90">
        <w:tc>
          <w:tcPr>
            <w:tcW w:w="1242" w:type="dxa"/>
          </w:tcPr>
          <w:p w:rsidR="00871F1E" w:rsidRPr="00DF05FE" w:rsidRDefault="00871F1E" w:rsidP="00C42D90">
            <w:pPr>
              <w:spacing w:after="276" w:line="276" w:lineRule="atLeast"/>
              <w:jc w:val="both"/>
              <w:rPr>
                <w:color w:val="262626"/>
              </w:rPr>
            </w:pPr>
            <w:r w:rsidRPr="00DF05FE">
              <w:rPr>
                <w:color w:val="262626"/>
              </w:rPr>
              <w:t>Начисления на оплату труда</w:t>
            </w:r>
          </w:p>
        </w:tc>
        <w:tc>
          <w:tcPr>
            <w:tcW w:w="567" w:type="dxa"/>
          </w:tcPr>
          <w:p w:rsidR="00871F1E" w:rsidRPr="00DF05FE" w:rsidRDefault="00871F1E" w:rsidP="00C42D90">
            <w:pPr>
              <w:spacing w:after="276" w:line="276" w:lineRule="atLeast"/>
              <w:jc w:val="both"/>
              <w:rPr>
                <w:color w:val="262626"/>
              </w:rPr>
            </w:pPr>
            <w:r>
              <w:rPr>
                <w:color w:val="262626"/>
              </w:rPr>
              <w:t>213</w:t>
            </w:r>
          </w:p>
        </w:tc>
        <w:tc>
          <w:tcPr>
            <w:tcW w:w="993" w:type="dxa"/>
          </w:tcPr>
          <w:p w:rsidR="00871F1E" w:rsidRPr="00DF05FE" w:rsidRDefault="00871F1E" w:rsidP="00C42D90">
            <w:pPr>
              <w:spacing w:after="276" w:line="276" w:lineRule="atLeast"/>
              <w:jc w:val="right"/>
              <w:rPr>
                <w:color w:val="262626"/>
              </w:rPr>
            </w:pPr>
            <w:r>
              <w:rPr>
                <w:color w:val="262626"/>
              </w:rPr>
              <w:t>2572,4</w:t>
            </w:r>
          </w:p>
        </w:tc>
        <w:tc>
          <w:tcPr>
            <w:tcW w:w="992" w:type="dxa"/>
          </w:tcPr>
          <w:p w:rsidR="00871F1E" w:rsidRDefault="00871F1E" w:rsidP="00C42D90">
            <w:pPr>
              <w:spacing w:after="276" w:line="276" w:lineRule="atLeast"/>
              <w:jc w:val="right"/>
              <w:rPr>
                <w:color w:val="262626"/>
              </w:rPr>
            </w:pPr>
            <w:r>
              <w:rPr>
                <w:color w:val="262626"/>
              </w:rPr>
              <w:t>2423,7</w:t>
            </w:r>
          </w:p>
          <w:p w:rsidR="00871F1E" w:rsidRPr="00DF05FE" w:rsidRDefault="00871F1E" w:rsidP="00C42D90">
            <w:pPr>
              <w:spacing w:after="276" w:line="276" w:lineRule="atLeast"/>
              <w:jc w:val="right"/>
              <w:rPr>
                <w:color w:val="262626"/>
              </w:rPr>
            </w:pPr>
          </w:p>
        </w:tc>
        <w:tc>
          <w:tcPr>
            <w:tcW w:w="709" w:type="dxa"/>
          </w:tcPr>
          <w:p w:rsidR="00871F1E" w:rsidRPr="00DF05FE" w:rsidRDefault="00871F1E" w:rsidP="00C42D90">
            <w:pPr>
              <w:spacing w:after="276" w:line="276" w:lineRule="atLeast"/>
              <w:jc w:val="right"/>
              <w:rPr>
                <w:color w:val="262626"/>
              </w:rPr>
            </w:pPr>
            <w:r>
              <w:rPr>
                <w:color w:val="262626"/>
              </w:rPr>
              <w:t>148,7</w:t>
            </w:r>
          </w:p>
        </w:tc>
        <w:tc>
          <w:tcPr>
            <w:tcW w:w="708" w:type="dxa"/>
          </w:tcPr>
          <w:p w:rsidR="00871F1E" w:rsidRPr="00DF05FE" w:rsidRDefault="00871F1E" w:rsidP="00C42D90">
            <w:pPr>
              <w:spacing w:after="276" w:line="276" w:lineRule="atLeast"/>
              <w:jc w:val="right"/>
              <w:rPr>
                <w:color w:val="262626"/>
              </w:rPr>
            </w:pPr>
          </w:p>
        </w:tc>
        <w:tc>
          <w:tcPr>
            <w:tcW w:w="850" w:type="dxa"/>
          </w:tcPr>
          <w:p w:rsidR="00871F1E" w:rsidRPr="00DF05FE" w:rsidRDefault="00871F1E" w:rsidP="00C42D90">
            <w:pPr>
              <w:spacing w:after="276" w:line="276" w:lineRule="atLeast"/>
              <w:jc w:val="right"/>
              <w:rPr>
                <w:color w:val="262626"/>
              </w:rPr>
            </w:pPr>
            <w:r>
              <w:rPr>
                <w:color w:val="262626"/>
              </w:rPr>
              <w:t>2572,4</w:t>
            </w:r>
          </w:p>
        </w:tc>
        <w:tc>
          <w:tcPr>
            <w:tcW w:w="851" w:type="dxa"/>
          </w:tcPr>
          <w:p w:rsidR="00871F1E" w:rsidRPr="00DF05FE" w:rsidRDefault="00871F1E" w:rsidP="00C42D90">
            <w:pPr>
              <w:spacing w:after="276" w:line="276" w:lineRule="atLeast"/>
              <w:jc w:val="right"/>
              <w:rPr>
                <w:color w:val="262626"/>
              </w:rPr>
            </w:pPr>
            <w:r>
              <w:rPr>
                <w:color w:val="262626"/>
              </w:rPr>
              <w:t>2423,7</w:t>
            </w:r>
          </w:p>
        </w:tc>
        <w:tc>
          <w:tcPr>
            <w:tcW w:w="709" w:type="dxa"/>
          </w:tcPr>
          <w:p w:rsidR="00871F1E" w:rsidRPr="00DF05FE" w:rsidRDefault="00871F1E" w:rsidP="00C42D90">
            <w:pPr>
              <w:spacing w:after="276" w:line="276" w:lineRule="atLeast"/>
              <w:jc w:val="right"/>
              <w:rPr>
                <w:color w:val="262626"/>
              </w:rPr>
            </w:pPr>
            <w:r>
              <w:rPr>
                <w:color w:val="262626"/>
              </w:rPr>
              <w:t>148,7</w:t>
            </w:r>
          </w:p>
        </w:tc>
        <w:tc>
          <w:tcPr>
            <w:tcW w:w="709" w:type="dxa"/>
          </w:tcPr>
          <w:p w:rsidR="00871F1E" w:rsidRPr="00DF05FE" w:rsidRDefault="00871F1E" w:rsidP="00C42D90">
            <w:pPr>
              <w:spacing w:after="276" w:line="276" w:lineRule="atLeast"/>
              <w:jc w:val="right"/>
              <w:rPr>
                <w:color w:val="262626"/>
              </w:rPr>
            </w:pPr>
          </w:p>
        </w:tc>
        <w:tc>
          <w:tcPr>
            <w:tcW w:w="567" w:type="dxa"/>
          </w:tcPr>
          <w:p w:rsidR="00871F1E" w:rsidRPr="00DF05FE" w:rsidRDefault="00871F1E" w:rsidP="00C42D90">
            <w:pPr>
              <w:spacing w:after="276" w:line="276" w:lineRule="atLeast"/>
              <w:jc w:val="right"/>
              <w:rPr>
                <w:color w:val="262626"/>
              </w:rPr>
            </w:pPr>
            <w:r>
              <w:rPr>
                <w:color w:val="262626"/>
              </w:rPr>
              <w:t>-</w:t>
            </w:r>
          </w:p>
        </w:tc>
        <w:tc>
          <w:tcPr>
            <w:tcW w:w="674" w:type="dxa"/>
          </w:tcPr>
          <w:p w:rsidR="00871F1E" w:rsidRPr="00DF05FE" w:rsidRDefault="00871F1E" w:rsidP="00C42D90">
            <w:pPr>
              <w:spacing w:after="276" w:line="276" w:lineRule="atLeast"/>
              <w:jc w:val="right"/>
              <w:rPr>
                <w:color w:val="262626"/>
              </w:rPr>
            </w:pPr>
            <w:r>
              <w:rPr>
                <w:color w:val="262626"/>
              </w:rPr>
              <w:t>100,0</w:t>
            </w:r>
          </w:p>
        </w:tc>
      </w:tr>
      <w:tr w:rsidR="00871F1E" w:rsidRPr="00DF05FE" w:rsidTr="00C42D90">
        <w:tc>
          <w:tcPr>
            <w:tcW w:w="1242" w:type="dxa"/>
          </w:tcPr>
          <w:p w:rsidR="00871F1E" w:rsidRPr="00DF05FE" w:rsidRDefault="00871F1E" w:rsidP="00C42D90">
            <w:pPr>
              <w:spacing w:after="276" w:line="276" w:lineRule="atLeast"/>
              <w:jc w:val="both"/>
              <w:rPr>
                <w:color w:val="262626"/>
              </w:rPr>
            </w:pPr>
            <w:r w:rsidRPr="00DF05FE">
              <w:rPr>
                <w:color w:val="262626"/>
              </w:rPr>
              <w:t>Услуги связи</w:t>
            </w:r>
          </w:p>
        </w:tc>
        <w:tc>
          <w:tcPr>
            <w:tcW w:w="567" w:type="dxa"/>
          </w:tcPr>
          <w:p w:rsidR="00871F1E" w:rsidRPr="00DF05FE" w:rsidRDefault="00871F1E" w:rsidP="00C42D90">
            <w:pPr>
              <w:spacing w:after="276" w:line="276" w:lineRule="atLeast"/>
              <w:jc w:val="both"/>
              <w:rPr>
                <w:color w:val="262626"/>
              </w:rPr>
            </w:pPr>
            <w:r>
              <w:rPr>
                <w:color w:val="262626"/>
              </w:rPr>
              <w:t>221</w:t>
            </w:r>
          </w:p>
        </w:tc>
        <w:tc>
          <w:tcPr>
            <w:tcW w:w="993" w:type="dxa"/>
          </w:tcPr>
          <w:p w:rsidR="00871F1E" w:rsidRPr="00DF05FE" w:rsidRDefault="00871F1E" w:rsidP="00C42D90">
            <w:pPr>
              <w:spacing w:after="276" w:line="276" w:lineRule="atLeast"/>
              <w:jc w:val="right"/>
              <w:rPr>
                <w:color w:val="262626"/>
              </w:rPr>
            </w:pPr>
            <w:r>
              <w:rPr>
                <w:color w:val="262626"/>
              </w:rPr>
              <w:t>37,2</w:t>
            </w:r>
          </w:p>
        </w:tc>
        <w:tc>
          <w:tcPr>
            <w:tcW w:w="992" w:type="dxa"/>
          </w:tcPr>
          <w:p w:rsidR="00871F1E" w:rsidRPr="00DF05FE" w:rsidRDefault="00871F1E" w:rsidP="00C42D90">
            <w:pPr>
              <w:spacing w:after="276" w:line="276" w:lineRule="atLeast"/>
              <w:jc w:val="right"/>
              <w:rPr>
                <w:color w:val="262626"/>
              </w:rPr>
            </w:pPr>
            <w:r>
              <w:rPr>
                <w:color w:val="262626"/>
              </w:rPr>
              <w:t>37,2</w:t>
            </w:r>
          </w:p>
        </w:tc>
        <w:tc>
          <w:tcPr>
            <w:tcW w:w="709" w:type="dxa"/>
          </w:tcPr>
          <w:p w:rsidR="00871F1E" w:rsidRPr="00DF05FE" w:rsidRDefault="00871F1E" w:rsidP="00C42D90">
            <w:pPr>
              <w:spacing w:after="276" w:line="276" w:lineRule="atLeast"/>
              <w:jc w:val="right"/>
              <w:rPr>
                <w:color w:val="262626"/>
              </w:rPr>
            </w:pPr>
          </w:p>
        </w:tc>
        <w:tc>
          <w:tcPr>
            <w:tcW w:w="708" w:type="dxa"/>
          </w:tcPr>
          <w:p w:rsidR="00871F1E" w:rsidRPr="00DF05FE" w:rsidRDefault="00871F1E" w:rsidP="00C42D90">
            <w:pPr>
              <w:spacing w:after="276" w:line="276" w:lineRule="atLeast"/>
              <w:jc w:val="right"/>
              <w:rPr>
                <w:color w:val="262626"/>
              </w:rPr>
            </w:pPr>
          </w:p>
        </w:tc>
        <w:tc>
          <w:tcPr>
            <w:tcW w:w="850" w:type="dxa"/>
          </w:tcPr>
          <w:p w:rsidR="00871F1E" w:rsidRPr="00DF05FE" w:rsidRDefault="00871F1E" w:rsidP="00C42D90">
            <w:pPr>
              <w:spacing w:after="276" w:line="276" w:lineRule="atLeast"/>
              <w:jc w:val="right"/>
              <w:rPr>
                <w:color w:val="262626"/>
              </w:rPr>
            </w:pPr>
            <w:r>
              <w:rPr>
                <w:color w:val="262626"/>
              </w:rPr>
              <w:t>36,9</w:t>
            </w:r>
          </w:p>
        </w:tc>
        <w:tc>
          <w:tcPr>
            <w:tcW w:w="851" w:type="dxa"/>
          </w:tcPr>
          <w:p w:rsidR="00871F1E" w:rsidRPr="00DF05FE" w:rsidRDefault="00871F1E" w:rsidP="00C42D90">
            <w:pPr>
              <w:spacing w:after="276" w:line="276" w:lineRule="atLeast"/>
              <w:jc w:val="right"/>
              <w:rPr>
                <w:color w:val="262626"/>
              </w:rPr>
            </w:pPr>
            <w:r>
              <w:rPr>
                <w:color w:val="262626"/>
              </w:rPr>
              <w:t>36,9</w:t>
            </w:r>
          </w:p>
        </w:tc>
        <w:tc>
          <w:tcPr>
            <w:tcW w:w="709" w:type="dxa"/>
          </w:tcPr>
          <w:p w:rsidR="00871F1E" w:rsidRPr="00DF05FE" w:rsidRDefault="00871F1E" w:rsidP="00C42D90">
            <w:pPr>
              <w:spacing w:after="276" w:line="276" w:lineRule="atLeast"/>
              <w:jc w:val="right"/>
              <w:rPr>
                <w:color w:val="262626"/>
              </w:rPr>
            </w:pPr>
          </w:p>
        </w:tc>
        <w:tc>
          <w:tcPr>
            <w:tcW w:w="709" w:type="dxa"/>
          </w:tcPr>
          <w:p w:rsidR="00871F1E" w:rsidRPr="00DF05FE" w:rsidRDefault="00871F1E" w:rsidP="00C42D90">
            <w:pPr>
              <w:spacing w:after="276" w:line="276" w:lineRule="atLeast"/>
              <w:jc w:val="right"/>
              <w:rPr>
                <w:color w:val="262626"/>
              </w:rPr>
            </w:pPr>
          </w:p>
        </w:tc>
        <w:tc>
          <w:tcPr>
            <w:tcW w:w="567" w:type="dxa"/>
          </w:tcPr>
          <w:p w:rsidR="00871F1E" w:rsidRPr="00DF05FE" w:rsidRDefault="00871F1E" w:rsidP="00C42D90">
            <w:pPr>
              <w:spacing w:after="276" w:line="276" w:lineRule="atLeast"/>
              <w:jc w:val="right"/>
              <w:rPr>
                <w:color w:val="262626"/>
              </w:rPr>
            </w:pPr>
            <w:r>
              <w:rPr>
                <w:color w:val="262626"/>
              </w:rPr>
              <w:t>-0,3</w:t>
            </w:r>
          </w:p>
        </w:tc>
        <w:tc>
          <w:tcPr>
            <w:tcW w:w="674" w:type="dxa"/>
          </w:tcPr>
          <w:p w:rsidR="00871F1E" w:rsidRPr="00DF05FE" w:rsidRDefault="00871F1E" w:rsidP="00C42D90">
            <w:pPr>
              <w:spacing w:after="276" w:line="276" w:lineRule="atLeast"/>
              <w:jc w:val="right"/>
              <w:rPr>
                <w:color w:val="262626"/>
              </w:rPr>
            </w:pPr>
            <w:r>
              <w:rPr>
                <w:color w:val="262626"/>
              </w:rPr>
              <w:t>99,2</w:t>
            </w:r>
          </w:p>
        </w:tc>
      </w:tr>
      <w:tr w:rsidR="00871F1E" w:rsidRPr="00DF05FE" w:rsidTr="00C42D90">
        <w:tc>
          <w:tcPr>
            <w:tcW w:w="1242" w:type="dxa"/>
          </w:tcPr>
          <w:p w:rsidR="00871F1E" w:rsidRPr="00DF05FE" w:rsidRDefault="00871F1E" w:rsidP="00C42D90">
            <w:pPr>
              <w:spacing w:after="276" w:line="276" w:lineRule="atLeast"/>
              <w:jc w:val="both"/>
              <w:rPr>
                <w:color w:val="262626"/>
              </w:rPr>
            </w:pPr>
            <w:r w:rsidRPr="00DF05FE">
              <w:rPr>
                <w:color w:val="262626"/>
              </w:rPr>
              <w:t xml:space="preserve">Коммунальные услуги </w:t>
            </w:r>
          </w:p>
        </w:tc>
        <w:tc>
          <w:tcPr>
            <w:tcW w:w="567" w:type="dxa"/>
          </w:tcPr>
          <w:p w:rsidR="00871F1E" w:rsidRPr="00DF05FE" w:rsidRDefault="00871F1E" w:rsidP="00C42D90">
            <w:pPr>
              <w:spacing w:after="276" w:line="276" w:lineRule="atLeast"/>
              <w:jc w:val="both"/>
              <w:rPr>
                <w:color w:val="262626"/>
              </w:rPr>
            </w:pPr>
            <w:r>
              <w:rPr>
                <w:color w:val="262626"/>
              </w:rPr>
              <w:t>223</w:t>
            </w:r>
          </w:p>
        </w:tc>
        <w:tc>
          <w:tcPr>
            <w:tcW w:w="993" w:type="dxa"/>
          </w:tcPr>
          <w:p w:rsidR="00871F1E" w:rsidRPr="00DF05FE" w:rsidRDefault="00871F1E" w:rsidP="00C42D90">
            <w:pPr>
              <w:spacing w:after="276" w:line="276" w:lineRule="atLeast"/>
              <w:jc w:val="right"/>
              <w:rPr>
                <w:color w:val="262626"/>
              </w:rPr>
            </w:pPr>
            <w:r>
              <w:rPr>
                <w:color w:val="262626"/>
              </w:rPr>
              <w:t>689,7</w:t>
            </w:r>
          </w:p>
        </w:tc>
        <w:tc>
          <w:tcPr>
            <w:tcW w:w="992" w:type="dxa"/>
          </w:tcPr>
          <w:p w:rsidR="00871F1E" w:rsidRPr="00DF05FE" w:rsidRDefault="00871F1E" w:rsidP="00C42D90">
            <w:pPr>
              <w:spacing w:after="276" w:line="276" w:lineRule="atLeast"/>
              <w:jc w:val="right"/>
              <w:rPr>
                <w:color w:val="262626"/>
              </w:rPr>
            </w:pPr>
            <w:r>
              <w:rPr>
                <w:color w:val="262626"/>
              </w:rPr>
              <w:t>689,7</w:t>
            </w:r>
          </w:p>
        </w:tc>
        <w:tc>
          <w:tcPr>
            <w:tcW w:w="709" w:type="dxa"/>
          </w:tcPr>
          <w:p w:rsidR="00871F1E" w:rsidRPr="00DF05FE" w:rsidRDefault="00871F1E" w:rsidP="00C42D90">
            <w:pPr>
              <w:spacing w:after="276" w:line="276" w:lineRule="atLeast"/>
              <w:jc w:val="right"/>
              <w:rPr>
                <w:color w:val="262626"/>
              </w:rPr>
            </w:pPr>
          </w:p>
        </w:tc>
        <w:tc>
          <w:tcPr>
            <w:tcW w:w="708" w:type="dxa"/>
          </w:tcPr>
          <w:p w:rsidR="00871F1E" w:rsidRPr="00DF05FE" w:rsidRDefault="00871F1E" w:rsidP="00C42D90">
            <w:pPr>
              <w:spacing w:after="276" w:line="276" w:lineRule="atLeast"/>
              <w:jc w:val="right"/>
              <w:rPr>
                <w:color w:val="262626"/>
              </w:rPr>
            </w:pPr>
          </w:p>
        </w:tc>
        <w:tc>
          <w:tcPr>
            <w:tcW w:w="850" w:type="dxa"/>
          </w:tcPr>
          <w:p w:rsidR="00871F1E" w:rsidRPr="00DF05FE" w:rsidRDefault="00871F1E" w:rsidP="00C42D90">
            <w:pPr>
              <w:spacing w:after="276" w:line="276" w:lineRule="atLeast"/>
              <w:jc w:val="right"/>
              <w:rPr>
                <w:color w:val="262626"/>
              </w:rPr>
            </w:pPr>
            <w:r>
              <w:rPr>
                <w:color w:val="262626"/>
              </w:rPr>
              <w:t>689,7</w:t>
            </w:r>
          </w:p>
        </w:tc>
        <w:tc>
          <w:tcPr>
            <w:tcW w:w="851" w:type="dxa"/>
          </w:tcPr>
          <w:p w:rsidR="00871F1E" w:rsidRPr="00DF05FE" w:rsidRDefault="00871F1E" w:rsidP="00C42D90">
            <w:pPr>
              <w:spacing w:after="276" w:line="276" w:lineRule="atLeast"/>
              <w:jc w:val="right"/>
              <w:rPr>
                <w:color w:val="262626"/>
              </w:rPr>
            </w:pPr>
            <w:r>
              <w:rPr>
                <w:color w:val="262626"/>
              </w:rPr>
              <w:t>689,7</w:t>
            </w:r>
          </w:p>
        </w:tc>
        <w:tc>
          <w:tcPr>
            <w:tcW w:w="709" w:type="dxa"/>
          </w:tcPr>
          <w:p w:rsidR="00871F1E" w:rsidRPr="00DF05FE" w:rsidRDefault="00871F1E" w:rsidP="00C42D90">
            <w:pPr>
              <w:spacing w:after="276" w:line="276" w:lineRule="atLeast"/>
              <w:jc w:val="right"/>
              <w:rPr>
                <w:color w:val="262626"/>
              </w:rPr>
            </w:pPr>
          </w:p>
        </w:tc>
        <w:tc>
          <w:tcPr>
            <w:tcW w:w="709" w:type="dxa"/>
          </w:tcPr>
          <w:p w:rsidR="00871F1E" w:rsidRPr="00DF05FE" w:rsidRDefault="00871F1E" w:rsidP="00C42D90">
            <w:pPr>
              <w:spacing w:after="276" w:line="276" w:lineRule="atLeast"/>
              <w:jc w:val="right"/>
              <w:rPr>
                <w:color w:val="262626"/>
              </w:rPr>
            </w:pPr>
          </w:p>
        </w:tc>
        <w:tc>
          <w:tcPr>
            <w:tcW w:w="567" w:type="dxa"/>
          </w:tcPr>
          <w:p w:rsidR="00871F1E" w:rsidRPr="00DF05FE" w:rsidRDefault="00871F1E" w:rsidP="00C42D90">
            <w:pPr>
              <w:spacing w:after="276" w:line="276" w:lineRule="atLeast"/>
              <w:jc w:val="right"/>
              <w:rPr>
                <w:color w:val="262626"/>
              </w:rPr>
            </w:pPr>
            <w:r>
              <w:rPr>
                <w:color w:val="262626"/>
              </w:rPr>
              <w:t>-</w:t>
            </w:r>
          </w:p>
        </w:tc>
        <w:tc>
          <w:tcPr>
            <w:tcW w:w="674" w:type="dxa"/>
          </w:tcPr>
          <w:p w:rsidR="00871F1E" w:rsidRPr="00DF05FE" w:rsidRDefault="00871F1E" w:rsidP="00C42D90">
            <w:pPr>
              <w:spacing w:after="276" w:line="276" w:lineRule="atLeast"/>
              <w:jc w:val="right"/>
              <w:rPr>
                <w:color w:val="262626"/>
              </w:rPr>
            </w:pPr>
            <w:r>
              <w:rPr>
                <w:color w:val="262626"/>
              </w:rPr>
              <w:t>100,0</w:t>
            </w:r>
          </w:p>
        </w:tc>
      </w:tr>
      <w:tr w:rsidR="00871F1E" w:rsidRPr="00DF05FE" w:rsidTr="00C42D90">
        <w:tc>
          <w:tcPr>
            <w:tcW w:w="1242" w:type="dxa"/>
          </w:tcPr>
          <w:p w:rsidR="00871F1E" w:rsidRPr="00DF05FE" w:rsidRDefault="00871F1E" w:rsidP="00C42D90">
            <w:pPr>
              <w:spacing w:after="276" w:line="276" w:lineRule="atLeast"/>
              <w:jc w:val="both"/>
              <w:rPr>
                <w:color w:val="262626"/>
              </w:rPr>
            </w:pPr>
            <w:r w:rsidRPr="00DF05FE">
              <w:rPr>
                <w:color w:val="262626"/>
              </w:rPr>
              <w:t>Работы, услуги по содержан</w:t>
            </w:r>
            <w:proofErr w:type="gramStart"/>
            <w:r w:rsidRPr="00DF05FE">
              <w:rPr>
                <w:color w:val="262626"/>
              </w:rPr>
              <w:t>.</w:t>
            </w:r>
            <w:proofErr w:type="gramEnd"/>
            <w:r w:rsidRPr="00DF05FE">
              <w:rPr>
                <w:color w:val="262626"/>
              </w:rPr>
              <w:t xml:space="preserve"> </w:t>
            </w:r>
            <w:proofErr w:type="gramStart"/>
            <w:r w:rsidRPr="00DF05FE">
              <w:rPr>
                <w:color w:val="262626"/>
              </w:rPr>
              <w:t>и</w:t>
            </w:r>
            <w:proofErr w:type="gramEnd"/>
            <w:r w:rsidRPr="00DF05FE">
              <w:rPr>
                <w:color w:val="262626"/>
              </w:rPr>
              <w:t>мущества</w:t>
            </w:r>
          </w:p>
        </w:tc>
        <w:tc>
          <w:tcPr>
            <w:tcW w:w="567" w:type="dxa"/>
          </w:tcPr>
          <w:p w:rsidR="00871F1E" w:rsidRPr="00DF05FE" w:rsidRDefault="00871F1E" w:rsidP="00C42D90">
            <w:pPr>
              <w:spacing w:after="276" w:line="276" w:lineRule="atLeast"/>
              <w:jc w:val="both"/>
              <w:rPr>
                <w:color w:val="262626"/>
              </w:rPr>
            </w:pPr>
            <w:r>
              <w:rPr>
                <w:color w:val="262626"/>
              </w:rPr>
              <w:t>225</w:t>
            </w:r>
          </w:p>
        </w:tc>
        <w:tc>
          <w:tcPr>
            <w:tcW w:w="993" w:type="dxa"/>
          </w:tcPr>
          <w:p w:rsidR="00871F1E" w:rsidRPr="00DF05FE" w:rsidRDefault="00871F1E" w:rsidP="00C42D90">
            <w:pPr>
              <w:spacing w:after="276" w:line="276" w:lineRule="atLeast"/>
              <w:jc w:val="right"/>
              <w:rPr>
                <w:color w:val="262626"/>
              </w:rPr>
            </w:pPr>
            <w:r>
              <w:rPr>
                <w:color w:val="262626"/>
              </w:rPr>
              <w:t>146,5</w:t>
            </w:r>
          </w:p>
        </w:tc>
        <w:tc>
          <w:tcPr>
            <w:tcW w:w="992" w:type="dxa"/>
          </w:tcPr>
          <w:p w:rsidR="00871F1E" w:rsidRPr="00DF05FE" w:rsidRDefault="00871F1E" w:rsidP="00C42D90">
            <w:pPr>
              <w:spacing w:after="276" w:line="276" w:lineRule="atLeast"/>
              <w:jc w:val="right"/>
              <w:rPr>
                <w:color w:val="262626"/>
              </w:rPr>
            </w:pPr>
            <w:r>
              <w:rPr>
                <w:color w:val="262626"/>
              </w:rPr>
              <w:t>130,5</w:t>
            </w:r>
          </w:p>
        </w:tc>
        <w:tc>
          <w:tcPr>
            <w:tcW w:w="709" w:type="dxa"/>
          </w:tcPr>
          <w:p w:rsidR="00871F1E" w:rsidRPr="00DF05FE" w:rsidRDefault="00871F1E" w:rsidP="00C42D90">
            <w:pPr>
              <w:spacing w:after="276" w:line="276" w:lineRule="atLeast"/>
              <w:jc w:val="right"/>
              <w:rPr>
                <w:color w:val="262626"/>
              </w:rPr>
            </w:pPr>
          </w:p>
        </w:tc>
        <w:tc>
          <w:tcPr>
            <w:tcW w:w="708" w:type="dxa"/>
          </w:tcPr>
          <w:p w:rsidR="00871F1E" w:rsidRPr="00DF05FE" w:rsidRDefault="00871F1E" w:rsidP="00C42D90">
            <w:pPr>
              <w:spacing w:after="276" w:line="276" w:lineRule="atLeast"/>
              <w:jc w:val="right"/>
              <w:rPr>
                <w:color w:val="262626"/>
              </w:rPr>
            </w:pPr>
            <w:r>
              <w:rPr>
                <w:color w:val="262626"/>
              </w:rPr>
              <w:t>16,0</w:t>
            </w:r>
          </w:p>
        </w:tc>
        <w:tc>
          <w:tcPr>
            <w:tcW w:w="850" w:type="dxa"/>
          </w:tcPr>
          <w:p w:rsidR="00871F1E" w:rsidRPr="00DF05FE" w:rsidRDefault="00871F1E" w:rsidP="00C42D90">
            <w:pPr>
              <w:spacing w:after="276" w:line="276" w:lineRule="atLeast"/>
              <w:jc w:val="right"/>
              <w:rPr>
                <w:color w:val="262626"/>
              </w:rPr>
            </w:pPr>
            <w:r>
              <w:rPr>
                <w:color w:val="262626"/>
              </w:rPr>
              <w:t>146,3</w:t>
            </w:r>
          </w:p>
        </w:tc>
        <w:tc>
          <w:tcPr>
            <w:tcW w:w="851" w:type="dxa"/>
          </w:tcPr>
          <w:p w:rsidR="00871F1E" w:rsidRPr="00DF05FE" w:rsidRDefault="00871F1E" w:rsidP="00C42D90">
            <w:pPr>
              <w:spacing w:after="276" w:line="276" w:lineRule="atLeast"/>
              <w:jc w:val="right"/>
              <w:rPr>
                <w:color w:val="262626"/>
              </w:rPr>
            </w:pPr>
            <w:r>
              <w:rPr>
                <w:color w:val="262626"/>
              </w:rPr>
              <w:t>130,4</w:t>
            </w:r>
          </w:p>
        </w:tc>
        <w:tc>
          <w:tcPr>
            <w:tcW w:w="709" w:type="dxa"/>
          </w:tcPr>
          <w:p w:rsidR="00871F1E" w:rsidRPr="00DF05FE" w:rsidRDefault="00871F1E" w:rsidP="00C42D90">
            <w:pPr>
              <w:spacing w:after="276" w:line="276" w:lineRule="atLeast"/>
              <w:jc w:val="right"/>
              <w:rPr>
                <w:color w:val="262626"/>
              </w:rPr>
            </w:pPr>
          </w:p>
        </w:tc>
        <w:tc>
          <w:tcPr>
            <w:tcW w:w="709" w:type="dxa"/>
          </w:tcPr>
          <w:p w:rsidR="00871F1E" w:rsidRPr="00DF05FE" w:rsidRDefault="00871F1E" w:rsidP="00C42D90">
            <w:pPr>
              <w:spacing w:after="276" w:line="276" w:lineRule="atLeast"/>
              <w:jc w:val="right"/>
              <w:rPr>
                <w:color w:val="262626"/>
              </w:rPr>
            </w:pPr>
            <w:r>
              <w:rPr>
                <w:color w:val="262626"/>
              </w:rPr>
              <w:t>15,9</w:t>
            </w:r>
          </w:p>
        </w:tc>
        <w:tc>
          <w:tcPr>
            <w:tcW w:w="567" w:type="dxa"/>
          </w:tcPr>
          <w:p w:rsidR="00871F1E" w:rsidRPr="00DF05FE" w:rsidRDefault="00871F1E" w:rsidP="00C42D90">
            <w:pPr>
              <w:spacing w:after="276" w:line="276" w:lineRule="atLeast"/>
              <w:jc w:val="right"/>
              <w:rPr>
                <w:color w:val="262626"/>
              </w:rPr>
            </w:pPr>
            <w:r>
              <w:rPr>
                <w:color w:val="262626"/>
              </w:rPr>
              <w:t>-0,1</w:t>
            </w:r>
          </w:p>
        </w:tc>
        <w:tc>
          <w:tcPr>
            <w:tcW w:w="674" w:type="dxa"/>
          </w:tcPr>
          <w:p w:rsidR="00871F1E" w:rsidRPr="00DF05FE" w:rsidRDefault="00871F1E" w:rsidP="00C42D90">
            <w:pPr>
              <w:spacing w:after="276" w:line="276" w:lineRule="atLeast"/>
              <w:jc w:val="right"/>
              <w:rPr>
                <w:color w:val="262626"/>
              </w:rPr>
            </w:pPr>
            <w:r>
              <w:rPr>
                <w:color w:val="262626"/>
              </w:rPr>
              <w:t>99,9</w:t>
            </w:r>
          </w:p>
        </w:tc>
      </w:tr>
      <w:tr w:rsidR="00871F1E" w:rsidRPr="00DF05FE" w:rsidTr="00C42D90">
        <w:tc>
          <w:tcPr>
            <w:tcW w:w="1242" w:type="dxa"/>
          </w:tcPr>
          <w:p w:rsidR="00871F1E" w:rsidRPr="00DF05FE" w:rsidRDefault="00871F1E" w:rsidP="00C42D90">
            <w:pPr>
              <w:spacing w:after="276" w:line="276" w:lineRule="atLeast"/>
              <w:jc w:val="both"/>
              <w:rPr>
                <w:color w:val="262626"/>
              </w:rPr>
            </w:pPr>
            <w:r w:rsidRPr="00DF05FE">
              <w:rPr>
                <w:color w:val="262626"/>
              </w:rPr>
              <w:t>Прочие работы, услуги</w:t>
            </w:r>
          </w:p>
        </w:tc>
        <w:tc>
          <w:tcPr>
            <w:tcW w:w="567" w:type="dxa"/>
          </w:tcPr>
          <w:p w:rsidR="00871F1E" w:rsidRPr="00DF05FE" w:rsidRDefault="00871F1E" w:rsidP="00C42D90">
            <w:pPr>
              <w:spacing w:after="276" w:line="276" w:lineRule="atLeast"/>
              <w:jc w:val="both"/>
              <w:rPr>
                <w:color w:val="262626"/>
              </w:rPr>
            </w:pPr>
            <w:r>
              <w:rPr>
                <w:color w:val="262626"/>
              </w:rPr>
              <w:t>226</w:t>
            </w:r>
          </w:p>
        </w:tc>
        <w:tc>
          <w:tcPr>
            <w:tcW w:w="993" w:type="dxa"/>
          </w:tcPr>
          <w:p w:rsidR="00871F1E" w:rsidRPr="00DF05FE" w:rsidRDefault="00871F1E" w:rsidP="00C42D90">
            <w:pPr>
              <w:spacing w:after="276" w:line="276" w:lineRule="atLeast"/>
              <w:jc w:val="right"/>
              <w:rPr>
                <w:color w:val="262626"/>
              </w:rPr>
            </w:pPr>
            <w:r>
              <w:rPr>
                <w:color w:val="262626"/>
              </w:rPr>
              <w:t>269,2</w:t>
            </w:r>
          </w:p>
        </w:tc>
        <w:tc>
          <w:tcPr>
            <w:tcW w:w="992" w:type="dxa"/>
          </w:tcPr>
          <w:p w:rsidR="00871F1E" w:rsidRPr="00DF05FE" w:rsidRDefault="00871F1E" w:rsidP="00C42D90">
            <w:pPr>
              <w:spacing w:after="276" w:line="276" w:lineRule="atLeast"/>
              <w:jc w:val="right"/>
              <w:rPr>
                <w:color w:val="262626"/>
              </w:rPr>
            </w:pPr>
            <w:r>
              <w:rPr>
                <w:color w:val="262626"/>
              </w:rPr>
              <w:t>232,2</w:t>
            </w:r>
          </w:p>
        </w:tc>
        <w:tc>
          <w:tcPr>
            <w:tcW w:w="709" w:type="dxa"/>
          </w:tcPr>
          <w:p w:rsidR="00871F1E" w:rsidRPr="00DF05FE" w:rsidRDefault="00871F1E" w:rsidP="00C42D90">
            <w:pPr>
              <w:spacing w:after="276" w:line="276" w:lineRule="atLeast"/>
              <w:jc w:val="right"/>
              <w:rPr>
                <w:color w:val="262626"/>
              </w:rPr>
            </w:pPr>
          </w:p>
        </w:tc>
        <w:tc>
          <w:tcPr>
            <w:tcW w:w="708" w:type="dxa"/>
          </w:tcPr>
          <w:p w:rsidR="00871F1E" w:rsidRPr="00DF05FE" w:rsidRDefault="00871F1E" w:rsidP="00C42D90">
            <w:pPr>
              <w:spacing w:after="276" w:line="276" w:lineRule="atLeast"/>
              <w:jc w:val="right"/>
              <w:rPr>
                <w:color w:val="262626"/>
              </w:rPr>
            </w:pPr>
            <w:r>
              <w:rPr>
                <w:color w:val="262626"/>
              </w:rPr>
              <w:t>37,0</w:t>
            </w:r>
          </w:p>
        </w:tc>
        <w:tc>
          <w:tcPr>
            <w:tcW w:w="850" w:type="dxa"/>
          </w:tcPr>
          <w:p w:rsidR="00871F1E" w:rsidRPr="00DF05FE" w:rsidRDefault="00871F1E" w:rsidP="00C42D90">
            <w:pPr>
              <w:spacing w:after="276" w:line="276" w:lineRule="atLeast"/>
              <w:jc w:val="right"/>
              <w:rPr>
                <w:color w:val="262626"/>
              </w:rPr>
            </w:pPr>
            <w:r>
              <w:rPr>
                <w:color w:val="262626"/>
              </w:rPr>
              <w:t>259,2</w:t>
            </w:r>
          </w:p>
        </w:tc>
        <w:tc>
          <w:tcPr>
            <w:tcW w:w="851" w:type="dxa"/>
          </w:tcPr>
          <w:p w:rsidR="00871F1E" w:rsidRPr="00DF05FE" w:rsidRDefault="00871F1E" w:rsidP="00C42D90">
            <w:pPr>
              <w:spacing w:after="276" w:line="276" w:lineRule="atLeast"/>
              <w:jc w:val="right"/>
              <w:rPr>
                <w:color w:val="262626"/>
              </w:rPr>
            </w:pPr>
            <w:r>
              <w:rPr>
                <w:color w:val="262626"/>
              </w:rPr>
              <w:t>232,3</w:t>
            </w:r>
          </w:p>
        </w:tc>
        <w:tc>
          <w:tcPr>
            <w:tcW w:w="709" w:type="dxa"/>
          </w:tcPr>
          <w:p w:rsidR="00871F1E" w:rsidRPr="00DF05FE" w:rsidRDefault="00871F1E" w:rsidP="00C42D90">
            <w:pPr>
              <w:spacing w:after="276" w:line="276" w:lineRule="atLeast"/>
              <w:jc w:val="right"/>
              <w:rPr>
                <w:color w:val="262626"/>
              </w:rPr>
            </w:pPr>
          </w:p>
        </w:tc>
        <w:tc>
          <w:tcPr>
            <w:tcW w:w="709" w:type="dxa"/>
          </w:tcPr>
          <w:p w:rsidR="00871F1E" w:rsidRPr="00DF05FE" w:rsidRDefault="00871F1E" w:rsidP="00C42D90">
            <w:pPr>
              <w:spacing w:after="276" w:line="276" w:lineRule="atLeast"/>
              <w:jc w:val="right"/>
              <w:rPr>
                <w:color w:val="262626"/>
              </w:rPr>
            </w:pPr>
            <w:r>
              <w:rPr>
                <w:color w:val="262626"/>
              </w:rPr>
              <w:t>26,9</w:t>
            </w:r>
          </w:p>
        </w:tc>
        <w:tc>
          <w:tcPr>
            <w:tcW w:w="567" w:type="dxa"/>
          </w:tcPr>
          <w:p w:rsidR="00871F1E" w:rsidRPr="00DF05FE" w:rsidRDefault="00871F1E" w:rsidP="00C42D90">
            <w:pPr>
              <w:spacing w:after="276" w:line="276" w:lineRule="atLeast"/>
              <w:jc w:val="right"/>
              <w:rPr>
                <w:color w:val="262626"/>
              </w:rPr>
            </w:pPr>
            <w:r>
              <w:rPr>
                <w:color w:val="262626"/>
              </w:rPr>
              <w:t>-10,1</w:t>
            </w:r>
          </w:p>
        </w:tc>
        <w:tc>
          <w:tcPr>
            <w:tcW w:w="674" w:type="dxa"/>
          </w:tcPr>
          <w:p w:rsidR="00871F1E" w:rsidRPr="00DF05FE" w:rsidRDefault="00871F1E" w:rsidP="00C42D90">
            <w:pPr>
              <w:spacing w:after="276" w:line="276" w:lineRule="atLeast"/>
              <w:jc w:val="right"/>
              <w:rPr>
                <w:color w:val="262626"/>
              </w:rPr>
            </w:pPr>
            <w:r>
              <w:rPr>
                <w:color w:val="262626"/>
              </w:rPr>
              <w:t>96,2</w:t>
            </w:r>
          </w:p>
        </w:tc>
      </w:tr>
      <w:tr w:rsidR="00871F1E" w:rsidRPr="00DF05FE" w:rsidTr="00C42D90">
        <w:tc>
          <w:tcPr>
            <w:tcW w:w="1242" w:type="dxa"/>
          </w:tcPr>
          <w:p w:rsidR="00871F1E" w:rsidRPr="00DF05FE" w:rsidRDefault="00871F1E" w:rsidP="00C42D90">
            <w:pPr>
              <w:spacing w:after="276" w:line="276" w:lineRule="atLeast"/>
              <w:jc w:val="both"/>
              <w:rPr>
                <w:color w:val="262626"/>
              </w:rPr>
            </w:pPr>
            <w:r w:rsidRPr="00DF05FE">
              <w:rPr>
                <w:color w:val="262626"/>
              </w:rPr>
              <w:t>Прочие расходы</w:t>
            </w:r>
          </w:p>
        </w:tc>
        <w:tc>
          <w:tcPr>
            <w:tcW w:w="567" w:type="dxa"/>
          </w:tcPr>
          <w:p w:rsidR="00871F1E" w:rsidRPr="00DF05FE" w:rsidRDefault="00871F1E" w:rsidP="00C42D90">
            <w:pPr>
              <w:spacing w:after="276" w:line="276" w:lineRule="atLeast"/>
              <w:jc w:val="both"/>
              <w:rPr>
                <w:color w:val="262626"/>
              </w:rPr>
            </w:pPr>
            <w:r>
              <w:rPr>
                <w:color w:val="262626"/>
              </w:rPr>
              <w:t>290</w:t>
            </w:r>
          </w:p>
        </w:tc>
        <w:tc>
          <w:tcPr>
            <w:tcW w:w="993" w:type="dxa"/>
          </w:tcPr>
          <w:p w:rsidR="00871F1E" w:rsidRPr="00DF05FE" w:rsidRDefault="00871F1E" w:rsidP="00C42D90">
            <w:pPr>
              <w:spacing w:after="276" w:line="276" w:lineRule="atLeast"/>
              <w:jc w:val="right"/>
              <w:rPr>
                <w:color w:val="262626"/>
              </w:rPr>
            </w:pPr>
            <w:r>
              <w:rPr>
                <w:color w:val="262626"/>
              </w:rPr>
              <w:t>17,5</w:t>
            </w:r>
          </w:p>
        </w:tc>
        <w:tc>
          <w:tcPr>
            <w:tcW w:w="992" w:type="dxa"/>
          </w:tcPr>
          <w:p w:rsidR="00871F1E" w:rsidRPr="00DF05FE" w:rsidRDefault="00871F1E" w:rsidP="00C42D90">
            <w:pPr>
              <w:spacing w:after="276" w:line="276" w:lineRule="atLeast"/>
              <w:jc w:val="right"/>
              <w:rPr>
                <w:color w:val="262626"/>
              </w:rPr>
            </w:pPr>
            <w:r>
              <w:rPr>
                <w:color w:val="262626"/>
              </w:rPr>
              <w:t>12,1</w:t>
            </w:r>
          </w:p>
        </w:tc>
        <w:tc>
          <w:tcPr>
            <w:tcW w:w="709" w:type="dxa"/>
          </w:tcPr>
          <w:p w:rsidR="00871F1E" w:rsidRPr="00DF05FE" w:rsidRDefault="00871F1E" w:rsidP="00C42D90">
            <w:pPr>
              <w:spacing w:after="276" w:line="276" w:lineRule="atLeast"/>
              <w:jc w:val="right"/>
              <w:rPr>
                <w:color w:val="262626"/>
              </w:rPr>
            </w:pPr>
          </w:p>
        </w:tc>
        <w:tc>
          <w:tcPr>
            <w:tcW w:w="708" w:type="dxa"/>
          </w:tcPr>
          <w:p w:rsidR="00871F1E" w:rsidRPr="00DF05FE" w:rsidRDefault="00871F1E" w:rsidP="00C42D90">
            <w:pPr>
              <w:spacing w:after="276" w:line="276" w:lineRule="atLeast"/>
              <w:jc w:val="right"/>
              <w:rPr>
                <w:color w:val="262626"/>
              </w:rPr>
            </w:pPr>
            <w:r>
              <w:rPr>
                <w:color w:val="262626"/>
              </w:rPr>
              <w:t>5,4</w:t>
            </w:r>
          </w:p>
        </w:tc>
        <w:tc>
          <w:tcPr>
            <w:tcW w:w="850" w:type="dxa"/>
          </w:tcPr>
          <w:p w:rsidR="00871F1E" w:rsidRPr="00DF05FE" w:rsidRDefault="00871F1E" w:rsidP="00C42D90">
            <w:pPr>
              <w:spacing w:after="276" w:line="276" w:lineRule="atLeast"/>
              <w:jc w:val="right"/>
              <w:rPr>
                <w:color w:val="262626"/>
              </w:rPr>
            </w:pPr>
            <w:r>
              <w:rPr>
                <w:color w:val="262626"/>
              </w:rPr>
              <w:t xml:space="preserve"> 11,7</w:t>
            </w:r>
          </w:p>
        </w:tc>
        <w:tc>
          <w:tcPr>
            <w:tcW w:w="851" w:type="dxa"/>
          </w:tcPr>
          <w:p w:rsidR="00871F1E" w:rsidRPr="00DF05FE" w:rsidRDefault="00871F1E" w:rsidP="00C42D90">
            <w:pPr>
              <w:spacing w:after="276" w:line="276" w:lineRule="atLeast"/>
              <w:jc w:val="right"/>
              <w:rPr>
                <w:color w:val="262626"/>
              </w:rPr>
            </w:pPr>
            <w:r>
              <w:rPr>
                <w:color w:val="262626"/>
              </w:rPr>
              <w:t>6,3</w:t>
            </w:r>
          </w:p>
        </w:tc>
        <w:tc>
          <w:tcPr>
            <w:tcW w:w="709" w:type="dxa"/>
          </w:tcPr>
          <w:p w:rsidR="00871F1E" w:rsidRPr="00DF05FE" w:rsidRDefault="00871F1E" w:rsidP="00C42D90">
            <w:pPr>
              <w:spacing w:after="276" w:line="276" w:lineRule="atLeast"/>
              <w:jc w:val="right"/>
              <w:rPr>
                <w:color w:val="262626"/>
              </w:rPr>
            </w:pPr>
          </w:p>
        </w:tc>
        <w:tc>
          <w:tcPr>
            <w:tcW w:w="709" w:type="dxa"/>
          </w:tcPr>
          <w:p w:rsidR="00871F1E" w:rsidRPr="00DF05FE" w:rsidRDefault="00871F1E" w:rsidP="00C42D90">
            <w:pPr>
              <w:spacing w:after="276" w:line="276" w:lineRule="atLeast"/>
              <w:jc w:val="right"/>
              <w:rPr>
                <w:color w:val="262626"/>
              </w:rPr>
            </w:pPr>
            <w:r>
              <w:rPr>
                <w:color w:val="262626"/>
              </w:rPr>
              <w:t>5,4</w:t>
            </w:r>
          </w:p>
        </w:tc>
        <w:tc>
          <w:tcPr>
            <w:tcW w:w="567" w:type="dxa"/>
          </w:tcPr>
          <w:p w:rsidR="00871F1E" w:rsidRPr="00DF05FE" w:rsidRDefault="00871F1E" w:rsidP="00C42D90">
            <w:pPr>
              <w:spacing w:after="276" w:line="276" w:lineRule="atLeast"/>
              <w:jc w:val="right"/>
              <w:rPr>
                <w:color w:val="262626"/>
              </w:rPr>
            </w:pPr>
            <w:r>
              <w:rPr>
                <w:color w:val="262626"/>
              </w:rPr>
              <w:t>-5,8</w:t>
            </w:r>
          </w:p>
        </w:tc>
        <w:tc>
          <w:tcPr>
            <w:tcW w:w="674" w:type="dxa"/>
          </w:tcPr>
          <w:p w:rsidR="00871F1E" w:rsidRPr="00DF05FE" w:rsidRDefault="00871F1E" w:rsidP="00C42D90">
            <w:pPr>
              <w:spacing w:after="276" w:line="276" w:lineRule="atLeast"/>
              <w:jc w:val="right"/>
              <w:rPr>
                <w:color w:val="262626"/>
              </w:rPr>
            </w:pPr>
            <w:r>
              <w:rPr>
                <w:color w:val="262626"/>
              </w:rPr>
              <w:t>66,9</w:t>
            </w:r>
          </w:p>
        </w:tc>
      </w:tr>
      <w:tr w:rsidR="00871F1E" w:rsidRPr="00DF05FE" w:rsidTr="00C42D90">
        <w:tc>
          <w:tcPr>
            <w:tcW w:w="1242" w:type="dxa"/>
          </w:tcPr>
          <w:p w:rsidR="00871F1E" w:rsidRPr="00DF05FE" w:rsidRDefault="00871F1E" w:rsidP="00C42D90">
            <w:pPr>
              <w:spacing w:after="276" w:line="276" w:lineRule="atLeast"/>
              <w:jc w:val="both"/>
              <w:rPr>
                <w:color w:val="262626"/>
              </w:rPr>
            </w:pPr>
            <w:r w:rsidRPr="00DF05FE">
              <w:rPr>
                <w:color w:val="262626"/>
              </w:rPr>
              <w:t xml:space="preserve">Увеличение стоимости </w:t>
            </w:r>
            <w:proofErr w:type="spellStart"/>
            <w:r>
              <w:rPr>
                <w:color w:val="262626"/>
              </w:rPr>
              <w:t>осн</w:t>
            </w:r>
            <w:proofErr w:type="gramStart"/>
            <w:r>
              <w:rPr>
                <w:color w:val="262626"/>
              </w:rPr>
              <w:t>.с</w:t>
            </w:r>
            <w:proofErr w:type="gramEnd"/>
            <w:r>
              <w:rPr>
                <w:color w:val="262626"/>
              </w:rPr>
              <w:t>редств</w:t>
            </w:r>
            <w:proofErr w:type="spellEnd"/>
          </w:p>
        </w:tc>
        <w:tc>
          <w:tcPr>
            <w:tcW w:w="567" w:type="dxa"/>
          </w:tcPr>
          <w:p w:rsidR="00871F1E" w:rsidRPr="00DF05FE" w:rsidRDefault="00871F1E" w:rsidP="00C42D90">
            <w:pPr>
              <w:spacing w:after="276" w:line="276" w:lineRule="atLeast"/>
              <w:jc w:val="both"/>
              <w:rPr>
                <w:color w:val="262626"/>
              </w:rPr>
            </w:pPr>
            <w:r>
              <w:rPr>
                <w:color w:val="262626"/>
              </w:rPr>
              <w:t>310</w:t>
            </w:r>
          </w:p>
        </w:tc>
        <w:tc>
          <w:tcPr>
            <w:tcW w:w="993" w:type="dxa"/>
          </w:tcPr>
          <w:p w:rsidR="00871F1E" w:rsidRDefault="00871F1E" w:rsidP="00C42D90">
            <w:pPr>
              <w:spacing w:after="276" w:line="276" w:lineRule="atLeast"/>
              <w:jc w:val="right"/>
              <w:rPr>
                <w:color w:val="262626"/>
              </w:rPr>
            </w:pPr>
            <w:r>
              <w:rPr>
                <w:color w:val="262626"/>
              </w:rPr>
              <w:t>241,7</w:t>
            </w:r>
          </w:p>
          <w:p w:rsidR="00871F1E" w:rsidRPr="00DF05FE" w:rsidRDefault="00871F1E" w:rsidP="00C42D90">
            <w:pPr>
              <w:spacing w:after="276" w:line="276" w:lineRule="atLeast"/>
              <w:jc w:val="right"/>
              <w:rPr>
                <w:color w:val="262626"/>
              </w:rPr>
            </w:pPr>
          </w:p>
        </w:tc>
        <w:tc>
          <w:tcPr>
            <w:tcW w:w="992" w:type="dxa"/>
          </w:tcPr>
          <w:p w:rsidR="00871F1E" w:rsidRDefault="00871F1E" w:rsidP="00C42D90">
            <w:pPr>
              <w:spacing w:after="276" w:line="276" w:lineRule="atLeast"/>
              <w:jc w:val="right"/>
              <w:rPr>
                <w:color w:val="262626"/>
              </w:rPr>
            </w:pPr>
            <w:r>
              <w:rPr>
                <w:color w:val="262626"/>
              </w:rPr>
              <w:t>26,0</w:t>
            </w:r>
          </w:p>
          <w:p w:rsidR="00871F1E" w:rsidRPr="00DF05FE" w:rsidRDefault="00871F1E" w:rsidP="00C42D90">
            <w:pPr>
              <w:spacing w:after="276" w:line="276" w:lineRule="atLeast"/>
              <w:jc w:val="right"/>
              <w:rPr>
                <w:color w:val="262626"/>
              </w:rPr>
            </w:pPr>
          </w:p>
        </w:tc>
        <w:tc>
          <w:tcPr>
            <w:tcW w:w="709" w:type="dxa"/>
          </w:tcPr>
          <w:p w:rsidR="00871F1E" w:rsidRPr="00DF05FE" w:rsidRDefault="00871F1E" w:rsidP="00C42D90">
            <w:pPr>
              <w:spacing w:after="276" w:line="276" w:lineRule="atLeast"/>
              <w:jc w:val="right"/>
              <w:rPr>
                <w:color w:val="262626"/>
              </w:rPr>
            </w:pPr>
            <w:r>
              <w:rPr>
                <w:color w:val="262626"/>
              </w:rPr>
              <w:t>193,8</w:t>
            </w:r>
          </w:p>
        </w:tc>
        <w:tc>
          <w:tcPr>
            <w:tcW w:w="708" w:type="dxa"/>
          </w:tcPr>
          <w:p w:rsidR="00871F1E" w:rsidRPr="00DF05FE" w:rsidRDefault="00871F1E" w:rsidP="00C42D90">
            <w:pPr>
              <w:spacing w:after="276" w:line="276" w:lineRule="atLeast"/>
              <w:jc w:val="right"/>
              <w:rPr>
                <w:color w:val="262626"/>
              </w:rPr>
            </w:pPr>
            <w:r>
              <w:rPr>
                <w:color w:val="262626"/>
              </w:rPr>
              <w:t>21,9</w:t>
            </w:r>
          </w:p>
        </w:tc>
        <w:tc>
          <w:tcPr>
            <w:tcW w:w="850" w:type="dxa"/>
          </w:tcPr>
          <w:p w:rsidR="00871F1E" w:rsidRPr="00DF05FE" w:rsidRDefault="00871F1E" w:rsidP="00C42D90">
            <w:pPr>
              <w:spacing w:after="276" w:line="276" w:lineRule="atLeast"/>
              <w:jc w:val="right"/>
              <w:rPr>
                <w:color w:val="262626"/>
              </w:rPr>
            </w:pPr>
            <w:r>
              <w:rPr>
                <w:color w:val="262626"/>
              </w:rPr>
              <w:t>227,4</w:t>
            </w:r>
          </w:p>
        </w:tc>
        <w:tc>
          <w:tcPr>
            <w:tcW w:w="851" w:type="dxa"/>
          </w:tcPr>
          <w:p w:rsidR="00871F1E" w:rsidRPr="00DF05FE" w:rsidRDefault="00871F1E" w:rsidP="00C42D90">
            <w:pPr>
              <w:spacing w:after="276" w:line="276" w:lineRule="atLeast"/>
              <w:jc w:val="right"/>
              <w:rPr>
                <w:color w:val="262626"/>
              </w:rPr>
            </w:pPr>
            <w:r>
              <w:rPr>
                <w:color w:val="262626"/>
              </w:rPr>
              <w:t>23,0</w:t>
            </w:r>
          </w:p>
        </w:tc>
        <w:tc>
          <w:tcPr>
            <w:tcW w:w="709" w:type="dxa"/>
          </w:tcPr>
          <w:p w:rsidR="00871F1E" w:rsidRPr="00DF05FE" w:rsidRDefault="00871F1E" w:rsidP="00C42D90">
            <w:pPr>
              <w:spacing w:after="276" w:line="276" w:lineRule="atLeast"/>
              <w:jc w:val="right"/>
              <w:rPr>
                <w:color w:val="262626"/>
              </w:rPr>
            </w:pPr>
            <w:r>
              <w:rPr>
                <w:color w:val="262626"/>
              </w:rPr>
              <w:t>193,8</w:t>
            </w:r>
          </w:p>
        </w:tc>
        <w:tc>
          <w:tcPr>
            <w:tcW w:w="709" w:type="dxa"/>
          </w:tcPr>
          <w:p w:rsidR="00871F1E" w:rsidRPr="00DF05FE" w:rsidRDefault="00871F1E" w:rsidP="00C42D90">
            <w:pPr>
              <w:spacing w:after="276" w:line="276" w:lineRule="atLeast"/>
              <w:jc w:val="right"/>
              <w:rPr>
                <w:color w:val="262626"/>
              </w:rPr>
            </w:pPr>
            <w:r>
              <w:rPr>
                <w:color w:val="262626"/>
              </w:rPr>
              <w:t>10,6</w:t>
            </w:r>
          </w:p>
        </w:tc>
        <w:tc>
          <w:tcPr>
            <w:tcW w:w="567" w:type="dxa"/>
          </w:tcPr>
          <w:p w:rsidR="00871F1E" w:rsidRPr="00DF05FE" w:rsidRDefault="00871F1E" w:rsidP="00C42D90">
            <w:pPr>
              <w:spacing w:after="276" w:line="276" w:lineRule="atLeast"/>
              <w:jc w:val="right"/>
              <w:rPr>
                <w:color w:val="262626"/>
              </w:rPr>
            </w:pPr>
            <w:r>
              <w:rPr>
                <w:color w:val="262626"/>
              </w:rPr>
              <w:t>-14,2</w:t>
            </w:r>
          </w:p>
        </w:tc>
        <w:tc>
          <w:tcPr>
            <w:tcW w:w="674" w:type="dxa"/>
          </w:tcPr>
          <w:p w:rsidR="00871F1E" w:rsidRPr="00DF05FE" w:rsidRDefault="00871F1E" w:rsidP="00C42D90">
            <w:pPr>
              <w:spacing w:after="276" w:line="276" w:lineRule="atLeast"/>
              <w:jc w:val="right"/>
              <w:rPr>
                <w:color w:val="262626"/>
              </w:rPr>
            </w:pPr>
            <w:r>
              <w:rPr>
                <w:color w:val="262626"/>
              </w:rPr>
              <w:t>94,1</w:t>
            </w:r>
          </w:p>
        </w:tc>
      </w:tr>
      <w:tr w:rsidR="00871F1E" w:rsidRPr="00DF05FE" w:rsidTr="00C42D90">
        <w:tc>
          <w:tcPr>
            <w:tcW w:w="1242" w:type="dxa"/>
          </w:tcPr>
          <w:p w:rsidR="00871F1E" w:rsidRPr="00DF05FE" w:rsidRDefault="00871F1E" w:rsidP="00C42D90">
            <w:pPr>
              <w:spacing w:after="276" w:line="276" w:lineRule="atLeast"/>
              <w:jc w:val="both"/>
              <w:rPr>
                <w:color w:val="262626"/>
              </w:rPr>
            </w:pPr>
            <w:r w:rsidRPr="00DF05FE">
              <w:rPr>
                <w:color w:val="262626"/>
              </w:rPr>
              <w:t>Увеличение стоимости. мат</w:t>
            </w:r>
            <w:proofErr w:type="gramStart"/>
            <w:r>
              <w:rPr>
                <w:color w:val="262626"/>
              </w:rPr>
              <w:t>.</w:t>
            </w:r>
            <w:r w:rsidRPr="00DF05FE">
              <w:rPr>
                <w:color w:val="262626"/>
              </w:rPr>
              <w:t>з</w:t>
            </w:r>
            <w:proofErr w:type="gramEnd"/>
            <w:r w:rsidRPr="00DF05FE">
              <w:rPr>
                <w:color w:val="262626"/>
              </w:rPr>
              <w:t>апасов</w:t>
            </w:r>
          </w:p>
        </w:tc>
        <w:tc>
          <w:tcPr>
            <w:tcW w:w="567" w:type="dxa"/>
          </w:tcPr>
          <w:p w:rsidR="00871F1E" w:rsidRPr="00DF05FE" w:rsidRDefault="00871F1E" w:rsidP="00C42D90">
            <w:pPr>
              <w:spacing w:after="276" w:line="276" w:lineRule="atLeast"/>
              <w:jc w:val="both"/>
              <w:rPr>
                <w:color w:val="262626"/>
              </w:rPr>
            </w:pPr>
            <w:r>
              <w:rPr>
                <w:color w:val="262626"/>
              </w:rPr>
              <w:t>340</w:t>
            </w:r>
          </w:p>
        </w:tc>
        <w:tc>
          <w:tcPr>
            <w:tcW w:w="993" w:type="dxa"/>
          </w:tcPr>
          <w:p w:rsidR="00871F1E" w:rsidRPr="00DF05FE" w:rsidRDefault="00871F1E" w:rsidP="00C42D90">
            <w:pPr>
              <w:spacing w:after="276" w:line="276" w:lineRule="atLeast"/>
              <w:jc w:val="right"/>
              <w:rPr>
                <w:color w:val="262626"/>
              </w:rPr>
            </w:pPr>
            <w:r>
              <w:rPr>
                <w:color w:val="262626"/>
              </w:rPr>
              <w:t>160,2</w:t>
            </w:r>
          </w:p>
        </w:tc>
        <w:tc>
          <w:tcPr>
            <w:tcW w:w="992" w:type="dxa"/>
          </w:tcPr>
          <w:p w:rsidR="00871F1E" w:rsidRDefault="00871F1E" w:rsidP="00C42D90">
            <w:pPr>
              <w:spacing w:after="276" w:line="276" w:lineRule="atLeast"/>
              <w:jc w:val="right"/>
              <w:rPr>
                <w:color w:val="262626"/>
              </w:rPr>
            </w:pPr>
            <w:r>
              <w:rPr>
                <w:color w:val="262626"/>
              </w:rPr>
              <w:t>89,3</w:t>
            </w:r>
          </w:p>
          <w:p w:rsidR="00871F1E" w:rsidRPr="00DF05FE" w:rsidRDefault="00871F1E" w:rsidP="00C42D90">
            <w:pPr>
              <w:spacing w:after="276" w:line="276" w:lineRule="atLeast"/>
              <w:jc w:val="right"/>
              <w:rPr>
                <w:color w:val="262626"/>
              </w:rPr>
            </w:pPr>
          </w:p>
        </w:tc>
        <w:tc>
          <w:tcPr>
            <w:tcW w:w="709" w:type="dxa"/>
          </w:tcPr>
          <w:p w:rsidR="00871F1E" w:rsidRDefault="00871F1E" w:rsidP="00C42D90">
            <w:pPr>
              <w:spacing w:after="276" w:line="276" w:lineRule="atLeast"/>
              <w:jc w:val="right"/>
              <w:rPr>
                <w:color w:val="262626"/>
              </w:rPr>
            </w:pPr>
            <w:r>
              <w:rPr>
                <w:color w:val="262626"/>
              </w:rPr>
              <w:t>6,2</w:t>
            </w:r>
          </w:p>
          <w:p w:rsidR="00871F1E" w:rsidRPr="00DF05FE" w:rsidRDefault="00871F1E" w:rsidP="00C42D90">
            <w:pPr>
              <w:spacing w:after="276" w:line="276" w:lineRule="atLeast"/>
              <w:jc w:val="right"/>
              <w:rPr>
                <w:color w:val="262626"/>
              </w:rPr>
            </w:pPr>
          </w:p>
        </w:tc>
        <w:tc>
          <w:tcPr>
            <w:tcW w:w="708" w:type="dxa"/>
          </w:tcPr>
          <w:p w:rsidR="00871F1E" w:rsidRPr="00DF05FE" w:rsidRDefault="00871F1E" w:rsidP="00C42D90">
            <w:pPr>
              <w:spacing w:after="276" w:line="276" w:lineRule="atLeast"/>
              <w:jc w:val="right"/>
              <w:rPr>
                <w:color w:val="262626"/>
              </w:rPr>
            </w:pPr>
            <w:r>
              <w:rPr>
                <w:color w:val="262626"/>
              </w:rPr>
              <w:t>64,7</w:t>
            </w:r>
          </w:p>
        </w:tc>
        <w:tc>
          <w:tcPr>
            <w:tcW w:w="850" w:type="dxa"/>
          </w:tcPr>
          <w:p w:rsidR="00871F1E" w:rsidRPr="00DF05FE" w:rsidRDefault="00871F1E" w:rsidP="00C42D90">
            <w:pPr>
              <w:spacing w:after="276" w:line="276" w:lineRule="atLeast"/>
              <w:jc w:val="right"/>
              <w:rPr>
                <w:color w:val="262626"/>
              </w:rPr>
            </w:pPr>
            <w:r>
              <w:rPr>
                <w:color w:val="262626"/>
              </w:rPr>
              <w:t>155,7</w:t>
            </w:r>
          </w:p>
        </w:tc>
        <w:tc>
          <w:tcPr>
            <w:tcW w:w="851" w:type="dxa"/>
          </w:tcPr>
          <w:p w:rsidR="00871F1E" w:rsidRPr="00DF05FE" w:rsidRDefault="00871F1E" w:rsidP="00C42D90">
            <w:pPr>
              <w:spacing w:after="276" w:line="276" w:lineRule="atLeast"/>
              <w:jc w:val="right"/>
              <w:rPr>
                <w:color w:val="262626"/>
              </w:rPr>
            </w:pPr>
            <w:r>
              <w:rPr>
                <w:color w:val="262626"/>
              </w:rPr>
              <w:t>86,1</w:t>
            </w:r>
          </w:p>
        </w:tc>
        <w:tc>
          <w:tcPr>
            <w:tcW w:w="709" w:type="dxa"/>
          </w:tcPr>
          <w:p w:rsidR="00871F1E" w:rsidRPr="00DF05FE" w:rsidRDefault="00871F1E" w:rsidP="00C42D90">
            <w:pPr>
              <w:spacing w:after="276" w:line="276" w:lineRule="atLeast"/>
              <w:jc w:val="right"/>
              <w:rPr>
                <w:color w:val="262626"/>
              </w:rPr>
            </w:pPr>
            <w:r>
              <w:rPr>
                <w:color w:val="262626"/>
              </w:rPr>
              <w:t>6,2</w:t>
            </w:r>
          </w:p>
        </w:tc>
        <w:tc>
          <w:tcPr>
            <w:tcW w:w="709" w:type="dxa"/>
          </w:tcPr>
          <w:p w:rsidR="00871F1E" w:rsidRPr="00DF05FE" w:rsidRDefault="00871F1E" w:rsidP="00C42D90">
            <w:pPr>
              <w:spacing w:after="276" w:line="276" w:lineRule="atLeast"/>
              <w:jc w:val="right"/>
              <w:rPr>
                <w:color w:val="262626"/>
              </w:rPr>
            </w:pPr>
            <w:r>
              <w:rPr>
                <w:color w:val="262626"/>
              </w:rPr>
              <w:t>63,4</w:t>
            </w:r>
          </w:p>
        </w:tc>
        <w:tc>
          <w:tcPr>
            <w:tcW w:w="567" w:type="dxa"/>
          </w:tcPr>
          <w:p w:rsidR="00871F1E" w:rsidRPr="00DF05FE" w:rsidRDefault="00871F1E" w:rsidP="00C42D90">
            <w:pPr>
              <w:spacing w:after="276" w:line="276" w:lineRule="atLeast"/>
              <w:jc w:val="right"/>
              <w:rPr>
                <w:color w:val="262626"/>
              </w:rPr>
            </w:pPr>
            <w:r>
              <w:rPr>
                <w:color w:val="262626"/>
              </w:rPr>
              <w:t>-4,5</w:t>
            </w:r>
          </w:p>
        </w:tc>
        <w:tc>
          <w:tcPr>
            <w:tcW w:w="674" w:type="dxa"/>
          </w:tcPr>
          <w:p w:rsidR="00871F1E" w:rsidRPr="00DF05FE" w:rsidRDefault="00871F1E" w:rsidP="00C42D90">
            <w:pPr>
              <w:spacing w:after="276" w:line="276" w:lineRule="atLeast"/>
              <w:jc w:val="right"/>
              <w:rPr>
                <w:color w:val="262626"/>
              </w:rPr>
            </w:pPr>
            <w:r>
              <w:rPr>
                <w:color w:val="262626"/>
              </w:rPr>
              <w:t>97,2</w:t>
            </w:r>
          </w:p>
        </w:tc>
      </w:tr>
    </w:tbl>
    <w:p w:rsidR="00871F1E" w:rsidRDefault="00871F1E" w:rsidP="00871F1E">
      <w:pPr>
        <w:shd w:val="clear" w:color="auto" w:fill="FFFFFF"/>
        <w:spacing w:line="276" w:lineRule="atLeast"/>
        <w:ind w:firstLine="708"/>
        <w:jc w:val="both"/>
        <w:rPr>
          <w:color w:val="262626"/>
          <w:sz w:val="24"/>
          <w:szCs w:val="24"/>
        </w:rPr>
      </w:pPr>
    </w:p>
    <w:p w:rsidR="00871F1E" w:rsidRDefault="00871F1E" w:rsidP="00871F1E">
      <w:pPr>
        <w:shd w:val="clear" w:color="auto" w:fill="FFFFFF"/>
        <w:ind w:firstLine="708"/>
        <w:jc w:val="both"/>
        <w:rPr>
          <w:color w:val="262626"/>
          <w:sz w:val="24"/>
          <w:szCs w:val="24"/>
        </w:rPr>
      </w:pPr>
      <w:r>
        <w:rPr>
          <w:color w:val="262626"/>
          <w:sz w:val="24"/>
          <w:szCs w:val="24"/>
        </w:rPr>
        <w:t>Согласно отчетам  об исполнении Учреждением плана его финансово- хозяйственной деятельности за 2018 год показатели использования средств по поступлениям и выплатам в разрезе видов финансового обеспечения составили:</w:t>
      </w:r>
    </w:p>
    <w:p w:rsidR="00871F1E" w:rsidRDefault="00871F1E" w:rsidP="00871F1E">
      <w:pPr>
        <w:shd w:val="clear" w:color="auto" w:fill="FFFFFF"/>
        <w:ind w:firstLine="708"/>
        <w:jc w:val="both"/>
        <w:rPr>
          <w:color w:val="262626"/>
          <w:sz w:val="24"/>
          <w:szCs w:val="24"/>
        </w:rPr>
      </w:pPr>
      <w:r>
        <w:rPr>
          <w:color w:val="262626"/>
          <w:sz w:val="24"/>
          <w:szCs w:val="24"/>
        </w:rPr>
        <w:t>по доходам- 99,8%  ( план 12383,0 тыс</w:t>
      </w:r>
      <w:proofErr w:type="gramStart"/>
      <w:r>
        <w:rPr>
          <w:color w:val="262626"/>
          <w:sz w:val="24"/>
          <w:szCs w:val="24"/>
        </w:rPr>
        <w:t>.р</w:t>
      </w:r>
      <w:proofErr w:type="gramEnd"/>
      <w:r>
        <w:rPr>
          <w:color w:val="262626"/>
          <w:sz w:val="24"/>
          <w:szCs w:val="24"/>
        </w:rPr>
        <w:t>уб., кассовое исполнение 12366,6 тыс.руб.),</w:t>
      </w:r>
    </w:p>
    <w:p w:rsidR="00871F1E" w:rsidRDefault="00871F1E" w:rsidP="00871F1E">
      <w:pPr>
        <w:shd w:val="clear" w:color="auto" w:fill="FFFFFF"/>
        <w:ind w:firstLine="708"/>
        <w:jc w:val="both"/>
        <w:rPr>
          <w:color w:val="262626"/>
          <w:sz w:val="24"/>
          <w:szCs w:val="24"/>
        </w:rPr>
      </w:pPr>
      <w:r>
        <w:rPr>
          <w:color w:val="262626"/>
          <w:sz w:val="24"/>
          <w:szCs w:val="24"/>
        </w:rPr>
        <w:t>по расходам – 99,6% ( план 12427,3 тыс</w:t>
      </w:r>
      <w:proofErr w:type="gramStart"/>
      <w:r>
        <w:rPr>
          <w:color w:val="262626"/>
          <w:sz w:val="24"/>
          <w:szCs w:val="24"/>
        </w:rPr>
        <w:t>.р</w:t>
      </w:r>
      <w:proofErr w:type="gramEnd"/>
      <w:r>
        <w:rPr>
          <w:color w:val="262626"/>
          <w:sz w:val="24"/>
          <w:szCs w:val="24"/>
        </w:rPr>
        <w:t>уб., кассовое исполнение 12381,9 тыс.руб.).</w:t>
      </w:r>
    </w:p>
    <w:p w:rsidR="00871F1E" w:rsidRDefault="00871F1E" w:rsidP="00871F1E">
      <w:pPr>
        <w:shd w:val="clear" w:color="auto" w:fill="FFFFFF"/>
        <w:spacing w:line="276" w:lineRule="atLeast"/>
        <w:ind w:firstLine="708"/>
        <w:jc w:val="both"/>
        <w:rPr>
          <w:color w:val="262626"/>
          <w:sz w:val="24"/>
          <w:szCs w:val="24"/>
        </w:rPr>
      </w:pPr>
      <w:r>
        <w:rPr>
          <w:color w:val="262626"/>
          <w:sz w:val="24"/>
          <w:szCs w:val="24"/>
        </w:rPr>
        <w:t xml:space="preserve"> Наибольшую долю</w:t>
      </w:r>
      <w:r w:rsidRPr="00C21F3E">
        <w:rPr>
          <w:color w:val="262626"/>
          <w:sz w:val="24"/>
          <w:szCs w:val="24"/>
        </w:rPr>
        <w:t xml:space="preserve"> расходов </w:t>
      </w:r>
      <w:r>
        <w:rPr>
          <w:color w:val="262626"/>
          <w:sz w:val="24"/>
          <w:szCs w:val="24"/>
        </w:rPr>
        <w:t>составляет</w:t>
      </w:r>
      <w:r w:rsidRPr="00C21F3E">
        <w:rPr>
          <w:color w:val="262626"/>
          <w:sz w:val="24"/>
          <w:szCs w:val="24"/>
        </w:rPr>
        <w:t xml:space="preserve"> выплат</w:t>
      </w:r>
      <w:r>
        <w:rPr>
          <w:color w:val="262626"/>
          <w:sz w:val="24"/>
          <w:szCs w:val="24"/>
        </w:rPr>
        <w:t>а</w:t>
      </w:r>
      <w:r w:rsidRPr="00C21F3E">
        <w:rPr>
          <w:color w:val="262626"/>
          <w:sz w:val="24"/>
          <w:szCs w:val="24"/>
        </w:rPr>
        <w:t xml:space="preserve"> </w:t>
      </w:r>
      <w:r>
        <w:rPr>
          <w:color w:val="262626"/>
          <w:sz w:val="24"/>
          <w:szCs w:val="24"/>
        </w:rPr>
        <w:t xml:space="preserve">заработной платы с начислениями- </w:t>
      </w:r>
      <w:r w:rsidRPr="00C21F3E">
        <w:rPr>
          <w:color w:val="262626"/>
          <w:sz w:val="24"/>
          <w:szCs w:val="24"/>
        </w:rPr>
        <w:t xml:space="preserve">10845,8 тыс. руб., или </w:t>
      </w:r>
      <w:r>
        <w:rPr>
          <w:color w:val="262626"/>
          <w:sz w:val="24"/>
          <w:szCs w:val="24"/>
        </w:rPr>
        <w:t>87</w:t>
      </w:r>
      <w:r w:rsidRPr="00C21F3E">
        <w:rPr>
          <w:color w:val="262626"/>
          <w:sz w:val="24"/>
          <w:szCs w:val="24"/>
        </w:rPr>
        <w:t>,</w:t>
      </w:r>
      <w:r>
        <w:rPr>
          <w:color w:val="262626"/>
          <w:sz w:val="24"/>
          <w:szCs w:val="24"/>
        </w:rPr>
        <w:t>6</w:t>
      </w:r>
      <w:r w:rsidRPr="00C21F3E">
        <w:rPr>
          <w:color w:val="262626"/>
          <w:sz w:val="24"/>
          <w:szCs w:val="24"/>
        </w:rPr>
        <w:t xml:space="preserve">% </w:t>
      </w:r>
      <w:r>
        <w:rPr>
          <w:color w:val="262626"/>
          <w:sz w:val="24"/>
          <w:szCs w:val="24"/>
        </w:rPr>
        <w:t xml:space="preserve">.   </w:t>
      </w:r>
      <w:r w:rsidRPr="00C21F3E">
        <w:rPr>
          <w:color w:val="262626"/>
          <w:sz w:val="24"/>
          <w:szCs w:val="24"/>
        </w:rPr>
        <w:t xml:space="preserve">Закупки товаров, работ, услуг составили </w:t>
      </w:r>
      <w:r>
        <w:rPr>
          <w:color w:val="262626"/>
          <w:sz w:val="24"/>
          <w:szCs w:val="24"/>
        </w:rPr>
        <w:t xml:space="preserve">в объеме </w:t>
      </w:r>
      <w:r w:rsidRPr="00C21F3E">
        <w:rPr>
          <w:color w:val="262626"/>
          <w:sz w:val="24"/>
          <w:szCs w:val="24"/>
        </w:rPr>
        <w:t>1536,1 тыс. руб.</w:t>
      </w:r>
      <w:r>
        <w:rPr>
          <w:color w:val="262626"/>
          <w:sz w:val="24"/>
          <w:szCs w:val="24"/>
        </w:rPr>
        <w:t>, или 12,4% всех расходов.</w:t>
      </w:r>
    </w:p>
    <w:p w:rsidR="00871F1E" w:rsidRDefault="00871F1E" w:rsidP="00871F1E">
      <w:pPr>
        <w:pStyle w:val="a8"/>
        <w:rPr>
          <w:sz w:val="24"/>
        </w:rPr>
      </w:pPr>
      <w:r>
        <w:rPr>
          <w:sz w:val="24"/>
        </w:rPr>
        <w:t>Первоначальный План  учреждения на 2019 год утвержден 13.12.2018 года начальником  отдела образования, молодежной и социальной политики администрации города Шумерля в установленные Порядком сроки.</w:t>
      </w:r>
    </w:p>
    <w:p w:rsidR="00871F1E" w:rsidRDefault="00871F1E" w:rsidP="00871F1E">
      <w:pPr>
        <w:pStyle w:val="a8"/>
        <w:rPr>
          <w:sz w:val="24"/>
        </w:rPr>
      </w:pPr>
      <w:r>
        <w:rPr>
          <w:sz w:val="24"/>
        </w:rPr>
        <w:lastRenderedPageBreak/>
        <w:t>В целях финансового обеспечения выполнения муниципального задания на оказание муниципальных услуг в 2019 году Учреждению предоставлены бюджетные ассигнования в виде субсидии на выполнение муниципального задания в объеме 11222,5 тыс. рублей на основании Соглашения о предоставлении субсидии из бюджета города Шумерля.</w:t>
      </w:r>
    </w:p>
    <w:p w:rsidR="00871F1E" w:rsidRDefault="00871F1E" w:rsidP="00871F1E">
      <w:pPr>
        <w:shd w:val="clear" w:color="auto" w:fill="FFFFFF"/>
        <w:spacing w:line="276" w:lineRule="atLeast"/>
        <w:ind w:firstLine="708"/>
        <w:jc w:val="both"/>
        <w:rPr>
          <w:color w:val="262626"/>
          <w:sz w:val="24"/>
          <w:szCs w:val="24"/>
        </w:rPr>
      </w:pPr>
      <w:r w:rsidRPr="00DF05FE">
        <w:rPr>
          <w:color w:val="262626"/>
          <w:sz w:val="24"/>
          <w:szCs w:val="24"/>
        </w:rPr>
        <w:t xml:space="preserve"> В течение </w:t>
      </w:r>
      <w:r>
        <w:rPr>
          <w:color w:val="262626"/>
          <w:sz w:val="24"/>
          <w:szCs w:val="24"/>
        </w:rPr>
        <w:t xml:space="preserve">истекшего периода </w:t>
      </w:r>
      <w:r w:rsidRPr="00DF05FE">
        <w:rPr>
          <w:color w:val="262626"/>
          <w:sz w:val="24"/>
          <w:szCs w:val="24"/>
        </w:rPr>
        <w:t>201</w:t>
      </w:r>
      <w:r>
        <w:rPr>
          <w:color w:val="262626"/>
          <w:sz w:val="24"/>
          <w:szCs w:val="24"/>
        </w:rPr>
        <w:t>9</w:t>
      </w:r>
      <w:r w:rsidRPr="00DF05FE">
        <w:rPr>
          <w:color w:val="262626"/>
          <w:sz w:val="24"/>
          <w:szCs w:val="24"/>
        </w:rPr>
        <w:t xml:space="preserve"> года в план </w:t>
      </w:r>
      <w:r>
        <w:rPr>
          <w:color w:val="262626"/>
          <w:sz w:val="24"/>
          <w:szCs w:val="24"/>
        </w:rPr>
        <w:t>ФХД 8</w:t>
      </w:r>
      <w:r w:rsidRPr="00DF05FE">
        <w:rPr>
          <w:color w:val="262626"/>
          <w:sz w:val="24"/>
          <w:szCs w:val="24"/>
        </w:rPr>
        <w:t xml:space="preserve"> раз вносились изменения. </w:t>
      </w:r>
      <w:r>
        <w:rPr>
          <w:color w:val="262626"/>
          <w:sz w:val="24"/>
          <w:szCs w:val="24"/>
        </w:rPr>
        <w:t xml:space="preserve">Информационный обмен между </w:t>
      </w:r>
      <w:proofErr w:type="spellStart"/>
      <w:r>
        <w:rPr>
          <w:color w:val="262626"/>
          <w:sz w:val="24"/>
          <w:szCs w:val="24"/>
        </w:rPr>
        <w:t>горфинотделом</w:t>
      </w:r>
      <w:proofErr w:type="spellEnd"/>
      <w:r>
        <w:rPr>
          <w:color w:val="262626"/>
          <w:sz w:val="24"/>
          <w:szCs w:val="24"/>
        </w:rPr>
        <w:t>, ГРБС и Учреждением осуществлялся в соответствии с требованиями Порядка.</w:t>
      </w:r>
    </w:p>
    <w:p w:rsidR="00871F1E" w:rsidRDefault="00871F1E" w:rsidP="00871F1E">
      <w:pPr>
        <w:autoSpaceDE w:val="0"/>
        <w:autoSpaceDN w:val="0"/>
        <w:adjustRightInd w:val="0"/>
        <w:ind w:firstLine="709"/>
        <w:jc w:val="both"/>
        <w:rPr>
          <w:b/>
          <w:sz w:val="24"/>
          <w:szCs w:val="24"/>
        </w:rPr>
      </w:pPr>
    </w:p>
    <w:p w:rsidR="00871F1E" w:rsidRDefault="00871F1E" w:rsidP="00871F1E">
      <w:pPr>
        <w:jc w:val="both"/>
        <w:rPr>
          <w:b/>
          <w:sz w:val="24"/>
          <w:szCs w:val="24"/>
        </w:rPr>
      </w:pPr>
      <w:r>
        <w:rPr>
          <w:b/>
          <w:sz w:val="24"/>
          <w:szCs w:val="24"/>
        </w:rPr>
        <w:t>4</w:t>
      </w:r>
      <w:r w:rsidRPr="00E030B6">
        <w:rPr>
          <w:b/>
          <w:sz w:val="24"/>
          <w:szCs w:val="24"/>
        </w:rPr>
        <w:t xml:space="preserve">.Проверка правильности тарификации работников  и установления должностных окладов административно-хозяйственному персоналу, а также надбавок и доплат к заработной плате. </w:t>
      </w:r>
    </w:p>
    <w:p w:rsidR="00871F1E" w:rsidRDefault="00871F1E" w:rsidP="00871F1E">
      <w:pPr>
        <w:ind w:firstLine="709"/>
        <w:rPr>
          <w:b/>
          <w:sz w:val="24"/>
          <w:szCs w:val="24"/>
        </w:rPr>
      </w:pPr>
    </w:p>
    <w:p w:rsidR="00871F1E" w:rsidRPr="008B18C7" w:rsidRDefault="00871F1E" w:rsidP="00871F1E">
      <w:pPr>
        <w:ind w:firstLine="709"/>
        <w:rPr>
          <w:b/>
          <w:sz w:val="24"/>
          <w:szCs w:val="24"/>
        </w:rPr>
      </w:pPr>
      <w:r>
        <w:rPr>
          <w:b/>
          <w:sz w:val="24"/>
          <w:szCs w:val="24"/>
        </w:rPr>
        <w:t>4.1</w:t>
      </w:r>
      <w:r w:rsidRPr="008B18C7">
        <w:rPr>
          <w:b/>
          <w:sz w:val="24"/>
          <w:szCs w:val="24"/>
        </w:rPr>
        <w:t>. Анализ имеющейся нормативно-правовой базы, регламентирующей оплату труда работников</w:t>
      </w:r>
      <w:r>
        <w:rPr>
          <w:b/>
          <w:sz w:val="24"/>
          <w:szCs w:val="24"/>
        </w:rPr>
        <w:t>.</w:t>
      </w:r>
    </w:p>
    <w:p w:rsidR="00871F1E" w:rsidRDefault="00871F1E" w:rsidP="00871F1E">
      <w:pPr>
        <w:ind w:firstLine="709"/>
        <w:jc w:val="both"/>
        <w:rPr>
          <w:sz w:val="24"/>
          <w:szCs w:val="24"/>
        </w:rPr>
      </w:pPr>
      <w:r>
        <w:rPr>
          <w:sz w:val="24"/>
          <w:szCs w:val="24"/>
        </w:rPr>
        <w:t xml:space="preserve">Оплата   труда  работников  Учреждения  в  проверяемом   периоде  осуществлялась  в соответствии с Положением об оплате труда работников </w:t>
      </w:r>
      <w:r w:rsidRPr="002B3969">
        <w:rPr>
          <w:color w:val="000000"/>
          <w:sz w:val="24"/>
          <w:szCs w:val="24"/>
        </w:rPr>
        <w:t>М</w:t>
      </w:r>
      <w:r>
        <w:rPr>
          <w:color w:val="000000"/>
          <w:sz w:val="24"/>
          <w:szCs w:val="24"/>
        </w:rPr>
        <w:t>БУ ДО «Центр детского творчества</w:t>
      </w:r>
      <w:r w:rsidRPr="002B3969">
        <w:rPr>
          <w:color w:val="000000"/>
          <w:sz w:val="24"/>
          <w:szCs w:val="24"/>
        </w:rPr>
        <w:t xml:space="preserve">» </w:t>
      </w:r>
      <w:r>
        <w:rPr>
          <w:color w:val="000000"/>
          <w:sz w:val="24"/>
          <w:szCs w:val="24"/>
        </w:rPr>
        <w:t>города</w:t>
      </w:r>
      <w:r w:rsidRPr="002B3969">
        <w:rPr>
          <w:color w:val="000000"/>
          <w:sz w:val="24"/>
          <w:szCs w:val="24"/>
        </w:rPr>
        <w:t xml:space="preserve"> Шумерля </w:t>
      </w:r>
      <w:r>
        <w:rPr>
          <w:color w:val="000000"/>
          <w:sz w:val="24"/>
          <w:szCs w:val="24"/>
        </w:rPr>
        <w:t xml:space="preserve">Чувашской Республики, </w:t>
      </w:r>
      <w:r>
        <w:rPr>
          <w:sz w:val="24"/>
          <w:szCs w:val="24"/>
        </w:rPr>
        <w:t xml:space="preserve">утвержденным  </w:t>
      </w:r>
      <w:r w:rsidRPr="00834473">
        <w:rPr>
          <w:sz w:val="24"/>
          <w:szCs w:val="24"/>
        </w:rPr>
        <w:t>приказом  директора</w:t>
      </w:r>
      <w:r>
        <w:rPr>
          <w:sz w:val="24"/>
          <w:szCs w:val="24"/>
        </w:rPr>
        <w:t xml:space="preserve"> от 15.03.2017 г</w:t>
      </w:r>
      <w:r w:rsidRPr="00834473">
        <w:rPr>
          <w:sz w:val="24"/>
          <w:szCs w:val="24"/>
        </w:rPr>
        <w:t>. №</w:t>
      </w:r>
      <w:r w:rsidRPr="00834473">
        <w:rPr>
          <w:b/>
          <w:sz w:val="24"/>
          <w:szCs w:val="24"/>
        </w:rPr>
        <w:t xml:space="preserve"> </w:t>
      </w:r>
      <w:r w:rsidRPr="00834473">
        <w:rPr>
          <w:sz w:val="24"/>
          <w:szCs w:val="24"/>
        </w:rPr>
        <w:t>44</w:t>
      </w:r>
      <w:proofErr w:type="gramStart"/>
      <w:r>
        <w:rPr>
          <w:sz w:val="24"/>
          <w:szCs w:val="24"/>
        </w:rPr>
        <w:t xml:space="preserve"> </w:t>
      </w:r>
      <w:r w:rsidRPr="00834473">
        <w:rPr>
          <w:sz w:val="24"/>
          <w:szCs w:val="24"/>
        </w:rPr>
        <w:t>О</w:t>
      </w:r>
      <w:proofErr w:type="gramEnd"/>
      <w:r w:rsidRPr="00834473">
        <w:rPr>
          <w:b/>
          <w:sz w:val="24"/>
          <w:szCs w:val="24"/>
        </w:rPr>
        <w:t xml:space="preserve">  </w:t>
      </w:r>
      <w:r w:rsidRPr="00834473">
        <w:rPr>
          <w:sz w:val="24"/>
          <w:szCs w:val="24"/>
        </w:rPr>
        <w:t xml:space="preserve"> с</w:t>
      </w:r>
      <w:r>
        <w:rPr>
          <w:sz w:val="24"/>
          <w:szCs w:val="24"/>
        </w:rPr>
        <w:t xml:space="preserve"> изменениями, внесенными приказами директора от 15.05.2017 г. № 44-0,  от 19.03.2018 г. №31-0, от 20.12.2018 г №165/1-0 (далее – Положение). </w:t>
      </w:r>
    </w:p>
    <w:p w:rsidR="00871F1E" w:rsidRDefault="00871F1E" w:rsidP="00871F1E">
      <w:pPr>
        <w:autoSpaceDE w:val="0"/>
        <w:autoSpaceDN w:val="0"/>
        <w:adjustRightInd w:val="0"/>
        <w:ind w:firstLine="709"/>
        <w:jc w:val="both"/>
        <w:rPr>
          <w:sz w:val="24"/>
          <w:szCs w:val="24"/>
        </w:rPr>
      </w:pPr>
      <w:proofErr w:type="gramStart"/>
      <w:r w:rsidRPr="00E72205">
        <w:rPr>
          <w:sz w:val="24"/>
          <w:szCs w:val="24"/>
        </w:rPr>
        <w:t xml:space="preserve">Положение разработано в соответствии с постановлением Кабинета Министров Чувашской Республики от 13.09.2013 года  № 377 «Об утверждении Примерного положения об оплате труда работников государственных учреждений Чувашской Республики, занятых в сфере образования и науки» </w:t>
      </w:r>
      <w:r>
        <w:rPr>
          <w:sz w:val="24"/>
          <w:szCs w:val="24"/>
        </w:rPr>
        <w:t xml:space="preserve">(с изменениями) </w:t>
      </w:r>
      <w:r w:rsidRPr="00E72205">
        <w:rPr>
          <w:sz w:val="24"/>
          <w:szCs w:val="24"/>
        </w:rPr>
        <w:t>и постановлени</w:t>
      </w:r>
      <w:r>
        <w:rPr>
          <w:sz w:val="24"/>
          <w:szCs w:val="24"/>
        </w:rPr>
        <w:t>ем</w:t>
      </w:r>
      <w:r w:rsidRPr="00E72205">
        <w:rPr>
          <w:sz w:val="24"/>
          <w:szCs w:val="24"/>
        </w:rPr>
        <w:t xml:space="preserve"> главы администрации города Шумерля от </w:t>
      </w:r>
      <w:r w:rsidRPr="004331CF">
        <w:rPr>
          <w:sz w:val="24"/>
          <w:szCs w:val="24"/>
        </w:rPr>
        <w:t xml:space="preserve"> 30.09.2013 № 795</w:t>
      </w:r>
      <w:r>
        <w:rPr>
          <w:sz w:val="24"/>
          <w:szCs w:val="24"/>
        </w:rPr>
        <w:t xml:space="preserve"> </w:t>
      </w:r>
      <w:r w:rsidRPr="004331CF">
        <w:rPr>
          <w:sz w:val="24"/>
          <w:szCs w:val="24"/>
        </w:rPr>
        <w:t xml:space="preserve"> «Об утверждении Примерного положения об оплате труда работников бюджетных учреждений, занятых в сфере образования города Шумерля Чувашск</w:t>
      </w:r>
      <w:r>
        <w:rPr>
          <w:sz w:val="24"/>
          <w:szCs w:val="24"/>
        </w:rPr>
        <w:t>ой</w:t>
      </w:r>
      <w:proofErr w:type="gramEnd"/>
      <w:r>
        <w:rPr>
          <w:sz w:val="24"/>
          <w:szCs w:val="24"/>
        </w:rPr>
        <w:t xml:space="preserve"> Республики» (с изменениями).</w:t>
      </w:r>
    </w:p>
    <w:p w:rsidR="00871F1E" w:rsidRDefault="00871F1E" w:rsidP="00871F1E">
      <w:pPr>
        <w:ind w:firstLine="709"/>
        <w:jc w:val="both"/>
        <w:rPr>
          <w:sz w:val="24"/>
          <w:szCs w:val="24"/>
        </w:rPr>
      </w:pPr>
      <w:r>
        <w:rPr>
          <w:sz w:val="24"/>
          <w:szCs w:val="24"/>
        </w:rPr>
        <w:t xml:space="preserve"> Порядок </w:t>
      </w:r>
      <w:proofErr w:type="gramStart"/>
      <w:r>
        <w:rPr>
          <w:sz w:val="24"/>
          <w:szCs w:val="24"/>
        </w:rPr>
        <w:t>распределения стимулирующей части фонда оплаты труда работников Учреждения</w:t>
      </w:r>
      <w:proofErr w:type="gramEnd"/>
      <w:r>
        <w:rPr>
          <w:sz w:val="24"/>
          <w:szCs w:val="24"/>
        </w:rPr>
        <w:t xml:space="preserve"> утвержден приказом директора от 07.09.2015 г. № 78/7-0 «О Порядке распределения  стимулирующей части фонда оплаты труда работников МБУ ДО «ЦДТ» города Шумерля Чувашской Республики»  </w:t>
      </w:r>
      <w:r w:rsidRPr="00871F1E">
        <w:rPr>
          <w:sz w:val="24"/>
          <w:szCs w:val="24"/>
        </w:rPr>
        <w:t>и на 2019 год приказом от 23.01.2019 года № 4/1-О.</w:t>
      </w:r>
    </w:p>
    <w:p w:rsidR="00871F1E" w:rsidRDefault="00871F1E" w:rsidP="00871F1E">
      <w:pPr>
        <w:ind w:firstLine="709"/>
        <w:jc w:val="both"/>
        <w:rPr>
          <w:color w:val="000000"/>
          <w:sz w:val="24"/>
          <w:szCs w:val="24"/>
        </w:rPr>
      </w:pPr>
      <w:r>
        <w:rPr>
          <w:sz w:val="24"/>
          <w:szCs w:val="24"/>
        </w:rPr>
        <w:t>В целях  стимулирования и повышения эффективности труда работников разработано и утверждено Положение о премировании</w:t>
      </w:r>
      <w:r w:rsidRPr="002F0325">
        <w:rPr>
          <w:sz w:val="24"/>
          <w:szCs w:val="24"/>
        </w:rPr>
        <w:t xml:space="preserve"> </w:t>
      </w:r>
      <w:r>
        <w:rPr>
          <w:sz w:val="24"/>
          <w:szCs w:val="24"/>
        </w:rPr>
        <w:t xml:space="preserve">и оказании материальной помощи работникам </w:t>
      </w:r>
      <w:r w:rsidRPr="002B3969">
        <w:rPr>
          <w:color w:val="000000"/>
          <w:sz w:val="24"/>
          <w:szCs w:val="24"/>
        </w:rPr>
        <w:t>М</w:t>
      </w:r>
      <w:r>
        <w:rPr>
          <w:color w:val="000000"/>
          <w:sz w:val="24"/>
          <w:szCs w:val="24"/>
        </w:rPr>
        <w:t xml:space="preserve">БУДО </w:t>
      </w:r>
      <w:r w:rsidRPr="002B3969">
        <w:rPr>
          <w:color w:val="000000"/>
          <w:sz w:val="24"/>
          <w:szCs w:val="24"/>
        </w:rPr>
        <w:t xml:space="preserve"> «</w:t>
      </w:r>
      <w:r>
        <w:rPr>
          <w:color w:val="000000"/>
          <w:sz w:val="24"/>
          <w:szCs w:val="24"/>
        </w:rPr>
        <w:t>ЦДТ» города Шумерля Чувашской Республики.</w:t>
      </w:r>
    </w:p>
    <w:p w:rsidR="00871F1E" w:rsidRDefault="00871F1E" w:rsidP="00871F1E">
      <w:pPr>
        <w:ind w:firstLine="709"/>
        <w:jc w:val="both"/>
        <w:rPr>
          <w:sz w:val="24"/>
          <w:szCs w:val="24"/>
        </w:rPr>
      </w:pPr>
      <w:r>
        <w:rPr>
          <w:color w:val="000000"/>
          <w:sz w:val="24"/>
          <w:szCs w:val="24"/>
        </w:rPr>
        <w:t>Вышеперечисленные локальные нормативные акты являются приложениями к коллективному договору</w:t>
      </w:r>
      <w:r>
        <w:rPr>
          <w:sz w:val="24"/>
          <w:szCs w:val="24"/>
        </w:rPr>
        <w:t xml:space="preserve"> между Учреждением и работниками Учреждения на 2017-2020 годы,  заключенному 15.03.2017 года. </w:t>
      </w:r>
    </w:p>
    <w:p w:rsidR="00871F1E" w:rsidRDefault="00871F1E" w:rsidP="00871F1E">
      <w:pPr>
        <w:ind w:firstLine="709"/>
        <w:jc w:val="both"/>
        <w:rPr>
          <w:sz w:val="24"/>
          <w:szCs w:val="24"/>
        </w:rPr>
      </w:pPr>
      <w:r>
        <w:rPr>
          <w:sz w:val="24"/>
          <w:szCs w:val="24"/>
        </w:rPr>
        <w:t>Коллективный договор принят на собрании трудового коллектива 15.03.2017 года.</w:t>
      </w:r>
    </w:p>
    <w:p w:rsidR="00871F1E" w:rsidRPr="00E65E64" w:rsidRDefault="00871F1E" w:rsidP="00871F1E">
      <w:pPr>
        <w:tabs>
          <w:tab w:val="left" w:pos="567"/>
        </w:tabs>
        <w:ind w:firstLine="567"/>
        <w:jc w:val="both"/>
        <w:rPr>
          <w:sz w:val="24"/>
          <w:szCs w:val="24"/>
        </w:rPr>
      </w:pPr>
      <w:proofErr w:type="gramStart"/>
      <w:r w:rsidRPr="00834473">
        <w:rPr>
          <w:sz w:val="24"/>
          <w:szCs w:val="24"/>
          <w:lang w:eastAsia="en-US"/>
        </w:rPr>
        <w:t xml:space="preserve">В </w:t>
      </w:r>
      <w:r w:rsidRPr="00834473">
        <w:rPr>
          <w:sz w:val="24"/>
          <w:szCs w:val="24"/>
        </w:rPr>
        <w:t xml:space="preserve">целях усиления социальной защищенности отдельных категорий работников </w:t>
      </w:r>
      <w:r>
        <w:rPr>
          <w:sz w:val="24"/>
          <w:szCs w:val="24"/>
        </w:rPr>
        <w:t>у</w:t>
      </w:r>
      <w:r w:rsidRPr="00834473">
        <w:rPr>
          <w:sz w:val="24"/>
          <w:szCs w:val="24"/>
        </w:rPr>
        <w:t xml:space="preserve">чреждений бюджетной сферы, повышения эффективности их труда, во исполнение Указа Президента Российской Федерации от 7 мая 2012 года № 597 «О мероприятиях по реализации государственной социальной политики» </w:t>
      </w:r>
      <w:r>
        <w:rPr>
          <w:sz w:val="24"/>
          <w:szCs w:val="24"/>
        </w:rPr>
        <w:t xml:space="preserve"> </w:t>
      </w:r>
      <w:r w:rsidRPr="006E0C6B">
        <w:rPr>
          <w:sz w:val="27"/>
          <w:szCs w:val="27"/>
        </w:rPr>
        <w:t xml:space="preserve"> </w:t>
      </w:r>
      <w:r w:rsidRPr="00E65E64">
        <w:rPr>
          <w:sz w:val="24"/>
          <w:szCs w:val="24"/>
        </w:rPr>
        <w:t xml:space="preserve">между Министерством образования и молодежной политики Чувашской Республики и администрацией города Шумерля  </w:t>
      </w:r>
      <w:r w:rsidRPr="00F91BC4">
        <w:rPr>
          <w:sz w:val="24"/>
          <w:szCs w:val="24"/>
        </w:rPr>
        <w:t>заключено соглашение от 25.12.2017 № 1379 об обеспечении в 2018 году достижения</w:t>
      </w:r>
      <w:r w:rsidRPr="00E65E64">
        <w:rPr>
          <w:sz w:val="24"/>
          <w:szCs w:val="24"/>
        </w:rPr>
        <w:t xml:space="preserve"> целевых показателей по</w:t>
      </w:r>
      <w:proofErr w:type="gramEnd"/>
      <w:r w:rsidRPr="00E65E64">
        <w:rPr>
          <w:sz w:val="24"/>
          <w:szCs w:val="24"/>
        </w:rPr>
        <w:t xml:space="preserve"> заработной плате отдельных категорий работников бюджетной сферы, определенных муниципальным планом мероприятий («дорожной картой»). Указанным </w:t>
      </w:r>
      <w:r>
        <w:rPr>
          <w:sz w:val="24"/>
          <w:szCs w:val="24"/>
        </w:rPr>
        <w:t>С</w:t>
      </w:r>
      <w:r w:rsidRPr="00E65E64">
        <w:rPr>
          <w:sz w:val="24"/>
          <w:szCs w:val="24"/>
        </w:rPr>
        <w:t>оглашением  установлены значения показателей плана мероприятий на 2018 год, в том числе соотношение заработной платы педагогических работников муниципальных образовательных организаций к заработной плате в зависимости от уровня образования</w:t>
      </w:r>
      <w:r>
        <w:rPr>
          <w:sz w:val="24"/>
          <w:szCs w:val="24"/>
        </w:rPr>
        <w:t xml:space="preserve">. Соотношение заработной платы педагогических работников </w:t>
      </w:r>
      <w:r>
        <w:rPr>
          <w:sz w:val="24"/>
          <w:szCs w:val="24"/>
        </w:rPr>
        <w:lastRenderedPageBreak/>
        <w:t>дополнительного образования г. Шумерля</w:t>
      </w:r>
      <w:r w:rsidRPr="00E65E64">
        <w:rPr>
          <w:sz w:val="24"/>
          <w:szCs w:val="24"/>
        </w:rPr>
        <w:t xml:space="preserve"> к средней заработной плате учителей по Чувашской Республике</w:t>
      </w:r>
      <w:r>
        <w:rPr>
          <w:sz w:val="24"/>
          <w:szCs w:val="24"/>
        </w:rPr>
        <w:t xml:space="preserve"> составляет 100,2%</w:t>
      </w:r>
      <w:r w:rsidRPr="00E65E64">
        <w:rPr>
          <w:sz w:val="24"/>
          <w:szCs w:val="24"/>
        </w:rPr>
        <w:t>.</w:t>
      </w:r>
    </w:p>
    <w:p w:rsidR="00871F1E" w:rsidRPr="00E65E64" w:rsidRDefault="00871F1E" w:rsidP="00871F1E">
      <w:pPr>
        <w:pStyle w:val="ConsPlusNonformat"/>
        <w:ind w:firstLine="567"/>
        <w:jc w:val="both"/>
        <w:rPr>
          <w:rFonts w:ascii="Times New Roman" w:hAnsi="Times New Roman" w:cs="Times New Roman"/>
          <w:sz w:val="24"/>
          <w:szCs w:val="24"/>
        </w:rPr>
      </w:pPr>
      <w:proofErr w:type="gramStart"/>
      <w:r w:rsidRPr="00E65E64">
        <w:rPr>
          <w:rFonts w:ascii="Times New Roman" w:hAnsi="Times New Roman" w:cs="Times New Roman"/>
          <w:sz w:val="24"/>
          <w:szCs w:val="24"/>
        </w:rPr>
        <w:t>В соответствии с Соглашением</w:t>
      </w:r>
      <w:r>
        <w:rPr>
          <w:rFonts w:ascii="Times New Roman" w:hAnsi="Times New Roman" w:cs="Times New Roman"/>
          <w:sz w:val="24"/>
          <w:szCs w:val="24"/>
        </w:rPr>
        <w:t xml:space="preserve"> </w:t>
      </w:r>
      <w:r w:rsidRPr="00E65E64">
        <w:rPr>
          <w:rFonts w:ascii="Times New Roman" w:hAnsi="Times New Roman" w:cs="Times New Roman"/>
          <w:sz w:val="24"/>
          <w:szCs w:val="24"/>
        </w:rPr>
        <w:t xml:space="preserve"> о предоставлении субсидии из республиканского бюджета Чувашской Республики бюджетам муниципальных районов и бюджетам городских округов на повышение оплаты труда педагогических работников муниципальных организаций дополнительного образования детей</w:t>
      </w:r>
      <w:r>
        <w:rPr>
          <w:rFonts w:ascii="Times New Roman" w:hAnsi="Times New Roman" w:cs="Times New Roman"/>
          <w:sz w:val="24"/>
          <w:szCs w:val="24"/>
        </w:rPr>
        <w:t xml:space="preserve"> заключенным  между </w:t>
      </w:r>
      <w:r w:rsidRPr="00DF3425">
        <w:rPr>
          <w:rFonts w:ascii="Times New Roman" w:hAnsi="Times New Roman" w:cs="Times New Roman"/>
          <w:sz w:val="24"/>
          <w:szCs w:val="24"/>
        </w:rPr>
        <w:t>Министерством образования и молодежной политики Чувашской Республики и администрацией города Шумерля на 2019 год</w:t>
      </w:r>
      <w:r>
        <w:rPr>
          <w:rFonts w:ascii="Times New Roman" w:hAnsi="Times New Roman" w:cs="Times New Roman"/>
          <w:sz w:val="24"/>
          <w:szCs w:val="24"/>
        </w:rPr>
        <w:t xml:space="preserve"> соотношение  заработной платы педагогических работников дополнительного образования детей к средней заработной плате учителей по</w:t>
      </w:r>
      <w:proofErr w:type="gramEnd"/>
      <w:r>
        <w:rPr>
          <w:rFonts w:ascii="Times New Roman" w:hAnsi="Times New Roman" w:cs="Times New Roman"/>
          <w:sz w:val="24"/>
          <w:szCs w:val="24"/>
        </w:rPr>
        <w:t xml:space="preserve"> Чувашской Республике составляет 100,0%</w:t>
      </w:r>
      <w:r w:rsidRPr="00E65E64">
        <w:rPr>
          <w:rFonts w:ascii="Times New Roman" w:hAnsi="Times New Roman" w:cs="Times New Roman"/>
          <w:sz w:val="24"/>
          <w:szCs w:val="24"/>
        </w:rPr>
        <w:t>.</w:t>
      </w:r>
    </w:p>
    <w:p w:rsidR="00871F1E" w:rsidRPr="00694434" w:rsidRDefault="00871F1E" w:rsidP="00871F1E">
      <w:pPr>
        <w:tabs>
          <w:tab w:val="left" w:pos="567"/>
        </w:tabs>
        <w:ind w:firstLine="567"/>
        <w:jc w:val="both"/>
        <w:rPr>
          <w:sz w:val="24"/>
          <w:szCs w:val="24"/>
        </w:rPr>
      </w:pPr>
      <w:r w:rsidRPr="00694434">
        <w:rPr>
          <w:sz w:val="24"/>
          <w:szCs w:val="24"/>
        </w:rPr>
        <w:t xml:space="preserve">Анализ сложившейся средней заработной платы  работников  учреждения </w:t>
      </w:r>
      <w:r>
        <w:rPr>
          <w:sz w:val="24"/>
          <w:szCs w:val="24"/>
        </w:rPr>
        <w:t xml:space="preserve">за 2018 год и 1 полугодие 2019 года </w:t>
      </w:r>
      <w:r w:rsidRPr="00694434">
        <w:rPr>
          <w:sz w:val="24"/>
          <w:szCs w:val="24"/>
        </w:rPr>
        <w:t>в   сравнении со средней заработной платой в общем образовании  по Чувашской Республике показал:</w:t>
      </w:r>
    </w:p>
    <w:p w:rsidR="00871F1E" w:rsidRPr="00694434" w:rsidRDefault="00871F1E" w:rsidP="00871F1E">
      <w:pPr>
        <w:tabs>
          <w:tab w:val="left" w:pos="567"/>
        </w:tabs>
        <w:ind w:firstLine="567"/>
        <w:jc w:val="both"/>
        <w:rPr>
          <w:sz w:val="24"/>
          <w:szCs w:val="24"/>
        </w:rPr>
      </w:pPr>
      <w:r w:rsidRPr="00694434">
        <w:rPr>
          <w:sz w:val="24"/>
          <w:szCs w:val="24"/>
        </w:rPr>
        <w:t xml:space="preserve"> заработная плата педагогических работников  за 2018 год сложилась ниже средней заработной платы в Чувашской Республике на 1867,1 рублей и составила 22606,3 рублей</w:t>
      </w:r>
      <w:r>
        <w:rPr>
          <w:sz w:val="24"/>
          <w:szCs w:val="24"/>
        </w:rPr>
        <w:t>, или 92,4%</w:t>
      </w:r>
      <w:r w:rsidRPr="00694434">
        <w:rPr>
          <w:sz w:val="24"/>
          <w:szCs w:val="24"/>
        </w:rPr>
        <w:t>;</w:t>
      </w:r>
    </w:p>
    <w:p w:rsidR="00871F1E" w:rsidRPr="00694434" w:rsidRDefault="00871F1E" w:rsidP="00871F1E">
      <w:pPr>
        <w:tabs>
          <w:tab w:val="left" w:pos="567"/>
        </w:tabs>
        <w:ind w:firstLine="567"/>
        <w:jc w:val="both"/>
        <w:rPr>
          <w:sz w:val="24"/>
          <w:szCs w:val="24"/>
        </w:rPr>
      </w:pPr>
      <w:r w:rsidRPr="00694434">
        <w:rPr>
          <w:sz w:val="24"/>
          <w:szCs w:val="24"/>
        </w:rPr>
        <w:t>заработная плата педагогических работников  за 1 полугодие 2019 года сложилась ниже средней заработной платы в Чувашской Республике на 91,84 рублей и составила 26004,16 рублей</w:t>
      </w:r>
      <w:r>
        <w:rPr>
          <w:sz w:val="24"/>
          <w:szCs w:val="24"/>
        </w:rPr>
        <w:t>, или 99,6%</w:t>
      </w:r>
      <w:r w:rsidRPr="00694434">
        <w:rPr>
          <w:sz w:val="24"/>
          <w:szCs w:val="24"/>
        </w:rPr>
        <w:t>.</w:t>
      </w:r>
    </w:p>
    <w:p w:rsidR="00871F1E" w:rsidRPr="00694434" w:rsidRDefault="00871F1E" w:rsidP="00871F1E">
      <w:pPr>
        <w:tabs>
          <w:tab w:val="left" w:pos="567"/>
        </w:tabs>
        <w:ind w:firstLine="567"/>
        <w:jc w:val="both"/>
        <w:rPr>
          <w:sz w:val="24"/>
          <w:szCs w:val="24"/>
        </w:rPr>
      </w:pPr>
    </w:p>
    <w:p w:rsidR="00871F1E" w:rsidRDefault="00871F1E" w:rsidP="00871F1E">
      <w:pPr>
        <w:pStyle w:val="ad"/>
        <w:spacing w:after="0" w:line="240" w:lineRule="auto"/>
        <w:ind w:firstLine="709"/>
        <w:jc w:val="both"/>
        <w:rPr>
          <w:rFonts w:ascii="Times New Roman" w:hAnsi="Times New Roman"/>
          <w:b/>
          <w:sz w:val="24"/>
        </w:rPr>
      </w:pPr>
      <w:r>
        <w:rPr>
          <w:rFonts w:ascii="Times New Roman" w:hAnsi="Times New Roman"/>
          <w:b/>
          <w:sz w:val="24"/>
        </w:rPr>
        <w:t xml:space="preserve">4.2.   </w:t>
      </w:r>
      <w:r w:rsidRPr="008F0DEF">
        <w:rPr>
          <w:rFonts w:ascii="Times New Roman" w:hAnsi="Times New Roman"/>
          <w:b/>
          <w:sz w:val="24"/>
        </w:rPr>
        <w:t>Проверка правильности тарификации за</w:t>
      </w:r>
      <w:r>
        <w:rPr>
          <w:rFonts w:ascii="Times New Roman" w:hAnsi="Times New Roman"/>
          <w:b/>
          <w:sz w:val="24"/>
        </w:rPr>
        <w:t xml:space="preserve"> </w:t>
      </w:r>
      <w:r w:rsidRPr="00D97E5B">
        <w:rPr>
          <w:rFonts w:ascii="Times New Roman" w:hAnsi="Times New Roman"/>
          <w:b/>
          <w:sz w:val="24"/>
        </w:rPr>
        <w:t xml:space="preserve"> 201</w:t>
      </w:r>
      <w:r>
        <w:rPr>
          <w:rFonts w:ascii="Times New Roman" w:hAnsi="Times New Roman"/>
          <w:b/>
          <w:sz w:val="24"/>
        </w:rPr>
        <w:t xml:space="preserve">8 </w:t>
      </w:r>
      <w:r w:rsidRPr="00D97E5B">
        <w:rPr>
          <w:rFonts w:ascii="Times New Roman" w:hAnsi="Times New Roman"/>
          <w:b/>
          <w:sz w:val="24"/>
        </w:rPr>
        <w:t>год</w:t>
      </w:r>
      <w:r>
        <w:rPr>
          <w:rFonts w:ascii="Times New Roman" w:hAnsi="Times New Roman"/>
          <w:b/>
          <w:sz w:val="24"/>
        </w:rPr>
        <w:t>.</w:t>
      </w:r>
    </w:p>
    <w:p w:rsidR="00871F1E" w:rsidRPr="002973ED" w:rsidRDefault="00871F1E" w:rsidP="00871F1E">
      <w:pPr>
        <w:autoSpaceDE w:val="0"/>
        <w:autoSpaceDN w:val="0"/>
        <w:adjustRightInd w:val="0"/>
        <w:ind w:firstLine="709"/>
        <w:jc w:val="both"/>
        <w:rPr>
          <w:sz w:val="24"/>
        </w:rPr>
      </w:pPr>
      <w:r w:rsidRPr="004531B1">
        <w:rPr>
          <w:bCs/>
          <w:color w:val="000000"/>
          <w:sz w:val="24"/>
          <w:szCs w:val="24"/>
        </w:rPr>
        <w:t>К проверке</w:t>
      </w:r>
      <w:r>
        <w:rPr>
          <w:bCs/>
          <w:color w:val="000000"/>
          <w:sz w:val="24"/>
          <w:szCs w:val="24"/>
        </w:rPr>
        <w:t xml:space="preserve"> представлены утвержденное директором учреждения штатное расписание</w:t>
      </w:r>
      <w:r w:rsidRPr="004531B1">
        <w:rPr>
          <w:bCs/>
          <w:color w:val="000000"/>
          <w:sz w:val="24"/>
          <w:szCs w:val="24"/>
        </w:rPr>
        <w:t xml:space="preserve"> по сост</w:t>
      </w:r>
      <w:r>
        <w:rPr>
          <w:bCs/>
          <w:color w:val="000000"/>
          <w:sz w:val="24"/>
          <w:szCs w:val="24"/>
        </w:rPr>
        <w:t>оянию на 01.01.2018</w:t>
      </w:r>
      <w:r w:rsidRPr="004531B1">
        <w:rPr>
          <w:bCs/>
          <w:color w:val="000000"/>
          <w:sz w:val="24"/>
          <w:szCs w:val="24"/>
        </w:rPr>
        <w:t xml:space="preserve"> года   с</w:t>
      </w:r>
      <w:r>
        <w:rPr>
          <w:color w:val="000000"/>
          <w:sz w:val="24"/>
          <w:szCs w:val="24"/>
        </w:rPr>
        <w:t xml:space="preserve"> месячным</w:t>
      </w:r>
      <w:r w:rsidRPr="004531B1">
        <w:rPr>
          <w:color w:val="000000"/>
          <w:sz w:val="24"/>
          <w:szCs w:val="24"/>
        </w:rPr>
        <w:t xml:space="preserve"> фондом оплаты труда в сумме </w:t>
      </w:r>
      <w:r>
        <w:rPr>
          <w:color w:val="000000"/>
          <w:sz w:val="24"/>
          <w:szCs w:val="24"/>
        </w:rPr>
        <w:t>558,3</w:t>
      </w:r>
      <w:r w:rsidRPr="004531B1">
        <w:rPr>
          <w:b/>
          <w:bCs/>
          <w:color w:val="000000"/>
          <w:sz w:val="24"/>
          <w:szCs w:val="24"/>
        </w:rPr>
        <w:t xml:space="preserve"> </w:t>
      </w:r>
      <w:r w:rsidRPr="00E96623">
        <w:rPr>
          <w:bCs/>
          <w:color w:val="000000"/>
          <w:sz w:val="24"/>
          <w:szCs w:val="24"/>
        </w:rPr>
        <w:t>тыс. рублей,</w:t>
      </w:r>
      <w:r>
        <w:rPr>
          <w:b/>
          <w:bCs/>
          <w:color w:val="000000"/>
          <w:sz w:val="24"/>
          <w:szCs w:val="24"/>
        </w:rPr>
        <w:t xml:space="preserve"> </w:t>
      </w:r>
      <w:r w:rsidRPr="004531B1">
        <w:rPr>
          <w:color w:val="000000"/>
          <w:sz w:val="24"/>
          <w:szCs w:val="24"/>
        </w:rPr>
        <w:t xml:space="preserve"> </w:t>
      </w:r>
      <w:r>
        <w:rPr>
          <w:color w:val="000000"/>
          <w:sz w:val="24"/>
          <w:szCs w:val="24"/>
        </w:rPr>
        <w:t xml:space="preserve">тарификационный список и недельная педагогическая нагрузка учителей на 2017 – 2018 учебный год. </w:t>
      </w:r>
      <w:r w:rsidRPr="004531B1">
        <w:rPr>
          <w:color w:val="000000"/>
          <w:sz w:val="24"/>
          <w:szCs w:val="24"/>
        </w:rPr>
        <w:t>Ш</w:t>
      </w:r>
      <w:r>
        <w:rPr>
          <w:color w:val="000000"/>
          <w:sz w:val="24"/>
          <w:szCs w:val="24"/>
        </w:rPr>
        <w:t>тат определен в количестве  47,3</w:t>
      </w:r>
      <w:r w:rsidRPr="004531B1">
        <w:rPr>
          <w:color w:val="000000"/>
          <w:sz w:val="24"/>
          <w:szCs w:val="24"/>
        </w:rPr>
        <w:t xml:space="preserve"> </w:t>
      </w:r>
      <w:r w:rsidRPr="002973ED">
        <w:rPr>
          <w:sz w:val="24"/>
        </w:rPr>
        <w:t xml:space="preserve"> штатных единиц, в том числе:</w:t>
      </w:r>
    </w:p>
    <w:p w:rsidR="00871F1E" w:rsidRPr="002973ED" w:rsidRDefault="00871F1E" w:rsidP="00871F1E">
      <w:pPr>
        <w:autoSpaceDE w:val="0"/>
        <w:autoSpaceDN w:val="0"/>
        <w:adjustRightInd w:val="0"/>
        <w:ind w:firstLine="709"/>
        <w:jc w:val="both"/>
        <w:rPr>
          <w:sz w:val="24"/>
        </w:rPr>
      </w:pPr>
      <w:r w:rsidRPr="002973ED">
        <w:rPr>
          <w:sz w:val="24"/>
        </w:rPr>
        <w:t>-</w:t>
      </w:r>
      <w:r>
        <w:rPr>
          <w:sz w:val="24"/>
        </w:rPr>
        <w:t>2,0</w:t>
      </w:r>
      <w:r w:rsidRPr="002973ED">
        <w:rPr>
          <w:sz w:val="24"/>
        </w:rPr>
        <w:t xml:space="preserve"> единиц – административно</w:t>
      </w:r>
      <w:r>
        <w:rPr>
          <w:sz w:val="24"/>
        </w:rPr>
        <w:t>-</w:t>
      </w:r>
      <w:r w:rsidRPr="002973ED">
        <w:rPr>
          <w:sz w:val="24"/>
        </w:rPr>
        <w:t xml:space="preserve"> управленческий персонал;</w:t>
      </w:r>
    </w:p>
    <w:p w:rsidR="00871F1E" w:rsidRPr="002973ED" w:rsidRDefault="00871F1E" w:rsidP="00871F1E">
      <w:pPr>
        <w:autoSpaceDE w:val="0"/>
        <w:autoSpaceDN w:val="0"/>
        <w:adjustRightInd w:val="0"/>
        <w:ind w:firstLine="709"/>
        <w:jc w:val="both"/>
        <w:rPr>
          <w:sz w:val="24"/>
        </w:rPr>
      </w:pPr>
      <w:r w:rsidRPr="002973ED">
        <w:rPr>
          <w:sz w:val="24"/>
        </w:rPr>
        <w:t xml:space="preserve">- </w:t>
      </w:r>
      <w:r>
        <w:rPr>
          <w:sz w:val="24"/>
        </w:rPr>
        <w:t>27,3</w:t>
      </w:r>
      <w:r w:rsidRPr="002973ED">
        <w:rPr>
          <w:sz w:val="24"/>
        </w:rPr>
        <w:t xml:space="preserve"> единиц – педагогические работники;</w:t>
      </w:r>
    </w:p>
    <w:p w:rsidR="00871F1E" w:rsidRPr="002973ED" w:rsidRDefault="00871F1E" w:rsidP="00871F1E">
      <w:pPr>
        <w:autoSpaceDE w:val="0"/>
        <w:autoSpaceDN w:val="0"/>
        <w:adjustRightInd w:val="0"/>
        <w:ind w:firstLine="709"/>
        <w:jc w:val="both"/>
        <w:rPr>
          <w:sz w:val="24"/>
        </w:rPr>
      </w:pPr>
      <w:r w:rsidRPr="002973ED">
        <w:rPr>
          <w:sz w:val="24"/>
        </w:rPr>
        <w:t>- 1,0 единица – работник культуры;</w:t>
      </w:r>
    </w:p>
    <w:p w:rsidR="00871F1E" w:rsidRPr="002973ED" w:rsidRDefault="00871F1E" w:rsidP="00871F1E">
      <w:pPr>
        <w:autoSpaceDE w:val="0"/>
        <w:autoSpaceDN w:val="0"/>
        <w:adjustRightInd w:val="0"/>
        <w:ind w:firstLine="709"/>
        <w:jc w:val="both"/>
        <w:rPr>
          <w:sz w:val="24"/>
        </w:rPr>
      </w:pPr>
      <w:r w:rsidRPr="002973ED">
        <w:rPr>
          <w:sz w:val="24"/>
        </w:rPr>
        <w:t xml:space="preserve">- </w:t>
      </w:r>
      <w:r>
        <w:rPr>
          <w:sz w:val="24"/>
        </w:rPr>
        <w:t>1,0</w:t>
      </w:r>
      <w:r w:rsidRPr="002973ED">
        <w:rPr>
          <w:sz w:val="24"/>
        </w:rPr>
        <w:t xml:space="preserve"> единиц</w:t>
      </w:r>
      <w:r>
        <w:rPr>
          <w:sz w:val="24"/>
        </w:rPr>
        <w:t>а</w:t>
      </w:r>
      <w:r w:rsidRPr="002973ED">
        <w:rPr>
          <w:sz w:val="24"/>
        </w:rPr>
        <w:t xml:space="preserve"> – руководители, специалисты и служащие;</w:t>
      </w:r>
    </w:p>
    <w:p w:rsidR="00871F1E" w:rsidRDefault="00871F1E" w:rsidP="00871F1E">
      <w:pPr>
        <w:autoSpaceDE w:val="0"/>
        <w:autoSpaceDN w:val="0"/>
        <w:adjustRightInd w:val="0"/>
        <w:ind w:firstLine="709"/>
        <w:jc w:val="both"/>
        <w:rPr>
          <w:sz w:val="24"/>
        </w:rPr>
      </w:pPr>
      <w:r w:rsidRPr="002973ED">
        <w:rPr>
          <w:sz w:val="24"/>
        </w:rPr>
        <w:t>- 1</w:t>
      </w:r>
      <w:r>
        <w:rPr>
          <w:sz w:val="24"/>
        </w:rPr>
        <w:t>6</w:t>
      </w:r>
      <w:r w:rsidRPr="002973ED">
        <w:rPr>
          <w:sz w:val="24"/>
        </w:rPr>
        <w:t>,0 единиц – рабочие.</w:t>
      </w:r>
    </w:p>
    <w:p w:rsidR="00871F1E" w:rsidRDefault="00871F1E" w:rsidP="00871F1E">
      <w:pPr>
        <w:autoSpaceDE w:val="0"/>
        <w:autoSpaceDN w:val="0"/>
        <w:adjustRightInd w:val="0"/>
        <w:jc w:val="both"/>
        <w:rPr>
          <w:sz w:val="24"/>
        </w:rPr>
      </w:pPr>
      <w:r>
        <w:rPr>
          <w:color w:val="000000"/>
          <w:sz w:val="24"/>
          <w:szCs w:val="24"/>
        </w:rPr>
        <w:t xml:space="preserve">      </w:t>
      </w:r>
      <w:r>
        <w:rPr>
          <w:color w:val="000000"/>
          <w:sz w:val="24"/>
          <w:szCs w:val="24"/>
        </w:rPr>
        <w:tab/>
      </w:r>
      <w:r>
        <w:rPr>
          <w:sz w:val="24"/>
        </w:rPr>
        <w:t>В  штатном расписании Учреждения ежегодно (2017, 2018, 2019годы) предусматривается 1 ставка аккомпаниатора. Приказом директора учреждения от 01.09.2017 года  №78-к в связи с изменением организационных условий труда должность «аккомпаниатора»  переименована в должность «звукооператор» с 01.09.2017 по 31.08.2018 года. В штатное  расписание изменения не внесены.</w:t>
      </w:r>
    </w:p>
    <w:p w:rsidR="00871F1E" w:rsidRDefault="00871F1E" w:rsidP="00871F1E">
      <w:pPr>
        <w:shd w:val="clear" w:color="auto" w:fill="FFFFFF"/>
        <w:spacing w:line="276" w:lineRule="atLeast"/>
        <w:ind w:firstLine="708"/>
        <w:jc w:val="both"/>
        <w:rPr>
          <w:color w:val="262626"/>
          <w:sz w:val="24"/>
          <w:szCs w:val="24"/>
        </w:rPr>
      </w:pPr>
      <w:r w:rsidRPr="00D2305F">
        <w:rPr>
          <w:color w:val="262626"/>
          <w:sz w:val="24"/>
          <w:szCs w:val="24"/>
        </w:rPr>
        <w:t>Проверка правильности тарификации педагогических работников Учреждения на 201</w:t>
      </w:r>
      <w:r>
        <w:rPr>
          <w:color w:val="262626"/>
          <w:sz w:val="24"/>
          <w:szCs w:val="24"/>
        </w:rPr>
        <w:t>8</w:t>
      </w:r>
      <w:r w:rsidRPr="00D2305F">
        <w:rPr>
          <w:color w:val="262626"/>
          <w:sz w:val="24"/>
          <w:szCs w:val="24"/>
        </w:rPr>
        <w:t xml:space="preserve"> учебный год проведена по состоянию на 0</w:t>
      </w:r>
      <w:r>
        <w:rPr>
          <w:color w:val="262626"/>
          <w:sz w:val="24"/>
          <w:szCs w:val="24"/>
        </w:rPr>
        <w:t>1.09.2017</w:t>
      </w:r>
      <w:r w:rsidRPr="00D2305F">
        <w:rPr>
          <w:color w:val="262626"/>
          <w:sz w:val="24"/>
          <w:szCs w:val="24"/>
        </w:rPr>
        <w:t xml:space="preserve"> год</w:t>
      </w:r>
      <w:r>
        <w:rPr>
          <w:color w:val="262626"/>
          <w:sz w:val="24"/>
          <w:szCs w:val="24"/>
        </w:rPr>
        <w:t>а</w:t>
      </w:r>
      <w:r w:rsidRPr="00D2305F">
        <w:rPr>
          <w:color w:val="262626"/>
          <w:sz w:val="24"/>
          <w:szCs w:val="24"/>
        </w:rPr>
        <w:t xml:space="preserve">. </w:t>
      </w:r>
    </w:p>
    <w:p w:rsidR="00871F1E" w:rsidRDefault="00871F1E" w:rsidP="00871F1E">
      <w:pPr>
        <w:ind w:firstLine="709"/>
        <w:jc w:val="both"/>
        <w:rPr>
          <w:sz w:val="24"/>
          <w:szCs w:val="24"/>
        </w:rPr>
      </w:pPr>
      <w:r>
        <w:rPr>
          <w:sz w:val="24"/>
        </w:rPr>
        <w:t xml:space="preserve">В соответствии с пунктом 2 Положения </w:t>
      </w:r>
      <w:r w:rsidRPr="00D73520">
        <w:rPr>
          <w:b/>
          <w:sz w:val="24"/>
        </w:rPr>
        <w:t xml:space="preserve">оплата труда </w:t>
      </w:r>
      <w:r w:rsidRPr="00D73520">
        <w:rPr>
          <w:b/>
          <w:sz w:val="24"/>
          <w:szCs w:val="24"/>
        </w:rPr>
        <w:t>педагогических работников</w:t>
      </w:r>
      <w:r>
        <w:rPr>
          <w:sz w:val="24"/>
          <w:szCs w:val="24"/>
        </w:rPr>
        <w:t xml:space="preserve"> включает в себя минимальные должностные оклады, повышающие коэффициенты к должностным окладам за выслугу лет, за квалификационную категорию, за сложность, персональный коэффициент, выплаты компенсационного и стимулирующего характера.</w:t>
      </w:r>
    </w:p>
    <w:p w:rsidR="00871F1E" w:rsidRDefault="00871F1E" w:rsidP="00871F1E">
      <w:pPr>
        <w:ind w:firstLine="709"/>
        <w:jc w:val="both"/>
        <w:rPr>
          <w:sz w:val="24"/>
          <w:szCs w:val="24"/>
        </w:rPr>
      </w:pPr>
      <w:r>
        <w:rPr>
          <w:sz w:val="24"/>
          <w:szCs w:val="24"/>
        </w:rPr>
        <w:t>Педагогическим работникам предусмотрены следующие выплаты стимулирующего характера:</w:t>
      </w:r>
    </w:p>
    <w:p w:rsidR="00871F1E" w:rsidRDefault="00871F1E" w:rsidP="00871F1E">
      <w:pPr>
        <w:ind w:firstLine="709"/>
        <w:jc w:val="both"/>
        <w:rPr>
          <w:sz w:val="24"/>
        </w:rPr>
      </w:pPr>
      <w:r>
        <w:rPr>
          <w:sz w:val="24"/>
        </w:rPr>
        <w:t>- выплаты за интенсивность и высокие результаты работы;</w:t>
      </w:r>
    </w:p>
    <w:p w:rsidR="00871F1E" w:rsidRDefault="00871F1E" w:rsidP="00871F1E">
      <w:pPr>
        <w:ind w:firstLine="709"/>
        <w:jc w:val="both"/>
        <w:rPr>
          <w:sz w:val="24"/>
        </w:rPr>
      </w:pPr>
      <w:r>
        <w:rPr>
          <w:sz w:val="24"/>
        </w:rPr>
        <w:t>- выплаты за качество выполняемых работ;</w:t>
      </w:r>
    </w:p>
    <w:p w:rsidR="00871F1E" w:rsidRDefault="00871F1E" w:rsidP="00871F1E">
      <w:pPr>
        <w:ind w:firstLine="709"/>
        <w:jc w:val="both"/>
        <w:rPr>
          <w:sz w:val="24"/>
        </w:rPr>
      </w:pPr>
      <w:r>
        <w:rPr>
          <w:sz w:val="24"/>
        </w:rPr>
        <w:t>- премиальные выплаты по итогам работы.</w:t>
      </w:r>
    </w:p>
    <w:p w:rsidR="00871F1E" w:rsidRDefault="00871F1E" w:rsidP="00871F1E">
      <w:pPr>
        <w:autoSpaceDE w:val="0"/>
        <w:autoSpaceDN w:val="0"/>
        <w:adjustRightInd w:val="0"/>
        <w:ind w:firstLine="709"/>
        <w:jc w:val="both"/>
        <w:rPr>
          <w:sz w:val="24"/>
          <w:szCs w:val="24"/>
        </w:rPr>
      </w:pPr>
      <w:r w:rsidRPr="004331CF">
        <w:rPr>
          <w:sz w:val="24"/>
          <w:szCs w:val="24"/>
        </w:rPr>
        <w:t xml:space="preserve">Установленные минимальные должностные оклады педагогическим работникам Учреждения, повышающие коэффициенты за наличие квалификационной категории, за сложность, соответствуют размерам, утвержденным </w:t>
      </w:r>
      <w:r>
        <w:rPr>
          <w:sz w:val="24"/>
          <w:szCs w:val="24"/>
        </w:rPr>
        <w:t>Положением.</w:t>
      </w:r>
      <w:r w:rsidRPr="004331CF">
        <w:rPr>
          <w:sz w:val="24"/>
          <w:szCs w:val="24"/>
        </w:rPr>
        <w:t xml:space="preserve"> </w:t>
      </w:r>
    </w:p>
    <w:p w:rsidR="00871F1E" w:rsidRDefault="00871F1E" w:rsidP="00871F1E">
      <w:pPr>
        <w:pStyle w:val="2"/>
        <w:spacing w:after="0" w:line="240" w:lineRule="auto"/>
        <w:ind w:firstLine="709"/>
        <w:jc w:val="both"/>
        <w:rPr>
          <w:rFonts w:ascii="Times New Roman" w:hAnsi="Times New Roman"/>
          <w:sz w:val="24"/>
          <w:szCs w:val="24"/>
        </w:rPr>
      </w:pPr>
      <w:r w:rsidRPr="00F904EF">
        <w:rPr>
          <w:rFonts w:ascii="Times New Roman" w:hAnsi="Times New Roman"/>
          <w:sz w:val="24"/>
          <w:szCs w:val="24"/>
        </w:rPr>
        <w:lastRenderedPageBreak/>
        <w:t>Проверк</w:t>
      </w:r>
      <w:r>
        <w:rPr>
          <w:rFonts w:ascii="Times New Roman" w:hAnsi="Times New Roman"/>
          <w:sz w:val="24"/>
          <w:szCs w:val="24"/>
        </w:rPr>
        <w:t xml:space="preserve">ой </w:t>
      </w:r>
      <w:r w:rsidRPr="00F904EF">
        <w:rPr>
          <w:rFonts w:ascii="Times New Roman" w:hAnsi="Times New Roman"/>
          <w:sz w:val="24"/>
          <w:szCs w:val="24"/>
        </w:rPr>
        <w:t>правильности установления повышающего коэффициента за выслугу лет педагогическим работникам</w:t>
      </w:r>
      <w:r>
        <w:rPr>
          <w:rFonts w:ascii="Times New Roman" w:hAnsi="Times New Roman"/>
          <w:sz w:val="24"/>
          <w:szCs w:val="24"/>
        </w:rPr>
        <w:t xml:space="preserve"> установлено:</w:t>
      </w:r>
    </w:p>
    <w:p w:rsidR="00871F1E" w:rsidRDefault="00871F1E" w:rsidP="00871F1E">
      <w:pPr>
        <w:pStyle w:val="2"/>
        <w:spacing w:after="0" w:line="240" w:lineRule="auto"/>
        <w:ind w:firstLine="709"/>
        <w:jc w:val="both"/>
        <w:rPr>
          <w:rFonts w:ascii="Times New Roman" w:hAnsi="Times New Roman"/>
          <w:sz w:val="24"/>
          <w:szCs w:val="24"/>
        </w:rPr>
      </w:pPr>
      <w:r>
        <w:rPr>
          <w:rFonts w:ascii="Times New Roman" w:hAnsi="Times New Roman"/>
          <w:sz w:val="24"/>
          <w:szCs w:val="24"/>
        </w:rPr>
        <w:t xml:space="preserve">-тарификационным списком педагогу дополнительного образования </w:t>
      </w:r>
      <w:proofErr w:type="spellStart"/>
      <w:r>
        <w:rPr>
          <w:rFonts w:ascii="Times New Roman" w:hAnsi="Times New Roman"/>
          <w:sz w:val="24"/>
          <w:szCs w:val="24"/>
        </w:rPr>
        <w:t>Червякову</w:t>
      </w:r>
      <w:proofErr w:type="spellEnd"/>
      <w:r>
        <w:rPr>
          <w:rFonts w:ascii="Times New Roman" w:hAnsi="Times New Roman"/>
          <w:sz w:val="24"/>
          <w:szCs w:val="24"/>
        </w:rPr>
        <w:t xml:space="preserve">  Р.В. имеющему стаж педагогической работы 2 года 9 мес.,  доплата за стаж работы  не установлена. Положением предусмотрена  доплата  за выслугу лет работникам учреждения, имеющим стаж  педагогической работы от 2 до 5 лет свыше  в размере 10%. </w:t>
      </w:r>
    </w:p>
    <w:p w:rsidR="00871F1E" w:rsidRDefault="00871F1E" w:rsidP="00871F1E">
      <w:pPr>
        <w:pStyle w:val="2"/>
        <w:spacing w:after="0" w:line="240" w:lineRule="auto"/>
        <w:ind w:firstLine="709"/>
        <w:jc w:val="both"/>
        <w:rPr>
          <w:rFonts w:ascii="Times New Roman" w:hAnsi="Times New Roman"/>
          <w:sz w:val="24"/>
          <w:szCs w:val="24"/>
        </w:rPr>
      </w:pPr>
      <w:r>
        <w:rPr>
          <w:rFonts w:ascii="Times New Roman" w:hAnsi="Times New Roman"/>
          <w:sz w:val="24"/>
          <w:szCs w:val="24"/>
        </w:rPr>
        <w:t xml:space="preserve">-тарификационным списком педагогу дополнительного образования </w:t>
      </w:r>
      <w:proofErr w:type="spellStart"/>
      <w:r>
        <w:rPr>
          <w:rFonts w:ascii="Times New Roman" w:hAnsi="Times New Roman"/>
          <w:sz w:val="24"/>
          <w:szCs w:val="24"/>
        </w:rPr>
        <w:t>Сайфулину</w:t>
      </w:r>
      <w:proofErr w:type="spellEnd"/>
      <w:r>
        <w:rPr>
          <w:rFonts w:ascii="Times New Roman" w:hAnsi="Times New Roman"/>
          <w:sz w:val="24"/>
          <w:szCs w:val="24"/>
        </w:rPr>
        <w:t xml:space="preserve"> В.М. имеющему стаж педагогической работы 33 года,  доплата за стаж работы   установлена в размере 15%. Положением предусмотрена  доплата  за выслугу лет работникам учреждения, имеющим стаж  педагогической работы свыше 20 лет в размере 30%. </w:t>
      </w:r>
    </w:p>
    <w:p w:rsidR="00871F1E" w:rsidRDefault="00871F1E" w:rsidP="00871F1E">
      <w:pPr>
        <w:pStyle w:val="2"/>
        <w:spacing w:after="0" w:line="240" w:lineRule="auto"/>
        <w:ind w:firstLine="709"/>
        <w:jc w:val="both"/>
        <w:rPr>
          <w:rFonts w:ascii="Times New Roman" w:hAnsi="Times New Roman"/>
          <w:color w:val="000000"/>
          <w:sz w:val="24"/>
          <w:szCs w:val="24"/>
        </w:rPr>
      </w:pPr>
      <w:r>
        <w:rPr>
          <w:rFonts w:ascii="Times New Roman" w:hAnsi="Times New Roman"/>
          <w:sz w:val="24"/>
          <w:szCs w:val="24"/>
        </w:rPr>
        <w:t>Проверкой правильности установления выплат стимулирующего характера выявлены нарушения  Положения:</w:t>
      </w:r>
      <w:r>
        <w:rPr>
          <w:rFonts w:ascii="Times New Roman" w:hAnsi="Times New Roman"/>
          <w:color w:val="000000"/>
          <w:sz w:val="24"/>
          <w:szCs w:val="24"/>
        </w:rPr>
        <w:t xml:space="preserve"> </w:t>
      </w:r>
    </w:p>
    <w:p w:rsidR="00871F1E" w:rsidRDefault="00871F1E" w:rsidP="00871F1E">
      <w:pPr>
        <w:autoSpaceDE w:val="0"/>
        <w:autoSpaceDN w:val="0"/>
        <w:adjustRightInd w:val="0"/>
        <w:ind w:firstLine="709"/>
        <w:jc w:val="both"/>
        <w:rPr>
          <w:sz w:val="24"/>
          <w:szCs w:val="24"/>
        </w:rPr>
      </w:pPr>
      <w:proofErr w:type="gramStart"/>
      <w:r>
        <w:rPr>
          <w:sz w:val="24"/>
          <w:szCs w:val="24"/>
        </w:rPr>
        <w:t>-п</w:t>
      </w:r>
      <w:r w:rsidRPr="009C7548">
        <w:rPr>
          <w:sz w:val="24"/>
          <w:szCs w:val="24"/>
        </w:rPr>
        <w:t>риказ</w:t>
      </w:r>
      <w:r>
        <w:rPr>
          <w:sz w:val="24"/>
          <w:szCs w:val="24"/>
        </w:rPr>
        <w:t>ами</w:t>
      </w:r>
      <w:r w:rsidRPr="009C7548">
        <w:rPr>
          <w:sz w:val="24"/>
          <w:szCs w:val="24"/>
        </w:rPr>
        <w:t xml:space="preserve"> </w:t>
      </w:r>
      <w:r>
        <w:rPr>
          <w:sz w:val="24"/>
          <w:szCs w:val="24"/>
        </w:rPr>
        <w:t xml:space="preserve">директора учреждения </w:t>
      </w:r>
      <w:r w:rsidRPr="009C7548">
        <w:rPr>
          <w:sz w:val="24"/>
          <w:szCs w:val="24"/>
        </w:rPr>
        <w:t xml:space="preserve"> от </w:t>
      </w:r>
      <w:r>
        <w:rPr>
          <w:sz w:val="24"/>
          <w:szCs w:val="24"/>
        </w:rPr>
        <w:t>17</w:t>
      </w:r>
      <w:r w:rsidRPr="009C7548">
        <w:rPr>
          <w:sz w:val="24"/>
          <w:szCs w:val="24"/>
        </w:rPr>
        <w:t>.0</w:t>
      </w:r>
      <w:r>
        <w:rPr>
          <w:sz w:val="24"/>
          <w:szCs w:val="24"/>
        </w:rPr>
        <w:t>1</w:t>
      </w:r>
      <w:r w:rsidRPr="009C7548">
        <w:rPr>
          <w:sz w:val="24"/>
          <w:szCs w:val="24"/>
        </w:rPr>
        <w:t>.201</w:t>
      </w:r>
      <w:r>
        <w:rPr>
          <w:sz w:val="24"/>
          <w:szCs w:val="24"/>
        </w:rPr>
        <w:t>8</w:t>
      </w:r>
      <w:r w:rsidRPr="009C7548">
        <w:rPr>
          <w:sz w:val="24"/>
          <w:szCs w:val="24"/>
        </w:rPr>
        <w:t xml:space="preserve"> года  №</w:t>
      </w:r>
      <w:r>
        <w:rPr>
          <w:sz w:val="24"/>
          <w:szCs w:val="24"/>
        </w:rPr>
        <w:t>10</w:t>
      </w:r>
      <w:r w:rsidRPr="009C7548">
        <w:rPr>
          <w:sz w:val="24"/>
          <w:szCs w:val="24"/>
        </w:rPr>
        <w:t>-К,</w:t>
      </w:r>
      <w:r>
        <w:rPr>
          <w:sz w:val="24"/>
          <w:szCs w:val="24"/>
        </w:rPr>
        <w:t xml:space="preserve"> </w:t>
      </w:r>
      <w:r w:rsidRPr="009C7548">
        <w:rPr>
          <w:sz w:val="24"/>
          <w:szCs w:val="24"/>
        </w:rPr>
        <w:t xml:space="preserve"> от </w:t>
      </w:r>
      <w:r>
        <w:rPr>
          <w:sz w:val="24"/>
          <w:szCs w:val="24"/>
        </w:rPr>
        <w:t xml:space="preserve"> 0</w:t>
      </w:r>
      <w:r w:rsidRPr="009C7548">
        <w:rPr>
          <w:sz w:val="24"/>
          <w:szCs w:val="24"/>
        </w:rPr>
        <w:t>3.0</w:t>
      </w:r>
      <w:r>
        <w:rPr>
          <w:sz w:val="24"/>
          <w:szCs w:val="24"/>
        </w:rPr>
        <w:t>5</w:t>
      </w:r>
      <w:r w:rsidRPr="009C7548">
        <w:rPr>
          <w:sz w:val="24"/>
          <w:szCs w:val="24"/>
        </w:rPr>
        <w:t>.201</w:t>
      </w:r>
      <w:r>
        <w:rPr>
          <w:sz w:val="24"/>
          <w:szCs w:val="24"/>
        </w:rPr>
        <w:t>8</w:t>
      </w:r>
      <w:r w:rsidRPr="009C7548">
        <w:rPr>
          <w:sz w:val="24"/>
          <w:szCs w:val="24"/>
        </w:rPr>
        <w:t xml:space="preserve"> г</w:t>
      </w:r>
      <w:r>
        <w:rPr>
          <w:sz w:val="24"/>
          <w:szCs w:val="24"/>
        </w:rPr>
        <w:t xml:space="preserve">. </w:t>
      </w:r>
      <w:r w:rsidRPr="009C7548">
        <w:rPr>
          <w:sz w:val="24"/>
          <w:szCs w:val="24"/>
        </w:rPr>
        <w:t xml:space="preserve"> №</w:t>
      </w:r>
      <w:r>
        <w:rPr>
          <w:sz w:val="24"/>
          <w:szCs w:val="24"/>
        </w:rPr>
        <w:t>51-К, методисту</w:t>
      </w:r>
      <w:r w:rsidRPr="009C7548">
        <w:rPr>
          <w:sz w:val="24"/>
          <w:szCs w:val="24"/>
        </w:rPr>
        <w:t xml:space="preserve">  </w:t>
      </w:r>
      <w:r>
        <w:rPr>
          <w:sz w:val="24"/>
          <w:szCs w:val="24"/>
        </w:rPr>
        <w:t>Краснову С.В.</w:t>
      </w:r>
      <w:r w:rsidRPr="009C7548">
        <w:rPr>
          <w:sz w:val="24"/>
          <w:szCs w:val="24"/>
        </w:rPr>
        <w:t xml:space="preserve">   установлен</w:t>
      </w:r>
      <w:r>
        <w:rPr>
          <w:sz w:val="24"/>
          <w:szCs w:val="24"/>
        </w:rPr>
        <w:t>ы</w:t>
      </w:r>
      <w:r w:rsidRPr="009C7548">
        <w:rPr>
          <w:sz w:val="24"/>
          <w:szCs w:val="24"/>
        </w:rPr>
        <w:t xml:space="preserve"> выплат</w:t>
      </w:r>
      <w:r>
        <w:rPr>
          <w:sz w:val="24"/>
          <w:szCs w:val="24"/>
        </w:rPr>
        <w:t>ы</w:t>
      </w:r>
      <w:r w:rsidRPr="009C7548">
        <w:rPr>
          <w:sz w:val="24"/>
          <w:szCs w:val="24"/>
        </w:rPr>
        <w:t xml:space="preserve"> стимулирующего характера в размере </w:t>
      </w:r>
      <w:r>
        <w:rPr>
          <w:sz w:val="24"/>
          <w:szCs w:val="24"/>
        </w:rPr>
        <w:t>4000,0 рублей с 01.01.2018 по 31.03.2018,  с  01.05.2018 по 22.07.2018 года    в связи с выполнением работ по обслуживанию компьютерной техники, работы, сети Интернет, локальной сети в ОУ, за интенсивность труда и расширение объема работ.</w:t>
      </w:r>
      <w:proofErr w:type="gramEnd"/>
      <w:r>
        <w:rPr>
          <w:sz w:val="24"/>
          <w:szCs w:val="24"/>
        </w:rPr>
        <w:t xml:space="preserve"> Выполнение вышеперечисленных работ предусмотрено должностной инструкцией методиста по информатизации образовательного процесса. </w:t>
      </w:r>
    </w:p>
    <w:p w:rsidR="00871F1E" w:rsidRDefault="00871F1E" w:rsidP="00871F1E">
      <w:pPr>
        <w:autoSpaceDE w:val="0"/>
        <w:autoSpaceDN w:val="0"/>
        <w:adjustRightInd w:val="0"/>
        <w:ind w:firstLine="709"/>
        <w:jc w:val="both"/>
        <w:rPr>
          <w:sz w:val="24"/>
          <w:szCs w:val="24"/>
        </w:rPr>
      </w:pPr>
      <w:proofErr w:type="gramStart"/>
      <w:r>
        <w:rPr>
          <w:sz w:val="24"/>
          <w:szCs w:val="24"/>
        </w:rPr>
        <w:t>-п</w:t>
      </w:r>
      <w:r w:rsidRPr="009C7548">
        <w:rPr>
          <w:sz w:val="24"/>
          <w:szCs w:val="24"/>
        </w:rPr>
        <w:t>риказ</w:t>
      </w:r>
      <w:r>
        <w:rPr>
          <w:sz w:val="24"/>
          <w:szCs w:val="24"/>
        </w:rPr>
        <w:t>ом</w:t>
      </w:r>
      <w:r w:rsidRPr="009C7548">
        <w:rPr>
          <w:sz w:val="24"/>
          <w:szCs w:val="24"/>
        </w:rPr>
        <w:t xml:space="preserve"> </w:t>
      </w:r>
      <w:r>
        <w:rPr>
          <w:sz w:val="24"/>
          <w:szCs w:val="24"/>
        </w:rPr>
        <w:t xml:space="preserve">директора учреждения </w:t>
      </w:r>
      <w:r w:rsidRPr="009C7548">
        <w:rPr>
          <w:sz w:val="24"/>
          <w:szCs w:val="24"/>
        </w:rPr>
        <w:t xml:space="preserve"> от </w:t>
      </w:r>
      <w:r>
        <w:rPr>
          <w:sz w:val="24"/>
          <w:szCs w:val="24"/>
        </w:rPr>
        <w:t>03</w:t>
      </w:r>
      <w:r w:rsidRPr="009C7548">
        <w:rPr>
          <w:sz w:val="24"/>
          <w:szCs w:val="24"/>
        </w:rPr>
        <w:t>.0</w:t>
      </w:r>
      <w:r>
        <w:rPr>
          <w:sz w:val="24"/>
          <w:szCs w:val="24"/>
        </w:rPr>
        <w:t>9</w:t>
      </w:r>
      <w:r w:rsidRPr="009C7548">
        <w:rPr>
          <w:sz w:val="24"/>
          <w:szCs w:val="24"/>
        </w:rPr>
        <w:t>.201</w:t>
      </w:r>
      <w:r>
        <w:rPr>
          <w:sz w:val="24"/>
          <w:szCs w:val="24"/>
        </w:rPr>
        <w:t>8</w:t>
      </w:r>
      <w:r w:rsidRPr="009C7548">
        <w:rPr>
          <w:sz w:val="24"/>
          <w:szCs w:val="24"/>
        </w:rPr>
        <w:t xml:space="preserve"> года  №</w:t>
      </w:r>
      <w:r>
        <w:rPr>
          <w:sz w:val="24"/>
          <w:szCs w:val="24"/>
        </w:rPr>
        <w:t>91/1-</w:t>
      </w:r>
      <w:r w:rsidRPr="009C7548">
        <w:rPr>
          <w:sz w:val="24"/>
          <w:szCs w:val="24"/>
        </w:rPr>
        <w:t>К</w:t>
      </w:r>
      <w:r>
        <w:rPr>
          <w:sz w:val="24"/>
          <w:szCs w:val="24"/>
        </w:rPr>
        <w:t xml:space="preserve">  от методисту</w:t>
      </w:r>
      <w:r w:rsidRPr="009C7548">
        <w:rPr>
          <w:sz w:val="24"/>
          <w:szCs w:val="24"/>
        </w:rPr>
        <w:t xml:space="preserve">  </w:t>
      </w:r>
      <w:r>
        <w:rPr>
          <w:sz w:val="24"/>
          <w:szCs w:val="24"/>
        </w:rPr>
        <w:t>Краснову С.В.</w:t>
      </w:r>
      <w:r w:rsidRPr="009C7548">
        <w:rPr>
          <w:sz w:val="24"/>
          <w:szCs w:val="24"/>
        </w:rPr>
        <w:t xml:space="preserve">   установлен</w:t>
      </w:r>
      <w:r>
        <w:rPr>
          <w:sz w:val="24"/>
          <w:szCs w:val="24"/>
        </w:rPr>
        <w:t>ы</w:t>
      </w:r>
      <w:r w:rsidRPr="009C7548">
        <w:rPr>
          <w:sz w:val="24"/>
          <w:szCs w:val="24"/>
        </w:rPr>
        <w:t xml:space="preserve"> выплат</w:t>
      </w:r>
      <w:r>
        <w:rPr>
          <w:sz w:val="24"/>
          <w:szCs w:val="24"/>
        </w:rPr>
        <w:t>ы</w:t>
      </w:r>
      <w:r w:rsidRPr="009C7548">
        <w:rPr>
          <w:sz w:val="24"/>
          <w:szCs w:val="24"/>
        </w:rPr>
        <w:t xml:space="preserve"> стимулирующего характера в размере </w:t>
      </w:r>
      <w:r>
        <w:rPr>
          <w:sz w:val="24"/>
          <w:szCs w:val="24"/>
        </w:rPr>
        <w:t>3000,0 рублей с 01.09.2018 по 31.12.2018,     в связи с выполнением работ по обслуживанию компьютерной техники, работы, сети Интернет, локальной сети в ОУ, за интенсивность труда и расширение объема работ, за выполнение функций начальника Местного штаба детско-юношеского военно-патри</w:t>
      </w:r>
      <w:r w:rsidR="0085094F">
        <w:rPr>
          <w:sz w:val="24"/>
          <w:szCs w:val="24"/>
        </w:rPr>
        <w:t>о</w:t>
      </w:r>
      <w:r>
        <w:rPr>
          <w:sz w:val="24"/>
          <w:szCs w:val="24"/>
        </w:rPr>
        <w:t>тического общественного движения «</w:t>
      </w:r>
      <w:proofErr w:type="spellStart"/>
      <w:r>
        <w:rPr>
          <w:sz w:val="24"/>
          <w:szCs w:val="24"/>
        </w:rPr>
        <w:t>Юнармия</w:t>
      </w:r>
      <w:proofErr w:type="spellEnd"/>
      <w:r>
        <w:rPr>
          <w:sz w:val="24"/>
          <w:szCs w:val="24"/>
        </w:rPr>
        <w:t>» по</w:t>
      </w:r>
      <w:proofErr w:type="gramEnd"/>
      <w:r>
        <w:rPr>
          <w:sz w:val="24"/>
          <w:szCs w:val="24"/>
        </w:rPr>
        <w:t xml:space="preserve"> г. Шумерля Чувашской Республики. Выплаты стимулирующего характера с такой формулировкой не предусмотрены Положением.</w:t>
      </w:r>
    </w:p>
    <w:p w:rsidR="00871F1E" w:rsidRPr="00D92574" w:rsidRDefault="00871F1E" w:rsidP="00871F1E">
      <w:pPr>
        <w:pStyle w:val="2"/>
        <w:spacing w:after="0" w:line="240" w:lineRule="auto"/>
        <w:ind w:firstLine="709"/>
        <w:jc w:val="both"/>
        <w:rPr>
          <w:rFonts w:ascii="Times New Roman" w:hAnsi="Times New Roman"/>
          <w:color w:val="000000"/>
          <w:sz w:val="24"/>
          <w:szCs w:val="24"/>
        </w:rPr>
      </w:pPr>
      <w:r w:rsidRPr="00D92574">
        <w:rPr>
          <w:rFonts w:ascii="Times New Roman" w:hAnsi="Times New Roman"/>
          <w:color w:val="000000"/>
          <w:sz w:val="24"/>
          <w:szCs w:val="24"/>
        </w:rPr>
        <w:t xml:space="preserve">Сумма неправомерно начисленных доплат стимулирующего характера, составила  </w:t>
      </w:r>
      <w:r>
        <w:rPr>
          <w:rFonts w:ascii="Times New Roman" w:hAnsi="Times New Roman"/>
          <w:color w:val="000000"/>
          <w:sz w:val="24"/>
          <w:szCs w:val="24"/>
        </w:rPr>
        <w:t xml:space="preserve">36341,4   </w:t>
      </w:r>
      <w:r w:rsidRPr="00D92574">
        <w:rPr>
          <w:rFonts w:ascii="Times New Roman" w:hAnsi="Times New Roman"/>
          <w:color w:val="000000"/>
          <w:sz w:val="24"/>
          <w:szCs w:val="24"/>
        </w:rPr>
        <w:t>рублей.</w:t>
      </w:r>
    </w:p>
    <w:p w:rsidR="00871F1E" w:rsidRDefault="00871F1E" w:rsidP="00871F1E">
      <w:pPr>
        <w:pStyle w:val="2"/>
        <w:spacing w:after="0" w:line="240" w:lineRule="auto"/>
        <w:ind w:firstLine="709"/>
        <w:jc w:val="both"/>
        <w:rPr>
          <w:rFonts w:ascii="Times New Roman" w:hAnsi="Times New Roman"/>
          <w:sz w:val="24"/>
          <w:szCs w:val="24"/>
        </w:rPr>
      </w:pPr>
      <w:r>
        <w:rPr>
          <w:rFonts w:ascii="Times New Roman" w:hAnsi="Times New Roman"/>
          <w:sz w:val="24"/>
          <w:szCs w:val="24"/>
        </w:rPr>
        <w:t>Проверкой правильности установления доплат педагогическим работникам за наличие государственных наград, почетных званий и нагрудных знаков установлено:</w:t>
      </w:r>
    </w:p>
    <w:p w:rsidR="00871F1E" w:rsidRDefault="00871F1E" w:rsidP="00871F1E">
      <w:pPr>
        <w:pStyle w:val="2"/>
        <w:spacing w:after="0" w:line="240" w:lineRule="auto"/>
        <w:ind w:firstLine="709"/>
        <w:jc w:val="both"/>
        <w:rPr>
          <w:rFonts w:ascii="Times New Roman" w:hAnsi="Times New Roman"/>
          <w:sz w:val="24"/>
          <w:szCs w:val="24"/>
        </w:rPr>
      </w:pPr>
      <w:r>
        <w:rPr>
          <w:rFonts w:ascii="Times New Roman" w:hAnsi="Times New Roman"/>
          <w:sz w:val="24"/>
          <w:szCs w:val="24"/>
        </w:rPr>
        <w:t xml:space="preserve">-директору учреждения </w:t>
      </w:r>
      <w:proofErr w:type="spellStart"/>
      <w:r>
        <w:rPr>
          <w:rFonts w:ascii="Times New Roman" w:hAnsi="Times New Roman"/>
          <w:sz w:val="24"/>
          <w:szCs w:val="24"/>
        </w:rPr>
        <w:t>Головановой</w:t>
      </w:r>
      <w:proofErr w:type="spellEnd"/>
      <w:r>
        <w:rPr>
          <w:rFonts w:ascii="Times New Roman" w:hAnsi="Times New Roman"/>
          <w:sz w:val="24"/>
          <w:szCs w:val="24"/>
        </w:rPr>
        <w:t xml:space="preserve"> Е.Н. имеющей    почетное звание, Почетный работник общего образования РФ», «Заслуженный работник образования ЧР»  установлена доплата за звание в размере 20% должностного оклада директора. Как педагогу дополнительного образования за ведение 6 часов установлена доплата за звание  в размере 20%.   Согласно п.7.3 Положения надбавки за государственные награды, почетные звания выплачиваются при условии соответствия  профилю деятельности,  преподаваемого предмета. В нарушение п.7.3 неправомерно установлена доплата  за часы работы педагога дополнительного образования.  Переплата   за 2018 год  составила 2440,05 руб.;</w:t>
      </w:r>
    </w:p>
    <w:p w:rsidR="00871F1E" w:rsidRDefault="00871F1E" w:rsidP="00871F1E">
      <w:pPr>
        <w:pStyle w:val="2"/>
        <w:spacing w:after="0" w:line="240" w:lineRule="auto"/>
        <w:ind w:firstLine="709"/>
        <w:jc w:val="both"/>
        <w:rPr>
          <w:rFonts w:ascii="Times New Roman" w:hAnsi="Times New Roman"/>
          <w:sz w:val="24"/>
          <w:szCs w:val="24"/>
        </w:rPr>
      </w:pPr>
      <w:r>
        <w:rPr>
          <w:rFonts w:ascii="Times New Roman" w:hAnsi="Times New Roman"/>
          <w:sz w:val="24"/>
          <w:szCs w:val="24"/>
        </w:rPr>
        <w:t xml:space="preserve">-педагогу дополнительного образования Виноградову С.Б. имеющему нагрудный знак «Почетный работник в сфере молодежной политики Российской Федерации» установлена надбавка  в размере 15%  не предусмотренная  Положением. </w:t>
      </w:r>
      <w:r w:rsidRPr="00927D10">
        <w:rPr>
          <w:rFonts w:ascii="Times New Roman" w:hAnsi="Times New Roman"/>
          <w:sz w:val="24"/>
          <w:szCs w:val="24"/>
        </w:rPr>
        <w:t>Сумма неправомерно выплаченных средств</w:t>
      </w:r>
      <w:r>
        <w:rPr>
          <w:rFonts w:ascii="Times New Roman" w:hAnsi="Times New Roman"/>
          <w:sz w:val="24"/>
          <w:szCs w:val="24"/>
        </w:rPr>
        <w:t xml:space="preserve"> за 2018 год и  </w:t>
      </w:r>
      <w:r w:rsidRPr="00927D10">
        <w:rPr>
          <w:rFonts w:ascii="Times New Roman" w:hAnsi="Times New Roman"/>
          <w:sz w:val="24"/>
          <w:szCs w:val="24"/>
        </w:rPr>
        <w:t xml:space="preserve"> составляет</w:t>
      </w:r>
      <w:r>
        <w:rPr>
          <w:rFonts w:ascii="Times New Roman" w:hAnsi="Times New Roman"/>
          <w:sz w:val="24"/>
          <w:szCs w:val="24"/>
        </w:rPr>
        <w:t xml:space="preserve"> 8989,2 руб.</w:t>
      </w:r>
    </w:p>
    <w:p w:rsidR="00871F1E" w:rsidRDefault="00871F1E" w:rsidP="00871F1E">
      <w:pPr>
        <w:ind w:firstLine="709"/>
        <w:jc w:val="both"/>
        <w:rPr>
          <w:sz w:val="24"/>
          <w:szCs w:val="24"/>
        </w:rPr>
      </w:pPr>
      <w:r>
        <w:rPr>
          <w:sz w:val="24"/>
        </w:rPr>
        <w:t xml:space="preserve">В соответствии с пунктом 3 Положения </w:t>
      </w:r>
      <w:r w:rsidRPr="00D73520">
        <w:rPr>
          <w:b/>
          <w:sz w:val="24"/>
        </w:rPr>
        <w:t xml:space="preserve">оплата труда </w:t>
      </w:r>
      <w:r w:rsidRPr="00D73520">
        <w:rPr>
          <w:b/>
          <w:sz w:val="24"/>
          <w:szCs w:val="24"/>
        </w:rPr>
        <w:t>работников</w:t>
      </w:r>
      <w:r>
        <w:rPr>
          <w:b/>
          <w:sz w:val="24"/>
          <w:szCs w:val="24"/>
        </w:rPr>
        <w:t xml:space="preserve"> учреждения, занимающих должности служащих</w:t>
      </w:r>
      <w:r>
        <w:rPr>
          <w:sz w:val="24"/>
          <w:szCs w:val="24"/>
        </w:rPr>
        <w:t xml:space="preserve"> включает в себя минимальные должностные оклады, повышающие коэффициенты к должностным окладам за стаж, выплаты компенсационного и стимулирующего характера.</w:t>
      </w:r>
    </w:p>
    <w:p w:rsidR="00871F1E" w:rsidRDefault="00871F1E" w:rsidP="00871F1E">
      <w:pPr>
        <w:ind w:firstLine="709"/>
        <w:jc w:val="both"/>
        <w:rPr>
          <w:sz w:val="24"/>
          <w:szCs w:val="24"/>
        </w:rPr>
      </w:pPr>
      <w:r>
        <w:rPr>
          <w:sz w:val="24"/>
          <w:szCs w:val="24"/>
        </w:rPr>
        <w:t>Служащим учреждения предусмотрены следующие выплаты стимулирующего характера:</w:t>
      </w:r>
    </w:p>
    <w:p w:rsidR="00871F1E" w:rsidRDefault="00871F1E" w:rsidP="00871F1E">
      <w:pPr>
        <w:ind w:firstLine="709"/>
        <w:jc w:val="both"/>
        <w:rPr>
          <w:sz w:val="24"/>
        </w:rPr>
      </w:pPr>
      <w:r>
        <w:rPr>
          <w:sz w:val="24"/>
        </w:rPr>
        <w:t>- выплаты за интенсивность и высокие результаты работы;</w:t>
      </w:r>
    </w:p>
    <w:p w:rsidR="00871F1E" w:rsidRDefault="00871F1E" w:rsidP="00871F1E">
      <w:pPr>
        <w:ind w:firstLine="709"/>
        <w:jc w:val="both"/>
        <w:rPr>
          <w:sz w:val="24"/>
        </w:rPr>
      </w:pPr>
      <w:r>
        <w:rPr>
          <w:sz w:val="24"/>
        </w:rPr>
        <w:lastRenderedPageBreak/>
        <w:t>- выплаты за качество выполняемых работ;</w:t>
      </w:r>
    </w:p>
    <w:p w:rsidR="00871F1E" w:rsidRDefault="00871F1E" w:rsidP="00871F1E">
      <w:pPr>
        <w:pStyle w:val="2"/>
        <w:spacing w:after="0" w:line="240" w:lineRule="auto"/>
        <w:ind w:firstLine="709"/>
        <w:jc w:val="both"/>
        <w:rPr>
          <w:rFonts w:ascii="Times New Roman" w:hAnsi="Times New Roman"/>
          <w:sz w:val="24"/>
        </w:rPr>
      </w:pPr>
      <w:r>
        <w:rPr>
          <w:rFonts w:ascii="Times New Roman" w:hAnsi="Times New Roman"/>
          <w:sz w:val="24"/>
        </w:rPr>
        <w:t>- премиальные выплаты по итогам работы.</w:t>
      </w:r>
    </w:p>
    <w:p w:rsidR="00871F1E" w:rsidRDefault="00871F1E" w:rsidP="00871F1E">
      <w:pPr>
        <w:pStyle w:val="2"/>
        <w:spacing w:after="0" w:line="240" w:lineRule="auto"/>
        <w:ind w:firstLine="709"/>
        <w:jc w:val="both"/>
        <w:rPr>
          <w:rFonts w:ascii="Times New Roman" w:hAnsi="Times New Roman"/>
          <w:sz w:val="24"/>
          <w:szCs w:val="24"/>
        </w:rPr>
      </w:pPr>
      <w:r>
        <w:rPr>
          <w:rFonts w:ascii="Times New Roman" w:hAnsi="Times New Roman"/>
          <w:sz w:val="24"/>
          <w:szCs w:val="24"/>
        </w:rPr>
        <w:t xml:space="preserve">Проверкой правильности установления выплат стимулирующего характера выявлены факты установления и выплаты служащим Учреждения доплат стимулирующего характера, не предусмотренных  Положением. Приказом руководителя от 01.03.2017 г. №18/3-К  секретарю-машинистке   Михеевой О.И. установлена доплата стимулирующего характера  в сумме 2435,4 руб.  за интенсивность труда и расширение объема работ с 01.03.2017 года.  </w:t>
      </w:r>
    </w:p>
    <w:p w:rsidR="00871F1E" w:rsidRDefault="00871F1E" w:rsidP="00871F1E">
      <w:pPr>
        <w:pStyle w:val="2"/>
        <w:spacing w:after="0" w:line="240" w:lineRule="auto"/>
        <w:ind w:firstLine="709"/>
        <w:jc w:val="both"/>
        <w:rPr>
          <w:rFonts w:ascii="Times New Roman" w:hAnsi="Times New Roman"/>
          <w:color w:val="000000"/>
          <w:sz w:val="24"/>
          <w:szCs w:val="24"/>
        </w:rPr>
      </w:pPr>
      <w:r w:rsidRPr="00D92574">
        <w:rPr>
          <w:rFonts w:ascii="Times New Roman" w:hAnsi="Times New Roman"/>
          <w:color w:val="000000"/>
          <w:sz w:val="24"/>
          <w:szCs w:val="24"/>
        </w:rPr>
        <w:t xml:space="preserve">Сумма неправомерно </w:t>
      </w:r>
      <w:proofErr w:type="gramStart"/>
      <w:r w:rsidRPr="00D92574">
        <w:rPr>
          <w:rFonts w:ascii="Times New Roman" w:hAnsi="Times New Roman"/>
          <w:color w:val="000000"/>
          <w:sz w:val="24"/>
          <w:szCs w:val="24"/>
        </w:rPr>
        <w:t>начисленных доплат стимулирующего характера, не предусмотренных Положением составила</w:t>
      </w:r>
      <w:proofErr w:type="gramEnd"/>
      <w:r w:rsidRPr="00D92574">
        <w:rPr>
          <w:rFonts w:ascii="Times New Roman" w:hAnsi="Times New Roman"/>
          <w:color w:val="000000"/>
          <w:sz w:val="24"/>
          <w:szCs w:val="24"/>
        </w:rPr>
        <w:t xml:space="preserve"> </w:t>
      </w:r>
      <w:r>
        <w:rPr>
          <w:rFonts w:ascii="Times New Roman" w:hAnsi="Times New Roman"/>
          <w:color w:val="000000"/>
          <w:sz w:val="24"/>
          <w:szCs w:val="24"/>
        </w:rPr>
        <w:t>13625,3рублей.</w:t>
      </w:r>
      <w:r w:rsidRPr="00D92574">
        <w:rPr>
          <w:rFonts w:ascii="Times New Roman" w:hAnsi="Times New Roman"/>
          <w:color w:val="000000"/>
          <w:sz w:val="24"/>
          <w:szCs w:val="24"/>
        </w:rPr>
        <w:t xml:space="preserve">  </w:t>
      </w:r>
      <w:r>
        <w:rPr>
          <w:rFonts w:ascii="Times New Roman" w:hAnsi="Times New Roman"/>
          <w:color w:val="000000"/>
          <w:sz w:val="24"/>
          <w:szCs w:val="24"/>
        </w:rPr>
        <w:t xml:space="preserve"> </w:t>
      </w:r>
    </w:p>
    <w:p w:rsidR="00871F1E" w:rsidRDefault="00871F1E" w:rsidP="00871F1E">
      <w:pPr>
        <w:ind w:firstLine="709"/>
        <w:jc w:val="both"/>
        <w:rPr>
          <w:sz w:val="24"/>
          <w:szCs w:val="24"/>
        </w:rPr>
      </w:pPr>
      <w:proofErr w:type="gramStart"/>
      <w:r>
        <w:rPr>
          <w:sz w:val="24"/>
        </w:rPr>
        <w:t xml:space="preserve">В соответствии с пунктом 4  Положения </w:t>
      </w:r>
      <w:r w:rsidRPr="00D73520">
        <w:rPr>
          <w:b/>
          <w:sz w:val="24"/>
        </w:rPr>
        <w:t xml:space="preserve">оплата труда </w:t>
      </w:r>
      <w:r w:rsidRPr="00D73520">
        <w:rPr>
          <w:b/>
          <w:sz w:val="24"/>
          <w:szCs w:val="24"/>
        </w:rPr>
        <w:t>работников</w:t>
      </w:r>
      <w:r>
        <w:rPr>
          <w:b/>
          <w:sz w:val="24"/>
          <w:szCs w:val="24"/>
        </w:rPr>
        <w:t xml:space="preserve"> учреждения, осуществляющих деятельность по профессиям рабочих</w:t>
      </w:r>
      <w:r>
        <w:rPr>
          <w:sz w:val="24"/>
          <w:szCs w:val="24"/>
        </w:rPr>
        <w:t xml:space="preserve"> включает в себя минимальные должностные оклады, повышающие коэффициенты к должностным окладам за стаж, за выполнение особо важных и ответственных работ, выплаты компенсационного и стимулирующего характера.</w:t>
      </w:r>
      <w:proofErr w:type="gramEnd"/>
    </w:p>
    <w:p w:rsidR="00871F1E" w:rsidRDefault="00871F1E" w:rsidP="00871F1E">
      <w:pPr>
        <w:ind w:firstLine="709"/>
        <w:jc w:val="both"/>
        <w:rPr>
          <w:sz w:val="24"/>
          <w:szCs w:val="24"/>
        </w:rPr>
      </w:pPr>
      <w:r>
        <w:rPr>
          <w:sz w:val="24"/>
          <w:szCs w:val="24"/>
        </w:rPr>
        <w:t>Рабочим учреждения предусмотрены следующие выплаты стимулирующего характера:</w:t>
      </w:r>
    </w:p>
    <w:p w:rsidR="00871F1E" w:rsidRDefault="00871F1E" w:rsidP="00871F1E">
      <w:pPr>
        <w:ind w:firstLine="709"/>
        <w:jc w:val="both"/>
        <w:rPr>
          <w:sz w:val="24"/>
        </w:rPr>
      </w:pPr>
      <w:r>
        <w:rPr>
          <w:sz w:val="24"/>
        </w:rPr>
        <w:t>- выплаты за интенсивность и высокие результаты работы;</w:t>
      </w:r>
    </w:p>
    <w:p w:rsidR="00871F1E" w:rsidRDefault="00871F1E" w:rsidP="00871F1E">
      <w:pPr>
        <w:ind w:firstLine="709"/>
        <w:jc w:val="both"/>
        <w:rPr>
          <w:sz w:val="24"/>
        </w:rPr>
      </w:pPr>
      <w:r>
        <w:rPr>
          <w:sz w:val="24"/>
        </w:rPr>
        <w:t>- выплаты за качество выполняемых работ;</w:t>
      </w:r>
    </w:p>
    <w:p w:rsidR="00871F1E" w:rsidRDefault="00871F1E" w:rsidP="00871F1E">
      <w:pPr>
        <w:ind w:firstLine="709"/>
        <w:jc w:val="both"/>
        <w:rPr>
          <w:sz w:val="24"/>
        </w:rPr>
      </w:pPr>
      <w:r>
        <w:rPr>
          <w:sz w:val="24"/>
        </w:rPr>
        <w:t>- премиальные выплаты по итогам работы.</w:t>
      </w:r>
    </w:p>
    <w:p w:rsidR="00871F1E" w:rsidRDefault="00871F1E" w:rsidP="00871F1E">
      <w:pPr>
        <w:autoSpaceDE w:val="0"/>
        <w:autoSpaceDN w:val="0"/>
        <w:adjustRightInd w:val="0"/>
        <w:ind w:firstLine="709"/>
        <w:jc w:val="both"/>
        <w:rPr>
          <w:sz w:val="24"/>
          <w:szCs w:val="24"/>
        </w:rPr>
      </w:pPr>
      <w:r>
        <w:rPr>
          <w:sz w:val="24"/>
          <w:szCs w:val="24"/>
        </w:rPr>
        <w:t>Проверкой правильности у</w:t>
      </w:r>
      <w:r w:rsidRPr="004331CF">
        <w:rPr>
          <w:sz w:val="24"/>
          <w:szCs w:val="24"/>
        </w:rPr>
        <w:t>становлен</w:t>
      </w:r>
      <w:r>
        <w:rPr>
          <w:sz w:val="24"/>
          <w:szCs w:val="24"/>
        </w:rPr>
        <w:t>ия</w:t>
      </w:r>
      <w:r w:rsidRPr="004331CF">
        <w:rPr>
          <w:sz w:val="24"/>
          <w:szCs w:val="24"/>
        </w:rPr>
        <w:t xml:space="preserve"> минимальны</w:t>
      </w:r>
      <w:r>
        <w:rPr>
          <w:sz w:val="24"/>
          <w:szCs w:val="24"/>
        </w:rPr>
        <w:t>х</w:t>
      </w:r>
      <w:r w:rsidRPr="004331CF">
        <w:rPr>
          <w:sz w:val="24"/>
          <w:szCs w:val="24"/>
        </w:rPr>
        <w:t xml:space="preserve"> должностны</w:t>
      </w:r>
      <w:r>
        <w:rPr>
          <w:sz w:val="24"/>
          <w:szCs w:val="24"/>
        </w:rPr>
        <w:t>х</w:t>
      </w:r>
      <w:r w:rsidRPr="004331CF">
        <w:rPr>
          <w:sz w:val="24"/>
          <w:szCs w:val="24"/>
        </w:rPr>
        <w:t xml:space="preserve"> оклад</w:t>
      </w:r>
      <w:r>
        <w:rPr>
          <w:sz w:val="24"/>
          <w:szCs w:val="24"/>
        </w:rPr>
        <w:t>ов</w:t>
      </w:r>
      <w:r w:rsidRPr="004331CF">
        <w:rPr>
          <w:sz w:val="24"/>
          <w:szCs w:val="24"/>
        </w:rPr>
        <w:t xml:space="preserve"> </w:t>
      </w:r>
      <w:r>
        <w:rPr>
          <w:sz w:val="24"/>
          <w:szCs w:val="24"/>
        </w:rPr>
        <w:t xml:space="preserve"> рабочим учреждения  нарушений не установлено.</w:t>
      </w:r>
      <w:r w:rsidRPr="004331CF">
        <w:rPr>
          <w:sz w:val="24"/>
          <w:szCs w:val="24"/>
        </w:rPr>
        <w:t xml:space="preserve"> </w:t>
      </w:r>
    </w:p>
    <w:p w:rsidR="00871F1E" w:rsidRDefault="00871F1E" w:rsidP="00871F1E">
      <w:pPr>
        <w:autoSpaceDE w:val="0"/>
        <w:autoSpaceDN w:val="0"/>
        <w:adjustRightInd w:val="0"/>
        <w:ind w:firstLine="709"/>
        <w:jc w:val="both"/>
        <w:rPr>
          <w:sz w:val="24"/>
          <w:szCs w:val="24"/>
        </w:rPr>
      </w:pPr>
      <w:r>
        <w:rPr>
          <w:sz w:val="24"/>
          <w:szCs w:val="24"/>
        </w:rPr>
        <w:t>Проверкой правильности у</w:t>
      </w:r>
      <w:r w:rsidRPr="004331CF">
        <w:rPr>
          <w:sz w:val="24"/>
          <w:szCs w:val="24"/>
        </w:rPr>
        <w:t>становлен</w:t>
      </w:r>
      <w:r>
        <w:rPr>
          <w:sz w:val="24"/>
          <w:szCs w:val="24"/>
        </w:rPr>
        <w:t>ия</w:t>
      </w:r>
      <w:r w:rsidRPr="00C56550">
        <w:rPr>
          <w:sz w:val="24"/>
          <w:szCs w:val="24"/>
        </w:rPr>
        <w:t xml:space="preserve"> </w:t>
      </w:r>
      <w:r>
        <w:rPr>
          <w:sz w:val="24"/>
          <w:szCs w:val="24"/>
        </w:rPr>
        <w:t xml:space="preserve">повышающих коэффициентов к должностным окладам за стаж работы нарушений не установлено.    </w:t>
      </w:r>
    </w:p>
    <w:p w:rsidR="00871F1E" w:rsidRDefault="00871F1E" w:rsidP="00871F1E">
      <w:pPr>
        <w:pStyle w:val="2"/>
        <w:spacing w:after="0" w:line="240" w:lineRule="auto"/>
        <w:ind w:firstLine="709"/>
        <w:jc w:val="both"/>
        <w:rPr>
          <w:rFonts w:ascii="Times New Roman" w:hAnsi="Times New Roman"/>
          <w:color w:val="000000"/>
          <w:sz w:val="24"/>
          <w:szCs w:val="24"/>
        </w:rPr>
      </w:pPr>
      <w:r>
        <w:rPr>
          <w:rFonts w:ascii="Times New Roman" w:hAnsi="Times New Roman"/>
          <w:sz w:val="24"/>
          <w:szCs w:val="24"/>
        </w:rPr>
        <w:t>Проверкой правильности установления выплат стимулирующего характера выявлены нарушения  Положения:</w:t>
      </w:r>
      <w:r>
        <w:rPr>
          <w:rFonts w:ascii="Times New Roman" w:hAnsi="Times New Roman"/>
          <w:color w:val="000000"/>
          <w:sz w:val="24"/>
          <w:szCs w:val="24"/>
        </w:rPr>
        <w:t xml:space="preserve"> </w:t>
      </w:r>
    </w:p>
    <w:p w:rsidR="00871F1E" w:rsidRDefault="00871F1E" w:rsidP="00871F1E">
      <w:pPr>
        <w:ind w:firstLine="709"/>
        <w:jc w:val="both"/>
        <w:rPr>
          <w:sz w:val="24"/>
          <w:szCs w:val="24"/>
        </w:rPr>
      </w:pPr>
      <w:r>
        <w:rPr>
          <w:sz w:val="24"/>
          <w:szCs w:val="24"/>
        </w:rPr>
        <w:t>п</w:t>
      </w:r>
      <w:r w:rsidRPr="009C7548">
        <w:rPr>
          <w:sz w:val="24"/>
          <w:szCs w:val="24"/>
        </w:rPr>
        <w:t>риказ</w:t>
      </w:r>
      <w:r>
        <w:rPr>
          <w:sz w:val="24"/>
          <w:szCs w:val="24"/>
        </w:rPr>
        <w:t>ом</w:t>
      </w:r>
      <w:r w:rsidRPr="009C7548">
        <w:rPr>
          <w:sz w:val="24"/>
          <w:szCs w:val="24"/>
        </w:rPr>
        <w:t xml:space="preserve"> </w:t>
      </w:r>
      <w:r>
        <w:rPr>
          <w:sz w:val="24"/>
          <w:szCs w:val="24"/>
        </w:rPr>
        <w:t xml:space="preserve">директора учреждения </w:t>
      </w:r>
      <w:r w:rsidRPr="009C7548">
        <w:rPr>
          <w:sz w:val="24"/>
          <w:szCs w:val="24"/>
        </w:rPr>
        <w:t xml:space="preserve"> от </w:t>
      </w:r>
      <w:r>
        <w:rPr>
          <w:sz w:val="24"/>
          <w:szCs w:val="24"/>
        </w:rPr>
        <w:t>24</w:t>
      </w:r>
      <w:r w:rsidRPr="009C7548">
        <w:rPr>
          <w:sz w:val="24"/>
          <w:szCs w:val="24"/>
        </w:rPr>
        <w:t>.0</w:t>
      </w:r>
      <w:r>
        <w:rPr>
          <w:sz w:val="24"/>
          <w:szCs w:val="24"/>
        </w:rPr>
        <w:t>1</w:t>
      </w:r>
      <w:r w:rsidRPr="009C7548">
        <w:rPr>
          <w:sz w:val="24"/>
          <w:szCs w:val="24"/>
        </w:rPr>
        <w:t>.201</w:t>
      </w:r>
      <w:r>
        <w:rPr>
          <w:sz w:val="24"/>
          <w:szCs w:val="24"/>
        </w:rPr>
        <w:t>8</w:t>
      </w:r>
      <w:r w:rsidRPr="009C7548">
        <w:rPr>
          <w:sz w:val="24"/>
          <w:szCs w:val="24"/>
        </w:rPr>
        <w:t xml:space="preserve"> года  №</w:t>
      </w:r>
      <w:r>
        <w:rPr>
          <w:sz w:val="24"/>
          <w:szCs w:val="24"/>
        </w:rPr>
        <w:t>19-</w:t>
      </w:r>
      <w:r w:rsidRPr="009C7548">
        <w:rPr>
          <w:sz w:val="24"/>
          <w:szCs w:val="24"/>
        </w:rPr>
        <w:t>К</w:t>
      </w:r>
      <w:r>
        <w:rPr>
          <w:sz w:val="24"/>
          <w:szCs w:val="24"/>
        </w:rPr>
        <w:t xml:space="preserve">  уборщику служебных помещений  Филипповой Т.Л.</w:t>
      </w:r>
      <w:r w:rsidRPr="009C7548">
        <w:rPr>
          <w:sz w:val="24"/>
          <w:szCs w:val="24"/>
        </w:rPr>
        <w:t xml:space="preserve">   установлен</w:t>
      </w:r>
      <w:r>
        <w:rPr>
          <w:sz w:val="24"/>
          <w:szCs w:val="24"/>
        </w:rPr>
        <w:t>ы</w:t>
      </w:r>
      <w:r w:rsidRPr="009C7548">
        <w:rPr>
          <w:sz w:val="24"/>
          <w:szCs w:val="24"/>
        </w:rPr>
        <w:t xml:space="preserve"> выплат</w:t>
      </w:r>
      <w:r>
        <w:rPr>
          <w:sz w:val="24"/>
          <w:szCs w:val="24"/>
        </w:rPr>
        <w:t>ы</w:t>
      </w:r>
      <w:r w:rsidRPr="009C7548">
        <w:rPr>
          <w:sz w:val="24"/>
          <w:szCs w:val="24"/>
        </w:rPr>
        <w:t xml:space="preserve"> стимулирующего характера в размере </w:t>
      </w:r>
      <w:r>
        <w:rPr>
          <w:sz w:val="24"/>
          <w:szCs w:val="24"/>
        </w:rPr>
        <w:t>5456,18 рублей с 01.01.2018 по 31.08.2018,   за интенсивность труда и расширение объема работ в связи с работой на опытном участке и содержание теплиц.</w:t>
      </w:r>
    </w:p>
    <w:p w:rsidR="00871F1E" w:rsidRDefault="00871F1E" w:rsidP="00871F1E">
      <w:pPr>
        <w:ind w:firstLine="709"/>
        <w:jc w:val="both"/>
        <w:rPr>
          <w:sz w:val="24"/>
          <w:szCs w:val="24"/>
        </w:rPr>
      </w:pPr>
      <w:r>
        <w:rPr>
          <w:sz w:val="24"/>
          <w:szCs w:val="24"/>
        </w:rPr>
        <w:t>п</w:t>
      </w:r>
      <w:r w:rsidRPr="009C7548">
        <w:rPr>
          <w:sz w:val="24"/>
          <w:szCs w:val="24"/>
        </w:rPr>
        <w:t>риказ</w:t>
      </w:r>
      <w:r>
        <w:rPr>
          <w:sz w:val="24"/>
          <w:szCs w:val="24"/>
        </w:rPr>
        <w:t>ом</w:t>
      </w:r>
      <w:r w:rsidRPr="009C7548">
        <w:rPr>
          <w:sz w:val="24"/>
          <w:szCs w:val="24"/>
        </w:rPr>
        <w:t xml:space="preserve"> </w:t>
      </w:r>
      <w:r>
        <w:rPr>
          <w:sz w:val="24"/>
          <w:szCs w:val="24"/>
        </w:rPr>
        <w:t xml:space="preserve">директора учреждения </w:t>
      </w:r>
      <w:r w:rsidRPr="009C7548">
        <w:rPr>
          <w:sz w:val="24"/>
          <w:szCs w:val="24"/>
        </w:rPr>
        <w:t xml:space="preserve"> от </w:t>
      </w:r>
      <w:r>
        <w:rPr>
          <w:sz w:val="24"/>
          <w:szCs w:val="24"/>
        </w:rPr>
        <w:t>03</w:t>
      </w:r>
      <w:r w:rsidRPr="009C7548">
        <w:rPr>
          <w:sz w:val="24"/>
          <w:szCs w:val="24"/>
        </w:rPr>
        <w:t>.</w:t>
      </w:r>
      <w:r>
        <w:rPr>
          <w:sz w:val="24"/>
          <w:szCs w:val="24"/>
        </w:rPr>
        <w:t>08</w:t>
      </w:r>
      <w:r w:rsidRPr="009C7548">
        <w:rPr>
          <w:sz w:val="24"/>
          <w:szCs w:val="24"/>
        </w:rPr>
        <w:t>.201</w:t>
      </w:r>
      <w:r>
        <w:rPr>
          <w:sz w:val="24"/>
          <w:szCs w:val="24"/>
        </w:rPr>
        <w:t>8</w:t>
      </w:r>
      <w:r w:rsidRPr="009C7548">
        <w:rPr>
          <w:sz w:val="24"/>
          <w:szCs w:val="24"/>
        </w:rPr>
        <w:t xml:space="preserve"> года  №</w:t>
      </w:r>
      <w:r>
        <w:rPr>
          <w:sz w:val="24"/>
          <w:szCs w:val="24"/>
        </w:rPr>
        <w:t>91/2-</w:t>
      </w:r>
      <w:r w:rsidRPr="009C7548">
        <w:rPr>
          <w:sz w:val="24"/>
          <w:szCs w:val="24"/>
        </w:rPr>
        <w:t>К</w:t>
      </w:r>
      <w:r>
        <w:rPr>
          <w:sz w:val="24"/>
          <w:szCs w:val="24"/>
        </w:rPr>
        <w:t xml:space="preserve">  уборщику служебных помещений  Филипповой Т.Л.</w:t>
      </w:r>
      <w:r w:rsidRPr="009C7548">
        <w:rPr>
          <w:sz w:val="24"/>
          <w:szCs w:val="24"/>
        </w:rPr>
        <w:t xml:space="preserve">   установлен</w:t>
      </w:r>
      <w:r>
        <w:rPr>
          <w:sz w:val="24"/>
          <w:szCs w:val="24"/>
        </w:rPr>
        <w:t>ы</w:t>
      </w:r>
      <w:r w:rsidRPr="009C7548">
        <w:rPr>
          <w:sz w:val="24"/>
          <w:szCs w:val="24"/>
        </w:rPr>
        <w:t xml:space="preserve"> выплат</w:t>
      </w:r>
      <w:r>
        <w:rPr>
          <w:sz w:val="24"/>
          <w:szCs w:val="24"/>
        </w:rPr>
        <w:t>ы</w:t>
      </w:r>
      <w:r w:rsidRPr="009C7548">
        <w:rPr>
          <w:sz w:val="24"/>
          <w:szCs w:val="24"/>
        </w:rPr>
        <w:t xml:space="preserve"> стимулирующего характера в размере </w:t>
      </w:r>
      <w:r>
        <w:rPr>
          <w:sz w:val="24"/>
          <w:szCs w:val="24"/>
        </w:rPr>
        <w:t>6418,73 рублей с 01.09.2018 по 31.08.2019,   за интенсивность труда и расширение объема работ в связи с работой на опытном участке и содержание теплиц.</w:t>
      </w:r>
    </w:p>
    <w:p w:rsidR="00871F1E" w:rsidRDefault="00871F1E" w:rsidP="00871F1E">
      <w:pPr>
        <w:pStyle w:val="2"/>
        <w:spacing w:after="0" w:line="240" w:lineRule="auto"/>
        <w:ind w:firstLine="709"/>
        <w:jc w:val="both"/>
        <w:rPr>
          <w:rFonts w:ascii="Times New Roman" w:hAnsi="Times New Roman"/>
          <w:color w:val="000000"/>
          <w:sz w:val="24"/>
          <w:szCs w:val="24"/>
        </w:rPr>
      </w:pPr>
      <w:r w:rsidRPr="00D92574">
        <w:rPr>
          <w:rFonts w:ascii="Times New Roman" w:hAnsi="Times New Roman"/>
          <w:color w:val="000000"/>
          <w:sz w:val="24"/>
          <w:szCs w:val="24"/>
        </w:rPr>
        <w:t xml:space="preserve">Сумма неправомерно </w:t>
      </w:r>
      <w:proofErr w:type="gramStart"/>
      <w:r w:rsidRPr="00D92574">
        <w:rPr>
          <w:rFonts w:ascii="Times New Roman" w:hAnsi="Times New Roman"/>
          <w:color w:val="000000"/>
          <w:sz w:val="24"/>
          <w:szCs w:val="24"/>
        </w:rPr>
        <w:t>начисленных доплат стимулирующего характера, не предусмотренных Положением составила</w:t>
      </w:r>
      <w:proofErr w:type="gramEnd"/>
      <w:r w:rsidRPr="00D92574">
        <w:rPr>
          <w:rFonts w:ascii="Times New Roman" w:hAnsi="Times New Roman"/>
          <w:color w:val="000000"/>
          <w:sz w:val="24"/>
          <w:szCs w:val="24"/>
        </w:rPr>
        <w:t xml:space="preserve">  </w:t>
      </w:r>
      <w:r>
        <w:rPr>
          <w:rFonts w:ascii="Times New Roman" w:hAnsi="Times New Roman"/>
          <w:color w:val="000000"/>
          <w:sz w:val="24"/>
          <w:szCs w:val="24"/>
        </w:rPr>
        <w:t>64287,89 руб.</w:t>
      </w:r>
      <w:r w:rsidRPr="00D92574">
        <w:rPr>
          <w:rFonts w:ascii="Times New Roman" w:hAnsi="Times New Roman"/>
          <w:color w:val="000000"/>
          <w:sz w:val="24"/>
          <w:szCs w:val="24"/>
        </w:rPr>
        <w:t xml:space="preserve"> </w:t>
      </w:r>
      <w:r>
        <w:rPr>
          <w:rFonts w:ascii="Times New Roman" w:hAnsi="Times New Roman"/>
          <w:color w:val="000000"/>
          <w:sz w:val="24"/>
          <w:szCs w:val="24"/>
        </w:rPr>
        <w:t xml:space="preserve"> </w:t>
      </w:r>
    </w:p>
    <w:p w:rsidR="00871F1E" w:rsidRPr="00C31FA2" w:rsidRDefault="00871F1E" w:rsidP="00871F1E">
      <w:pPr>
        <w:ind w:firstLine="709"/>
        <w:jc w:val="both"/>
        <w:rPr>
          <w:sz w:val="24"/>
          <w:szCs w:val="24"/>
          <w:highlight w:val="yellow"/>
        </w:rPr>
      </w:pPr>
      <w:r w:rsidRPr="00C31FA2">
        <w:rPr>
          <w:sz w:val="24"/>
        </w:rPr>
        <w:t xml:space="preserve">В соответствии с пунктом 5 Положения </w:t>
      </w:r>
      <w:r w:rsidRPr="00C31FA2">
        <w:rPr>
          <w:b/>
          <w:sz w:val="24"/>
        </w:rPr>
        <w:t xml:space="preserve">оплата труда </w:t>
      </w:r>
      <w:r w:rsidRPr="00C31FA2">
        <w:rPr>
          <w:b/>
          <w:sz w:val="24"/>
          <w:szCs w:val="24"/>
        </w:rPr>
        <w:t xml:space="preserve">руководителя учреждения и его заместителей </w:t>
      </w:r>
      <w:r w:rsidRPr="00C31FA2">
        <w:rPr>
          <w:sz w:val="24"/>
          <w:szCs w:val="24"/>
        </w:rPr>
        <w:t>состоит из должностного оклада, выплат компенсационного и стимулирующего характера.</w:t>
      </w:r>
    </w:p>
    <w:p w:rsidR="00871F1E" w:rsidRPr="00C31FA2" w:rsidRDefault="00871F1E" w:rsidP="00871F1E">
      <w:pPr>
        <w:pStyle w:val="2"/>
        <w:spacing w:after="0" w:line="240" w:lineRule="auto"/>
        <w:ind w:firstLine="709"/>
        <w:jc w:val="both"/>
        <w:rPr>
          <w:rFonts w:ascii="Times New Roman" w:hAnsi="Times New Roman"/>
          <w:sz w:val="24"/>
          <w:szCs w:val="24"/>
          <w:highlight w:val="yellow"/>
        </w:rPr>
      </w:pPr>
      <w:r w:rsidRPr="009E384A">
        <w:rPr>
          <w:rFonts w:ascii="Times New Roman" w:hAnsi="Times New Roman"/>
          <w:sz w:val="24"/>
          <w:szCs w:val="24"/>
        </w:rPr>
        <w:t xml:space="preserve">Условия оплаты труда </w:t>
      </w:r>
      <w:r w:rsidRPr="009E384A">
        <w:rPr>
          <w:rFonts w:ascii="Times New Roman" w:hAnsi="Times New Roman"/>
          <w:b/>
          <w:sz w:val="24"/>
          <w:szCs w:val="24"/>
        </w:rPr>
        <w:t>руководителя Учреждения</w:t>
      </w:r>
      <w:r w:rsidRPr="009E384A">
        <w:rPr>
          <w:rFonts w:ascii="Times New Roman" w:hAnsi="Times New Roman"/>
          <w:sz w:val="24"/>
          <w:szCs w:val="24"/>
        </w:rPr>
        <w:t xml:space="preserve"> определены </w:t>
      </w:r>
      <w:r>
        <w:rPr>
          <w:rFonts w:ascii="Times New Roman" w:hAnsi="Times New Roman"/>
          <w:sz w:val="24"/>
          <w:szCs w:val="24"/>
        </w:rPr>
        <w:t xml:space="preserve">срочным </w:t>
      </w:r>
      <w:r w:rsidRPr="009E384A">
        <w:rPr>
          <w:rFonts w:ascii="Times New Roman" w:hAnsi="Times New Roman"/>
          <w:sz w:val="24"/>
          <w:szCs w:val="24"/>
        </w:rPr>
        <w:t xml:space="preserve"> трудовым договором </w:t>
      </w:r>
      <w:r>
        <w:rPr>
          <w:rFonts w:ascii="Times New Roman" w:hAnsi="Times New Roman"/>
          <w:sz w:val="24"/>
          <w:szCs w:val="24"/>
        </w:rPr>
        <w:t xml:space="preserve">от 10.08.2015 года №27 заключенным с </w:t>
      </w:r>
      <w:r w:rsidRPr="009E384A">
        <w:rPr>
          <w:rFonts w:ascii="Times New Roman" w:hAnsi="Times New Roman"/>
          <w:sz w:val="24"/>
          <w:szCs w:val="24"/>
        </w:rPr>
        <w:t xml:space="preserve">« Работодателем» </w:t>
      </w:r>
      <w:r>
        <w:rPr>
          <w:rFonts w:ascii="Times New Roman" w:hAnsi="Times New Roman"/>
          <w:sz w:val="24"/>
          <w:szCs w:val="24"/>
        </w:rPr>
        <w:t>администрацией города Шумерля</w:t>
      </w:r>
      <w:r w:rsidRPr="00663596">
        <w:rPr>
          <w:rFonts w:ascii="Times New Roman" w:hAnsi="Times New Roman"/>
          <w:sz w:val="24"/>
          <w:szCs w:val="24"/>
        </w:rPr>
        <w:t xml:space="preserve"> </w:t>
      </w:r>
      <w:r>
        <w:rPr>
          <w:rFonts w:ascii="Times New Roman" w:hAnsi="Times New Roman"/>
          <w:sz w:val="24"/>
          <w:szCs w:val="24"/>
        </w:rPr>
        <w:t xml:space="preserve">и внесенными в него изменениями и срочным трудовым договором </w:t>
      </w:r>
      <w:r w:rsidRPr="009E384A">
        <w:rPr>
          <w:rFonts w:ascii="Times New Roman" w:hAnsi="Times New Roman"/>
          <w:sz w:val="24"/>
          <w:szCs w:val="24"/>
        </w:rPr>
        <w:t xml:space="preserve"> от </w:t>
      </w:r>
      <w:r>
        <w:rPr>
          <w:rFonts w:ascii="Times New Roman" w:hAnsi="Times New Roman"/>
          <w:sz w:val="24"/>
          <w:szCs w:val="24"/>
        </w:rPr>
        <w:t>1</w:t>
      </w:r>
      <w:r w:rsidRPr="009E384A">
        <w:rPr>
          <w:rFonts w:ascii="Times New Roman" w:hAnsi="Times New Roman"/>
          <w:sz w:val="24"/>
          <w:szCs w:val="24"/>
        </w:rPr>
        <w:t>0.</w:t>
      </w:r>
      <w:r>
        <w:rPr>
          <w:rFonts w:ascii="Times New Roman" w:hAnsi="Times New Roman"/>
          <w:sz w:val="24"/>
          <w:szCs w:val="24"/>
        </w:rPr>
        <w:t>08</w:t>
      </w:r>
      <w:r w:rsidRPr="009E384A">
        <w:rPr>
          <w:rFonts w:ascii="Times New Roman" w:hAnsi="Times New Roman"/>
          <w:sz w:val="24"/>
          <w:szCs w:val="24"/>
        </w:rPr>
        <w:t>.201</w:t>
      </w:r>
      <w:r>
        <w:rPr>
          <w:rFonts w:ascii="Times New Roman" w:hAnsi="Times New Roman"/>
          <w:sz w:val="24"/>
          <w:szCs w:val="24"/>
        </w:rPr>
        <w:t>8</w:t>
      </w:r>
      <w:r w:rsidRPr="009E384A">
        <w:rPr>
          <w:rFonts w:ascii="Times New Roman" w:hAnsi="Times New Roman"/>
          <w:sz w:val="24"/>
          <w:szCs w:val="24"/>
        </w:rPr>
        <w:t xml:space="preserve"> года  №</w:t>
      </w:r>
      <w:r>
        <w:rPr>
          <w:rFonts w:ascii="Times New Roman" w:hAnsi="Times New Roman"/>
          <w:sz w:val="24"/>
          <w:szCs w:val="24"/>
        </w:rPr>
        <w:t xml:space="preserve"> б/</w:t>
      </w:r>
      <w:proofErr w:type="spellStart"/>
      <w:r>
        <w:rPr>
          <w:rFonts w:ascii="Times New Roman" w:hAnsi="Times New Roman"/>
          <w:sz w:val="24"/>
          <w:szCs w:val="24"/>
        </w:rPr>
        <w:t>н</w:t>
      </w:r>
      <w:proofErr w:type="spellEnd"/>
      <w:r w:rsidRPr="009E384A">
        <w:rPr>
          <w:rFonts w:ascii="Times New Roman" w:hAnsi="Times New Roman"/>
          <w:sz w:val="24"/>
          <w:szCs w:val="24"/>
        </w:rPr>
        <w:t xml:space="preserve">,  заключенным с « Работодателем» - </w:t>
      </w:r>
      <w:r>
        <w:rPr>
          <w:rFonts w:ascii="Times New Roman" w:hAnsi="Times New Roman"/>
          <w:sz w:val="24"/>
          <w:szCs w:val="24"/>
        </w:rPr>
        <w:t>отделом образования, молодежной и социальной политики а</w:t>
      </w:r>
      <w:r w:rsidRPr="009E384A">
        <w:rPr>
          <w:rFonts w:ascii="Times New Roman" w:hAnsi="Times New Roman"/>
          <w:sz w:val="24"/>
          <w:szCs w:val="24"/>
        </w:rPr>
        <w:t>дминистраци</w:t>
      </w:r>
      <w:r>
        <w:rPr>
          <w:rFonts w:ascii="Times New Roman" w:hAnsi="Times New Roman"/>
          <w:sz w:val="24"/>
          <w:szCs w:val="24"/>
        </w:rPr>
        <w:t>и</w:t>
      </w:r>
      <w:r w:rsidRPr="009E384A">
        <w:rPr>
          <w:rFonts w:ascii="Times New Roman" w:hAnsi="Times New Roman"/>
          <w:sz w:val="24"/>
          <w:szCs w:val="24"/>
        </w:rPr>
        <w:t xml:space="preserve"> города Шумерля и внесенными в него изменениями.</w:t>
      </w:r>
      <w:r>
        <w:rPr>
          <w:rFonts w:ascii="Times New Roman" w:hAnsi="Times New Roman"/>
          <w:sz w:val="24"/>
          <w:szCs w:val="24"/>
        </w:rPr>
        <w:t xml:space="preserve"> </w:t>
      </w:r>
    </w:p>
    <w:p w:rsidR="00871F1E" w:rsidRDefault="00871F1E" w:rsidP="00871F1E">
      <w:pPr>
        <w:pStyle w:val="2"/>
        <w:spacing w:after="0" w:line="240" w:lineRule="auto"/>
        <w:ind w:firstLine="709"/>
        <w:jc w:val="both"/>
        <w:rPr>
          <w:rFonts w:ascii="Times New Roman" w:hAnsi="Times New Roman"/>
          <w:sz w:val="24"/>
          <w:szCs w:val="24"/>
        </w:rPr>
      </w:pPr>
      <w:r w:rsidRPr="00CA4087">
        <w:rPr>
          <w:rFonts w:ascii="Times New Roman" w:hAnsi="Times New Roman"/>
          <w:sz w:val="24"/>
          <w:szCs w:val="24"/>
        </w:rPr>
        <w:t xml:space="preserve"> </w:t>
      </w:r>
      <w:r>
        <w:rPr>
          <w:rFonts w:ascii="Times New Roman" w:hAnsi="Times New Roman"/>
          <w:sz w:val="24"/>
          <w:szCs w:val="24"/>
        </w:rPr>
        <w:t>В</w:t>
      </w:r>
      <w:r w:rsidRPr="00CA4087">
        <w:rPr>
          <w:rFonts w:ascii="Times New Roman" w:hAnsi="Times New Roman"/>
          <w:sz w:val="24"/>
          <w:szCs w:val="24"/>
        </w:rPr>
        <w:t xml:space="preserve"> трудовом договоре установлен  должностной оклад</w:t>
      </w:r>
      <w:r>
        <w:rPr>
          <w:rFonts w:ascii="Times New Roman" w:hAnsi="Times New Roman"/>
          <w:sz w:val="24"/>
          <w:szCs w:val="24"/>
        </w:rPr>
        <w:t xml:space="preserve">  </w:t>
      </w:r>
      <w:r w:rsidRPr="00CA4087">
        <w:rPr>
          <w:rFonts w:ascii="Times New Roman" w:hAnsi="Times New Roman"/>
          <w:sz w:val="24"/>
          <w:szCs w:val="24"/>
        </w:rPr>
        <w:t xml:space="preserve"> в размере </w:t>
      </w:r>
      <w:r>
        <w:rPr>
          <w:rFonts w:ascii="Times New Roman" w:hAnsi="Times New Roman"/>
          <w:sz w:val="24"/>
          <w:szCs w:val="24"/>
        </w:rPr>
        <w:t>3</w:t>
      </w:r>
      <w:r w:rsidRPr="00CA4087">
        <w:rPr>
          <w:rFonts w:ascii="Times New Roman" w:hAnsi="Times New Roman"/>
          <w:sz w:val="24"/>
          <w:szCs w:val="24"/>
        </w:rPr>
        <w:t>25</w:t>
      </w:r>
      <w:r>
        <w:rPr>
          <w:rFonts w:ascii="Times New Roman" w:hAnsi="Times New Roman"/>
          <w:sz w:val="24"/>
          <w:szCs w:val="24"/>
        </w:rPr>
        <w:t>53</w:t>
      </w:r>
      <w:r w:rsidRPr="00CA4087">
        <w:rPr>
          <w:rFonts w:ascii="Times New Roman" w:hAnsi="Times New Roman"/>
          <w:sz w:val="24"/>
          <w:szCs w:val="24"/>
        </w:rPr>
        <w:t xml:space="preserve"> руб</w:t>
      </w:r>
      <w:r>
        <w:rPr>
          <w:rFonts w:ascii="Times New Roman" w:hAnsi="Times New Roman"/>
          <w:sz w:val="24"/>
          <w:szCs w:val="24"/>
        </w:rPr>
        <w:t>.,</w:t>
      </w:r>
      <w:r w:rsidRPr="00CA4087">
        <w:rPr>
          <w:rFonts w:ascii="Times New Roman" w:hAnsi="Times New Roman"/>
          <w:sz w:val="24"/>
          <w:szCs w:val="24"/>
        </w:rPr>
        <w:t xml:space="preserve"> ежемесячная надбавка к должностному окладу за почетное звание «</w:t>
      </w:r>
      <w:r>
        <w:rPr>
          <w:rFonts w:ascii="Times New Roman" w:hAnsi="Times New Roman"/>
          <w:sz w:val="24"/>
          <w:szCs w:val="24"/>
        </w:rPr>
        <w:t>Почетный работник общего образования Чувашской Республики</w:t>
      </w:r>
      <w:r w:rsidRPr="00CA4087">
        <w:rPr>
          <w:rFonts w:ascii="Times New Roman" w:hAnsi="Times New Roman"/>
          <w:sz w:val="24"/>
          <w:szCs w:val="24"/>
        </w:rPr>
        <w:t>» в размере 20%</w:t>
      </w:r>
      <w:r>
        <w:rPr>
          <w:rFonts w:ascii="Times New Roman" w:hAnsi="Times New Roman"/>
          <w:sz w:val="24"/>
          <w:szCs w:val="24"/>
        </w:rPr>
        <w:t xml:space="preserve"> и стимулирующая выплата за интенсивность и  высокие результаты работы ежегодно не более 10000,0 руб.</w:t>
      </w:r>
      <w:r w:rsidRPr="00CA4087">
        <w:rPr>
          <w:rFonts w:ascii="Times New Roman" w:hAnsi="Times New Roman"/>
          <w:sz w:val="24"/>
          <w:szCs w:val="24"/>
        </w:rPr>
        <w:t xml:space="preserve"> </w:t>
      </w:r>
    </w:p>
    <w:p w:rsidR="00871F1E" w:rsidRDefault="00871F1E" w:rsidP="00871F1E">
      <w:pPr>
        <w:pStyle w:val="2"/>
        <w:spacing w:after="0" w:line="240" w:lineRule="auto"/>
        <w:ind w:firstLine="709"/>
        <w:jc w:val="both"/>
        <w:rPr>
          <w:rFonts w:ascii="Times New Roman" w:hAnsi="Times New Roman"/>
          <w:sz w:val="24"/>
          <w:szCs w:val="24"/>
        </w:rPr>
      </w:pPr>
      <w:r>
        <w:rPr>
          <w:rFonts w:ascii="Times New Roman" w:hAnsi="Times New Roman"/>
          <w:sz w:val="24"/>
          <w:szCs w:val="24"/>
        </w:rPr>
        <w:t>В нарушение условий трудового договора</w:t>
      </w:r>
      <w:r w:rsidRPr="00CA4087">
        <w:rPr>
          <w:rFonts w:ascii="Times New Roman" w:hAnsi="Times New Roman"/>
          <w:sz w:val="24"/>
          <w:szCs w:val="24"/>
        </w:rPr>
        <w:t xml:space="preserve"> </w:t>
      </w:r>
      <w:r>
        <w:rPr>
          <w:rFonts w:ascii="Times New Roman" w:hAnsi="Times New Roman"/>
          <w:sz w:val="24"/>
          <w:szCs w:val="24"/>
        </w:rPr>
        <w:t xml:space="preserve">на основании приказов начальника отдела образования, молодежной и социальной политики от 02.04.2018 г. №116-к, от </w:t>
      </w:r>
      <w:r>
        <w:rPr>
          <w:rFonts w:ascii="Times New Roman" w:hAnsi="Times New Roman"/>
          <w:sz w:val="24"/>
          <w:szCs w:val="24"/>
        </w:rPr>
        <w:lastRenderedPageBreak/>
        <w:t>27.08.2018 №257-к, от 17.09.2018 №287-к, от 17.12.2018</w:t>
      </w:r>
      <w:r w:rsidR="005743EE">
        <w:rPr>
          <w:rFonts w:ascii="Times New Roman" w:hAnsi="Times New Roman"/>
          <w:sz w:val="24"/>
          <w:szCs w:val="24"/>
        </w:rPr>
        <w:t xml:space="preserve"> № 336-к была выплачена  премия </w:t>
      </w:r>
      <w:r>
        <w:rPr>
          <w:rFonts w:ascii="Times New Roman" w:hAnsi="Times New Roman"/>
          <w:sz w:val="24"/>
          <w:szCs w:val="24"/>
        </w:rPr>
        <w:t>в общей сумме 21000,0 руб</w:t>
      </w:r>
      <w:proofErr w:type="gramStart"/>
      <w:r>
        <w:rPr>
          <w:rFonts w:ascii="Times New Roman" w:hAnsi="Times New Roman"/>
          <w:sz w:val="24"/>
          <w:szCs w:val="24"/>
        </w:rPr>
        <w:t>..</w:t>
      </w:r>
      <w:proofErr w:type="gramEnd"/>
    </w:p>
    <w:p w:rsidR="00871F1E" w:rsidRPr="00C31FA2" w:rsidRDefault="00871F1E" w:rsidP="00871F1E">
      <w:pPr>
        <w:pStyle w:val="2"/>
        <w:spacing w:after="0" w:line="240" w:lineRule="auto"/>
        <w:ind w:firstLine="709"/>
        <w:jc w:val="both"/>
        <w:rPr>
          <w:rFonts w:ascii="Times New Roman" w:hAnsi="Times New Roman"/>
          <w:sz w:val="24"/>
          <w:szCs w:val="24"/>
          <w:highlight w:val="yellow"/>
        </w:rPr>
      </w:pPr>
      <w:r w:rsidRPr="00C31FA2">
        <w:rPr>
          <w:rFonts w:ascii="Times New Roman" w:hAnsi="Times New Roman"/>
          <w:sz w:val="24"/>
          <w:szCs w:val="24"/>
        </w:rPr>
        <w:t xml:space="preserve">Оклады </w:t>
      </w:r>
      <w:r w:rsidRPr="00C31FA2">
        <w:rPr>
          <w:rFonts w:ascii="Times New Roman" w:hAnsi="Times New Roman"/>
          <w:b/>
          <w:sz w:val="24"/>
          <w:szCs w:val="24"/>
        </w:rPr>
        <w:t>заместителей директора</w:t>
      </w:r>
      <w:r w:rsidRPr="00C31FA2">
        <w:rPr>
          <w:rFonts w:ascii="Times New Roman" w:hAnsi="Times New Roman"/>
          <w:sz w:val="24"/>
          <w:szCs w:val="24"/>
        </w:rPr>
        <w:t xml:space="preserve"> установлены в размерах согласно Положению  на 30 процентов ниже оклада руководителя Учреждения</w:t>
      </w:r>
      <w:r w:rsidRPr="008A348E">
        <w:rPr>
          <w:rFonts w:ascii="Times New Roman" w:hAnsi="Times New Roman"/>
          <w:sz w:val="24"/>
          <w:szCs w:val="24"/>
        </w:rPr>
        <w:t>.</w:t>
      </w:r>
    </w:p>
    <w:p w:rsidR="00871F1E" w:rsidRDefault="00871F1E" w:rsidP="00871F1E">
      <w:pPr>
        <w:autoSpaceDE w:val="0"/>
        <w:autoSpaceDN w:val="0"/>
        <w:adjustRightInd w:val="0"/>
        <w:ind w:firstLine="709"/>
        <w:jc w:val="both"/>
        <w:rPr>
          <w:sz w:val="24"/>
          <w:szCs w:val="24"/>
        </w:rPr>
      </w:pPr>
      <w:r>
        <w:rPr>
          <w:sz w:val="24"/>
          <w:szCs w:val="24"/>
        </w:rPr>
        <w:t xml:space="preserve">.    </w:t>
      </w:r>
    </w:p>
    <w:p w:rsidR="00871F1E" w:rsidRDefault="00871F1E" w:rsidP="00871F1E">
      <w:pPr>
        <w:pStyle w:val="ad"/>
        <w:spacing w:after="0" w:line="240" w:lineRule="auto"/>
        <w:ind w:firstLine="709"/>
        <w:jc w:val="both"/>
        <w:rPr>
          <w:rFonts w:ascii="Times New Roman" w:hAnsi="Times New Roman"/>
          <w:b/>
          <w:sz w:val="24"/>
        </w:rPr>
      </w:pPr>
      <w:r w:rsidRPr="009F351D">
        <w:rPr>
          <w:rFonts w:ascii="Times New Roman" w:hAnsi="Times New Roman"/>
          <w:b/>
          <w:bCs/>
          <w:color w:val="000000"/>
          <w:sz w:val="24"/>
          <w:szCs w:val="24"/>
        </w:rPr>
        <w:t xml:space="preserve">   </w:t>
      </w:r>
      <w:r>
        <w:rPr>
          <w:rFonts w:ascii="Times New Roman" w:hAnsi="Times New Roman"/>
          <w:b/>
          <w:bCs/>
          <w:color w:val="000000"/>
          <w:sz w:val="24"/>
          <w:szCs w:val="24"/>
        </w:rPr>
        <w:t>4</w:t>
      </w:r>
      <w:r w:rsidRPr="009F351D">
        <w:rPr>
          <w:rFonts w:ascii="Times New Roman" w:hAnsi="Times New Roman"/>
          <w:b/>
          <w:sz w:val="24"/>
        </w:rPr>
        <w:t>.</w:t>
      </w:r>
      <w:r>
        <w:rPr>
          <w:rFonts w:ascii="Times New Roman" w:hAnsi="Times New Roman"/>
          <w:b/>
          <w:sz w:val="24"/>
        </w:rPr>
        <w:t xml:space="preserve">3.  </w:t>
      </w:r>
      <w:r w:rsidRPr="008F0DEF">
        <w:rPr>
          <w:rFonts w:ascii="Times New Roman" w:hAnsi="Times New Roman"/>
          <w:b/>
          <w:sz w:val="24"/>
        </w:rPr>
        <w:t>Проверка правильности тарификации за</w:t>
      </w:r>
      <w:r>
        <w:rPr>
          <w:rFonts w:ascii="Times New Roman" w:hAnsi="Times New Roman"/>
          <w:b/>
          <w:sz w:val="24"/>
        </w:rPr>
        <w:t xml:space="preserve"> </w:t>
      </w:r>
      <w:r w:rsidRPr="00D97E5B">
        <w:rPr>
          <w:rFonts w:ascii="Times New Roman" w:hAnsi="Times New Roman"/>
          <w:b/>
          <w:sz w:val="24"/>
        </w:rPr>
        <w:t xml:space="preserve"> </w:t>
      </w:r>
      <w:r>
        <w:rPr>
          <w:rFonts w:ascii="Times New Roman" w:hAnsi="Times New Roman"/>
          <w:b/>
          <w:sz w:val="24"/>
        </w:rPr>
        <w:t>20</w:t>
      </w:r>
      <w:r w:rsidRPr="00D97E5B">
        <w:rPr>
          <w:rFonts w:ascii="Times New Roman" w:hAnsi="Times New Roman"/>
          <w:b/>
          <w:sz w:val="24"/>
        </w:rPr>
        <w:t>1</w:t>
      </w:r>
      <w:r>
        <w:rPr>
          <w:rFonts w:ascii="Times New Roman" w:hAnsi="Times New Roman"/>
          <w:b/>
          <w:sz w:val="24"/>
        </w:rPr>
        <w:t>8</w:t>
      </w:r>
      <w:r w:rsidRPr="00D97E5B">
        <w:rPr>
          <w:rFonts w:ascii="Times New Roman" w:hAnsi="Times New Roman"/>
          <w:b/>
          <w:sz w:val="24"/>
        </w:rPr>
        <w:t xml:space="preserve"> -201</w:t>
      </w:r>
      <w:r>
        <w:rPr>
          <w:rFonts w:ascii="Times New Roman" w:hAnsi="Times New Roman"/>
          <w:b/>
          <w:sz w:val="24"/>
        </w:rPr>
        <w:t>9</w:t>
      </w:r>
      <w:r w:rsidRPr="00D97E5B">
        <w:rPr>
          <w:rFonts w:ascii="Times New Roman" w:hAnsi="Times New Roman"/>
          <w:b/>
          <w:sz w:val="24"/>
        </w:rPr>
        <w:t xml:space="preserve"> учебный год</w:t>
      </w:r>
      <w:r>
        <w:rPr>
          <w:rFonts w:ascii="Times New Roman" w:hAnsi="Times New Roman"/>
          <w:b/>
          <w:sz w:val="24"/>
        </w:rPr>
        <w:t>.</w:t>
      </w:r>
    </w:p>
    <w:p w:rsidR="00871F1E" w:rsidRPr="002973ED" w:rsidRDefault="00871F1E" w:rsidP="00871F1E">
      <w:pPr>
        <w:autoSpaceDE w:val="0"/>
        <w:autoSpaceDN w:val="0"/>
        <w:adjustRightInd w:val="0"/>
        <w:ind w:firstLine="709"/>
        <w:jc w:val="both"/>
        <w:rPr>
          <w:sz w:val="24"/>
        </w:rPr>
      </w:pPr>
      <w:r w:rsidRPr="004531B1">
        <w:rPr>
          <w:b/>
          <w:bCs/>
          <w:color w:val="000000"/>
          <w:sz w:val="24"/>
          <w:szCs w:val="24"/>
        </w:rPr>
        <w:t xml:space="preserve"> </w:t>
      </w:r>
      <w:r w:rsidRPr="004531B1">
        <w:rPr>
          <w:bCs/>
          <w:color w:val="000000"/>
          <w:sz w:val="24"/>
          <w:szCs w:val="24"/>
        </w:rPr>
        <w:t>К проверке</w:t>
      </w:r>
      <w:r>
        <w:rPr>
          <w:bCs/>
          <w:color w:val="000000"/>
          <w:sz w:val="24"/>
          <w:szCs w:val="24"/>
        </w:rPr>
        <w:t xml:space="preserve"> представлены штатное расписание</w:t>
      </w:r>
      <w:r w:rsidRPr="004531B1">
        <w:rPr>
          <w:bCs/>
          <w:color w:val="000000"/>
          <w:sz w:val="24"/>
          <w:szCs w:val="24"/>
        </w:rPr>
        <w:t xml:space="preserve"> по сост</w:t>
      </w:r>
      <w:r>
        <w:rPr>
          <w:bCs/>
          <w:color w:val="000000"/>
          <w:sz w:val="24"/>
          <w:szCs w:val="24"/>
        </w:rPr>
        <w:t>оянию на 01.09.2018</w:t>
      </w:r>
      <w:r w:rsidRPr="004531B1">
        <w:rPr>
          <w:bCs/>
          <w:color w:val="000000"/>
          <w:sz w:val="24"/>
          <w:szCs w:val="24"/>
        </w:rPr>
        <w:t xml:space="preserve"> года   с</w:t>
      </w:r>
      <w:r>
        <w:rPr>
          <w:color w:val="000000"/>
          <w:sz w:val="24"/>
          <w:szCs w:val="24"/>
        </w:rPr>
        <w:t xml:space="preserve"> месячным</w:t>
      </w:r>
      <w:r w:rsidRPr="004531B1">
        <w:rPr>
          <w:color w:val="000000"/>
          <w:sz w:val="24"/>
          <w:szCs w:val="24"/>
        </w:rPr>
        <w:t xml:space="preserve"> фондом оплаты труда в сумме </w:t>
      </w:r>
      <w:r>
        <w:rPr>
          <w:color w:val="000000"/>
          <w:sz w:val="24"/>
          <w:szCs w:val="24"/>
        </w:rPr>
        <w:t>656,03</w:t>
      </w:r>
      <w:r w:rsidRPr="004531B1">
        <w:rPr>
          <w:b/>
          <w:bCs/>
          <w:color w:val="000000"/>
          <w:sz w:val="24"/>
          <w:szCs w:val="24"/>
        </w:rPr>
        <w:t xml:space="preserve"> </w:t>
      </w:r>
      <w:r w:rsidRPr="00E96623">
        <w:rPr>
          <w:bCs/>
          <w:color w:val="000000"/>
          <w:sz w:val="24"/>
          <w:szCs w:val="24"/>
        </w:rPr>
        <w:t>тыс. рублей,</w:t>
      </w:r>
      <w:r>
        <w:rPr>
          <w:b/>
          <w:bCs/>
          <w:color w:val="000000"/>
          <w:sz w:val="24"/>
          <w:szCs w:val="24"/>
        </w:rPr>
        <w:t xml:space="preserve"> </w:t>
      </w:r>
      <w:r w:rsidRPr="004531B1">
        <w:rPr>
          <w:color w:val="000000"/>
          <w:sz w:val="24"/>
          <w:szCs w:val="24"/>
        </w:rPr>
        <w:t xml:space="preserve"> </w:t>
      </w:r>
      <w:r>
        <w:rPr>
          <w:color w:val="000000"/>
          <w:sz w:val="24"/>
          <w:szCs w:val="24"/>
        </w:rPr>
        <w:t xml:space="preserve">тарификационный список и недельная педагогическая нагрузка учителей на 2018 – 2019 учебный год. </w:t>
      </w:r>
      <w:r w:rsidRPr="004531B1">
        <w:rPr>
          <w:color w:val="000000"/>
          <w:sz w:val="24"/>
          <w:szCs w:val="24"/>
        </w:rPr>
        <w:t>Ш</w:t>
      </w:r>
      <w:r>
        <w:rPr>
          <w:color w:val="000000"/>
          <w:sz w:val="24"/>
          <w:szCs w:val="24"/>
        </w:rPr>
        <w:t>тат определен в количестве  48,28</w:t>
      </w:r>
      <w:r w:rsidRPr="004531B1">
        <w:rPr>
          <w:color w:val="000000"/>
          <w:sz w:val="24"/>
          <w:szCs w:val="24"/>
        </w:rPr>
        <w:t xml:space="preserve"> </w:t>
      </w:r>
      <w:r w:rsidRPr="002973ED">
        <w:rPr>
          <w:sz w:val="24"/>
        </w:rPr>
        <w:t xml:space="preserve"> штатных единиц, в том числе:</w:t>
      </w:r>
    </w:p>
    <w:p w:rsidR="00871F1E" w:rsidRPr="002973ED" w:rsidRDefault="00871F1E" w:rsidP="00871F1E">
      <w:pPr>
        <w:autoSpaceDE w:val="0"/>
        <w:autoSpaceDN w:val="0"/>
        <w:adjustRightInd w:val="0"/>
        <w:ind w:firstLine="709"/>
        <w:jc w:val="both"/>
        <w:rPr>
          <w:sz w:val="24"/>
        </w:rPr>
      </w:pPr>
      <w:r w:rsidRPr="002973ED">
        <w:rPr>
          <w:sz w:val="24"/>
        </w:rPr>
        <w:t>-</w:t>
      </w:r>
      <w:r>
        <w:rPr>
          <w:sz w:val="24"/>
        </w:rPr>
        <w:t>2,0</w:t>
      </w:r>
      <w:r w:rsidRPr="002973ED">
        <w:rPr>
          <w:sz w:val="24"/>
        </w:rPr>
        <w:t xml:space="preserve"> единиц</w:t>
      </w:r>
      <w:r>
        <w:rPr>
          <w:sz w:val="24"/>
        </w:rPr>
        <w:t>ы</w:t>
      </w:r>
      <w:r w:rsidRPr="002973ED">
        <w:rPr>
          <w:sz w:val="24"/>
        </w:rPr>
        <w:t xml:space="preserve"> – административно</w:t>
      </w:r>
      <w:r>
        <w:rPr>
          <w:sz w:val="24"/>
        </w:rPr>
        <w:t>-</w:t>
      </w:r>
      <w:r w:rsidRPr="002973ED">
        <w:rPr>
          <w:sz w:val="24"/>
        </w:rPr>
        <w:t xml:space="preserve"> управленческий персонал;</w:t>
      </w:r>
    </w:p>
    <w:p w:rsidR="00871F1E" w:rsidRPr="002973ED" w:rsidRDefault="00871F1E" w:rsidP="00871F1E">
      <w:pPr>
        <w:autoSpaceDE w:val="0"/>
        <w:autoSpaceDN w:val="0"/>
        <w:adjustRightInd w:val="0"/>
        <w:ind w:firstLine="709"/>
        <w:jc w:val="both"/>
        <w:rPr>
          <w:sz w:val="24"/>
        </w:rPr>
      </w:pPr>
      <w:r w:rsidRPr="002973ED">
        <w:rPr>
          <w:sz w:val="24"/>
        </w:rPr>
        <w:t xml:space="preserve">- </w:t>
      </w:r>
      <w:r>
        <w:rPr>
          <w:sz w:val="24"/>
        </w:rPr>
        <w:t>28,28</w:t>
      </w:r>
      <w:r w:rsidRPr="002973ED">
        <w:rPr>
          <w:sz w:val="24"/>
        </w:rPr>
        <w:t xml:space="preserve"> единиц – педагогические работники;</w:t>
      </w:r>
    </w:p>
    <w:p w:rsidR="00871F1E" w:rsidRPr="002973ED" w:rsidRDefault="00871F1E" w:rsidP="00871F1E">
      <w:pPr>
        <w:autoSpaceDE w:val="0"/>
        <w:autoSpaceDN w:val="0"/>
        <w:adjustRightInd w:val="0"/>
        <w:ind w:firstLine="709"/>
        <w:jc w:val="both"/>
        <w:rPr>
          <w:sz w:val="24"/>
        </w:rPr>
      </w:pPr>
      <w:r w:rsidRPr="002973ED">
        <w:rPr>
          <w:sz w:val="24"/>
        </w:rPr>
        <w:t>- 1,0 единица – работник культуры;</w:t>
      </w:r>
    </w:p>
    <w:p w:rsidR="00871F1E" w:rsidRPr="002973ED" w:rsidRDefault="00871F1E" w:rsidP="00871F1E">
      <w:pPr>
        <w:autoSpaceDE w:val="0"/>
        <w:autoSpaceDN w:val="0"/>
        <w:adjustRightInd w:val="0"/>
        <w:ind w:firstLine="709"/>
        <w:jc w:val="both"/>
        <w:rPr>
          <w:sz w:val="24"/>
        </w:rPr>
      </w:pPr>
      <w:r w:rsidRPr="002973ED">
        <w:rPr>
          <w:sz w:val="24"/>
        </w:rPr>
        <w:t xml:space="preserve">- </w:t>
      </w:r>
      <w:r>
        <w:rPr>
          <w:sz w:val="24"/>
        </w:rPr>
        <w:t>1,0</w:t>
      </w:r>
      <w:r w:rsidRPr="002973ED">
        <w:rPr>
          <w:sz w:val="24"/>
        </w:rPr>
        <w:t xml:space="preserve"> единиц</w:t>
      </w:r>
      <w:r>
        <w:rPr>
          <w:sz w:val="24"/>
        </w:rPr>
        <w:t>а</w:t>
      </w:r>
      <w:r w:rsidRPr="002973ED">
        <w:rPr>
          <w:sz w:val="24"/>
        </w:rPr>
        <w:t xml:space="preserve"> – руководители, специалисты и служащие;</w:t>
      </w:r>
    </w:p>
    <w:p w:rsidR="00871F1E" w:rsidRDefault="00871F1E" w:rsidP="00871F1E">
      <w:pPr>
        <w:autoSpaceDE w:val="0"/>
        <w:autoSpaceDN w:val="0"/>
        <w:adjustRightInd w:val="0"/>
        <w:ind w:firstLine="709"/>
        <w:jc w:val="both"/>
        <w:rPr>
          <w:sz w:val="24"/>
        </w:rPr>
      </w:pPr>
      <w:r w:rsidRPr="002973ED">
        <w:rPr>
          <w:sz w:val="24"/>
        </w:rPr>
        <w:t>- 1</w:t>
      </w:r>
      <w:r>
        <w:rPr>
          <w:sz w:val="24"/>
        </w:rPr>
        <w:t>6</w:t>
      </w:r>
      <w:r w:rsidRPr="002973ED">
        <w:rPr>
          <w:sz w:val="24"/>
        </w:rPr>
        <w:t>,0 единиц – рабочие.</w:t>
      </w:r>
    </w:p>
    <w:p w:rsidR="00871F1E" w:rsidRDefault="00871F1E" w:rsidP="00871F1E">
      <w:pPr>
        <w:autoSpaceDE w:val="0"/>
        <w:autoSpaceDN w:val="0"/>
        <w:adjustRightInd w:val="0"/>
        <w:jc w:val="both"/>
        <w:rPr>
          <w:color w:val="000000"/>
          <w:sz w:val="24"/>
          <w:szCs w:val="24"/>
        </w:rPr>
      </w:pPr>
      <w:r>
        <w:rPr>
          <w:color w:val="000000"/>
          <w:sz w:val="24"/>
          <w:szCs w:val="24"/>
        </w:rPr>
        <w:t xml:space="preserve">       </w:t>
      </w:r>
      <w:r>
        <w:rPr>
          <w:color w:val="000000"/>
          <w:sz w:val="24"/>
          <w:szCs w:val="24"/>
        </w:rPr>
        <w:tab/>
        <w:t xml:space="preserve">Штатное расписание на 01.01.2019 г.  с месячным фондом оплаты труда в сумме 643,4 тыс. рублей. Фонд оплаты труда  изменился в сторону увеличился в связи с повышением минимального </w:t>
      </w:r>
      <w:proofErr w:type="gramStart"/>
      <w:r>
        <w:rPr>
          <w:color w:val="000000"/>
          <w:sz w:val="24"/>
          <w:szCs w:val="24"/>
        </w:rPr>
        <w:t>размера оплаты труда</w:t>
      </w:r>
      <w:proofErr w:type="gramEnd"/>
      <w:r>
        <w:rPr>
          <w:color w:val="000000"/>
          <w:sz w:val="24"/>
          <w:szCs w:val="24"/>
        </w:rPr>
        <w:t xml:space="preserve"> с 01.05.2019 г., штатная численность не изменилась.</w:t>
      </w:r>
    </w:p>
    <w:p w:rsidR="00871F1E" w:rsidRDefault="00871F1E" w:rsidP="00871F1E">
      <w:pPr>
        <w:autoSpaceDE w:val="0"/>
        <w:autoSpaceDN w:val="0"/>
        <w:adjustRightInd w:val="0"/>
        <w:jc w:val="both"/>
        <w:rPr>
          <w:color w:val="000000"/>
          <w:sz w:val="24"/>
          <w:szCs w:val="24"/>
        </w:rPr>
      </w:pPr>
      <w:r>
        <w:rPr>
          <w:color w:val="000000"/>
          <w:sz w:val="24"/>
          <w:szCs w:val="24"/>
        </w:rPr>
        <w:tab/>
        <w:t xml:space="preserve">       Штатные расписания утверждены директором учреждения.</w:t>
      </w:r>
    </w:p>
    <w:p w:rsidR="00871F1E" w:rsidRDefault="00871F1E" w:rsidP="00871F1E">
      <w:pPr>
        <w:shd w:val="clear" w:color="auto" w:fill="FFFFFF"/>
        <w:spacing w:line="276" w:lineRule="atLeast"/>
        <w:ind w:firstLine="708"/>
        <w:jc w:val="both"/>
        <w:rPr>
          <w:color w:val="262626"/>
          <w:sz w:val="24"/>
          <w:szCs w:val="24"/>
        </w:rPr>
      </w:pPr>
      <w:r w:rsidRPr="00D2305F">
        <w:rPr>
          <w:color w:val="262626"/>
          <w:sz w:val="24"/>
          <w:szCs w:val="24"/>
        </w:rPr>
        <w:t>Проверка правильности тарификации педагогических работников Учреждения на 201</w:t>
      </w:r>
      <w:r>
        <w:rPr>
          <w:color w:val="262626"/>
          <w:sz w:val="24"/>
          <w:szCs w:val="24"/>
        </w:rPr>
        <w:t>8</w:t>
      </w:r>
      <w:r w:rsidRPr="00D2305F">
        <w:rPr>
          <w:color w:val="262626"/>
          <w:sz w:val="24"/>
          <w:szCs w:val="24"/>
        </w:rPr>
        <w:t xml:space="preserve"> –201</w:t>
      </w:r>
      <w:r>
        <w:rPr>
          <w:color w:val="262626"/>
          <w:sz w:val="24"/>
          <w:szCs w:val="24"/>
        </w:rPr>
        <w:t>9</w:t>
      </w:r>
      <w:r w:rsidRPr="00D2305F">
        <w:rPr>
          <w:color w:val="262626"/>
          <w:sz w:val="24"/>
          <w:szCs w:val="24"/>
        </w:rPr>
        <w:t xml:space="preserve"> учебный год проведена по состоянию на 0</w:t>
      </w:r>
      <w:r>
        <w:rPr>
          <w:color w:val="262626"/>
          <w:sz w:val="24"/>
          <w:szCs w:val="24"/>
        </w:rPr>
        <w:t>1.09.2018</w:t>
      </w:r>
      <w:r w:rsidRPr="00D2305F">
        <w:rPr>
          <w:color w:val="262626"/>
          <w:sz w:val="24"/>
          <w:szCs w:val="24"/>
        </w:rPr>
        <w:t xml:space="preserve"> год</w:t>
      </w:r>
      <w:r>
        <w:rPr>
          <w:color w:val="262626"/>
          <w:sz w:val="24"/>
          <w:szCs w:val="24"/>
        </w:rPr>
        <w:t>а</w:t>
      </w:r>
      <w:r w:rsidRPr="00D2305F">
        <w:rPr>
          <w:color w:val="262626"/>
          <w:sz w:val="24"/>
          <w:szCs w:val="24"/>
        </w:rPr>
        <w:t xml:space="preserve">. </w:t>
      </w:r>
    </w:p>
    <w:p w:rsidR="00871F1E" w:rsidRDefault="00871F1E" w:rsidP="00871F1E">
      <w:pPr>
        <w:shd w:val="clear" w:color="auto" w:fill="FFFFFF"/>
        <w:spacing w:line="276" w:lineRule="atLeast"/>
        <w:ind w:firstLine="708"/>
        <w:jc w:val="both"/>
        <w:rPr>
          <w:sz w:val="24"/>
          <w:szCs w:val="24"/>
        </w:rPr>
      </w:pPr>
      <w:r>
        <w:rPr>
          <w:sz w:val="24"/>
          <w:szCs w:val="24"/>
        </w:rPr>
        <w:t>П</w:t>
      </w:r>
      <w:r w:rsidRPr="00F904EF">
        <w:rPr>
          <w:sz w:val="24"/>
          <w:szCs w:val="24"/>
        </w:rPr>
        <w:t xml:space="preserve">роверкой правильности </w:t>
      </w:r>
      <w:r>
        <w:rPr>
          <w:sz w:val="24"/>
          <w:szCs w:val="24"/>
        </w:rPr>
        <w:t>установление</w:t>
      </w:r>
      <w:r w:rsidRPr="00F904EF">
        <w:rPr>
          <w:sz w:val="24"/>
          <w:szCs w:val="24"/>
        </w:rPr>
        <w:t xml:space="preserve"> повышающих коэффициентов за наличие квалификационной категории педагогическим работн</w:t>
      </w:r>
      <w:r>
        <w:rPr>
          <w:sz w:val="24"/>
          <w:szCs w:val="24"/>
        </w:rPr>
        <w:t xml:space="preserve">икам установлено, что педагогу </w:t>
      </w:r>
      <w:proofErr w:type="gramStart"/>
      <w:r>
        <w:rPr>
          <w:sz w:val="24"/>
          <w:szCs w:val="24"/>
        </w:rPr>
        <w:t>–о</w:t>
      </w:r>
      <w:proofErr w:type="gramEnd"/>
      <w:r>
        <w:rPr>
          <w:sz w:val="24"/>
          <w:szCs w:val="24"/>
        </w:rPr>
        <w:t xml:space="preserve">рганизатору </w:t>
      </w:r>
      <w:proofErr w:type="spellStart"/>
      <w:r>
        <w:rPr>
          <w:sz w:val="24"/>
          <w:szCs w:val="24"/>
        </w:rPr>
        <w:t>Магулиной</w:t>
      </w:r>
      <w:proofErr w:type="spellEnd"/>
      <w:r>
        <w:rPr>
          <w:sz w:val="24"/>
          <w:szCs w:val="24"/>
        </w:rPr>
        <w:t xml:space="preserve"> Д.А. имеющей 1 квалификационную категории установлена доплата в размере 25%. Согласно п.2.6 Положения размер коэффициента за 1 квалификационную категорию устанавливается в размере 15%. </w:t>
      </w:r>
    </w:p>
    <w:p w:rsidR="00871F1E" w:rsidRDefault="00871F1E" w:rsidP="00871F1E">
      <w:pPr>
        <w:pStyle w:val="2"/>
        <w:spacing w:after="0" w:line="240" w:lineRule="auto"/>
        <w:ind w:firstLine="709"/>
        <w:jc w:val="both"/>
        <w:rPr>
          <w:rFonts w:ascii="Times New Roman" w:hAnsi="Times New Roman"/>
          <w:sz w:val="24"/>
          <w:szCs w:val="24"/>
        </w:rPr>
      </w:pPr>
      <w:r>
        <w:rPr>
          <w:rFonts w:ascii="Times New Roman" w:hAnsi="Times New Roman"/>
          <w:sz w:val="24"/>
          <w:szCs w:val="24"/>
        </w:rPr>
        <w:t>Проверкой правильности установления доплат педагогическим работникам за наличие государственных наград, почетных званий и нагрудных знаков установлено, что</w:t>
      </w:r>
    </w:p>
    <w:p w:rsidR="00871F1E" w:rsidRDefault="00871F1E" w:rsidP="00871F1E">
      <w:pPr>
        <w:pStyle w:val="2"/>
        <w:spacing w:after="0" w:line="240" w:lineRule="auto"/>
        <w:jc w:val="both"/>
        <w:rPr>
          <w:rFonts w:ascii="Times New Roman" w:hAnsi="Times New Roman"/>
          <w:sz w:val="24"/>
          <w:szCs w:val="24"/>
        </w:rPr>
      </w:pPr>
      <w:r>
        <w:rPr>
          <w:rFonts w:ascii="Times New Roman" w:hAnsi="Times New Roman"/>
          <w:sz w:val="24"/>
          <w:szCs w:val="24"/>
        </w:rPr>
        <w:t xml:space="preserve">педагогу дополнительного образования Виноградову С.Б. имеющему нагрудный знак «Почетный работник в сфере молодежной политики Российской Федерации» установлена надбавка  в размере 15%  не предусмотренная  Положением. </w:t>
      </w:r>
      <w:r w:rsidRPr="00927D10">
        <w:rPr>
          <w:rFonts w:ascii="Times New Roman" w:hAnsi="Times New Roman"/>
          <w:sz w:val="24"/>
          <w:szCs w:val="24"/>
        </w:rPr>
        <w:t>Сумма неправомерно выплаченных средств</w:t>
      </w:r>
      <w:r>
        <w:rPr>
          <w:rFonts w:ascii="Times New Roman" w:hAnsi="Times New Roman"/>
          <w:sz w:val="24"/>
          <w:szCs w:val="24"/>
        </w:rPr>
        <w:t xml:space="preserve"> за истекший 7 месяцев 2019 года </w:t>
      </w:r>
      <w:r w:rsidRPr="00927D10">
        <w:rPr>
          <w:rFonts w:ascii="Times New Roman" w:hAnsi="Times New Roman"/>
          <w:sz w:val="24"/>
          <w:szCs w:val="24"/>
        </w:rPr>
        <w:t xml:space="preserve"> составляет</w:t>
      </w:r>
      <w:r>
        <w:rPr>
          <w:rFonts w:ascii="Times New Roman" w:hAnsi="Times New Roman"/>
          <w:sz w:val="24"/>
          <w:szCs w:val="24"/>
        </w:rPr>
        <w:t xml:space="preserve"> 8989,2 руб.</w:t>
      </w:r>
    </w:p>
    <w:p w:rsidR="00871F1E" w:rsidRDefault="00871F1E" w:rsidP="00871F1E">
      <w:pPr>
        <w:autoSpaceDE w:val="0"/>
        <w:autoSpaceDN w:val="0"/>
        <w:adjustRightInd w:val="0"/>
        <w:ind w:firstLine="709"/>
        <w:jc w:val="both"/>
        <w:rPr>
          <w:sz w:val="24"/>
          <w:szCs w:val="24"/>
        </w:rPr>
      </w:pPr>
      <w:r>
        <w:rPr>
          <w:sz w:val="24"/>
          <w:szCs w:val="24"/>
        </w:rPr>
        <w:t xml:space="preserve">Проверкой правильности установления выплат стимулирующего характера выявлены нарушения:  </w:t>
      </w:r>
    </w:p>
    <w:p w:rsidR="00871F1E" w:rsidRDefault="00871F1E" w:rsidP="00871F1E">
      <w:pPr>
        <w:autoSpaceDE w:val="0"/>
        <w:autoSpaceDN w:val="0"/>
        <w:adjustRightInd w:val="0"/>
        <w:ind w:firstLine="709"/>
        <w:jc w:val="both"/>
        <w:rPr>
          <w:sz w:val="24"/>
          <w:szCs w:val="24"/>
        </w:rPr>
      </w:pPr>
      <w:r>
        <w:rPr>
          <w:sz w:val="24"/>
          <w:szCs w:val="24"/>
        </w:rPr>
        <w:t>-п</w:t>
      </w:r>
      <w:r w:rsidRPr="009C7548">
        <w:rPr>
          <w:sz w:val="24"/>
          <w:szCs w:val="24"/>
        </w:rPr>
        <w:t>риказ</w:t>
      </w:r>
      <w:r>
        <w:rPr>
          <w:sz w:val="24"/>
          <w:szCs w:val="24"/>
        </w:rPr>
        <w:t>ом</w:t>
      </w:r>
      <w:r w:rsidRPr="009C7548">
        <w:rPr>
          <w:sz w:val="24"/>
          <w:szCs w:val="24"/>
        </w:rPr>
        <w:t xml:space="preserve"> </w:t>
      </w:r>
      <w:r>
        <w:rPr>
          <w:sz w:val="24"/>
          <w:szCs w:val="24"/>
        </w:rPr>
        <w:t xml:space="preserve">директора учреждения </w:t>
      </w:r>
      <w:r w:rsidRPr="009C7548">
        <w:rPr>
          <w:sz w:val="24"/>
          <w:szCs w:val="24"/>
        </w:rPr>
        <w:t xml:space="preserve"> от </w:t>
      </w:r>
      <w:r>
        <w:rPr>
          <w:sz w:val="24"/>
          <w:szCs w:val="24"/>
        </w:rPr>
        <w:t>25.03</w:t>
      </w:r>
      <w:r w:rsidRPr="009C7548">
        <w:rPr>
          <w:sz w:val="24"/>
          <w:szCs w:val="24"/>
        </w:rPr>
        <w:t>.0</w:t>
      </w:r>
      <w:r>
        <w:rPr>
          <w:sz w:val="24"/>
          <w:szCs w:val="24"/>
        </w:rPr>
        <w:t>9</w:t>
      </w:r>
      <w:r w:rsidRPr="009C7548">
        <w:rPr>
          <w:sz w:val="24"/>
          <w:szCs w:val="24"/>
        </w:rPr>
        <w:t>.201</w:t>
      </w:r>
      <w:r>
        <w:rPr>
          <w:sz w:val="24"/>
          <w:szCs w:val="24"/>
        </w:rPr>
        <w:t>9</w:t>
      </w:r>
      <w:r w:rsidRPr="009C7548">
        <w:rPr>
          <w:sz w:val="24"/>
          <w:szCs w:val="24"/>
        </w:rPr>
        <w:t xml:space="preserve"> года  №</w:t>
      </w:r>
      <w:r>
        <w:rPr>
          <w:sz w:val="24"/>
          <w:szCs w:val="24"/>
        </w:rPr>
        <w:t>20-</w:t>
      </w:r>
      <w:r w:rsidRPr="009C7548">
        <w:rPr>
          <w:sz w:val="24"/>
          <w:szCs w:val="24"/>
        </w:rPr>
        <w:t>К</w:t>
      </w:r>
      <w:r>
        <w:rPr>
          <w:sz w:val="24"/>
          <w:szCs w:val="24"/>
        </w:rPr>
        <w:t xml:space="preserve">   педагогу дополнительного образования Власову Д.Д.</w:t>
      </w:r>
      <w:r w:rsidRPr="009C7548">
        <w:rPr>
          <w:sz w:val="24"/>
          <w:szCs w:val="24"/>
        </w:rPr>
        <w:t xml:space="preserve">   установлен</w:t>
      </w:r>
      <w:r>
        <w:rPr>
          <w:sz w:val="24"/>
          <w:szCs w:val="24"/>
        </w:rPr>
        <w:t>ы</w:t>
      </w:r>
      <w:r w:rsidRPr="009C7548">
        <w:rPr>
          <w:sz w:val="24"/>
          <w:szCs w:val="24"/>
        </w:rPr>
        <w:t xml:space="preserve"> выплат</w:t>
      </w:r>
      <w:r>
        <w:rPr>
          <w:sz w:val="24"/>
          <w:szCs w:val="24"/>
        </w:rPr>
        <w:t>ы</w:t>
      </w:r>
      <w:r w:rsidRPr="009C7548">
        <w:rPr>
          <w:sz w:val="24"/>
          <w:szCs w:val="24"/>
        </w:rPr>
        <w:t xml:space="preserve"> стимулирующего характера в размере </w:t>
      </w:r>
      <w:r>
        <w:rPr>
          <w:sz w:val="24"/>
          <w:szCs w:val="24"/>
        </w:rPr>
        <w:t>2000,0 рублей с 01.03.2019 по 31.08.2019 года за интенсивность труда и расширение объема работ. Выплаты стимулирующего характера с такой формулировкой не предусмотрены Положением. Сумма неправомерно выплаченных средств -6192,31 руб.</w:t>
      </w:r>
    </w:p>
    <w:p w:rsidR="00871F1E" w:rsidRDefault="00871F1E" w:rsidP="00871F1E">
      <w:pPr>
        <w:autoSpaceDE w:val="0"/>
        <w:autoSpaceDN w:val="0"/>
        <w:adjustRightInd w:val="0"/>
        <w:ind w:firstLine="709"/>
        <w:jc w:val="both"/>
        <w:rPr>
          <w:sz w:val="24"/>
          <w:szCs w:val="24"/>
        </w:rPr>
      </w:pPr>
      <w:proofErr w:type="gramStart"/>
      <w:r>
        <w:rPr>
          <w:sz w:val="24"/>
          <w:szCs w:val="24"/>
        </w:rPr>
        <w:t>-п</w:t>
      </w:r>
      <w:r w:rsidRPr="009C7548">
        <w:rPr>
          <w:sz w:val="24"/>
          <w:szCs w:val="24"/>
        </w:rPr>
        <w:t>риказ</w:t>
      </w:r>
      <w:r>
        <w:rPr>
          <w:sz w:val="24"/>
          <w:szCs w:val="24"/>
        </w:rPr>
        <w:t>ом</w:t>
      </w:r>
      <w:r w:rsidRPr="009C7548">
        <w:rPr>
          <w:sz w:val="24"/>
          <w:szCs w:val="24"/>
        </w:rPr>
        <w:t xml:space="preserve"> </w:t>
      </w:r>
      <w:r>
        <w:rPr>
          <w:sz w:val="24"/>
          <w:szCs w:val="24"/>
        </w:rPr>
        <w:t xml:space="preserve">директора учреждения </w:t>
      </w:r>
      <w:r w:rsidRPr="009C7548">
        <w:rPr>
          <w:sz w:val="24"/>
          <w:szCs w:val="24"/>
        </w:rPr>
        <w:t xml:space="preserve"> от </w:t>
      </w:r>
      <w:r>
        <w:rPr>
          <w:sz w:val="24"/>
          <w:szCs w:val="24"/>
        </w:rPr>
        <w:t>26</w:t>
      </w:r>
      <w:r w:rsidRPr="009C7548">
        <w:rPr>
          <w:sz w:val="24"/>
          <w:szCs w:val="24"/>
        </w:rPr>
        <w:t>.0</w:t>
      </w:r>
      <w:r>
        <w:rPr>
          <w:sz w:val="24"/>
          <w:szCs w:val="24"/>
        </w:rPr>
        <w:t>2</w:t>
      </w:r>
      <w:r w:rsidRPr="009C7548">
        <w:rPr>
          <w:sz w:val="24"/>
          <w:szCs w:val="24"/>
        </w:rPr>
        <w:t>.201</w:t>
      </w:r>
      <w:r>
        <w:rPr>
          <w:sz w:val="24"/>
          <w:szCs w:val="24"/>
        </w:rPr>
        <w:t>9</w:t>
      </w:r>
      <w:r w:rsidRPr="009C7548">
        <w:rPr>
          <w:sz w:val="24"/>
          <w:szCs w:val="24"/>
        </w:rPr>
        <w:t xml:space="preserve"> года  №</w:t>
      </w:r>
      <w:r>
        <w:rPr>
          <w:sz w:val="24"/>
          <w:szCs w:val="24"/>
        </w:rPr>
        <w:t>13-</w:t>
      </w:r>
      <w:r w:rsidRPr="009C7548">
        <w:rPr>
          <w:sz w:val="24"/>
          <w:szCs w:val="24"/>
        </w:rPr>
        <w:t>К</w:t>
      </w:r>
      <w:r>
        <w:rPr>
          <w:sz w:val="24"/>
          <w:szCs w:val="24"/>
        </w:rPr>
        <w:t xml:space="preserve">  методисту</w:t>
      </w:r>
      <w:r w:rsidRPr="009C7548">
        <w:rPr>
          <w:sz w:val="24"/>
          <w:szCs w:val="24"/>
        </w:rPr>
        <w:t xml:space="preserve">  </w:t>
      </w:r>
      <w:r>
        <w:rPr>
          <w:sz w:val="24"/>
          <w:szCs w:val="24"/>
        </w:rPr>
        <w:t>Краснову С.В.</w:t>
      </w:r>
      <w:r w:rsidRPr="009C7548">
        <w:rPr>
          <w:sz w:val="24"/>
          <w:szCs w:val="24"/>
        </w:rPr>
        <w:t xml:space="preserve">   установлен</w:t>
      </w:r>
      <w:r>
        <w:rPr>
          <w:sz w:val="24"/>
          <w:szCs w:val="24"/>
        </w:rPr>
        <w:t>ы</w:t>
      </w:r>
      <w:r w:rsidRPr="009C7548">
        <w:rPr>
          <w:sz w:val="24"/>
          <w:szCs w:val="24"/>
        </w:rPr>
        <w:t xml:space="preserve"> выплат</w:t>
      </w:r>
      <w:r>
        <w:rPr>
          <w:sz w:val="24"/>
          <w:szCs w:val="24"/>
        </w:rPr>
        <w:t>ы</w:t>
      </w:r>
      <w:r w:rsidRPr="009C7548">
        <w:rPr>
          <w:sz w:val="24"/>
          <w:szCs w:val="24"/>
        </w:rPr>
        <w:t xml:space="preserve"> стимулирующего характера в размере </w:t>
      </w:r>
      <w:r>
        <w:rPr>
          <w:sz w:val="24"/>
          <w:szCs w:val="24"/>
        </w:rPr>
        <w:t>3000,0 рублей с 01.01.2019 по 31.05.2019 г.,     в связи с выполнением работ по обслуживанию компьютерной техники, работы, сети Интернет, локальной сети в ОУ, за интенсивность труда и расширение объема работ, за выполнение функций начальника Местного штаба детско-юношеского военно-патри</w:t>
      </w:r>
      <w:r w:rsidR="0085094F">
        <w:rPr>
          <w:sz w:val="24"/>
          <w:szCs w:val="24"/>
        </w:rPr>
        <w:t>о</w:t>
      </w:r>
      <w:r>
        <w:rPr>
          <w:sz w:val="24"/>
          <w:szCs w:val="24"/>
        </w:rPr>
        <w:t>тического общественного движения «</w:t>
      </w:r>
      <w:proofErr w:type="spellStart"/>
      <w:r>
        <w:rPr>
          <w:sz w:val="24"/>
          <w:szCs w:val="24"/>
        </w:rPr>
        <w:t>Юнармия</w:t>
      </w:r>
      <w:proofErr w:type="spellEnd"/>
      <w:r>
        <w:rPr>
          <w:sz w:val="24"/>
          <w:szCs w:val="24"/>
        </w:rPr>
        <w:t>» по г</w:t>
      </w:r>
      <w:proofErr w:type="gramEnd"/>
      <w:r>
        <w:rPr>
          <w:sz w:val="24"/>
          <w:szCs w:val="24"/>
        </w:rPr>
        <w:t>. Шумерля Чувашской Республики. Выплаты стимулирующего характера с такой формулировкой не предусмотрены Положением.</w:t>
      </w:r>
    </w:p>
    <w:p w:rsidR="00871F1E" w:rsidRDefault="00871F1E" w:rsidP="00871F1E">
      <w:pPr>
        <w:autoSpaceDE w:val="0"/>
        <w:autoSpaceDN w:val="0"/>
        <w:adjustRightInd w:val="0"/>
        <w:ind w:firstLine="709"/>
        <w:jc w:val="both"/>
        <w:rPr>
          <w:sz w:val="24"/>
          <w:szCs w:val="24"/>
        </w:rPr>
      </w:pPr>
      <w:proofErr w:type="gramStart"/>
      <w:r>
        <w:rPr>
          <w:sz w:val="24"/>
          <w:szCs w:val="24"/>
        </w:rPr>
        <w:t>-п</w:t>
      </w:r>
      <w:r w:rsidRPr="009C7548">
        <w:rPr>
          <w:sz w:val="24"/>
          <w:szCs w:val="24"/>
        </w:rPr>
        <w:t>риказ</w:t>
      </w:r>
      <w:r>
        <w:rPr>
          <w:sz w:val="24"/>
          <w:szCs w:val="24"/>
        </w:rPr>
        <w:t>ом</w:t>
      </w:r>
      <w:r w:rsidRPr="009C7548">
        <w:rPr>
          <w:sz w:val="24"/>
          <w:szCs w:val="24"/>
        </w:rPr>
        <w:t xml:space="preserve"> </w:t>
      </w:r>
      <w:r>
        <w:rPr>
          <w:sz w:val="24"/>
          <w:szCs w:val="24"/>
        </w:rPr>
        <w:t xml:space="preserve">директора учреждения </w:t>
      </w:r>
      <w:r w:rsidRPr="009C7548">
        <w:rPr>
          <w:sz w:val="24"/>
          <w:szCs w:val="24"/>
        </w:rPr>
        <w:t xml:space="preserve"> от </w:t>
      </w:r>
      <w:r>
        <w:rPr>
          <w:sz w:val="24"/>
          <w:szCs w:val="24"/>
        </w:rPr>
        <w:t>04</w:t>
      </w:r>
      <w:r w:rsidRPr="009C7548">
        <w:rPr>
          <w:sz w:val="24"/>
          <w:szCs w:val="24"/>
        </w:rPr>
        <w:t>.0</w:t>
      </w:r>
      <w:r>
        <w:rPr>
          <w:sz w:val="24"/>
          <w:szCs w:val="24"/>
        </w:rPr>
        <w:t>7</w:t>
      </w:r>
      <w:r w:rsidRPr="009C7548">
        <w:rPr>
          <w:sz w:val="24"/>
          <w:szCs w:val="24"/>
        </w:rPr>
        <w:t>.201</w:t>
      </w:r>
      <w:r>
        <w:rPr>
          <w:sz w:val="24"/>
          <w:szCs w:val="24"/>
        </w:rPr>
        <w:t>9</w:t>
      </w:r>
      <w:r w:rsidRPr="009C7548">
        <w:rPr>
          <w:sz w:val="24"/>
          <w:szCs w:val="24"/>
        </w:rPr>
        <w:t xml:space="preserve"> года  №</w:t>
      </w:r>
      <w:r>
        <w:rPr>
          <w:sz w:val="24"/>
          <w:szCs w:val="24"/>
        </w:rPr>
        <w:t>58-</w:t>
      </w:r>
      <w:r w:rsidRPr="009C7548">
        <w:rPr>
          <w:sz w:val="24"/>
          <w:szCs w:val="24"/>
        </w:rPr>
        <w:t>К</w:t>
      </w:r>
      <w:r>
        <w:rPr>
          <w:sz w:val="24"/>
          <w:szCs w:val="24"/>
        </w:rPr>
        <w:t xml:space="preserve">   методисту</w:t>
      </w:r>
      <w:r w:rsidRPr="009C7548">
        <w:rPr>
          <w:sz w:val="24"/>
          <w:szCs w:val="24"/>
        </w:rPr>
        <w:t xml:space="preserve">  </w:t>
      </w:r>
      <w:r>
        <w:rPr>
          <w:sz w:val="24"/>
          <w:szCs w:val="24"/>
        </w:rPr>
        <w:t>Краснову С.В.</w:t>
      </w:r>
      <w:r w:rsidRPr="009C7548">
        <w:rPr>
          <w:sz w:val="24"/>
          <w:szCs w:val="24"/>
        </w:rPr>
        <w:t xml:space="preserve">   установлен</w:t>
      </w:r>
      <w:r>
        <w:rPr>
          <w:sz w:val="24"/>
          <w:szCs w:val="24"/>
        </w:rPr>
        <w:t>ы</w:t>
      </w:r>
      <w:r w:rsidRPr="009C7548">
        <w:rPr>
          <w:sz w:val="24"/>
          <w:szCs w:val="24"/>
        </w:rPr>
        <w:t xml:space="preserve"> выплат</w:t>
      </w:r>
      <w:r>
        <w:rPr>
          <w:sz w:val="24"/>
          <w:szCs w:val="24"/>
        </w:rPr>
        <w:t>ы</w:t>
      </w:r>
      <w:r w:rsidRPr="009C7548">
        <w:rPr>
          <w:sz w:val="24"/>
          <w:szCs w:val="24"/>
        </w:rPr>
        <w:t xml:space="preserve"> стимулирующего характера в размере </w:t>
      </w:r>
      <w:r>
        <w:rPr>
          <w:sz w:val="24"/>
          <w:szCs w:val="24"/>
        </w:rPr>
        <w:t xml:space="preserve">3000,0 рублей с 01.06.2019 по 31.08.2019 г.,     в связи с выполнением работ по обслуживанию компьютерной техники, работы, сети Интернет, локальной сети в ОУ, за интенсивность </w:t>
      </w:r>
      <w:r>
        <w:rPr>
          <w:sz w:val="24"/>
          <w:szCs w:val="24"/>
        </w:rPr>
        <w:lastRenderedPageBreak/>
        <w:t>труда и расширение объема работ, за выполнение функций начальника Местного штаба детско-юношеского военно-патри</w:t>
      </w:r>
      <w:r w:rsidR="0085094F">
        <w:rPr>
          <w:sz w:val="24"/>
          <w:szCs w:val="24"/>
        </w:rPr>
        <w:t>о</w:t>
      </w:r>
      <w:r>
        <w:rPr>
          <w:sz w:val="24"/>
          <w:szCs w:val="24"/>
        </w:rPr>
        <w:t>тического общественного движения «</w:t>
      </w:r>
      <w:proofErr w:type="spellStart"/>
      <w:r>
        <w:rPr>
          <w:sz w:val="24"/>
          <w:szCs w:val="24"/>
        </w:rPr>
        <w:t>Юнармия</w:t>
      </w:r>
      <w:proofErr w:type="spellEnd"/>
      <w:r>
        <w:rPr>
          <w:sz w:val="24"/>
          <w:szCs w:val="24"/>
        </w:rPr>
        <w:t>» по г</w:t>
      </w:r>
      <w:proofErr w:type="gramEnd"/>
      <w:r>
        <w:rPr>
          <w:sz w:val="24"/>
          <w:szCs w:val="24"/>
        </w:rPr>
        <w:t>. Шумерля Чувашской Республики. Выплаты стимулирующего характера с такой формулировкой не предусмотрены Положением.</w:t>
      </w:r>
    </w:p>
    <w:p w:rsidR="00871F1E" w:rsidRPr="00D92574" w:rsidRDefault="00871F1E" w:rsidP="00871F1E">
      <w:pPr>
        <w:pStyle w:val="2"/>
        <w:spacing w:after="0" w:line="240" w:lineRule="auto"/>
        <w:ind w:firstLine="709"/>
        <w:jc w:val="both"/>
        <w:rPr>
          <w:rFonts w:ascii="Times New Roman" w:hAnsi="Times New Roman"/>
          <w:color w:val="000000"/>
          <w:sz w:val="24"/>
          <w:szCs w:val="24"/>
        </w:rPr>
      </w:pPr>
      <w:r w:rsidRPr="00D92574">
        <w:rPr>
          <w:rFonts w:ascii="Times New Roman" w:hAnsi="Times New Roman"/>
          <w:color w:val="000000"/>
          <w:sz w:val="24"/>
          <w:szCs w:val="24"/>
        </w:rPr>
        <w:t xml:space="preserve">Сумма неправомерно </w:t>
      </w:r>
      <w:proofErr w:type="gramStart"/>
      <w:r w:rsidRPr="00D92574">
        <w:rPr>
          <w:rFonts w:ascii="Times New Roman" w:hAnsi="Times New Roman"/>
          <w:color w:val="000000"/>
          <w:sz w:val="24"/>
          <w:szCs w:val="24"/>
        </w:rPr>
        <w:t>начисленных доплат стимулирующего характера, не предусмотренных Положением составила</w:t>
      </w:r>
      <w:proofErr w:type="gramEnd"/>
      <w:r w:rsidRPr="00D92574">
        <w:rPr>
          <w:rFonts w:ascii="Times New Roman" w:hAnsi="Times New Roman"/>
          <w:color w:val="000000"/>
          <w:sz w:val="24"/>
          <w:szCs w:val="24"/>
        </w:rPr>
        <w:t xml:space="preserve">  </w:t>
      </w:r>
      <w:r>
        <w:rPr>
          <w:rFonts w:ascii="Times New Roman" w:hAnsi="Times New Roman"/>
          <w:color w:val="000000"/>
          <w:sz w:val="24"/>
          <w:szCs w:val="24"/>
        </w:rPr>
        <w:t xml:space="preserve">15000,0   </w:t>
      </w:r>
      <w:r w:rsidRPr="00D92574">
        <w:rPr>
          <w:rFonts w:ascii="Times New Roman" w:hAnsi="Times New Roman"/>
          <w:color w:val="000000"/>
          <w:sz w:val="24"/>
          <w:szCs w:val="24"/>
        </w:rPr>
        <w:t>рублей.</w:t>
      </w:r>
    </w:p>
    <w:p w:rsidR="00871F1E" w:rsidRDefault="00871F1E" w:rsidP="00871F1E">
      <w:pPr>
        <w:autoSpaceDE w:val="0"/>
        <w:autoSpaceDN w:val="0"/>
        <w:adjustRightInd w:val="0"/>
        <w:ind w:firstLine="709"/>
        <w:jc w:val="both"/>
        <w:rPr>
          <w:sz w:val="24"/>
          <w:szCs w:val="24"/>
        </w:rPr>
      </w:pPr>
    </w:p>
    <w:p w:rsidR="00871F1E" w:rsidRDefault="00871F1E" w:rsidP="00871F1E">
      <w:pPr>
        <w:autoSpaceDE w:val="0"/>
        <w:autoSpaceDN w:val="0"/>
        <w:adjustRightInd w:val="0"/>
        <w:ind w:firstLine="709"/>
        <w:jc w:val="both"/>
        <w:rPr>
          <w:b/>
          <w:sz w:val="24"/>
          <w:szCs w:val="24"/>
        </w:rPr>
      </w:pPr>
      <w:r>
        <w:rPr>
          <w:b/>
          <w:sz w:val="24"/>
          <w:szCs w:val="24"/>
        </w:rPr>
        <w:t>5</w:t>
      </w:r>
      <w:r w:rsidRPr="00E030B6">
        <w:rPr>
          <w:b/>
          <w:sz w:val="24"/>
          <w:szCs w:val="24"/>
        </w:rPr>
        <w:t>.</w:t>
      </w:r>
      <w:r>
        <w:rPr>
          <w:b/>
          <w:sz w:val="24"/>
          <w:szCs w:val="24"/>
        </w:rPr>
        <w:t xml:space="preserve"> </w:t>
      </w:r>
      <w:r w:rsidRPr="00E030B6">
        <w:rPr>
          <w:b/>
          <w:sz w:val="24"/>
          <w:szCs w:val="24"/>
        </w:rPr>
        <w:t>Проверка правильности начисления и выплаты заработной платы,</w:t>
      </w:r>
    </w:p>
    <w:p w:rsidR="00871F1E" w:rsidRDefault="00871F1E" w:rsidP="00871F1E">
      <w:pPr>
        <w:jc w:val="center"/>
        <w:rPr>
          <w:b/>
          <w:sz w:val="24"/>
          <w:szCs w:val="24"/>
        </w:rPr>
      </w:pPr>
      <w:r w:rsidRPr="00E030B6">
        <w:rPr>
          <w:b/>
          <w:sz w:val="24"/>
          <w:szCs w:val="24"/>
        </w:rPr>
        <w:t>целевого использования средств, выделенных на оплату труда</w:t>
      </w:r>
      <w:r>
        <w:rPr>
          <w:b/>
          <w:sz w:val="24"/>
          <w:szCs w:val="24"/>
        </w:rPr>
        <w:t>.</w:t>
      </w:r>
    </w:p>
    <w:p w:rsidR="00871F1E" w:rsidRPr="00E030B6" w:rsidRDefault="00871F1E" w:rsidP="00871F1E">
      <w:pPr>
        <w:jc w:val="center"/>
        <w:rPr>
          <w:b/>
          <w:sz w:val="24"/>
          <w:szCs w:val="24"/>
        </w:rPr>
      </w:pPr>
    </w:p>
    <w:p w:rsidR="00871F1E" w:rsidRDefault="00871F1E" w:rsidP="00871F1E">
      <w:pPr>
        <w:ind w:firstLine="709"/>
        <w:jc w:val="both"/>
        <w:rPr>
          <w:sz w:val="24"/>
          <w:szCs w:val="24"/>
        </w:rPr>
      </w:pPr>
      <w:r>
        <w:rPr>
          <w:sz w:val="24"/>
          <w:szCs w:val="24"/>
        </w:rPr>
        <w:t>Начисление и выплата заработной платы работникам Учреждения в проверяемом периоде производилось в соответствии со штатным расписанием, тарификационным списком и табелями учета рабочего времени. Предоставление и оплата отпусков, выплата стимулирующих выплат на основании приказов руководителя.</w:t>
      </w:r>
    </w:p>
    <w:p w:rsidR="00871F1E" w:rsidRDefault="00871F1E" w:rsidP="00871F1E">
      <w:pPr>
        <w:ind w:firstLine="709"/>
        <w:jc w:val="both"/>
        <w:rPr>
          <w:color w:val="000000"/>
          <w:sz w:val="24"/>
          <w:szCs w:val="24"/>
        </w:rPr>
      </w:pPr>
      <w:r>
        <w:rPr>
          <w:sz w:val="24"/>
          <w:szCs w:val="24"/>
        </w:rPr>
        <w:t>Порядок премирования работников Учреждения регламентирован</w:t>
      </w:r>
      <w:r w:rsidRPr="00457014">
        <w:rPr>
          <w:sz w:val="24"/>
          <w:szCs w:val="24"/>
        </w:rPr>
        <w:t xml:space="preserve"> </w:t>
      </w:r>
      <w:r>
        <w:rPr>
          <w:sz w:val="24"/>
          <w:szCs w:val="24"/>
        </w:rPr>
        <w:t>Положением о премировании</w:t>
      </w:r>
      <w:r w:rsidRPr="002F0325">
        <w:rPr>
          <w:sz w:val="24"/>
          <w:szCs w:val="24"/>
        </w:rPr>
        <w:t xml:space="preserve"> </w:t>
      </w:r>
      <w:r>
        <w:rPr>
          <w:sz w:val="24"/>
          <w:szCs w:val="24"/>
        </w:rPr>
        <w:t xml:space="preserve">работников </w:t>
      </w:r>
      <w:r w:rsidRPr="002B3969">
        <w:rPr>
          <w:color w:val="000000"/>
          <w:sz w:val="24"/>
          <w:szCs w:val="24"/>
        </w:rPr>
        <w:t>М</w:t>
      </w:r>
      <w:r>
        <w:rPr>
          <w:color w:val="000000"/>
          <w:sz w:val="24"/>
          <w:szCs w:val="24"/>
        </w:rPr>
        <w:t>Б</w:t>
      </w:r>
      <w:r w:rsidRPr="002B3969">
        <w:rPr>
          <w:color w:val="000000"/>
          <w:sz w:val="24"/>
          <w:szCs w:val="24"/>
        </w:rPr>
        <w:t>УДО «</w:t>
      </w:r>
      <w:r>
        <w:rPr>
          <w:color w:val="000000"/>
          <w:sz w:val="24"/>
          <w:szCs w:val="24"/>
        </w:rPr>
        <w:t>ЦДТ</w:t>
      </w:r>
      <w:r w:rsidRPr="002B3969">
        <w:rPr>
          <w:color w:val="000000"/>
          <w:sz w:val="24"/>
          <w:szCs w:val="24"/>
        </w:rPr>
        <w:t xml:space="preserve"> »</w:t>
      </w:r>
      <w:r>
        <w:rPr>
          <w:color w:val="000000"/>
          <w:sz w:val="24"/>
          <w:szCs w:val="24"/>
        </w:rPr>
        <w:t>.</w:t>
      </w:r>
    </w:p>
    <w:p w:rsidR="00871F1E" w:rsidRPr="00001ADE" w:rsidRDefault="00871F1E" w:rsidP="00871F1E">
      <w:pPr>
        <w:pStyle w:val="2"/>
        <w:spacing w:after="0" w:line="240" w:lineRule="auto"/>
        <w:ind w:firstLine="709"/>
        <w:jc w:val="both"/>
        <w:rPr>
          <w:rFonts w:ascii="Times New Roman" w:hAnsi="Times New Roman"/>
          <w:sz w:val="24"/>
          <w:szCs w:val="24"/>
        </w:rPr>
      </w:pPr>
      <w:r w:rsidRPr="00001ADE">
        <w:rPr>
          <w:rFonts w:ascii="Times New Roman" w:hAnsi="Times New Roman"/>
          <w:color w:val="000000"/>
          <w:sz w:val="24"/>
          <w:szCs w:val="24"/>
        </w:rPr>
        <w:t xml:space="preserve">В проверяемом периоде работникам Учреждения </w:t>
      </w:r>
      <w:r w:rsidRPr="00001ADE">
        <w:rPr>
          <w:rFonts w:ascii="Times New Roman" w:hAnsi="Times New Roman"/>
          <w:sz w:val="24"/>
          <w:szCs w:val="24"/>
        </w:rPr>
        <w:t xml:space="preserve"> на основании приказа руководителя  от 26.09.2018 года  №97-К   была выплачена премия  к празднику «День учителя» в размере  по 600 рублей на общую сумму 25800 рублей. При этом  Положением  о премировании  </w:t>
      </w:r>
      <w:r w:rsidRPr="00001ADE">
        <w:rPr>
          <w:rFonts w:ascii="Times New Roman" w:hAnsi="Times New Roman"/>
          <w:color w:val="000000"/>
          <w:sz w:val="24"/>
          <w:szCs w:val="24"/>
        </w:rPr>
        <w:t xml:space="preserve">  </w:t>
      </w:r>
      <w:r w:rsidRPr="00001ADE">
        <w:rPr>
          <w:rFonts w:ascii="Times New Roman" w:hAnsi="Times New Roman"/>
          <w:sz w:val="24"/>
          <w:szCs w:val="24"/>
        </w:rPr>
        <w:t>выплата премии к  профессиональному празднику не предусмотрена.</w:t>
      </w:r>
    </w:p>
    <w:p w:rsidR="00871F1E" w:rsidRDefault="00871F1E" w:rsidP="00871F1E">
      <w:pPr>
        <w:pStyle w:val="2"/>
        <w:spacing w:after="0" w:line="240" w:lineRule="auto"/>
        <w:ind w:firstLine="709"/>
        <w:jc w:val="both"/>
        <w:rPr>
          <w:rFonts w:ascii="Times New Roman" w:hAnsi="Times New Roman"/>
          <w:sz w:val="24"/>
          <w:szCs w:val="24"/>
        </w:rPr>
      </w:pPr>
      <w:r>
        <w:rPr>
          <w:rFonts w:ascii="Times New Roman" w:hAnsi="Times New Roman"/>
          <w:sz w:val="24"/>
          <w:szCs w:val="24"/>
        </w:rPr>
        <w:t>На основании приказа от 03.05.2018 г. №50-к выплачена премия в связи с высоким выполнением своих профессиональных обязанностей заместителю директора по административно-хозяйственной работе Васильевой Н.В. в размере 4050,0 рублей. Выплата премии с такой формулировкой не предусмотрена Положением о премировании.</w:t>
      </w:r>
    </w:p>
    <w:p w:rsidR="00871F1E" w:rsidRDefault="00871F1E" w:rsidP="00871F1E">
      <w:pPr>
        <w:pStyle w:val="3"/>
        <w:tabs>
          <w:tab w:val="left" w:pos="0"/>
          <w:tab w:val="left" w:pos="6570"/>
        </w:tabs>
        <w:spacing w:after="0" w:line="240" w:lineRule="auto"/>
        <w:ind w:firstLine="720"/>
        <w:jc w:val="both"/>
        <w:rPr>
          <w:rFonts w:ascii="Times New Roman" w:hAnsi="Times New Roman"/>
          <w:sz w:val="24"/>
          <w:szCs w:val="24"/>
        </w:rPr>
      </w:pPr>
      <w:r>
        <w:rPr>
          <w:rFonts w:ascii="Times New Roman" w:hAnsi="Times New Roman"/>
          <w:sz w:val="24"/>
          <w:szCs w:val="24"/>
        </w:rPr>
        <w:t>Проверкой правильности начисления и выплаты заработной платы  установлены следующие нарушения:</w:t>
      </w:r>
    </w:p>
    <w:p w:rsidR="00871F1E" w:rsidRDefault="00871F1E" w:rsidP="00871F1E">
      <w:pPr>
        <w:ind w:firstLine="709"/>
        <w:jc w:val="both"/>
        <w:rPr>
          <w:sz w:val="24"/>
          <w:szCs w:val="24"/>
        </w:rPr>
      </w:pPr>
      <w:r>
        <w:rPr>
          <w:sz w:val="24"/>
          <w:szCs w:val="24"/>
        </w:rPr>
        <w:t xml:space="preserve">1.Согласно штатному расписанию на 01.01.2018 года должностной оклад заместителя директора по АХР Васильевой Н.В. установлен в размере  70% от оклада директора в сумме 22783,0 руб., что соответствует Положению. Приказом  директора от 26.02.2018 г №27-к должностной оклад заместителя  директора на 2018 год установлен в размере 80% от оклада директора в сумме 26038,0 руб. В штатное расписание изменения не внесены  ни по состоянию на 01.09.2018 года ни по состоянию на 01.01.2019 года. Таким образом, начисление заработной платы производилось с нарушением штатного расписания. </w:t>
      </w:r>
    </w:p>
    <w:p w:rsidR="00871F1E" w:rsidRDefault="00871F1E" w:rsidP="00871F1E">
      <w:pPr>
        <w:ind w:firstLine="709"/>
        <w:jc w:val="both"/>
        <w:rPr>
          <w:sz w:val="24"/>
          <w:szCs w:val="24"/>
        </w:rPr>
      </w:pPr>
      <w:r>
        <w:rPr>
          <w:sz w:val="24"/>
          <w:szCs w:val="24"/>
        </w:rPr>
        <w:t>2.Приказом директора от 29.10.2018 г №119-к методисту  Маркеловой Н.Ф.  предоставлен  отпуск без сохранения заработной платы на 1 день 29.10.2018 года. Необоснованно выплачена заработная плата в сумме 558,15 руб.  работнику, находившемуся в отпуске без сохранения заработной платы.</w:t>
      </w:r>
    </w:p>
    <w:p w:rsidR="00871F1E" w:rsidRDefault="00871F1E" w:rsidP="00871F1E">
      <w:pPr>
        <w:ind w:firstLine="709"/>
        <w:jc w:val="both"/>
        <w:rPr>
          <w:sz w:val="24"/>
          <w:szCs w:val="24"/>
        </w:rPr>
      </w:pPr>
      <w:r>
        <w:rPr>
          <w:sz w:val="24"/>
          <w:szCs w:val="24"/>
        </w:rPr>
        <w:t xml:space="preserve">3.Приказом директора от 05.10.2018 г №104-к педагогу- организатору </w:t>
      </w:r>
      <w:proofErr w:type="spellStart"/>
      <w:r>
        <w:rPr>
          <w:sz w:val="24"/>
          <w:szCs w:val="24"/>
        </w:rPr>
        <w:t>Янгировой</w:t>
      </w:r>
      <w:proofErr w:type="spellEnd"/>
      <w:r>
        <w:rPr>
          <w:sz w:val="24"/>
          <w:szCs w:val="24"/>
        </w:rPr>
        <w:t xml:space="preserve"> Е.А. предоставлен  отпуск без сохранения заработной платы с 06.10.2018 по 07.10.2018 года и 13.10.2018 года. Необоснованно выплачена заработная плата в сумме 837,23 руб.  работнику, находившемуся в отпуске без сохранения заработной платы.</w:t>
      </w:r>
    </w:p>
    <w:p w:rsidR="00871F1E" w:rsidRDefault="00871F1E" w:rsidP="00871F1E">
      <w:pPr>
        <w:ind w:firstLine="540"/>
        <w:jc w:val="both"/>
      </w:pPr>
      <w:r>
        <w:rPr>
          <w:sz w:val="24"/>
          <w:szCs w:val="24"/>
        </w:rPr>
        <w:t>4.</w:t>
      </w:r>
      <w:r w:rsidRPr="00DC21E0">
        <w:rPr>
          <w:sz w:val="24"/>
          <w:szCs w:val="24"/>
        </w:rPr>
        <w:t xml:space="preserve">Проверкой правильности расчета </w:t>
      </w:r>
      <w:r>
        <w:rPr>
          <w:sz w:val="24"/>
          <w:szCs w:val="24"/>
        </w:rPr>
        <w:t xml:space="preserve">отпускных </w:t>
      </w:r>
      <w:r w:rsidRPr="00DC21E0">
        <w:rPr>
          <w:sz w:val="24"/>
          <w:szCs w:val="24"/>
        </w:rPr>
        <w:t>установлено, что</w:t>
      </w:r>
      <w:r>
        <w:rPr>
          <w:sz w:val="24"/>
          <w:szCs w:val="24"/>
        </w:rPr>
        <w:t xml:space="preserve"> в нарушение п.2</w:t>
      </w:r>
      <w:r w:rsidRPr="00BD7FE5">
        <w:rPr>
          <w:sz w:val="24"/>
          <w:szCs w:val="24"/>
        </w:rPr>
        <w:t xml:space="preserve"> </w:t>
      </w:r>
      <w:r w:rsidRPr="00740435">
        <w:t xml:space="preserve"> </w:t>
      </w:r>
      <w:r w:rsidRPr="00F03994">
        <w:rPr>
          <w:sz w:val="24"/>
          <w:szCs w:val="24"/>
        </w:rPr>
        <w:t>Постановления Правительства РФ от  24.12.2007 года №922 «Об особенностях порядка исчисления заработной платы»</w:t>
      </w:r>
      <w:r>
        <w:rPr>
          <w:sz w:val="24"/>
          <w:szCs w:val="24"/>
        </w:rPr>
        <w:t>:</w:t>
      </w:r>
      <w:r w:rsidRPr="00740435">
        <w:t xml:space="preserve"> </w:t>
      </w:r>
    </w:p>
    <w:p w:rsidR="00871F1E" w:rsidRDefault="00871F1E" w:rsidP="00871F1E">
      <w:pPr>
        <w:ind w:firstLine="540"/>
        <w:jc w:val="both"/>
        <w:rPr>
          <w:sz w:val="24"/>
          <w:szCs w:val="24"/>
        </w:rPr>
      </w:pPr>
      <w:r>
        <w:rPr>
          <w:sz w:val="24"/>
          <w:szCs w:val="24"/>
        </w:rPr>
        <w:t>-</w:t>
      </w:r>
      <w:r w:rsidRPr="00DC21E0">
        <w:rPr>
          <w:sz w:val="24"/>
          <w:szCs w:val="24"/>
        </w:rPr>
        <w:t xml:space="preserve">при расчете  </w:t>
      </w:r>
      <w:r>
        <w:rPr>
          <w:sz w:val="24"/>
          <w:szCs w:val="24"/>
        </w:rPr>
        <w:t xml:space="preserve">учебного </w:t>
      </w:r>
      <w:r w:rsidRPr="00DC21E0">
        <w:rPr>
          <w:sz w:val="24"/>
          <w:szCs w:val="24"/>
        </w:rPr>
        <w:t xml:space="preserve"> отпуск</w:t>
      </w:r>
      <w:r>
        <w:rPr>
          <w:sz w:val="24"/>
          <w:szCs w:val="24"/>
        </w:rPr>
        <w:t xml:space="preserve">а педагогу дополнительного образования Михеевой О.И. неверно исчислен </w:t>
      </w:r>
      <w:r w:rsidRPr="00DC21E0">
        <w:rPr>
          <w:sz w:val="24"/>
          <w:szCs w:val="24"/>
        </w:rPr>
        <w:t xml:space="preserve"> средний</w:t>
      </w:r>
      <w:r>
        <w:rPr>
          <w:sz w:val="24"/>
          <w:szCs w:val="24"/>
        </w:rPr>
        <w:t xml:space="preserve"> дневной </w:t>
      </w:r>
      <w:r w:rsidRPr="00DC21E0">
        <w:rPr>
          <w:sz w:val="24"/>
          <w:szCs w:val="24"/>
        </w:rPr>
        <w:t>заработок</w:t>
      </w:r>
      <w:r>
        <w:rPr>
          <w:sz w:val="24"/>
          <w:szCs w:val="24"/>
        </w:rPr>
        <w:t>.</w:t>
      </w:r>
      <w:r w:rsidRPr="00DC21E0">
        <w:rPr>
          <w:sz w:val="24"/>
          <w:szCs w:val="24"/>
        </w:rPr>
        <w:t xml:space="preserve"> </w:t>
      </w:r>
      <w:r w:rsidRPr="00BD7FE5">
        <w:rPr>
          <w:sz w:val="24"/>
          <w:szCs w:val="24"/>
        </w:rPr>
        <w:t xml:space="preserve"> </w:t>
      </w:r>
      <w:r>
        <w:rPr>
          <w:sz w:val="24"/>
          <w:szCs w:val="24"/>
        </w:rPr>
        <w:t>Сумма недоплаченного учебного отпуска за январь 2018 г. составила 272,4 руб. и за май 2018 г. составила 765,82 руб.;</w:t>
      </w:r>
    </w:p>
    <w:p w:rsidR="00871F1E" w:rsidRDefault="00871F1E" w:rsidP="00871F1E">
      <w:pPr>
        <w:ind w:firstLine="540"/>
        <w:jc w:val="both"/>
        <w:rPr>
          <w:sz w:val="24"/>
          <w:szCs w:val="24"/>
        </w:rPr>
      </w:pPr>
      <w:r>
        <w:rPr>
          <w:sz w:val="24"/>
          <w:szCs w:val="24"/>
        </w:rPr>
        <w:t xml:space="preserve">-при расчете очередного отпуска  педагогу дополнительного образования Лушина А.В. в средний дневной заработок </w:t>
      </w:r>
      <w:r w:rsidRPr="00911F17">
        <w:rPr>
          <w:sz w:val="24"/>
          <w:szCs w:val="24"/>
        </w:rPr>
        <w:t xml:space="preserve"> </w:t>
      </w:r>
      <w:r>
        <w:rPr>
          <w:sz w:val="24"/>
          <w:szCs w:val="24"/>
        </w:rPr>
        <w:t>не включены стимулирующие выплаты за май 2018 года в сумме 8000,0 руб. Сумма недоплаченного отпуска составила 1037,4 руб.;</w:t>
      </w:r>
    </w:p>
    <w:p w:rsidR="00871F1E" w:rsidRDefault="00871F1E" w:rsidP="00871F1E">
      <w:pPr>
        <w:ind w:firstLine="540"/>
        <w:jc w:val="both"/>
        <w:rPr>
          <w:sz w:val="24"/>
          <w:szCs w:val="24"/>
        </w:rPr>
      </w:pPr>
      <w:r>
        <w:rPr>
          <w:sz w:val="24"/>
          <w:szCs w:val="24"/>
        </w:rPr>
        <w:lastRenderedPageBreak/>
        <w:t xml:space="preserve">-при расчете очередного отпуска  педагогу дополнительного образования </w:t>
      </w:r>
      <w:proofErr w:type="spellStart"/>
      <w:r>
        <w:rPr>
          <w:sz w:val="24"/>
          <w:szCs w:val="24"/>
        </w:rPr>
        <w:t>Виссарову</w:t>
      </w:r>
      <w:proofErr w:type="spellEnd"/>
      <w:r>
        <w:rPr>
          <w:sz w:val="24"/>
          <w:szCs w:val="24"/>
        </w:rPr>
        <w:t xml:space="preserve"> А.Б. в средний дневной заработок </w:t>
      </w:r>
      <w:r w:rsidRPr="00911F17">
        <w:rPr>
          <w:sz w:val="24"/>
          <w:szCs w:val="24"/>
        </w:rPr>
        <w:t xml:space="preserve"> </w:t>
      </w:r>
      <w:r>
        <w:rPr>
          <w:sz w:val="24"/>
          <w:szCs w:val="24"/>
        </w:rPr>
        <w:t>не включены стимулирующие выплаты за май 2018 года в сумме 6000,0 руб. Сумма недоплаченного отпуска составила 808,08 руб.;</w:t>
      </w:r>
    </w:p>
    <w:p w:rsidR="00871F1E" w:rsidRDefault="00871F1E" w:rsidP="00871F1E">
      <w:pPr>
        <w:ind w:firstLine="540"/>
        <w:jc w:val="both"/>
        <w:rPr>
          <w:sz w:val="24"/>
          <w:szCs w:val="24"/>
        </w:rPr>
      </w:pPr>
      <w:r>
        <w:rPr>
          <w:sz w:val="24"/>
          <w:szCs w:val="24"/>
        </w:rPr>
        <w:t xml:space="preserve">-при расчете очередного отпуска  педагогу дополнительного образования </w:t>
      </w:r>
      <w:proofErr w:type="spellStart"/>
      <w:r>
        <w:rPr>
          <w:sz w:val="24"/>
          <w:szCs w:val="24"/>
        </w:rPr>
        <w:t>Хрыкиной</w:t>
      </w:r>
      <w:proofErr w:type="spellEnd"/>
      <w:r>
        <w:rPr>
          <w:sz w:val="24"/>
          <w:szCs w:val="24"/>
        </w:rPr>
        <w:t xml:space="preserve"> Т.Ю. в средний дневной заработок </w:t>
      </w:r>
      <w:r w:rsidRPr="00911F17">
        <w:rPr>
          <w:sz w:val="24"/>
          <w:szCs w:val="24"/>
        </w:rPr>
        <w:t xml:space="preserve"> </w:t>
      </w:r>
      <w:r>
        <w:rPr>
          <w:sz w:val="24"/>
          <w:szCs w:val="24"/>
        </w:rPr>
        <w:t>не включены стимулирующие выплаты за май 2018 года в сумме 8000,0 руб. Сумма недоплаченного отпуска  составила 1080,66 руб.;</w:t>
      </w:r>
    </w:p>
    <w:p w:rsidR="00871F1E" w:rsidRDefault="00871F1E" w:rsidP="00871F1E">
      <w:pPr>
        <w:ind w:firstLine="540"/>
        <w:jc w:val="both"/>
        <w:rPr>
          <w:sz w:val="24"/>
          <w:szCs w:val="24"/>
        </w:rPr>
      </w:pPr>
      <w:r>
        <w:rPr>
          <w:sz w:val="24"/>
          <w:szCs w:val="24"/>
        </w:rPr>
        <w:t xml:space="preserve">-при расчете очередного отпуска  педагогу дополнительного образования Леонтьевой  А.В. в средний дневной заработок </w:t>
      </w:r>
      <w:r w:rsidRPr="00911F17">
        <w:rPr>
          <w:sz w:val="24"/>
          <w:szCs w:val="24"/>
        </w:rPr>
        <w:t xml:space="preserve"> </w:t>
      </w:r>
      <w:r>
        <w:rPr>
          <w:sz w:val="24"/>
          <w:szCs w:val="24"/>
        </w:rPr>
        <w:t>не включены стимулирующие выплаты за май 2018 года в сумме 8000,0 руб. Сумма недоплаченного отпуска составила 1143,23 руб.</w:t>
      </w:r>
    </w:p>
    <w:p w:rsidR="00871F1E" w:rsidRDefault="00871F1E" w:rsidP="00871F1E">
      <w:pPr>
        <w:ind w:firstLine="709"/>
        <w:jc w:val="both"/>
        <w:rPr>
          <w:sz w:val="24"/>
          <w:szCs w:val="24"/>
        </w:rPr>
      </w:pPr>
      <w:r>
        <w:rPr>
          <w:sz w:val="24"/>
          <w:szCs w:val="24"/>
        </w:rPr>
        <w:t>5. Проверкой законности начисления и выплаты заработной платы  совместителям,  установлено, что в нарушение ст. 284 ТК РФ выявлены случаи приема на работу  совместителей на полную ставку:</w:t>
      </w:r>
    </w:p>
    <w:p w:rsidR="00871F1E" w:rsidRDefault="00871F1E" w:rsidP="00871F1E">
      <w:pPr>
        <w:ind w:firstLine="709"/>
        <w:jc w:val="both"/>
        <w:rPr>
          <w:sz w:val="24"/>
          <w:szCs w:val="24"/>
        </w:rPr>
      </w:pPr>
      <w:r>
        <w:rPr>
          <w:sz w:val="24"/>
          <w:szCs w:val="24"/>
        </w:rPr>
        <w:t>-Запалов Ю.П., занимая должность мастера производственного участка №1 линейной служб</w:t>
      </w:r>
      <w:proofErr w:type="gramStart"/>
      <w:r>
        <w:rPr>
          <w:sz w:val="24"/>
          <w:szCs w:val="24"/>
        </w:rPr>
        <w:t>ы ООО</w:t>
      </w:r>
      <w:proofErr w:type="gramEnd"/>
      <w:r>
        <w:rPr>
          <w:sz w:val="24"/>
          <w:szCs w:val="24"/>
        </w:rPr>
        <w:t xml:space="preserve"> «Дом» до 09.07.2019 г., начальника  мастерского производственного участка №1 ООО «Наш дом» с 10.07.2019г.- работает по совместительству на полную ставку в  </w:t>
      </w:r>
      <w:r w:rsidRPr="003F183D">
        <w:rPr>
          <w:color w:val="000000"/>
          <w:sz w:val="24"/>
          <w:szCs w:val="24"/>
        </w:rPr>
        <w:t>М</w:t>
      </w:r>
      <w:r>
        <w:rPr>
          <w:color w:val="000000"/>
          <w:sz w:val="24"/>
          <w:szCs w:val="24"/>
        </w:rPr>
        <w:t>БУДО</w:t>
      </w:r>
      <w:r w:rsidRPr="007E583E">
        <w:rPr>
          <w:color w:val="000000"/>
          <w:sz w:val="24"/>
          <w:szCs w:val="24"/>
        </w:rPr>
        <w:t xml:space="preserve"> «Ц</w:t>
      </w:r>
      <w:r>
        <w:rPr>
          <w:color w:val="000000"/>
          <w:sz w:val="24"/>
          <w:szCs w:val="24"/>
        </w:rPr>
        <w:t>ДТ</w:t>
      </w:r>
      <w:r w:rsidRPr="007E583E">
        <w:rPr>
          <w:color w:val="000000"/>
          <w:sz w:val="24"/>
          <w:szCs w:val="24"/>
        </w:rPr>
        <w:t>» г</w:t>
      </w:r>
      <w:r>
        <w:rPr>
          <w:color w:val="000000"/>
          <w:sz w:val="24"/>
          <w:szCs w:val="24"/>
        </w:rPr>
        <w:t>.</w:t>
      </w:r>
      <w:r w:rsidRPr="007E583E">
        <w:rPr>
          <w:color w:val="000000"/>
          <w:sz w:val="24"/>
          <w:szCs w:val="24"/>
        </w:rPr>
        <w:t xml:space="preserve"> Шумерля ЧР</w:t>
      </w:r>
      <w:r>
        <w:rPr>
          <w:color w:val="000000"/>
          <w:sz w:val="24"/>
          <w:szCs w:val="24"/>
        </w:rPr>
        <w:t xml:space="preserve"> </w:t>
      </w:r>
      <w:r>
        <w:rPr>
          <w:sz w:val="24"/>
          <w:szCs w:val="24"/>
        </w:rPr>
        <w:t xml:space="preserve">сторожем; </w:t>
      </w:r>
    </w:p>
    <w:p w:rsidR="00871F1E" w:rsidRDefault="00871F1E" w:rsidP="00871F1E">
      <w:pPr>
        <w:ind w:firstLine="709"/>
        <w:jc w:val="both"/>
        <w:rPr>
          <w:sz w:val="24"/>
          <w:szCs w:val="24"/>
        </w:rPr>
      </w:pPr>
      <w:r>
        <w:rPr>
          <w:sz w:val="24"/>
          <w:szCs w:val="24"/>
        </w:rPr>
        <w:t>-Маркелова Н.Ф., занимая должность воспитателя в БУ «Шумерлинский центр для детей-сирот и детей, оставшихся без попечения родителей» Минобразования Чувашии работает по совместительству на 1,0 ставку с пятидневной рабочей неделей в МБУДО «ЦДТ» г. Шумерля ЧР методистом историко-краеведческого музея.</w:t>
      </w:r>
    </w:p>
    <w:p w:rsidR="00871F1E" w:rsidRDefault="00871F1E" w:rsidP="00871F1E">
      <w:pPr>
        <w:ind w:firstLine="540"/>
        <w:jc w:val="both"/>
        <w:rPr>
          <w:sz w:val="24"/>
          <w:szCs w:val="24"/>
        </w:rPr>
      </w:pPr>
      <w:r>
        <w:rPr>
          <w:sz w:val="24"/>
          <w:szCs w:val="24"/>
        </w:rPr>
        <w:t xml:space="preserve">В соответствии со ст. 284. ТК РФ    </w:t>
      </w:r>
      <w:r w:rsidRPr="006F6CB7">
        <w:rPr>
          <w:sz w:val="24"/>
          <w:szCs w:val="24"/>
        </w:rPr>
        <w:t>продолжительность рабочего времени при работе по совместительству не должна превышать четырех часов в день.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(смену). В течение одного месяца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соответствующей категории работников</w:t>
      </w:r>
      <w:r>
        <w:rPr>
          <w:sz w:val="24"/>
          <w:szCs w:val="24"/>
        </w:rPr>
        <w:t>.</w:t>
      </w:r>
    </w:p>
    <w:p w:rsidR="00871F1E" w:rsidRPr="00875233" w:rsidRDefault="00871F1E" w:rsidP="00871F1E">
      <w:pPr>
        <w:ind w:firstLine="709"/>
        <w:jc w:val="both"/>
        <w:rPr>
          <w:sz w:val="24"/>
          <w:szCs w:val="24"/>
        </w:rPr>
      </w:pPr>
      <w:r>
        <w:rPr>
          <w:sz w:val="24"/>
          <w:szCs w:val="24"/>
        </w:rPr>
        <w:t xml:space="preserve"> </w:t>
      </w:r>
      <w:proofErr w:type="gramStart"/>
      <w:r>
        <w:rPr>
          <w:sz w:val="24"/>
          <w:szCs w:val="24"/>
        </w:rPr>
        <w:t xml:space="preserve">В нарушение  статьи 91 Трудового кодекса  РФ и </w:t>
      </w:r>
      <w:r w:rsidRPr="00875233">
        <w:rPr>
          <w:sz w:val="24"/>
          <w:szCs w:val="24"/>
        </w:rPr>
        <w:t>Приказ</w:t>
      </w:r>
      <w:r>
        <w:rPr>
          <w:sz w:val="24"/>
          <w:szCs w:val="24"/>
        </w:rPr>
        <w:t>а</w:t>
      </w:r>
      <w:r w:rsidRPr="00875233">
        <w:rPr>
          <w:sz w:val="24"/>
          <w:szCs w:val="24"/>
        </w:rPr>
        <w:t xml:space="preserve"> Минфина России от 30</w:t>
      </w:r>
      <w:r>
        <w:rPr>
          <w:sz w:val="24"/>
          <w:szCs w:val="24"/>
        </w:rPr>
        <w:t>.03.2</w:t>
      </w:r>
      <w:r w:rsidRPr="00875233">
        <w:rPr>
          <w:sz w:val="24"/>
          <w:szCs w:val="24"/>
        </w:rPr>
        <w:t>015 г.</w:t>
      </w:r>
      <w:r>
        <w:rPr>
          <w:sz w:val="24"/>
          <w:szCs w:val="24"/>
        </w:rPr>
        <w:t xml:space="preserve"> </w:t>
      </w:r>
      <w:r w:rsidRPr="00875233">
        <w:rPr>
          <w:sz w:val="24"/>
          <w:szCs w:val="24"/>
        </w:rPr>
        <w:t>N 52н</w:t>
      </w:r>
      <w:r>
        <w:rPr>
          <w:sz w:val="24"/>
          <w:szCs w:val="24"/>
        </w:rPr>
        <w:t xml:space="preserve"> </w:t>
      </w:r>
      <w:r w:rsidRPr="00875233">
        <w:rPr>
          <w:sz w:val="24"/>
          <w:szCs w:val="24"/>
        </w:rPr>
        <w: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Pr>
          <w:sz w:val="24"/>
          <w:szCs w:val="24"/>
        </w:rPr>
        <w:t xml:space="preserve"> в табеле учета рабочего времени недостоверно указаны сведения о фактически отработанном</w:t>
      </w:r>
      <w:proofErr w:type="gramEnd"/>
      <w:r>
        <w:rPr>
          <w:sz w:val="24"/>
          <w:szCs w:val="24"/>
        </w:rPr>
        <w:t xml:space="preserve"> времени сотрудниками учреждения:</w:t>
      </w:r>
    </w:p>
    <w:p w:rsidR="00871F1E" w:rsidRDefault="00871F1E" w:rsidP="00871F1E">
      <w:pPr>
        <w:ind w:firstLine="709"/>
        <w:jc w:val="both"/>
        <w:rPr>
          <w:sz w:val="24"/>
          <w:szCs w:val="24"/>
        </w:rPr>
      </w:pPr>
      <w:r>
        <w:rPr>
          <w:sz w:val="24"/>
          <w:szCs w:val="24"/>
        </w:rPr>
        <w:t>-приказом  начальника отдела образования, молодежной и социальной политики администрации города Шумерля  от  27.03.2018 года №114-к о командировании в г. Санкт-Петербург директора Голованову Е.Н направили на сем</w:t>
      </w:r>
      <w:r w:rsidR="0085094F">
        <w:rPr>
          <w:sz w:val="24"/>
          <w:szCs w:val="24"/>
        </w:rPr>
        <w:t>и</w:t>
      </w:r>
      <w:r>
        <w:rPr>
          <w:sz w:val="24"/>
          <w:szCs w:val="24"/>
        </w:rPr>
        <w:t>нар-совещание с 28 по 31 марта 2018 года. Фактически согласно табелю фиксирована информация о явке на работу, кроме того  29.03.2018 г директору поставлено 3 часа работы   как педагога дополнительного образования. В нарушение ст. 167 ТК РФ заработная плата за период нахождения работников в  командировке начислена не по среднему заработку, а  за фактически отработанное время. В апреле 2018 года был произведен</w:t>
      </w:r>
      <w:r w:rsidRPr="002134C7">
        <w:rPr>
          <w:sz w:val="24"/>
          <w:szCs w:val="24"/>
        </w:rPr>
        <w:t xml:space="preserve"> </w:t>
      </w:r>
      <w:r>
        <w:rPr>
          <w:sz w:val="24"/>
          <w:szCs w:val="24"/>
        </w:rPr>
        <w:t>перерасчет  зарплаты. При этом</w:t>
      </w:r>
      <w:r w:rsidRPr="00531BD6">
        <w:rPr>
          <w:sz w:val="24"/>
          <w:szCs w:val="24"/>
        </w:rPr>
        <w:t xml:space="preserve"> </w:t>
      </w:r>
      <w:r>
        <w:rPr>
          <w:sz w:val="24"/>
          <w:szCs w:val="24"/>
        </w:rPr>
        <w:t>лицо, ответственное за составление табеля не представило в бухгалтерию Учреждения корректирующий табель учета</w:t>
      </w:r>
      <w:r w:rsidRPr="002134C7">
        <w:rPr>
          <w:sz w:val="24"/>
          <w:szCs w:val="24"/>
        </w:rPr>
        <w:t xml:space="preserve"> </w:t>
      </w:r>
      <w:r>
        <w:rPr>
          <w:sz w:val="24"/>
          <w:szCs w:val="24"/>
        </w:rPr>
        <w:t>использования рабочего времени;</w:t>
      </w:r>
    </w:p>
    <w:p w:rsidR="00871F1E" w:rsidRPr="00801997" w:rsidRDefault="00871F1E" w:rsidP="00871F1E">
      <w:pPr>
        <w:ind w:firstLine="709"/>
        <w:jc w:val="both"/>
        <w:rPr>
          <w:sz w:val="24"/>
          <w:szCs w:val="24"/>
        </w:rPr>
      </w:pPr>
      <w:r>
        <w:rPr>
          <w:sz w:val="24"/>
          <w:szCs w:val="24"/>
        </w:rPr>
        <w:t xml:space="preserve">-приказом директора от 31.07.2018 г №79-к педагогу- организатору Михайловой Е.Ю.  предоставлен отпуск без сохранения заработной платы с 01.08.2018 по 14.08.2018 года. Фактически согласно табелю фиксирована информация о явке на работу, кроме того ему проставлено 9  часов в неделю, как педагога дополнительного образования. </w:t>
      </w:r>
    </w:p>
    <w:p w:rsidR="00871F1E" w:rsidRDefault="00871F1E" w:rsidP="00871F1E">
      <w:pPr>
        <w:ind w:firstLine="709"/>
        <w:jc w:val="both"/>
        <w:rPr>
          <w:sz w:val="24"/>
          <w:szCs w:val="24"/>
        </w:rPr>
      </w:pPr>
    </w:p>
    <w:p w:rsidR="00871F1E" w:rsidRDefault="00871F1E" w:rsidP="00871F1E">
      <w:pPr>
        <w:ind w:firstLine="709"/>
        <w:jc w:val="center"/>
        <w:rPr>
          <w:b/>
          <w:bCs/>
          <w:sz w:val="24"/>
          <w:szCs w:val="24"/>
        </w:rPr>
      </w:pPr>
      <w:r>
        <w:rPr>
          <w:b/>
          <w:bCs/>
          <w:sz w:val="24"/>
          <w:szCs w:val="24"/>
        </w:rPr>
        <w:lastRenderedPageBreak/>
        <w:t>6</w:t>
      </w:r>
      <w:r w:rsidRPr="00E030B6">
        <w:rPr>
          <w:b/>
          <w:bCs/>
          <w:sz w:val="24"/>
          <w:szCs w:val="24"/>
        </w:rPr>
        <w:t>.</w:t>
      </w:r>
      <w:r>
        <w:rPr>
          <w:b/>
          <w:bCs/>
          <w:sz w:val="24"/>
          <w:szCs w:val="24"/>
        </w:rPr>
        <w:t xml:space="preserve"> </w:t>
      </w:r>
      <w:r w:rsidRPr="00E030B6">
        <w:rPr>
          <w:b/>
          <w:bCs/>
          <w:sz w:val="24"/>
          <w:szCs w:val="24"/>
        </w:rPr>
        <w:t>Проверка соблюдения требований законодательства о контрактной системе в сфере закупок товаров, работ, услуг для обеспечения  муниципальных нужд</w:t>
      </w:r>
      <w:r>
        <w:rPr>
          <w:b/>
          <w:bCs/>
          <w:sz w:val="24"/>
          <w:szCs w:val="24"/>
        </w:rPr>
        <w:t>.</w:t>
      </w:r>
    </w:p>
    <w:p w:rsidR="00871F1E" w:rsidRDefault="00871F1E" w:rsidP="00871F1E">
      <w:pPr>
        <w:ind w:firstLine="709"/>
        <w:jc w:val="both"/>
        <w:rPr>
          <w:b/>
          <w:sz w:val="24"/>
          <w:szCs w:val="24"/>
        </w:rPr>
      </w:pPr>
    </w:p>
    <w:p w:rsidR="00871F1E" w:rsidRPr="00E030B6" w:rsidRDefault="00871F1E" w:rsidP="00871F1E">
      <w:pPr>
        <w:ind w:firstLine="709"/>
        <w:jc w:val="both"/>
        <w:rPr>
          <w:b/>
          <w:sz w:val="24"/>
          <w:szCs w:val="24"/>
        </w:rPr>
      </w:pPr>
      <w:r>
        <w:rPr>
          <w:b/>
          <w:sz w:val="24"/>
          <w:szCs w:val="24"/>
        </w:rPr>
        <w:t>2018 год</w:t>
      </w:r>
    </w:p>
    <w:p w:rsidR="00871F1E" w:rsidRDefault="00871F1E" w:rsidP="00871F1E">
      <w:pPr>
        <w:ind w:firstLine="708"/>
        <w:jc w:val="both"/>
        <w:rPr>
          <w:sz w:val="24"/>
          <w:szCs w:val="24"/>
        </w:rPr>
      </w:pPr>
      <w:r w:rsidRPr="00AC6CA1">
        <w:rPr>
          <w:sz w:val="24"/>
          <w:szCs w:val="24"/>
        </w:rPr>
        <w:t>В 201</w:t>
      </w:r>
      <w:r>
        <w:rPr>
          <w:sz w:val="24"/>
          <w:szCs w:val="24"/>
        </w:rPr>
        <w:t xml:space="preserve">8 </w:t>
      </w:r>
      <w:r w:rsidRPr="00AC6CA1">
        <w:rPr>
          <w:sz w:val="24"/>
          <w:szCs w:val="24"/>
        </w:rPr>
        <w:t>г</w:t>
      </w:r>
      <w:r>
        <w:rPr>
          <w:sz w:val="24"/>
          <w:szCs w:val="24"/>
        </w:rPr>
        <w:t xml:space="preserve">оду </w:t>
      </w:r>
      <w:r w:rsidRPr="00AC6CA1">
        <w:rPr>
          <w:sz w:val="24"/>
          <w:szCs w:val="24"/>
        </w:rPr>
        <w:t xml:space="preserve"> </w:t>
      </w:r>
      <w:r>
        <w:rPr>
          <w:sz w:val="24"/>
          <w:szCs w:val="24"/>
        </w:rPr>
        <w:t>учреждением  закупки осуществлялись  в</w:t>
      </w:r>
      <w:r w:rsidRPr="006344C4">
        <w:rPr>
          <w:sz w:val="24"/>
          <w:szCs w:val="24"/>
        </w:rPr>
        <w:t xml:space="preserve"> соответствии с  Федеральным законом от 05.04.2013 № 44</w:t>
      </w:r>
      <w:r w:rsidRPr="006344C4">
        <w:rPr>
          <w:sz w:val="24"/>
          <w:szCs w:val="24"/>
        </w:rPr>
        <w:noBreakHyphen/>
        <w:t>ФЗ «О контрактной системе в сфере закупок товаров, работ, услуг для обеспечения государственных и муниципальных нужд»</w:t>
      </w:r>
      <w:r>
        <w:rPr>
          <w:sz w:val="24"/>
          <w:szCs w:val="24"/>
        </w:rPr>
        <w:t xml:space="preserve">, с изменениями и дополнениями (далее </w:t>
      </w:r>
      <w:proofErr w:type="gramStart"/>
      <w:r>
        <w:rPr>
          <w:sz w:val="24"/>
          <w:szCs w:val="24"/>
        </w:rPr>
        <w:t>-Ф</w:t>
      </w:r>
      <w:proofErr w:type="gramEnd"/>
      <w:r>
        <w:rPr>
          <w:sz w:val="24"/>
          <w:szCs w:val="24"/>
        </w:rPr>
        <w:t xml:space="preserve">едеральный закон №44-ФЗ). </w:t>
      </w:r>
    </w:p>
    <w:p w:rsidR="00871F1E" w:rsidRPr="00C63478" w:rsidRDefault="00871F1E" w:rsidP="00871F1E">
      <w:pPr>
        <w:ind w:firstLine="708"/>
        <w:jc w:val="both"/>
        <w:rPr>
          <w:sz w:val="24"/>
          <w:szCs w:val="24"/>
        </w:rPr>
      </w:pPr>
      <w:r w:rsidRPr="00876CA4">
        <w:rPr>
          <w:sz w:val="24"/>
          <w:szCs w:val="24"/>
        </w:rPr>
        <w:t xml:space="preserve">Регламент  деятельности контрактной службы в сфере закупок товаров, работ и услуг  </w:t>
      </w:r>
      <w:r w:rsidRPr="00C63478">
        <w:rPr>
          <w:sz w:val="24"/>
          <w:szCs w:val="24"/>
        </w:rPr>
        <w:t>утвержден приказом  директора от 25.02.20145 г №14.</w:t>
      </w:r>
    </w:p>
    <w:p w:rsidR="00871F1E" w:rsidRDefault="00871F1E" w:rsidP="00871F1E">
      <w:pPr>
        <w:ind w:firstLine="708"/>
        <w:jc w:val="both"/>
        <w:rPr>
          <w:sz w:val="24"/>
          <w:szCs w:val="24"/>
        </w:rPr>
      </w:pPr>
      <w:r w:rsidRPr="00C63478">
        <w:rPr>
          <w:sz w:val="24"/>
          <w:szCs w:val="24"/>
        </w:rPr>
        <w:t>Приказом от 25.02.2014 года №14 утвержден состав контрактной службы в количестве 5 человек.  Приказом от 19.03.2018 года  №31/1-О  внесены изменения в  составе контрактной службы. Председателем контрактной службы  назначен директор  Голованова Е.Н.</w:t>
      </w:r>
    </w:p>
    <w:p w:rsidR="00871F1E" w:rsidRDefault="00871F1E" w:rsidP="00871F1E">
      <w:pPr>
        <w:ind w:firstLine="708"/>
        <w:jc w:val="both"/>
        <w:rPr>
          <w:sz w:val="24"/>
          <w:szCs w:val="24"/>
        </w:rPr>
      </w:pPr>
      <w:r>
        <w:rPr>
          <w:sz w:val="24"/>
          <w:szCs w:val="24"/>
        </w:rPr>
        <w:t xml:space="preserve">В </w:t>
      </w:r>
      <w:proofErr w:type="gramStart"/>
      <w:r>
        <w:rPr>
          <w:sz w:val="24"/>
          <w:szCs w:val="24"/>
        </w:rPr>
        <w:t>соответствии</w:t>
      </w:r>
      <w:proofErr w:type="gramEnd"/>
      <w:r>
        <w:rPr>
          <w:sz w:val="24"/>
          <w:szCs w:val="24"/>
        </w:rPr>
        <w:t xml:space="preserve"> с ч.6 ст.38  Федерального закона №44-ФЗ  председатель контрактной службы прошел обучение по программе повышения квалификации  в 2016 году (удостоверение о  повышении квалификации  №002995).</w:t>
      </w:r>
    </w:p>
    <w:p w:rsidR="00871F1E" w:rsidRDefault="00871F1E" w:rsidP="00871F1E">
      <w:pPr>
        <w:ind w:firstLine="708"/>
        <w:jc w:val="both"/>
        <w:rPr>
          <w:sz w:val="24"/>
          <w:szCs w:val="24"/>
        </w:rPr>
      </w:pPr>
      <w:r>
        <w:rPr>
          <w:sz w:val="24"/>
          <w:szCs w:val="24"/>
        </w:rPr>
        <w:t>План закупок для обеспечения  муниципальных нужд на 2018 финансовый год  и на плановый период 2019-2020 г. размещен на   официальном сайте в установленные законом сроки.</w:t>
      </w:r>
    </w:p>
    <w:p w:rsidR="00871F1E" w:rsidRPr="00A20930" w:rsidRDefault="00871F1E" w:rsidP="00871F1E">
      <w:pPr>
        <w:ind w:firstLine="708"/>
        <w:jc w:val="both"/>
        <w:rPr>
          <w:b/>
          <w:sz w:val="24"/>
          <w:szCs w:val="24"/>
          <w:highlight w:val="yellow"/>
        </w:rPr>
      </w:pPr>
      <w:r>
        <w:rPr>
          <w:sz w:val="24"/>
          <w:szCs w:val="24"/>
        </w:rPr>
        <w:t>Объем закупок согласно утвержденному плану закупок на 2018 год составил 410380,0 руб. В план закупок  на 2018 год вносились изменения 4 раза. Объем закупок с учетом вносимых изменений на момент проверки составил 441681,19 руб.</w:t>
      </w:r>
    </w:p>
    <w:p w:rsidR="00871F1E" w:rsidRDefault="00871F1E" w:rsidP="00871F1E">
      <w:pPr>
        <w:pStyle w:val="11"/>
        <w:ind w:firstLine="851"/>
        <w:jc w:val="both"/>
        <w:rPr>
          <w:rFonts w:ascii="Times New Roman" w:hAnsi="Times New Roman"/>
          <w:sz w:val="24"/>
          <w:szCs w:val="24"/>
        </w:rPr>
      </w:pPr>
      <w:r w:rsidRPr="000C08E0">
        <w:rPr>
          <w:rFonts w:ascii="Times New Roman" w:hAnsi="Times New Roman"/>
          <w:sz w:val="24"/>
          <w:szCs w:val="24"/>
        </w:rPr>
        <w:t>План  - график размещения заказов на поставку товаров, выполнение работ, оказание услуг для обеспечения  муниципальных нужд  на 201</w:t>
      </w:r>
      <w:r>
        <w:rPr>
          <w:rFonts w:ascii="Times New Roman" w:hAnsi="Times New Roman"/>
          <w:sz w:val="24"/>
          <w:szCs w:val="24"/>
        </w:rPr>
        <w:t>8</w:t>
      </w:r>
      <w:r w:rsidRPr="000C08E0">
        <w:rPr>
          <w:rFonts w:ascii="Times New Roman" w:hAnsi="Times New Roman"/>
          <w:sz w:val="24"/>
          <w:szCs w:val="24"/>
        </w:rPr>
        <w:t xml:space="preserve"> год  размещен  Учреждением в установленные законодательством сроки.</w:t>
      </w:r>
    </w:p>
    <w:p w:rsidR="00871F1E" w:rsidRDefault="00871F1E" w:rsidP="00871F1E">
      <w:pPr>
        <w:pStyle w:val="11"/>
        <w:ind w:firstLine="851"/>
        <w:jc w:val="both"/>
        <w:rPr>
          <w:rFonts w:ascii="Times New Roman" w:hAnsi="Times New Roman"/>
          <w:sz w:val="24"/>
          <w:szCs w:val="24"/>
        </w:rPr>
      </w:pPr>
      <w:r>
        <w:rPr>
          <w:rFonts w:ascii="Times New Roman" w:hAnsi="Times New Roman"/>
          <w:sz w:val="24"/>
          <w:szCs w:val="24"/>
        </w:rPr>
        <w:t xml:space="preserve">В план-график закупок  на 2018 год вносились изменения 4 раза. Объем закупок с учетом вносимых изменений на момент проверки составил 441681,19 руб. </w:t>
      </w:r>
    </w:p>
    <w:p w:rsidR="00871F1E" w:rsidRDefault="00871F1E" w:rsidP="00871F1E">
      <w:pPr>
        <w:pStyle w:val="11"/>
        <w:ind w:firstLine="851"/>
        <w:jc w:val="both"/>
        <w:rPr>
          <w:rFonts w:ascii="Times New Roman" w:hAnsi="Times New Roman"/>
          <w:sz w:val="24"/>
          <w:szCs w:val="24"/>
        </w:rPr>
      </w:pPr>
      <w:r>
        <w:rPr>
          <w:rFonts w:ascii="Times New Roman" w:hAnsi="Times New Roman"/>
          <w:sz w:val="24"/>
          <w:szCs w:val="24"/>
        </w:rPr>
        <w:t xml:space="preserve">План </w:t>
      </w:r>
      <w:proofErr w:type="gramStart"/>
      <w:r>
        <w:rPr>
          <w:rFonts w:ascii="Times New Roman" w:hAnsi="Times New Roman"/>
          <w:sz w:val="24"/>
          <w:szCs w:val="24"/>
        </w:rPr>
        <w:t>–г</w:t>
      </w:r>
      <w:proofErr w:type="gramEnd"/>
      <w:r>
        <w:rPr>
          <w:rFonts w:ascii="Times New Roman" w:hAnsi="Times New Roman"/>
          <w:sz w:val="24"/>
          <w:szCs w:val="24"/>
        </w:rPr>
        <w:t>рафик  с внесенными изменениями на 2018 год размещен на официальном сайте в сети ЕИС.</w:t>
      </w:r>
    </w:p>
    <w:p w:rsidR="00871F1E" w:rsidRDefault="00871F1E" w:rsidP="00871F1E">
      <w:pPr>
        <w:ind w:firstLine="709"/>
        <w:jc w:val="both"/>
        <w:rPr>
          <w:sz w:val="24"/>
          <w:szCs w:val="24"/>
        </w:rPr>
      </w:pPr>
      <w:r>
        <w:rPr>
          <w:sz w:val="24"/>
          <w:szCs w:val="24"/>
        </w:rPr>
        <w:t xml:space="preserve">В </w:t>
      </w:r>
      <w:r w:rsidRPr="00B61790">
        <w:rPr>
          <w:sz w:val="24"/>
          <w:szCs w:val="24"/>
        </w:rPr>
        <w:t>201</w:t>
      </w:r>
      <w:r>
        <w:rPr>
          <w:sz w:val="24"/>
          <w:szCs w:val="24"/>
        </w:rPr>
        <w:t>8</w:t>
      </w:r>
      <w:r w:rsidRPr="00B61790">
        <w:rPr>
          <w:sz w:val="24"/>
          <w:szCs w:val="24"/>
        </w:rPr>
        <w:t xml:space="preserve"> году Учреждением </w:t>
      </w:r>
      <w:r w:rsidRPr="009657CF">
        <w:rPr>
          <w:sz w:val="24"/>
          <w:szCs w:val="24"/>
        </w:rPr>
        <w:t xml:space="preserve">заключено </w:t>
      </w:r>
      <w:r>
        <w:rPr>
          <w:sz w:val="24"/>
          <w:szCs w:val="24"/>
        </w:rPr>
        <w:t>46</w:t>
      </w:r>
      <w:r w:rsidRPr="009657CF">
        <w:rPr>
          <w:sz w:val="24"/>
          <w:szCs w:val="24"/>
        </w:rPr>
        <w:t xml:space="preserve"> контракт</w:t>
      </w:r>
      <w:r>
        <w:rPr>
          <w:sz w:val="24"/>
          <w:szCs w:val="24"/>
        </w:rPr>
        <w:t>ов</w:t>
      </w:r>
      <w:r w:rsidRPr="009657CF">
        <w:rPr>
          <w:sz w:val="24"/>
          <w:szCs w:val="24"/>
        </w:rPr>
        <w:t xml:space="preserve">   на общую сумму </w:t>
      </w:r>
      <w:r>
        <w:rPr>
          <w:sz w:val="24"/>
          <w:szCs w:val="24"/>
        </w:rPr>
        <w:t>1215878,16</w:t>
      </w:r>
      <w:r w:rsidRPr="009657CF">
        <w:rPr>
          <w:sz w:val="24"/>
          <w:szCs w:val="24"/>
        </w:rPr>
        <w:t xml:space="preserve"> руб. из них:</w:t>
      </w:r>
    </w:p>
    <w:p w:rsidR="00871F1E" w:rsidRPr="009657CF" w:rsidRDefault="00871F1E" w:rsidP="00871F1E">
      <w:pPr>
        <w:ind w:firstLine="709"/>
        <w:jc w:val="both"/>
        <w:rPr>
          <w:sz w:val="24"/>
          <w:szCs w:val="24"/>
        </w:rPr>
      </w:pPr>
      <w:proofErr w:type="gramStart"/>
      <w:r>
        <w:rPr>
          <w:sz w:val="24"/>
          <w:szCs w:val="24"/>
        </w:rPr>
        <w:t xml:space="preserve">-1 закупка у единственного поставщика по п.25  ст.93 </w:t>
      </w:r>
      <w:r w:rsidRPr="009657CF">
        <w:rPr>
          <w:sz w:val="24"/>
          <w:szCs w:val="24"/>
        </w:rPr>
        <w:t>Федерального закона № 44</w:t>
      </w:r>
      <w:r>
        <w:rPr>
          <w:sz w:val="24"/>
          <w:szCs w:val="24"/>
        </w:rPr>
        <w:t>-ФЗ</w:t>
      </w:r>
      <w:r w:rsidRPr="009657CF">
        <w:rPr>
          <w:sz w:val="24"/>
          <w:szCs w:val="24"/>
        </w:rPr>
        <w:t xml:space="preserve"> </w:t>
      </w:r>
      <w:r>
        <w:rPr>
          <w:sz w:val="24"/>
          <w:szCs w:val="24"/>
        </w:rPr>
        <w:t>(признание несостоявшимся  конкурса с ограниченным участием)</w:t>
      </w:r>
      <w:r w:rsidRPr="009657CF">
        <w:rPr>
          <w:sz w:val="24"/>
          <w:szCs w:val="24"/>
        </w:rPr>
        <w:t xml:space="preserve">  на сумму </w:t>
      </w:r>
      <w:r>
        <w:rPr>
          <w:sz w:val="24"/>
          <w:szCs w:val="24"/>
        </w:rPr>
        <w:t>73920</w:t>
      </w:r>
      <w:r w:rsidRPr="009657CF">
        <w:rPr>
          <w:sz w:val="24"/>
          <w:szCs w:val="24"/>
        </w:rPr>
        <w:t>,</w:t>
      </w:r>
      <w:r>
        <w:rPr>
          <w:sz w:val="24"/>
          <w:szCs w:val="24"/>
        </w:rPr>
        <w:t xml:space="preserve">0 </w:t>
      </w:r>
      <w:r w:rsidRPr="009657CF">
        <w:rPr>
          <w:sz w:val="24"/>
          <w:szCs w:val="24"/>
        </w:rPr>
        <w:t>руб.;</w:t>
      </w:r>
      <w:proofErr w:type="gramEnd"/>
    </w:p>
    <w:p w:rsidR="00871F1E" w:rsidRDefault="00871F1E" w:rsidP="00871F1E">
      <w:pPr>
        <w:ind w:firstLine="709"/>
        <w:jc w:val="both"/>
        <w:rPr>
          <w:sz w:val="24"/>
          <w:szCs w:val="24"/>
        </w:rPr>
      </w:pPr>
      <w:r>
        <w:rPr>
          <w:sz w:val="24"/>
          <w:szCs w:val="24"/>
        </w:rPr>
        <w:t>-2</w:t>
      </w:r>
      <w:r w:rsidRPr="009657CF">
        <w:rPr>
          <w:sz w:val="24"/>
          <w:szCs w:val="24"/>
        </w:rPr>
        <w:t xml:space="preserve"> </w:t>
      </w:r>
      <w:r>
        <w:rPr>
          <w:sz w:val="24"/>
          <w:szCs w:val="24"/>
        </w:rPr>
        <w:t xml:space="preserve">закупки у единственного поставщика по п.29  ст.93 </w:t>
      </w:r>
      <w:r w:rsidRPr="009657CF">
        <w:rPr>
          <w:sz w:val="24"/>
          <w:szCs w:val="24"/>
        </w:rPr>
        <w:t>Федерального закона № 44</w:t>
      </w:r>
      <w:r>
        <w:rPr>
          <w:sz w:val="24"/>
          <w:szCs w:val="24"/>
        </w:rPr>
        <w:t>-ФЗ</w:t>
      </w:r>
      <w:r w:rsidRPr="009657CF">
        <w:rPr>
          <w:sz w:val="24"/>
          <w:szCs w:val="24"/>
        </w:rPr>
        <w:t xml:space="preserve">   </w:t>
      </w:r>
      <w:r>
        <w:rPr>
          <w:sz w:val="24"/>
          <w:szCs w:val="24"/>
        </w:rPr>
        <w:t xml:space="preserve">(договор энергоснабжения) </w:t>
      </w:r>
      <w:r w:rsidRPr="009657CF">
        <w:rPr>
          <w:sz w:val="24"/>
          <w:szCs w:val="24"/>
        </w:rPr>
        <w:t xml:space="preserve">на сумму </w:t>
      </w:r>
      <w:r>
        <w:rPr>
          <w:sz w:val="24"/>
          <w:szCs w:val="24"/>
        </w:rPr>
        <w:t>159114,77</w:t>
      </w:r>
      <w:r w:rsidRPr="009657CF">
        <w:rPr>
          <w:sz w:val="24"/>
          <w:szCs w:val="24"/>
        </w:rPr>
        <w:t xml:space="preserve"> руб.;</w:t>
      </w:r>
    </w:p>
    <w:p w:rsidR="00871F1E" w:rsidRDefault="00871F1E" w:rsidP="00871F1E">
      <w:pPr>
        <w:ind w:firstLine="709"/>
        <w:jc w:val="both"/>
        <w:rPr>
          <w:sz w:val="24"/>
          <w:szCs w:val="24"/>
        </w:rPr>
      </w:pPr>
      <w:r>
        <w:rPr>
          <w:sz w:val="24"/>
          <w:szCs w:val="24"/>
        </w:rPr>
        <w:t>-3</w:t>
      </w:r>
      <w:r w:rsidRPr="009657CF">
        <w:rPr>
          <w:sz w:val="24"/>
          <w:szCs w:val="24"/>
        </w:rPr>
        <w:t xml:space="preserve"> </w:t>
      </w:r>
      <w:r>
        <w:rPr>
          <w:sz w:val="24"/>
          <w:szCs w:val="24"/>
        </w:rPr>
        <w:t xml:space="preserve">закупки у единственного поставщика по п.8  ст.93 </w:t>
      </w:r>
      <w:r w:rsidRPr="009657CF">
        <w:rPr>
          <w:sz w:val="24"/>
          <w:szCs w:val="24"/>
        </w:rPr>
        <w:t>Федерального закона № 44</w:t>
      </w:r>
      <w:r>
        <w:rPr>
          <w:sz w:val="24"/>
          <w:szCs w:val="24"/>
        </w:rPr>
        <w:t>-ФЗ</w:t>
      </w:r>
      <w:r w:rsidRPr="009657CF">
        <w:rPr>
          <w:sz w:val="24"/>
          <w:szCs w:val="24"/>
        </w:rPr>
        <w:t xml:space="preserve">   </w:t>
      </w:r>
      <w:r w:rsidRPr="009900D4">
        <w:rPr>
          <w:sz w:val="24"/>
          <w:szCs w:val="24"/>
        </w:rPr>
        <w:t>(</w:t>
      </w:r>
      <w:r w:rsidRPr="009900D4">
        <w:rPr>
          <w:rStyle w:val="blk"/>
          <w:sz w:val="24"/>
          <w:szCs w:val="24"/>
        </w:rPr>
        <w:t>оказание услуг по водоснабжению, водоотведению, теплоснабжению</w:t>
      </w:r>
      <w:r>
        <w:rPr>
          <w:sz w:val="24"/>
          <w:szCs w:val="24"/>
        </w:rPr>
        <w:t xml:space="preserve">) </w:t>
      </w:r>
      <w:r w:rsidRPr="009657CF">
        <w:rPr>
          <w:sz w:val="24"/>
          <w:szCs w:val="24"/>
        </w:rPr>
        <w:t xml:space="preserve">на сумму </w:t>
      </w:r>
      <w:r>
        <w:rPr>
          <w:sz w:val="24"/>
          <w:szCs w:val="24"/>
        </w:rPr>
        <w:t>502100,35</w:t>
      </w:r>
      <w:r w:rsidRPr="009657CF">
        <w:rPr>
          <w:sz w:val="24"/>
          <w:szCs w:val="24"/>
        </w:rPr>
        <w:t xml:space="preserve"> руб.;</w:t>
      </w:r>
    </w:p>
    <w:p w:rsidR="00871F1E" w:rsidRPr="009657CF" w:rsidRDefault="00871F1E" w:rsidP="00871F1E">
      <w:pPr>
        <w:ind w:firstLine="709"/>
        <w:jc w:val="both"/>
        <w:rPr>
          <w:sz w:val="24"/>
          <w:szCs w:val="24"/>
        </w:rPr>
      </w:pPr>
      <w:r>
        <w:rPr>
          <w:sz w:val="24"/>
          <w:szCs w:val="24"/>
        </w:rPr>
        <w:t xml:space="preserve">-40 </w:t>
      </w:r>
      <w:r w:rsidRPr="009657CF">
        <w:rPr>
          <w:sz w:val="24"/>
          <w:szCs w:val="24"/>
        </w:rPr>
        <w:t xml:space="preserve"> закуп</w:t>
      </w:r>
      <w:r>
        <w:rPr>
          <w:sz w:val="24"/>
          <w:szCs w:val="24"/>
        </w:rPr>
        <w:t>ок</w:t>
      </w:r>
      <w:r w:rsidRPr="009657CF">
        <w:rPr>
          <w:sz w:val="24"/>
          <w:szCs w:val="24"/>
        </w:rPr>
        <w:t xml:space="preserve"> у единственного поставщика (подрядчика, исполнителя) в соответствии с пунктом 4 части 1 статьи 93 Федерального закона № 44 (закупка объемом до 100,0 тыс. руб.) на сумму </w:t>
      </w:r>
      <w:r>
        <w:rPr>
          <w:sz w:val="24"/>
          <w:szCs w:val="24"/>
        </w:rPr>
        <w:t>490683,04 руб.</w:t>
      </w:r>
    </w:p>
    <w:p w:rsidR="00871F1E" w:rsidRDefault="00871F1E" w:rsidP="00871F1E">
      <w:pPr>
        <w:pStyle w:val="ac"/>
        <w:ind w:firstLine="709"/>
        <w:jc w:val="both"/>
        <w:rPr>
          <w:rFonts w:cs="Times New Roman"/>
        </w:rPr>
      </w:pPr>
      <w:r>
        <w:rPr>
          <w:rFonts w:cs="Times New Roman"/>
        </w:rPr>
        <w:t xml:space="preserve"> Выбранные заказчиком способы определения поставщика (подрядчика, исполнителя) не противоречат требованиям  Закона о контрактной системе. </w:t>
      </w:r>
      <w:r w:rsidRPr="00116400">
        <w:t xml:space="preserve">Выбранные Заказчиком способы определения поставщика (подрядчика, исполнителя) не противоречат требованиям Закона № 44-ФЗ. Документация (извещения) о закупках размещена на официальном сайте </w:t>
      </w:r>
      <w:hyperlink r:id="rId11" w:history="1">
        <w:r w:rsidRPr="00116400">
          <w:rPr>
            <w:rStyle w:val="a7"/>
          </w:rPr>
          <w:t>www.zakupki.gov.ru</w:t>
        </w:r>
      </w:hyperlink>
      <w:r w:rsidRPr="00116400">
        <w:t xml:space="preserve"> в свободном доступе</w:t>
      </w:r>
      <w:r>
        <w:t>.</w:t>
      </w:r>
    </w:p>
    <w:p w:rsidR="00871F1E" w:rsidRDefault="00871F1E" w:rsidP="00871F1E">
      <w:pPr>
        <w:ind w:firstLine="708"/>
        <w:jc w:val="both"/>
        <w:rPr>
          <w:b/>
          <w:sz w:val="24"/>
          <w:szCs w:val="24"/>
        </w:rPr>
      </w:pPr>
    </w:p>
    <w:p w:rsidR="00871F1E" w:rsidRPr="00B9403F" w:rsidRDefault="00871F1E" w:rsidP="00871F1E">
      <w:pPr>
        <w:ind w:firstLine="708"/>
        <w:jc w:val="both"/>
        <w:rPr>
          <w:b/>
          <w:sz w:val="24"/>
          <w:szCs w:val="24"/>
        </w:rPr>
      </w:pPr>
      <w:r w:rsidRPr="00B9403F">
        <w:rPr>
          <w:b/>
          <w:sz w:val="24"/>
          <w:szCs w:val="24"/>
        </w:rPr>
        <w:t>2019 год</w:t>
      </w:r>
    </w:p>
    <w:p w:rsidR="00871F1E" w:rsidRDefault="00871F1E" w:rsidP="00871F1E">
      <w:pPr>
        <w:ind w:firstLine="708"/>
        <w:jc w:val="both"/>
        <w:rPr>
          <w:sz w:val="24"/>
          <w:szCs w:val="24"/>
        </w:rPr>
      </w:pPr>
      <w:r>
        <w:rPr>
          <w:sz w:val="24"/>
          <w:szCs w:val="24"/>
        </w:rPr>
        <w:lastRenderedPageBreak/>
        <w:t>План закупок для обеспечения  муниципальных нужд на 2019 финансовый год  и на плановый период 2020-2021 г. размещен на   официальном сайте в установленные законом сроки.</w:t>
      </w:r>
    </w:p>
    <w:p w:rsidR="00871F1E" w:rsidRPr="00A20930" w:rsidRDefault="00871F1E" w:rsidP="00871F1E">
      <w:pPr>
        <w:ind w:firstLine="708"/>
        <w:jc w:val="both"/>
        <w:rPr>
          <w:b/>
          <w:sz w:val="24"/>
          <w:szCs w:val="24"/>
          <w:highlight w:val="yellow"/>
        </w:rPr>
      </w:pPr>
      <w:r>
        <w:rPr>
          <w:sz w:val="24"/>
          <w:szCs w:val="24"/>
        </w:rPr>
        <w:t>Объем закупок согласно утвержденному плану закупок на 2019 год составил 1181340,16 руб. В план закупок  на 2019 год вносились изменения 4 раза. Объем закупок с учетом вносимых изменений на момент проверки составил 1224769,33 руб.</w:t>
      </w:r>
    </w:p>
    <w:p w:rsidR="00871F1E" w:rsidRDefault="00871F1E" w:rsidP="00871F1E">
      <w:pPr>
        <w:pStyle w:val="11"/>
        <w:ind w:firstLine="851"/>
        <w:jc w:val="both"/>
        <w:rPr>
          <w:rFonts w:ascii="Times New Roman" w:hAnsi="Times New Roman"/>
          <w:sz w:val="24"/>
          <w:szCs w:val="24"/>
        </w:rPr>
      </w:pPr>
      <w:r w:rsidRPr="000C08E0">
        <w:rPr>
          <w:rFonts w:ascii="Times New Roman" w:hAnsi="Times New Roman"/>
          <w:sz w:val="24"/>
          <w:szCs w:val="24"/>
        </w:rPr>
        <w:t>План  - график размещения заказов на поставку товаров, выполнение работ, оказание услуг для обеспечения  муниципальных нужд  на 201</w:t>
      </w:r>
      <w:r>
        <w:rPr>
          <w:rFonts w:ascii="Times New Roman" w:hAnsi="Times New Roman"/>
          <w:sz w:val="24"/>
          <w:szCs w:val="24"/>
        </w:rPr>
        <w:t>9</w:t>
      </w:r>
      <w:r w:rsidRPr="000C08E0">
        <w:rPr>
          <w:rFonts w:ascii="Times New Roman" w:hAnsi="Times New Roman"/>
          <w:sz w:val="24"/>
          <w:szCs w:val="24"/>
        </w:rPr>
        <w:t xml:space="preserve"> год  размещен  Учреждением в установленные законодательством сроки.</w:t>
      </w:r>
    </w:p>
    <w:p w:rsidR="00871F1E" w:rsidRDefault="00871F1E" w:rsidP="00871F1E">
      <w:pPr>
        <w:pStyle w:val="11"/>
        <w:ind w:firstLine="851"/>
        <w:jc w:val="both"/>
        <w:rPr>
          <w:rFonts w:ascii="Times New Roman" w:hAnsi="Times New Roman"/>
          <w:sz w:val="24"/>
          <w:szCs w:val="24"/>
        </w:rPr>
      </w:pPr>
      <w:r>
        <w:rPr>
          <w:rFonts w:ascii="Times New Roman" w:hAnsi="Times New Roman"/>
          <w:sz w:val="24"/>
          <w:szCs w:val="24"/>
        </w:rPr>
        <w:t xml:space="preserve">В план-график закупок  на 2019 год вносились изменения 7 раз. Объем закупок с учетом вносимых изменений на момент проверки составил 1224769,33 руб. </w:t>
      </w:r>
    </w:p>
    <w:p w:rsidR="00871F1E" w:rsidRDefault="00871F1E" w:rsidP="00871F1E">
      <w:pPr>
        <w:pStyle w:val="11"/>
        <w:ind w:firstLine="851"/>
        <w:jc w:val="both"/>
        <w:rPr>
          <w:rFonts w:ascii="Times New Roman" w:hAnsi="Times New Roman"/>
          <w:sz w:val="24"/>
          <w:szCs w:val="24"/>
        </w:rPr>
      </w:pPr>
      <w:r>
        <w:rPr>
          <w:rFonts w:ascii="Times New Roman" w:hAnsi="Times New Roman"/>
          <w:sz w:val="24"/>
          <w:szCs w:val="24"/>
        </w:rPr>
        <w:t xml:space="preserve">План </w:t>
      </w:r>
      <w:proofErr w:type="gramStart"/>
      <w:r>
        <w:rPr>
          <w:rFonts w:ascii="Times New Roman" w:hAnsi="Times New Roman"/>
          <w:sz w:val="24"/>
          <w:szCs w:val="24"/>
        </w:rPr>
        <w:t>–г</w:t>
      </w:r>
      <w:proofErr w:type="gramEnd"/>
      <w:r>
        <w:rPr>
          <w:rFonts w:ascii="Times New Roman" w:hAnsi="Times New Roman"/>
          <w:sz w:val="24"/>
          <w:szCs w:val="24"/>
        </w:rPr>
        <w:t>рафик  с внесенными изменениями на 2019 год размещен на официальном сайте в сети ЕИС.</w:t>
      </w:r>
    </w:p>
    <w:p w:rsidR="00871F1E" w:rsidRDefault="00871F1E" w:rsidP="00871F1E">
      <w:pPr>
        <w:ind w:firstLine="709"/>
        <w:jc w:val="both"/>
        <w:rPr>
          <w:sz w:val="24"/>
          <w:szCs w:val="24"/>
        </w:rPr>
      </w:pPr>
      <w:r>
        <w:rPr>
          <w:sz w:val="24"/>
          <w:szCs w:val="24"/>
        </w:rPr>
        <w:t xml:space="preserve">В </w:t>
      </w:r>
      <w:r w:rsidRPr="00B61790">
        <w:rPr>
          <w:sz w:val="24"/>
          <w:szCs w:val="24"/>
        </w:rPr>
        <w:t>201</w:t>
      </w:r>
      <w:r>
        <w:rPr>
          <w:sz w:val="24"/>
          <w:szCs w:val="24"/>
        </w:rPr>
        <w:t>9</w:t>
      </w:r>
      <w:r w:rsidRPr="00B61790">
        <w:rPr>
          <w:sz w:val="24"/>
          <w:szCs w:val="24"/>
        </w:rPr>
        <w:t xml:space="preserve"> году Учреждением </w:t>
      </w:r>
      <w:r w:rsidRPr="009657CF">
        <w:rPr>
          <w:sz w:val="24"/>
          <w:szCs w:val="24"/>
        </w:rPr>
        <w:t xml:space="preserve">заключено </w:t>
      </w:r>
      <w:r>
        <w:rPr>
          <w:sz w:val="24"/>
          <w:szCs w:val="24"/>
        </w:rPr>
        <w:t>46</w:t>
      </w:r>
      <w:r w:rsidRPr="009657CF">
        <w:rPr>
          <w:sz w:val="24"/>
          <w:szCs w:val="24"/>
        </w:rPr>
        <w:t xml:space="preserve"> контракт</w:t>
      </w:r>
      <w:r>
        <w:rPr>
          <w:sz w:val="24"/>
          <w:szCs w:val="24"/>
        </w:rPr>
        <w:t>ов</w:t>
      </w:r>
      <w:r w:rsidRPr="009657CF">
        <w:rPr>
          <w:sz w:val="24"/>
          <w:szCs w:val="24"/>
        </w:rPr>
        <w:t xml:space="preserve">   на общую сумму </w:t>
      </w:r>
      <w:r>
        <w:rPr>
          <w:sz w:val="24"/>
          <w:szCs w:val="24"/>
        </w:rPr>
        <w:t>1215878,16</w:t>
      </w:r>
      <w:r w:rsidRPr="009657CF">
        <w:rPr>
          <w:sz w:val="24"/>
          <w:szCs w:val="24"/>
        </w:rPr>
        <w:t xml:space="preserve"> руб. из них:</w:t>
      </w:r>
    </w:p>
    <w:p w:rsidR="00871F1E" w:rsidRPr="009657CF" w:rsidRDefault="00871F1E" w:rsidP="00871F1E">
      <w:pPr>
        <w:ind w:firstLine="709"/>
        <w:jc w:val="both"/>
        <w:rPr>
          <w:sz w:val="24"/>
          <w:szCs w:val="24"/>
        </w:rPr>
      </w:pPr>
      <w:r>
        <w:rPr>
          <w:sz w:val="24"/>
          <w:szCs w:val="24"/>
        </w:rPr>
        <w:t xml:space="preserve">-1закупка у единственного поставщика по п.4 ч.1 ст.71 </w:t>
      </w:r>
      <w:r w:rsidRPr="009657CF">
        <w:rPr>
          <w:sz w:val="24"/>
          <w:szCs w:val="24"/>
        </w:rPr>
        <w:t>Федерального закона № 44</w:t>
      </w:r>
      <w:r>
        <w:rPr>
          <w:sz w:val="24"/>
          <w:szCs w:val="24"/>
        </w:rPr>
        <w:t>-ФЗ</w:t>
      </w:r>
      <w:r w:rsidRPr="009657CF">
        <w:rPr>
          <w:sz w:val="24"/>
          <w:szCs w:val="24"/>
        </w:rPr>
        <w:t xml:space="preserve"> </w:t>
      </w:r>
      <w:r>
        <w:rPr>
          <w:sz w:val="24"/>
          <w:szCs w:val="24"/>
        </w:rPr>
        <w:t>(признание несостоявшимся  электронного аукциона)</w:t>
      </w:r>
      <w:r w:rsidRPr="009657CF">
        <w:rPr>
          <w:sz w:val="24"/>
          <w:szCs w:val="24"/>
        </w:rPr>
        <w:t xml:space="preserve">  на сумму </w:t>
      </w:r>
      <w:r>
        <w:rPr>
          <w:sz w:val="24"/>
          <w:szCs w:val="24"/>
        </w:rPr>
        <w:t xml:space="preserve">3244,95 </w:t>
      </w:r>
      <w:r w:rsidRPr="009657CF">
        <w:rPr>
          <w:sz w:val="24"/>
          <w:szCs w:val="24"/>
        </w:rPr>
        <w:t>руб.;</w:t>
      </w:r>
    </w:p>
    <w:p w:rsidR="00871F1E" w:rsidRDefault="00871F1E" w:rsidP="00871F1E">
      <w:pPr>
        <w:ind w:firstLine="709"/>
        <w:jc w:val="both"/>
        <w:rPr>
          <w:sz w:val="24"/>
          <w:szCs w:val="24"/>
        </w:rPr>
      </w:pPr>
      <w:r>
        <w:rPr>
          <w:sz w:val="24"/>
          <w:szCs w:val="24"/>
        </w:rPr>
        <w:t>-1</w:t>
      </w:r>
      <w:r w:rsidRPr="009657CF">
        <w:rPr>
          <w:sz w:val="24"/>
          <w:szCs w:val="24"/>
        </w:rPr>
        <w:t xml:space="preserve"> </w:t>
      </w:r>
      <w:r>
        <w:rPr>
          <w:sz w:val="24"/>
          <w:szCs w:val="24"/>
        </w:rPr>
        <w:t xml:space="preserve">закупка у единственного поставщика по п.29  ст.93 </w:t>
      </w:r>
      <w:r w:rsidRPr="009657CF">
        <w:rPr>
          <w:sz w:val="24"/>
          <w:szCs w:val="24"/>
        </w:rPr>
        <w:t>Федерального закона № 44</w:t>
      </w:r>
      <w:r>
        <w:rPr>
          <w:sz w:val="24"/>
          <w:szCs w:val="24"/>
        </w:rPr>
        <w:t>-ФЗ</w:t>
      </w:r>
      <w:r w:rsidRPr="009657CF">
        <w:rPr>
          <w:sz w:val="24"/>
          <w:szCs w:val="24"/>
        </w:rPr>
        <w:t xml:space="preserve">   </w:t>
      </w:r>
      <w:r>
        <w:rPr>
          <w:sz w:val="24"/>
          <w:szCs w:val="24"/>
        </w:rPr>
        <w:t xml:space="preserve">(договор энергоснабжения) </w:t>
      </w:r>
      <w:r w:rsidRPr="009657CF">
        <w:rPr>
          <w:sz w:val="24"/>
          <w:szCs w:val="24"/>
        </w:rPr>
        <w:t xml:space="preserve">на сумму </w:t>
      </w:r>
      <w:r>
        <w:rPr>
          <w:sz w:val="24"/>
          <w:szCs w:val="24"/>
        </w:rPr>
        <w:t>116446,62</w:t>
      </w:r>
      <w:r w:rsidRPr="009657CF">
        <w:rPr>
          <w:sz w:val="24"/>
          <w:szCs w:val="24"/>
        </w:rPr>
        <w:t xml:space="preserve"> руб.;</w:t>
      </w:r>
    </w:p>
    <w:p w:rsidR="00871F1E" w:rsidRDefault="00871F1E" w:rsidP="00871F1E">
      <w:pPr>
        <w:ind w:firstLine="709"/>
        <w:jc w:val="both"/>
        <w:rPr>
          <w:sz w:val="24"/>
          <w:szCs w:val="24"/>
        </w:rPr>
      </w:pPr>
      <w:r>
        <w:rPr>
          <w:sz w:val="24"/>
          <w:szCs w:val="24"/>
        </w:rPr>
        <w:t>-1</w:t>
      </w:r>
      <w:r w:rsidRPr="009657CF">
        <w:rPr>
          <w:sz w:val="24"/>
          <w:szCs w:val="24"/>
        </w:rPr>
        <w:t xml:space="preserve"> </w:t>
      </w:r>
      <w:r>
        <w:rPr>
          <w:sz w:val="24"/>
          <w:szCs w:val="24"/>
        </w:rPr>
        <w:t xml:space="preserve">закупка у единственного поставщика по п.8  ст.93 </w:t>
      </w:r>
      <w:r w:rsidRPr="009657CF">
        <w:rPr>
          <w:sz w:val="24"/>
          <w:szCs w:val="24"/>
        </w:rPr>
        <w:t>Федерального закона № 44</w:t>
      </w:r>
      <w:r>
        <w:rPr>
          <w:sz w:val="24"/>
          <w:szCs w:val="24"/>
        </w:rPr>
        <w:t>-ФЗ</w:t>
      </w:r>
      <w:r w:rsidRPr="009657CF">
        <w:rPr>
          <w:sz w:val="24"/>
          <w:szCs w:val="24"/>
        </w:rPr>
        <w:t xml:space="preserve">   </w:t>
      </w:r>
      <w:r w:rsidRPr="009900D4">
        <w:rPr>
          <w:sz w:val="24"/>
          <w:szCs w:val="24"/>
        </w:rPr>
        <w:t>(</w:t>
      </w:r>
      <w:r w:rsidRPr="009900D4">
        <w:rPr>
          <w:rStyle w:val="blk"/>
          <w:sz w:val="24"/>
          <w:szCs w:val="24"/>
        </w:rPr>
        <w:t>оказание услуг по водоснабжению, водоотведению, теплоснабжению</w:t>
      </w:r>
      <w:r>
        <w:rPr>
          <w:sz w:val="24"/>
          <w:szCs w:val="24"/>
        </w:rPr>
        <w:t xml:space="preserve">) </w:t>
      </w:r>
      <w:r w:rsidRPr="009657CF">
        <w:rPr>
          <w:sz w:val="24"/>
          <w:szCs w:val="24"/>
        </w:rPr>
        <w:t xml:space="preserve">на сумму </w:t>
      </w:r>
      <w:r>
        <w:rPr>
          <w:sz w:val="24"/>
          <w:szCs w:val="24"/>
        </w:rPr>
        <w:t>403425,19</w:t>
      </w:r>
      <w:r w:rsidRPr="009657CF">
        <w:rPr>
          <w:sz w:val="24"/>
          <w:szCs w:val="24"/>
        </w:rPr>
        <w:t xml:space="preserve"> руб.;</w:t>
      </w:r>
    </w:p>
    <w:p w:rsidR="00871F1E" w:rsidRPr="009657CF" w:rsidRDefault="00871F1E" w:rsidP="00871F1E">
      <w:pPr>
        <w:ind w:firstLine="709"/>
        <w:jc w:val="both"/>
        <w:rPr>
          <w:sz w:val="24"/>
          <w:szCs w:val="24"/>
        </w:rPr>
      </w:pPr>
      <w:r>
        <w:rPr>
          <w:sz w:val="24"/>
          <w:szCs w:val="24"/>
        </w:rPr>
        <w:t xml:space="preserve">-40 </w:t>
      </w:r>
      <w:r w:rsidRPr="009657CF">
        <w:rPr>
          <w:sz w:val="24"/>
          <w:szCs w:val="24"/>
        </w:rPr>
        <w:t xml:space="preserve"> закуп</w:t>
      </w:r>
      <w:r>
        <w:rPr>
          <w:sz w:val="24"/>
          <w:szCs w:val="24"/>
        </w:rPr>
        <w:t>ок</w:t>
      </w:r>
      <w:r w:rsidRPr="009657CF">
        <w:rPr>
          <w:sz w:val="24"/>
          <w:szCs w:val="24"/>
        </w:rPr>
        <w:t xml:space="preserve"> у единственного поставщика (подрядчика, исполнителя) в соответствии с пунктом 4 части 1 статьи 93 Федерального закона № 44 (закупка объемом до 100,0 тыс. руб.) на сумму </w:t>
      </w:r>
      <w:r>
        <w:rPr>
          <w:sz w:val="24"/>
          <w:szCs w:val="24"/>
        </w:rPr>
        <w:t>490683,04 руб.</w:t>
      </w:r>
    </w:p>
    <w:p w:rsidR="00871F1E" w:rsidRDefault="00871F1E" w:rsidP="00871F1E">
      <w:pPr>
        <w:pStyle w:val="ac"/>
        <w:ind w:firstLine="709"/>
        <w:jc w:val="both"/>
        <w:rPr>
          <w:rFonts w:cs="Times New Roman"/>
        </w:rPr>
      </w:pPr>
      <w:r>
        <w:rPr>
          <w:rFonts w:cs="Times New Roman"/>
        </w:rPr>
        <w:t xml:space="preserve"> Выбранные заказчиком способы определения поставщика (подрядчика, исполнителя) не противоречат требованиям  Закона о контрактной системе. </w:t>
      </w:r>
      <w:r w:rsidRPr="00116400">
        <w:t xml:space="preserve">Выбранные Заказчиком способы определения поставщика (подрядчика, исполнителя) не противоречат требованиям Закона № 44-ФЗ. Документация (извещения) о закупках размещена на официальном сайте </w:t>
      </w:r>
      <w:hyperlink r:id="rId12" w:history="1">
        <w:r w:rsidRPr="00116400">
          <w:rPr>
            <w:rStyle w:val="a7"/>
          </w:rPr>
          <w:t>www.zakupki.gov.ru</w:t>
        </w:r>
      </w:hyperlink>
      <w:r w:rsidRPr="00116400">
        <w:t xml:space="preserve"> в свободном доступе</w:t>
      </w:r>
      <w:r>
        <w:t>.</w:t>
      </w:r>
    </w:p>
    <w:p w:rsidR="00F928AF" w:rsidRDefault="00F928AF" w:rsidP="00EE7553">
      <w:pPr>
        <w:pStyle w:val="ac"/>
        <w:ind w:firstLine="709"/>
        <w:jc w:val="both"/>
        <w:rPr>
          <w:rFonts w:cs="Times New Roman"/>
        </w:rPr>
      </w:pPr>
    </w:p>
    <w:p w:rsidR="00EE7553" w:rsidRPr="00F928AF" w:rsidRDefault="00F928AF" w:rsidP="00EE7553">
      <w:pPr>
        <w:pStyle w:val="ac"/>
        <w:ind w:firstLine="709"/>
        <w:jc w:val="both"/>
        <w:rPr>
          <w:rFonts w:cs="Times New Roman"/>
          <w:b/>
        </w:rPr>
      </w:pPr>
      <w:r w:rsidRPr="00F928AF">
        <w:rPr>
          <w:rFonts w:cs="Times New Roman"/>
          <w:b/>
        </w:rPr>
        <w:t>Выводы:</w:t>
      </w:r>
    </w:p>
    <w:p w:rsidR="00F928AF" w:rsidRPr="00F928AF" w:rsidRDefault="00F928AF" w:rsidP="00EE7553">
      <w:pPr>
        <w:pStyle w:val="ac"/>
        <w:ind w:firstLine="709"/>
        <w:jc w:val="both"/>
        <w:rPr>
          <w:rFonts w:cs="Times New Roman"/>
          <w:b/>
        </w:rPr>
      </w:pPr>
    </w:p>
    <w:p w:rsidR="00F928AF" w:rsidRPr="00F928AF" w:rsidRDefault="00AC00B9" w:rsidP="00F928AF">
      <w:pPr>
        <w:ind w:firstLine="708"/>
        <w:jc w:val="both"/>
        <w:rPr>
          <w:color w:val="262626"/>
          <w:sz w:val="24"/>
          <w:szCs w:val="24"/>
        </w:rPr>
      </w:pPr>
      <w:r>
        <w:rPr>
          <w:sz w:val="23"/>
          <w:szCs w:val="23"/>
        </w:rPr>
        <w:t>1.</w:t>
      </w:r>
      <w:r w:rsidR="00F928AF" w:rsidRPr="00F928AF">
        <w:rPr>
          <w:sz w:val="23"/>
          <w:szCs w:val="23"/>
        </w:rPr>
        <w:t>Проверкой правильности формирования, утверждения муниципального задания и достоверности отчетности о выполнении муниципального задания выявлено следующее:</w:t>
      </w:r>
    </w:p>
    <w:p w:rsidR="00F928AF" w:rsidRPr="00F928AF" w:rsidRDefault="00F928AF" w:rsidP="00F928AF">
      <w:pPr>
        <w:ind w:firstLine="709"/>
        <w:jc w:val="both"/>
        <w:rPr>
          <w:color w:val="262626"/>
          <w:sz w:val="24"/>
          <w:szCs w:val="24"/>
        </w:rPr>
      </w:pPr>
      <w:r w:rsidRPr="00F928AF">
        <w:rPr>
          <w:sz w:val="24"/>
          <w:szCs w:val="24"/>
        </w:rPr>
        <w:t xml:space="preserve">- в нарушение п. 2 Положения наименование услуги, указанное в муниципальном задании на 2018 год и на 2019 год не соответствует основному виду </w:t>
      </w:r>
      <w:proofErr w:type="gramStart"/>
      <w:r w:rsidRPr="00F928AF">
        <w:rPr>
          <w:sz w:val="24"/>
          <w:szCs w:val="24"/>
        </w:rPr>
        <w:t>деятельности</w:t>
      </w:r>
      <w:proofErr w:type="gramEnd"/>
      <w:r w:rsidRPr="00F928AF">
        <w:rPr>
          <w:sz w:val="24"/>
          <w:szCs w:val="24"/>
        </w:rPr>
        <w:t xml:space="preserve"> поименованному  Уставом учреждения</w:t>
      </w:r>
      <w:r w:rsidRPr="00F928AF">
        <w:rPr>
          <w:color w:val="262626"/>
          <w:sz w:val="24"/>
          <w:szCs w:val="24"/>
        </w:rPr>
        <w:t>;</w:t>
      </w:r>
    </w:p>
    <w:p w:rsidR="00F928AF" w:rsidRPr="00F928AF" w:rsidRDefault="00F928AF" w:rsidP="00F928AF">
      <w:pPr>
        <w:autoSpaceDN w:val="0"/>
        <w:adjustRightInd w:val="0"/>
        <w:ind w:firstLine="708"/>
        <w:jc w:val="both"/>
        <w:rPr>
          <w:color w:val="000000"/>
          <w:sz w:val="24"/>
          <w:szCs w:val="24"/>
        </w:rPr>
      </w:pPr>
      <w:r w:rsidRPr="00F928AF">
        <w:rPr>
          <w:color w:val="000000"/>
          <w:sz w:val="24"/>
          <w:szCs w:val="24"/>
          <w:lang w:eastAsia="ar-SA"/>
        </w:rPr>
        <w:t xml:space="preserve">- доведенное задание на 2018 год по направлению «техническое» в количестве 11664 человеко-часов фактически выполнено в количестве 7776 человеко-часов, или на 66,6% при  </w:t>
      </w:r>
      <w:r w:rsidRPr="00F928AF">
        <w:rPr>
          <w:color w:val="000000"/>
          <w:sz w:val="24"/>
          <w:szCs w:val="24"/>
        </w:rPr>
        <w:t>допустимом отклонении, в пределах которого муниципальное задание считается выполненным,  в размере 5%;</w:t>
      </w:r>
    </w:p>
    <w:p w:rsidR="00F928AF" w:rsidRPr="00F928AF" w:rsidRDefault="00F928AF" w:rsidP="00F928AF">
      <w:pPr>
        <w:autoSpaceDN w:val="0"/>
        <w:adjustRightInd w:val="0"/>
        <w:ind w:firstLine="708"/>
        <w:jc w:val="both"/>
        <w:rPr>
          <w:color w:val="000000"/>
          <w:sz w:val="24"/>
          <w:szCs w:val="24"/>
        </w:rPr>
      </w:pPr>
      <w:r w:rsidRPr="00F928AF">
        <w:rPr>
          <w:color w:val="000000"/>
          <w:sz w:val="24"/>
          <w:szCs w:val="24"/>
          <w:lang w:eastAsia="ar-SA"/>
        </w:rPr>
        <w:t xml:space="preserve">- доведенное задание на 2018 год по направлению «социально-педагогическое» в количестве 7488 человеко-часов фактически выполнено в количестве 6480 человеко-часов, или на 86,5% при  </w:t>
      </w:r>
      <w:r w:rsidRPr="00F928AF">
        <w:rPr>
          <w:color w:val="000000"/>
          <w:sz w:val="24"/>
          <w:szCs w:val="24"/>
        </w:rPr>
        <w:t>допустимом отклонении, в пределах которого муниципальное задание считается выполненным,  в размере 5%;</w:t>
      </w:r>
    </w:p>
    <w:p w:rsidR="00F928AF" w:rsidRPr="00F928AF" w:rsidRDefault="00F928AF" w:rsidP="00F928AF">
      <w:pPr>
        <w:autoSpaceDN w:val="0"/>
        <w:adjustRightInd w:val="0"/>
        <w:ind w:firstLine="708"/>
        <w:jc w:val="both"/>
        <w:rPr>
          <w:color w:val="000000"/>
          <w:sz w:val="24"/>
          <w:szCs w:val="24"/>
          <w:lang w:eastAsia="ar-SA"/>
        </w:rPr>
      </w:pPr>
      <w:r w:rsidRPr="00F928AF">
        <w:rPr>
          <w:color w:val="000000"/>
          <w:sz w:val="24"/>
          <w:szCs w:val="24"/>
        </w:rPr>
        <w:t xml:space="preserve">- в графе 10 отчета за 2018 год неверно указаны утвержденные показатели объема услуги по направлениям </w:t>
      </w:r>
      <w:r w:rsidRPr="00F928AF">
        <w:rPr>
          <w:color w:val="000000"/>
          <w:sz w:val="24"/>
          <w:szCs w:val="24"/>
          <w:lang w:eastAsia="ar-SA"/>
        </w:rPr>
        <w:t>«техническое» и «социально-педагогическое»: 7776 и 6480 соответственно, вместо 11664 и 7488;</w:t>
      </w:r>
    </w:p>
    <w:p w:rsidR="00F928AF" w:rsidRPr="00F928AF" w:rsidRDefault="00F928AF" w:rsidP="00F928AF">
      <w:pPr>
        <w:autoSpaceDN w:val="0"/>
        <w:adjustRightInd w:val="0"/>
        <w:ind w:firstLine="708"/>
        <w:jc w:val="both"/>
        <w:rPr>
          <w:color w:val="262626"/>
          <w:sz w:val="24"/>
          <w:szCs w:val="24"/>
        </w:rPr>
      </w:pPr>
      <w:r w:rsidRPr="00F928AF">
        <w:rPr>
          <w:color w:val="262626"/>
          <w:sz w:val="24"/>
          <w:szCs w:val="24"/>
        </w:rPr>
        <w:t>-</w:t>
      </w:r>
      <w:r w:rsidRPr="00F928AF">
        <w:rPr>
          <w:sz w:val="24"/>
          <w:szCs w:val="24"/>
        </w:rPr>
        <w:t xml:space="preserve">в нарушение п.2 Положения в муниципальное задание на 2019 год включена услуга </w:t>
      </w:r>
      <w:r w:rsidRPr="00F928AF">
        <w:rPr>
          <w:color w:val="262626"/>
          <w:sz w:val="24"/>
          <w:szCs w:val="24"/>
        </w:rPr>
        <w:t xml:space="preserve">«Организация отдыха детей и молодежи», которая согласно записи в ЕГРЮЛ и действующему Уставу, не относится к основному виду деятельности Учреждения. </w:t>
      </w:r>
    </w:p>
    <w:p w:rsidR="00F928AF" w:rsidRPr="00F928AF" w:rsidRDefault="00AC00B9" w:rsidP="00AC00B9">
      <w:pPr>
        <w:shd w:val="clear" w:color="auto" w:fill="FFFFFF"/>
        <w:spacing w:line="276" w:lineRule="atLeast"/>
        <w:ind w:firstLine="708"/>
        <w:rPr>
          <w:sz w:val="24"/>
          <w:szCs w:val="24"/>
          <w:lang w:eastAsia="ar-SA"/>
        </w:rPr>
      </w:pPr>
      <w:r>
        <w:rPr>
          <w:sz w:val="24"/>
          <w:szCs w:val="24"/>
          <w:lang w:eastAsia="ar-SA"/>
        </w:rPr>
        <w:lastRenderedPageBreak/>
        <w:t xml:space="preserve">2. </w:t>
      </w:r>
      <w:r w:rsidR="00F928AF" w:rsidRPr="00F928AF">
        <w:rPr>
          <w:sz w:val="24"/>
          <w:szCs w:val="24"/>
          <w:lang w:eastAsia="ar-SA"/>
        </w:rPr>
        <w:t>Проверкой</w:t>
      </w:r>
      <w:r w:rsidR="000B2562">
        <w:rPr>
          <w:sz w:val="24"/>
          <w:szCs w:val="24"/>
          <w:lang w:eastAsia="ar-SA"/>
        </w:rPr>
        <w:t xml:space="preserve">  </w:t>
      </w:r>
      <w:r w:rsidR="00F928AF" w:rsidRPr="00F928AF">
        <w:rPr>
          <w:sz w:val="24"/>
          <w:szCs w:val="24"/>
          <w:lang w:eastAsia="ar-SA"/>
        </w:rPr>
        <w:t xml:space="preserve"> правильности</w:t>
      </w:r>
      <w:r w:rsidR="000B2562">
        <w:rPr>
          <w:sz w:val="24"/>
          <w:szCs w:val="24"/>
          <w:lang w:eastAsia="ar-SA"/>
        </w:rPr>
        <w:t xml:space="preserve"> </w:t>
      </w:r>
      <w:r w:rsidR="00F928AF" w:rsidRPr="00F928AF">
        <w:rPr>
          <w:sz w:val="24"/>
          <w:szCs w:val="24"/>
          <w:lang w:eastAsia="ar-SA"/>
        </w:rPr>
        <w:t xml:space="preserve"> и</w:t>
      </w:r>
      <w:r w:rsidR="000B2562">
        <w:rPr>
          <w:sz w:val="24"/>
          <w:szCs w:val="24"/>
          <w:lang w:eastAsia="ar-SA"/>
        </w:rPr>
        <w:t xml:space="preserve">  </w:t>
      </w:r>
      <w:r w:rsidR="00F928AF" w:rsidRPr="00F928AF">
        <w:rPr>
          <w:sz w:val="24"/>
          <w:szCs w:val="24"/>
          <w:lang w:eastAsia="ar-SA"/>
        </w:rPr>
        <w:t xml:space="preserve"> обоснованности</w:t>
      </w:r>
      <w:r w:rsidR="000B2562">
        <w:rPr>
          <w:sz w:val="24"/>
          <w:szCs w:val="24"/>
          <w:lang w:eastAsia="ar-SA"/>
        </w:rPr>
        <w:t xml:space="preserve">  </w:t>
      </w:r>
      <w:r w:rsidR="00F928AF" w:rsidRPr="00F928AF">
        <w:rPr>
          <w:sz w:val="24"/>
          <w:szCs w:val="24"/>
          <w:lang w:eastAsia="ar-SA"/>
        </w:rPr>
        <w:t xml:space="preserve"> составления</w:t>
      </w:r>
      <w:r w:rsidR="000B2562">
        <w:rPr>
          <w:sz w:val="24"/>
          <w:szCs w:val="24"/>
          <w:lang w:eastAsia="ar-SA"/>
        </w:rPr>
        <w:t xml:space="preserve"> </w:t>
      </w:r>
      <w:r w:rsidR="00F928AF" w:rsidRPr="00F928AF">
        <w:rPr>
          <w:sz w:val="24"/>
          <w:szCs w:val="24"/>
          <w:lang w:eastAsia="ar-SA"/>
        </w:rPr>
        <w:t xml:space="preserve"> планов</w:t>
      </w:r>
      <w:r w:rsidR="000B2562">
        <w:rPr>
          <w:sz w:val="24"/>
          <w:szCs w:val="24"/>
          <w:lang w:eastAsia="ar-SA"/>
        </w:rPr>
        <w:t xml:space="preserve"> </w:t>
      </w:r>
      <w:r w:rsidR="00F928AF" w:rsidRPr="00F928AF">
        <w:rPr>
          <w:sz w:val="24"/>
          <w:szCs w:val="24"/>
          <w:lang w:eastAsia="ar-SA"/>
        </w:rPr>
        <w:t xml:space="preserve"> финансово-хозяйственной деятельности Учреждения   выявлено:</w:t>
      </w:r>
    </w:p>
    <w:p w:rsidR="00F928AF" w:rsidRDefault="00F928AF" w:rsidP="00F928AF">
      <w:pPr>
        <w:shd w:val="clear" w:color="auto" w:fill="FFFFFF"/>
        <w:spacing w:line="276" w:lineRule="atLeast"/>
        <w:ind w:firstLine="708"/>
        <w:jc w:val="both"/>
        <w:rPr>
          <w:sz w:val="24"/>
          <w:szCs w:val="24"/>
          <w:lang w:eastAsia="ar-SA"/>
        </w:rPr>
      </w:pPr>
      <w:r w:rsidRPr="00F928AF">
        <w:rPr>
          <w:sz w:val="24"/>
          <w:szCs w:val="24"/>
          <w:lang w:eastAsia="ar-SA"/>
        </w:rPr>
        <w:t>-  в нарушение п.2 Порядка при утверждении бюджета  г</w:t>
      </w:r>
      <w:proofErr w:type="gramStart"/>
      <w:r w:rsidRPr="00F928AF">
        <w:rPr>
          <w:sz w:val="24"/>
          <w:szCs w:val="24"/>
          <w:lang w:eastAsia="ar-SA"/>
        </w:rPr>
        <w:t>.Ш</w:t>
      </w:r>
      <w:proofErr w:type="gramEnd"/>
      <w:r w:rsidRPr="00F928AF">
        <w:rPr>
          <w:sz w:val="24"/>
          <w:szCs w:val="24"/>
          <w:lang w:eastAsia="ar-SA"/>
        </w:rPr>
        <w:t>умерля на очередной финансовый год и плановый период План утвержден только на финансовый  год (2018,2019 год);</w:t>
      </w:r>
    </w:p>
    <w:p w:rsidR="00C42D90" w:rsidRPr="00F928AF" w:rsidRDefault="00C42D90" w:rsidP="00F928AF">
      <w:pPr>
        <w:shd w:val="clear" w:color="auto" w:fill="FFFFFF"/>
        <w:spacing w:line="276" w:lineRule="atLeast"/>
        <w:ind w:firstLine="708"/>
        <w:jc w:val="both"/>
        <w:rPr>
          <w:sz w:val="24"/>
          <w:szCs w:val="24"/>
          <w:lang w:eastAsia="ar-SA"/>
        </w:rPr>
      </w:pPr>
      <w:r>
        <w:rPr>
          <w:sz w:val="24"/>
          <w:szCs w:val="24"/>
          <w:lang w:eastAsia="ar-SA"/>
        </w:rPr>
        <w:t>-в нарушение п.19 Порядка  в 2018 году изм</w:t>
      </w:r>
      <w:r w:rsidR="00E145E9">
        <w:rPr>
          <w:sz w:val="24"/>
          <w:szCs w:val="24"/>
          <w:lang w:eastAsia="ar-SA"/>
        </w:rPr>
        <w:t>е</w:t>
      </w:r>
      <w:r>
        <w:rPr>
          <w:sz w:val="24"/>
          <w:szCs w:val="24"/>
          <w:lang w:eastAsia="ar-SA"/>
        </w:rPr>
        <w:t>нения в План ФХД вносились  б</w:t>
      </w:r>
      <w:r w:rsidR="00E145E9">
        <w:rPr>
          <w:sz w:val="24"/>
          <w:szCs w:val="24"/>
          <w:lang w:eastAsia="ar-SA"/>
        </w:rPr>
        <w:t>о</w:t>
      </w:r>
      <w:r>
        <w:rPr>
          <w:sz w:val="24"/>
          <w:szCs w:val="24"/>
          <w:lang w:eastAsia="ar-SA"/>
        </w:rPr>
        <w:t>лее 1 раза в месяц;</w:t>
      </w:r>
    </w:p>
    <w:p w:rsidR="00F928AF" w:rsidRPr="00F928AF" w:rsidRDefault="00F928AF" w:rsidP="00F928AF">
      <w:pPr>
        <w:shd w:val="clear" w:color="auto" w:fill="FFFFFF"/>
        <w:spacing w:line="276" w:lineRule="atLeast"/>
        <w:ind w:firstLine="708"/>
        <w:jc w:val="both"/>
        <w:rPr>
          <w:color w:val="262626"/>
          <w:sz w:val="24"/>
          <w:szCs w:val="24"/>
        </w:rPr>
      </w:pPr>
      <w:r w:rsidRPr="00F928AF">
        <w:rPr>
          <w:sz w:val="24"/>
          <w:szCs w:val="24"/>
          <w:lang w:eastAsia="ar-SA"/>
        </w:rPr>
        <w:t>- в</w:t>
      </w:r>
      <w:r w:rsidRPr="00F928AF">
        <w:rPr>
          <w:color w:val="262626"/>
          <w:sz w:val="24"/>
          <w:szCs w:val="24"/>
        </w:rPr>
        <w:t xml:space="preserve"> нарушение  пункта 20 Порядка в 2018 году   ГРБС и учреждением приложение №3 не оформлялось и в </w:t>
      </w:r>
      <w:proofErr w:type="spellStart"/>
      <w:r w:rsidRPr="00F928AF">
        <w:rPr>
          <w:color w:val="262626"/>
          <w:sz w:val="24"/>
          <w:szCs w:val="24"/>
        </w:rPr>
        <w:t>горфинотдел</w:t>
      </w:r>
      <w:proofErr w:type="spellEnd"/>
      <w:r w:rsidRPr="00F928AF">
        <w:rPr>
          <w:color w:val="262626"/>
          <w:sz w:val="24"/>
          <w:szCs w:val="24"/>
        </w:rPr>
        <w:t xml:space="preserve">  не представлялось;</w:t>
      </w:r>
    </w:p>
    <w:p w:rsidR="00F928AF" w:rsidRPr="00F928AF" w:rsidRDefault="00F928AF" w:rsidP="00F928AF">
      <w:pPr>
        <w:shd w:val="clear" w:color="auto" w:fill="FFFFFF"/>
        <w:spacing w:line="276" w:lineRule="atLeast"/>
        <w:ind w:firstLine="708"/>
        <w:jc w:val="both"/>
        <w:rPr>
          <w:sz w:val="24"/>
          <w:szCs w:val="24"/>
          <w:lang w:eastAsia="en-US"/>
        </w:rPr>
      </w:pPr>
      <w:r w:rsidRPr="00F928AF">
        <w:rPr>
          <w:color w:val="262626"/>
          <w:sz w:val="24"/>
          <w:szCs w:val="24"/>
        </w:rPr>
        <w:t>- план на 2018 год не соответствует муниципальному заданию.</w:t>
      </w:r>
    </w:p>
    <w:p w:rsidR="000B2562" w:rsidRDefault="00393923" w:rsidP="000B2562">
      <w:pPr>
        <w:shd w:val="clear" w:color="auto" w:fill="FFFFFF"/>
        <w:ind w:firstLine="708"/>
        <w:jc w:val="both"/>
        <w:rPr>
          <w:color w:val="000000"/>
          <w:sz w:val="24"/>
          <w:szCs w:val="24"/>
        </w:rPr>
      </w:pPr>
      <w:r>
        <w:rPr>
          <w:color w:val="000000"/>
          <w:sz w:val="24"/>
          <w:szCs w:val="24"/>
        </w:rPr>
        <w:t>3</w:t>
      </w:r>
      <w:r w:rsidR="000B2562">
        <w:rPr>
          <w:color w:val="000000"/>
          <w:sz w:val="24"/>
          <w:szCs w:val="24"/>
        </w:rPr>
        <w:t>. Проверкой правильности тарификации педагогических работников  Учреждения за 2018 г.  и истекший период  2019 года выявлены факты не соблюдения требований действующего законодательства и положения по оплате труда.</w:t>
      </w:r>
    </w:p>
    <w:p w:rsidR="003C7F0D" w:rsidRDefault="00393923" w:rsidP="003C7F0D">
      <w:pPr>
        <w:autoSpaceDE w:val="0"/>
        <w:autoSpaceDN w:val="0"/>
        <w:adjustRightInd w:val="0"/>
        <w:ind w:firstLine="708"/>
        <w:jc w:val="both"/>
        <w:rPr>
          <w:sz w:val="24"/>
        </w:rPr>
      </w:pPr>
      <w:r>
        <w:rPr>
          <w:sz w:val="24"/>
        </w:rPr>
        <w:t>4</w:t>
      </w:r>
      <w:r w:rsidR="003C7F0D">
        <w:rPr>
          <w:sz w:val="24"/>
        </w:rPr>
        <w:t>. В  штатном расписании Учреждения ежегодно (2017, 2018, 2019</w:t>
      </w:r>
      <w:r w:rsidR="00874916">
        <w:rPr>
          <w:sz w:val="24"/>
        </w:rPr>
        <w:t xml:space="preserve"> </w:t>
      </w:r>
      <w:r w:rsidR="003C7F0D">
        <w:rPr>
          <w:sz w:val="24"/>
        </w:rPr>
        <w:t>годы) предусматривается 1 ставка аккомпаниатора. Приказом директора учреждения от 01.09.2017 года  №78-к в связи с изменением организационных условий труда должность «аккомпаниатора»  переименована в должность «звукооператор» с 01.09.2017 по 31.08.2018 года. В штатное  расписание изменения не внесены.</w:t>
      </w:r>
    </w:p>
    <w:p w:rsidR="003C7F0D" w:rsidRDefault="00393923" w:rsidP="003C7F0D">
      <w:pPr>
        <w:pStyle w:val="2"/>
        <w:spacing w:after="0" w:line="240" w:lineRule="auto"/>
        <w:ind w:firstLine="709"/>
        <w:jc w:val="both"/>
        <w:rPr>
          <w:rFonts w:ascii="Times New Roman" w:hAnsi="Times New Roman"/>
          <w:sz w:val="24"/>
          <w:szCs w:val="24"/>
        </w:rPr>
      </w:pPr>
      <w:r>
        <w:rPr>
          <w:rFonts w:ascii="Times New Roman" w:hAnsi="Times New Roman"/>
          <w:color w:val="000000"/>
          <w:sz w:val="24"/>
          <w:szCs w:val="24"/>
        </w:rPr>
        <w:t>5</w:t>
      </w:r>
      <w:r w:rsidR="003C7F0D">
        <w:rPr>
          <w:rFonts w:ascii="Times New Roman" w:hAnsi="Times New Roman"/>
          <w:color w:val="000000"/>
          <w:sz w:val="24"/>
          <w:szCs w:val="24"/>
        </w:rPr>
        <w:t xml:space="preserve">. </w:t>
      </w:r>
      <w:r w:rsidR="003C7F0D">
        <w:rPr>
          <w:rFonts w:ascii="Times New Roman" w:hAnsi="Times New Roman"/>
          <w:sz w:val="24"/>
          <w:szCs w:val="24"/>
        </w:rPr>
        <w:t>Проверкой правильности установления выплат стимулирующего характера работникам Учреждения выявлены факты установления и выплаты доплат стимулирующего характера, не предусмотренных  Положением.</w:t>
      </w:r>
    </w:p>
    <w:p w:rsidR="003C7F0D" w:rsidRDefault="003C7F0D" w:rsidP="003C7F0D">
      <w:pPr>
        <w:pStyle w:val="2"/>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Сумма неправомерно </w:t>
      </w:r>
      <w:proofErr w:type="gramStart"/>
      <w:r>
        <w:rPr>
          <w:rFonts w:ascii="Times New Roman" w:hAnsi="Times New Roman"/>
          <w:color w:val="000000"/>
          <w:sz w:val="24"/>
          <w:szCs w:val="24"/>
        </w:rPr>
        <w:t>начисленных доплат стимулирующего характера, не предусмотренных Положением составила</w:t>
      </w:r>
      <w:proofErr w:type="gramEnd"/>
      <w:r>
        <w:rPr>
          <w:rFonts w:ascii="Times New Roman" w:hAnsi="Times New Roman"/>
          <w:color w:val="000000"/>
          <w:sz w:val="24"/>
          <w:szCs w:val="24"/>
        </w:rPr>
        <w:t xml:space="preserve">  </w:t>
      </w:r>
      <w:r w:rsidR="00874916">
        <w:rPr>
          <w:rFonts w:ascii="Times New Roman" w:hAnsi="Times New Roman"/>
          <w:color w:val="000000"/>
          <w:sz w:val="24"/>
          <w:szCs w:val="24"/>
        </w:rPr>
        <w:t xml:space="preserve">135446,9 </w:t>
      </w:r>
      <w:r>
        <w:rPr>
          <w:rFonts w:ascii="Times New Roman" w:hAnsi="Times New Roman"/>
          <w:color w:val="000000"/>
          <w:sz w:val="24"/>
          <w:szCs w:val="24"/>
        </w:rPr>
        <w:t>рублей.</w:t>
      </w:r>
    </w:p>
    <w:p w:rsidR="00815CBE" w:rsidRDefault="00393923" w:rsidP="003C7F0D">
      <w:pPr>
        <w:pStyle w:val="2"/>
        <w:spacing w:after="0" w:line="240" w:lineRule="auto"/>
        <w:ind w:firstLine="709"/>
        <w:jc w:val="both"/>
        <w:rPr>
          <w:rFonts w:ascii="Times New Roman" w:hAnsi="Times New Roman"/>
          <w:sz w:val="24"/>
          <w:szCs w:val="24"/>
        </w:rPr>
      </w:pPr>
      <w:r>
        <w:t>6</w:t>
      </w:r>
      <w:r w:rsidR="003C7F0D">
        <w:t xml:space="preserve">. </w:t>
      </w:r>
      <w:r w:rsidR="003C7F0D">
        <w:rPr>
          <w:rFonts w:ascii="Times New Roman" w:hAnsi="Times New Roman"/>
          <w:sz w:val="24"/>
          <w:szCs w:val="24"/>
        </w:rPr>
        <w:t xml:space="preserve">Проверкой правильности установления доплат за наличие государственных наград, почетных званий и нагрудных знаков </w:t>
      </w:r>
      <w:r w:rsidR="008313AB">
        <w:rPr>
          <w:rFonts w:ascii="Times New Roman" w:hAnsi="Times New Roman"/>
          <w:sz w:val="24"/>
          <w:szCs w:val="24"/>
        </w:rPr>
        <w:t>установлено</w:t>
      </w:r>
      <w:r w:rsidR="00815CBE">
        <w:rPr>
          <w:rFonts w:ascii="Times New Roman" w:hAnsi="Times New Roman"/>
          <w:sz w:val="24"/>
          <w:szCs w:val="24"/>
        </w:rPr>
        <w:t>:</w:t>
      </w:r>
    </w:p>
    <w:p w:rsidR="003C7F0D" w:rsidRDefault="00815CBE" w:rsidP="003C7F0D">
      <w:pPr>
        <w:pStyle w:val="2"/>
        <w:spacing w:after="0" w:line="240" w:lineRule="auto"/>
        <w:ind w:firstLine="709"/>
        <w:jc w:val="both"/>
        <w:rPr>
          <w:rFonts w:ascii="Times New Roman" w:hAnsi="Times New Roman"/>
          <w:sz w:val="24"/>
          <w:szCs w:val="24"/>
        </w:rPr>
      </w:pPr>
      <w:r>
        <w:rPr>
          <w:rFonts w:ascii="Times New Roman" w:hAnsi="Times New Roman"/>
          <w:sz w:val="24"/>
          <w:szCs w:val="24"/>
        </w:rPr>
        <w:t xml:space="preserve">-в нарушение п.7.3. Положения </w:t>
      </w:r>
      <w:r w:rsidR="003C7F0D">
        <w:rPr>
          <w:rFonts w:ascii="Times New Roman" w:hAnsi="Times New Roman"/>
          <w:sz w:val="24"/>
          <w:szCs w:val="24"/>
        </w:rPr>
        <w:t>неправомерно установлен</w:t>
      </w:r>
      <w:r>
        <w:rPr>
          <w:rFonts w:ascii="Times New Roman" w:hAnsi="Times New Roman"/>
          <w:sz w:val="24"/>
          <w:szCs w:val="24"/>
        </w:rPr>
        <w:t>а</w:t>
      </w:r>
      <w:r w:rsidR="003C7F0D">
        <w:rPr>
          <w:rFonts w:ascii="Times New Roman" w:hAnsi="Times New Roman"/>
          <w:sz w:val="24"/>
          <w:szCs w:val="24"/>
        </w:rPr>
        <w:t xml:space="preserve">  ежемесяч</w:t>
      </w:r>
      <w:r>
        <w:rPr>
          <w:rFonts w:ascii="Times New Roman" w:hAnsi="Times New Roman"/>
          <w:sz w:val="24"/>
          <w:szCs w:val="24"/>
        </w:rPr>
        <w:t>ная</w:t>
      </w:r>
      <w:r w:rsidR="003C7F0D">
        <w:rPr>
          <w:rFonts w:ascii="Times New Roman" w:hAnsi="Times New Roman"/>
          <w:sz w:val="24"/>
          <w:szCs w:val="24"/>
        </w:rPr>
        <w:t xml:space="preserve"> надбавк</w:t>
      </w:r>
      <w:r>
        <w:rPr>
          <w:rFonts w:ascii="Times New Roman" w:hAnsi="Times New Roman"/>
          <w:sz w:val="24"/>
          <w:szCs w:val="24"/>
        </w:rPr>
        <w:t>а</w:t>
      </w:r>
      <w:r w:rsidR="003C7F0D">
        <w:rPr>
          <w:rFonts w:ascii="Times New Roman" w:hAnsi="Times New Roman"/>
          <w:sz w:val="24"/>
          <w:szCs w:val="24"/>
        </w:rPr>
        <w:t xml:space="preserve"> к должностному окладу за почетное звание</w:t>
      </w:r>
      <w:r w:rsidR="008313AB">
        <w:rPr>
          <w:rFonts w:ascii="Times New Roman" w:hAnsi="Times New Roman"/>
          <w:sz w:val="24"/>
          <w:szCs w:val="24"/>
        </w:rPr>
        <w:t xml:space="preserve"> «Почетный работник  общего образования РФ», «Заслуженный работник  образования ЧР» в размере 20%, </w:t>
      </w:r>
      <w:r w:rsidR="003C7F0D">
        <w:rPr>
          <w:rFonts w:ascii="Times New Roman" w:hAnsi="Times New Roman"/>
          <w:sz w:val="24"/>
          <w:szCs w:val="24"/>
        </w:rPr>
        <w:t xml:space="preserve"> «Почетный работник в сфере молодежной политики Российской Федерации» в размере 15%.</w:t>
      </w:r>
    </w:p>
    <w:p w:rsidR="00815CBE" w:rsidRDefault="00815CBE" w:rsidP="00815CBE">
      <w:pPr>
        <w:pStyle w:val="2"/>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Сумма неправомерно начисленных доплат </w:t>
      </w:r>
      <w:r>
        <w:rPr>
          <w:rFonts w:ascii="Times New Roman" w:hAnsi="Times New Roman"/>
          <w:sz w:val="24"/>
          <w:szCs w:val="24"/>
        </w:rPr>
        <w:t xml:space="preserve">за наличие государственных наград, почетных званий и нагрудных знаков  </w:t>
      </w:r>
      <w:r>
        <w:rPr>
          <w:rFonts w:ascii="Times New Roman" w:hAnsi="Times New Roman"/>
          <w:color w:val="000000"/>
          <w:sz w:val="24"/>
          <w:szCs w:val="24"/>
        </w:rPr>
        <w:t xml:space="preserve">составила    </w:t>
      </w:r>
      <w:r w:rsidR="008313AB">
        <w:rPr>
          <w:rFonts w:ascii="Times New Roman" w:hAnsi="Times New Roman"/>
          <w:color w:val="000000"/>
          <w:sz w:val="24"/>
          <w:szCs w:val="24"/>
        </w:rPr>
        <w:t>20418,45</w:t>
      </w:r>
      <w:r>
        <w:rPr>
          <w:rFonts w:ascii="Times New Roman" w:hAnsi="Times New Roman"/>
          <w:color w:val="000000"/>
          <w:sz w:val="24"/>
          <w:szCs w:val="24"/>
        </w:rPr>
        <w:t xml:space="preserve"> рублей.</w:t>
      </w:r>
    </w:p>
    <w:p w:rsidR="00C42D90" w:rsidRDefault="00393923" w:rsidP="00C42D90">
      <w:pPr>
        <w:tabs>
          <w:tab w:val="left" w:pos="540"/>
        </w:tabs>
        <w:ind w:firstLine="567"/>
        <w:jc w:val="both"/>
        <w:rPr>
          <w:sz w:val="24"/>
          <w:szCs w:val="24"/>
        </w:rPr>
      </w:pPr>
      <w:r>
        <w:rPr>
          <w:sz w:val="24"/>
          <w:szCs w:val="24"/>
        </w:rPr>
        <w:t>7</w:t>
      </w:r>
      <w:r w:rsidR="00C42D90">
        <w:rPr>
          <w:sz w:val="24"/>
          <w:szCs w:val="24"/>
        </w:rPr>
        <w:t>.</w:t>
      </w:r>
      <w:r w:rsidR="00C42D90" w:rsidRPr="00792EA0">
        <w:rPr>
          <w:sz w:val="24"/>
          <w:szCs w:val="24"/>
        </w:rPr>
        <w:t xml:space="preserve"> Имеются случаи</w:t>
      </w:r>
      <w:r w:rsidR="00C42D90">
        <w:rPr>
          <w:sz w:val="24"/>
          <w:szCs w:val="24"/>
        </w:rPr>
        <w:t xml:space="preserve"> начисления и</w:t>
      </w:r>
      <w:r w:rsidR="00C42D90" w:rsidRPr="00792EA0">
        <w:rPr>
          <w:sz w:val="24"/>
          <w:szCs w:val="24"/>
        </w:rPr>
        <w:t xml:space="preserve"> выплаты премии</w:t>
      </w:r>
      <w:r w:rsidR="00C42D90">
        <w:rPr>
          <w:sz w:val="24"/>
          <w:szCs w:val="24"/>
        </w:rPr>
        <w:t xml:space="preserve"> работникам</w:t>
      </w:r>
      <w:r w:rsidR="00D74E08">
        <w:rPr>
          <w:sz w:val="24"/>
          <w:szCs w:val="24"/>
        </w:rPr>
        <w:t xml:space="preserve"> Учреждения</w:t>
      </w:r>
      <w:r w:rsidR="00C42D90">
        <w:rPr>
          <w:sz w:val="24"/>
          <w:szCs w:val="24"/>
        </w:rPr>
        <w:t>, не предусмотренной Положением</w:t>
      </w:r>
      <w:r w:rsidR="003C7F0D">
        <w:rPr>
          <w:sz w:val="24"/>
          <w:szCs w:val="24"/>
        </w:rPr>
        <w:t xml:space="preserve"> о премировании</w:t>
      </w:r>
      <w:r w:rsidR="00C42D90">
        <w:rPr>
          <w:sz w:val="24"/>
          <w:szCs w:val="24"/>
        </w:rPr>
        <w:t>.</w:t>
      </w:r>
      <w:r w:rsidR="00E3207D">
        <w:rPr>
          <w:sz w:val="24"/>
          <w:szCs w:val="24"/>
        </w:rPr>
        <w:t xml:space="preserve"> Сумма неправомерно начисленных премий составляет </w:t>
      </w:r>
      <w:r w:rsidR="00464DF6">
        <w:rPr>
          <w:sz w:val="24"/>
          <w:szCs w:val="24"/>
        </w:rPr>
        <w:t>50</w:t>
      </w:r>
      <w:r w:rsidR="00E3207D">
        <w:rPr>
          <w:sz w:val="24"/>
          <w:szCs w:val="24"/>
        </w:rPr>
        <w:t>850,0 рублей.</w:t>
      </w:r>
    </w:p>
    <w:p w:rsidR="00C3680A" w:rsidRPr="005B3E45" w:rsidRDefault="00393923" w:rsidP="00C42D90">
      <w:pPr>
        <w:tabs>
          <w:tab w:val="left" w:pos="540"/>
        </w:tabs>
        <w:ind w:firstLine="567"/>
        <w:jc w:val="both"/>
        <w:rPr>
          <w:sz w:val="24"/>
          <w:szCs w:val="24"/>
        </w:rPr>
      </w:pPr>
      <w:r>
        <w:rPr>
          <w:sz w:val="24"/>
          <w:szCs w:val="24"/>
        </w:rPr>
        <w:t>8</w:t>
      </w:r>
      <w:r w:rsidR="00C3680A" w:rsidRPr="005B3E45">
        <w:rPr>
          <w:sz w:val="24"/>
          <w:szCs w:val="24"/>
        </w:rPr>
        <w:t>.</w:t>
      </w:r>
      <w:r w:rsidR="005B3E45" w:rsidRPr="005B3E45">
        <w:rPr>
          <w:sz w:val="24"/>
          <w:szCs w:val="24"/>
        </w:rPr>
        <w:t xml:space="preserve"> </w:t>
      </w:r>
      <w:r w:rsidR="005B3E45">
        <w:rPr>
          <w:sz w:val="24"/>
          <w:szCs w:val="24"/>
        </w:rPr>
        <w:t xml:space="preserve">В нарушение  п.2 </w:t>
      </w:r>
      <w:r w:rsidR="005B3E45" w:rsidRPr="005B3E45">
        <w:rPr>
          <w:sz w:val="24"/>
          <w:szCs w:val="24"/>
        </w:rPr>
        <w:t>Постановления Правительства РФ от  24.12.2007 года №922 «Об особенностях порядка исчисления заработной платы»</w:t>
      </w:r>
      <w:r w:rsidR="005B3E45">
        <w:rPr>
          <w:sz w:val="24"/>
          <w:szCs w:val="24"/>
        </w:rPr>
        <w:t xml:space="preserve"> при расчете отпускных  работникам   не включены</w:t>
      </w:r>
      <w:r w:rsidR="00917318">
        <w:rPr>
          <w:sz w:val="24"/>
          <w:szCs w:val="24"/>
        </w:rPr>
        <w:t xml:space="preserve"> </w:t>
      </w:r>
      <w:r w:rsidR="005B3E45">
        <w:rPr>
          <w:sz w:val="24"/>
          <w:szCs w:val="24"/>
        </w:rPr>
        <w:t>выплаты</w:t>
      </w:r>
      <w:r w:rsidR="00917318">
        <w:rPr>
          <w:sz w:val="24"/>
          <w:szCs w:val="24"/>
        </w:rPr>
        <w:t xml:space="preserve"> стимулирующего характера</w:t>
      </w:r>
      <w:r w:rsidR="005B3E45">
        <w:rPr>
          <w:sz w:val="24"/>
          <w:szCs w:val="24"/>
        </w:rPr>
        <w:t xml:space="preserve">. Сумма недоплаты </w:t>
      </w:r>
      <w:r w:rsidR="00917318">
        <w:rPr>
          <w:sz w:val="24"/>
          <w:szCs w:val="24"/>
        </w:rPr>
        <w:t xml:space="preserve">отпускных </w:t>
      </w:r>
      <w:r w:rsidR="005B3E45">
        <w:rPr>
          <w:sz w:val="24"/>
          <w:szCs w:val="24"/>
        </w:rPr>
        <w:t xml:space="preserve">работникам составила </w:t>
      </w:r>
      <w:r w:rsidR="00A8035A">
        <w:rPr>
          <w:sz w:val="24"/>
          <w:szCs w:val="24"/>
        </w:rPr>
        <w:t xml:space="preserve">4835,19 </w:t>
      </w:r>
      <w:r w:rsidR="005B3E45">
        <w:rPr>
          <w:sz w:val="24"/>
          <w:szCs w:val="24"/>
        </w:rPr>
        <w:t>рублей.</w:t>
      </w:r>
    </w:p>
    <w:p w:rsidR="00C42D90" w:rsidRDefault="00393923" w:rsidP="00C42D90">
      <w:pPr>
        <w:tabs>
          <w:tab w:val="left" w:pos="540"/>
        </w:tabs>
        <w:ind w:firstLine="567"/>
        <w:jc w:val="both"/>
        <w:rPr>
          <w:sz w:val="24"/>
          <w:szCs w:val="24"/>
        </w:rPr>
      </w:pPr>
      <w:r>
        <w:rPr>
          <w:sz w:val="24"/>
          <w:szCs w:val="24"/>
        </w:rPr>
        <w:t>9</w:t>
      </w:r>
      <w:r w:rsidR="00C42D90">
        <w:rPr>
          <w:sz w:val="24"/>
          <w:szCs w:val="24"/>
        </w:rPr>
        <w:t>. При начислении и выплате заработной платы не учитываются данные первичных учетных документов, не исполняются приказы руководителя Учреждения, в результате чего допускается неверное начисление заработной платы</w:t>
      </w:r>
      <w:r w:rsidR="008E4EE4">
        <w:rPr>
          <w:sz w:val="24"/>
          <w:szCs w:val="24"/>
        </w:rPr>
        <w:t>. Необоснова</w:t>
      </w:r>
      <w:r w:rsidR="00636577">
        <w:rPr>
          <w:sz w:val="24"/>
          <w:szCs w:val="24"/>
        </w:rPr>
        <w:t>н</w:t>
      </w:r>
      <w:r w:rsidR="008E4EE4">
        <w:rPr>
          <w:sz w:val="24"/>
          <w:szCs w:val="24"/>
        </w:rPr>
        <w:t>но выплачена заработная плата</w:t>
      </w:r>
      <w:r w:rsidR="00636577">
        <w:rPr>
          <w:sz w:val="24"/>
          <w:szCs w:val="24"/>
        </w:rPr>
        <w:t xml:space="preserve"> в сумме 1395,38 рублей работникам, находившимся в отпуске без сохранения заработной платы.</w:t>
      </w:r>
    </w:p>
    <w:p w:rsidR="00DB7F1A" w:rsidRPr="00DB7F1A" w:rsidRDefault="00DB7F1A" w:rsidP="00DB7F1A">
      <w:pPr>
        <w:pStyle w:val="ad"/>
        <w:tabs>
          <w:tab w:val="left" w:pos="567"/>
          <w:tab w:val="left" w:pos="7230"/>
        </w:tabs>
        <w:spacing w:after="0" w:line="240" w:lineRule="auto"/>
        <w:jc w:val="both"/>
        <w:rPr>
          <w:rFonts w:ascii="Times New Roman" w:hAnsi="Times New Roman"/>
          <w:sz w:val="24"/>
          <w:szCs w:val="24"/>
        </w:rPr>
      </w:pPr>
      <w:r>
        <w:rPr>
          <w:rFonts w:ascii="Times New Roman" w:hAnsi="Times New Roman"/>
          <w:sz w:val="24"/>
          <w:szCs w:val="24"/>
        </w:rPr>
        <w:tab/>
        <w:t>1</w:t>
      </w:r>
      <w:r w:rsidR="00393923">
        <w:rPr>
          <w:rFonts w:ascii="Times New Roman" w:hAnsi="Times New Roman"/>
          <w:sz w:val="24"/>
          <w:szCs w:val="24"/>
        </w:rPr>
        <w:t>0</w:t>
      </w:r>
      <w:r>
        <w:rPr>
          <w:rFonts w:ascii="Times New Roman" w:hAnsi="Times New Roman"/>
          <w:sz w:val="24"/>
          <w:szCs w:val="24"/>
        </w:rPr>
        <w:t xml:space="preserve">. </w:t>
      </w:r>
      <w:r w:rsidRPr="00DB7F1A">
        <w:rPr>
          <w:rFonts w:ascii="Times New Roman" w:hAnsi="Times New Roman"/>
          <w:sz w:val="24"/>
          <w:szCs w:val="24"/>
        </w:rPr>
        <w:t>Проверкой законности начисления и выплаты заработной платы  совместителям,  установлено, что в нарушение ст. 284 ТК РФ выявлены случаи приема на работу  совместителей на полную ставку</w:t>
      </w:r>
      <w:r w:rsidR="005E2929">
        <w:rPr>
          <w:rFonts w:ascii="Times New Roman" w:hAnsi="Times New Roman"/>
          <w:sz w:val="24"/>
          <w:szCs w:val="24"/>
        </w:rPr>
        <w:t>.</w:t>
      </w:r>
    </w:p>
    <w:p w:rsidR="00C3680A" w:rsidRPr="00DB7F1A" w:rsidRDefault="00DB7F1A" w:rsidP="00DB7F1A">
      <w:pPr>
        <w:pStyle w:val="ad"/>
        <w:tabs>
          <w:tab w:val="left" w:pos="567"/>
          <w:tab w:val="left" w:pos="7230"/>
        </w:tabs>
        <w:spacing w:after="0" w:line="240" w:lineRule="auto"/>
        <w:jc w:val="both"/>
        <w:rPr>
          <w:rFonts w:ascii="Times New Roman" w:hAnsi="Times New Roman"/>
          <w:sz w:val="24"/>
          <w:szCs w:val="24"/>
        </w:rPr>
      </w:pPr>
      <w:r>
        <w:rPr>
          <w:rFonts w:ascii="Times New Roman" w:hAnsi="Times New Roman"/>
          <w:sz w:val="24"/>
          <w:szCs w:val="24"/>
        </w:rPr>
        <w:tab/>
      </w:r>
    </w:p>
    <w:p w:rsidR="00A90690" w:rsidRPr="00A90690" w:rsidRDefault="00C3680A" w:rsidP="00A90690">
      <w:pPr>
        <w:autoSpaceDE w:val="0"/>
        <w:autoSpaceDN w:val="0"/>
        <w:adjustRightInd w:val="0"/>
        <w:jc w:val="both"/>
        <w:rPr>
          <w:sz w:val="24"/>
          <w:szCs w:val="24"/>
        </w:rPr>
      </w:pPr>
      <w:r w:rsidRPr="00C3680A">
        <w:rPr>
          <w:sz w:val="24"/>
          <w:szCs w:val="24"/>
        </w:rPr>
        <w:tab/>
      </w:r>
      <w:r w:rsidR="00A90690" w:rsidRPr="00A90690">
        <w:rPr>
          <w:sz w:val="24"/>
          <w:szCs w:val="24"/>
        </w:rPr>
        <w:t xml:space="preserve">Общая сумма нарушений порядка и условий оплаты труда работников Учреждения составила </w:t>
      </w:r>
      <w:r w:rsidR="00CB5395">
        <w:rPr>
          <w:sz w:val="24"/>
          <w:szCs w:val="24"/>
        </w:rPr>
        <w:t>2</w:t>
      </w:r>
      <w:r w:rsidR="00464DF6">
        <w:rPr>
          <w:sz w:val="24"/>
          <w:szCs w:val="24"/>
        </w:rPr>
        <w:t>1</w:t>
      </w:r>
      <w:r w:rsidR="00CB5395">
        <w:rPr>
          <w:sz w:val="24"/>
          <w:szCs w:val="24"/>
        </w:rPr>
        <w:t xml:space="preserve">2945,92 </w:t>
      </w:r>
      <w:r w:rsidR="00A90690" w:rsidRPr="00A90690">
        <w:rPr>
          <w:sz w:val="24"/>
          <w:szCs w:val="24"/>
        </w:rPr>
        <w:t xml:space="preserve"> рублей.</w:t>
      </w:r>
    </w:p>
    <w:p w:rsidR="00A90690" w:rsidRPr="00C3680A" w:rsidRDefault="00A90690" w:rsidP="00C3680A">
      <w:pPr>
        <w:autoSpaceDE w:val="0"/>
        <w:autoSpaceDN w:val="0"/>
        <w:adjustRightInd w:val="0"/>
        <w:jc w:val="both"/>
        <w:rPr>
          <w:sz w:val="24"/>
          <w:szCs w:val="24"/>
        </w:rPr>
      </w:pPr>
    </w:p>
    <w:p w:rsidR="00C3680A" w:rsidRDefault="00C3680A" w:rsidP="00C3680A">
      <w:pPr>
        <w:autoSpaceDE w:val="0"/>
        <w:autoSpaceDN w:val="0"/>
        <w:adjustRightInd w:val="0"/>
        <w:jc w:val="both"/>
      </w:pPr>
      <w:r>
        <w:tab/>
      </w:r>
      <w:r w:rsidRPr="00225412">
        <w:rPr>
          <w:color w:val="000000"/>
        </w:rPr>
        <w:t xml:space="preserve"> </w:t>
      </w:r>
    </w:p>
    <w:p w:rsidR="00C42D90" w:rsidRDefault="00C42D90" w:rsidP="00C42D90">
      <w:pPr>
        <w:ind w:firstLine="709"/>
        <w:jc w:val="center"/>
        <w:rPr>
          <w:b/>
          <w:sz w:val="24"/>
          <w:szCs w:val="24"/>
        </w:rPr>
      </w:pPr>
      <w:r w:rsidRPr="00E62CB3">
        <w:rPr>
          <w:b/>
          <w:sz w:val="24"/>
          <w:szCs w:val="24"/>
        </w:rPr>
        <w:t>Предложения:</w:t>
      </w:r>
    </w:p>
    <w:p w:rsidR="00C42D90" w:rsidRDefault="00C42D90" w:rsidP="00C42D90">
      <w:pPr>
        <w:ind w:firstLine="708"/>
        <w:jc w:val="both"/>
        <w:rPr>
          <w:sz w:val="24"/>
          <w:szCs w:val="24"/>
        </w:rPr>
      </w:pPr>
      <w:r w:rsidRPr="00C91DA4">
        <w:rPr>
          <w:sz w:val="24"/>
          <w:szCs w:val="24"/>
        </w:rPr>
        <w:lastRenderedPageBreak/>
        <w:t>1.Направить представление по устранению выявленных нарушений и недостатков  в МБУ</w:t>
      </w:r>
      <w:r w:rsidR="005F2046">
        <w:rPr>
          <w:sz w:val="24"/>
          <w:szCs w:val="24"/>
        </w:rPr>
        <w:t>ДО</w:t>
      </w:r>
      <w:r w:rsidRPr="00C91DA4">
        <w:rPr>
          <w:sz w:val="24"/>
          <w:szCs w:val="24"/>
        </w:rPr>
        <w:t xml:space="preserve"> «</w:t>
      </w:r>
      <w:r w:rsidR="005F2046">
        <w:rPr>
          <w:sz w:val="24"/>
          <w:szCs w:val="24"/>
        </w:rPr>
        <w:t>ЦДТ</w:t>
      </w:r>
      <w:r w:rsidRPr="00C91DA4">
        <w:rPr>
          <w:sz w:val="24"/>
          <w:szCs w:val="24"/>
        </w:rPr>
        <w:t>»</w:t>
      </w:r>
      <w:r w:rsidR="005F2046">
        <w:rPr>
          <w:sz w:val="24"/>
          <w:szCs w:val="24"/>
        </w:rPr>
        <w:t xml:space="preserve"> г. Шумерля ЧР</w:t>
      </w:r>
      <w:r w:rsidRPr="00C91DA4">
        <w:rPr>
          <w:sz w:val="24"/>
          <w:szCs w:val="24"/>
        </w:rPr>
        <w:t>.</w:t>
      </w:r>
      <w:r>
        <w:rPr>
          <w:sz w:val="24"/>
          <w:szCs w:val="24"/>
        </w:rPr>
        <w:t xml:space="preserve"> </w:t>
      </w:r>
    </w:p>
    <w:p w:rsidR="00C42D90" w:rsidRPr="00C91DA4" w:rsidRDefault="00C42D90" w:rsidP="00C42D90">
      <w:pPr>
        <w:ind w:firstLine="708"/>
        <w:jc w:val="both"/>
        <w:rPr>
          <w:sz w:val="24"/>
          <w:szCs w:val="24"/>
        </w:rPr>
      </w:pPr>
      <w:r w:rsidRPr="00C91DA4">
        <w:rPr>
          <w:sz w:val="24"/>
          <w:szCs w:val="24"/>
        </w:rPr>
        <w:t xml:space="preserve">2. Направить отчет о  результатах проверки Собранию депутатов города Шумерля, в администрацию города Шумерля, </w:t>
      </w:r>
      <w:r w:rsidR="00C3680A">
        <w:rPr>
          <w:sz w:val="24"/>
          <w:szCs w:val="24"/>
        </w:rPr>
        <w:t xml:space="preserve"> </w:t>
      </w:r>
      <w:r w:rsidRPr="00C91DA4">
        <w:rPr>
          <w:sz w:val="24"/>
          <w:szCs w:val="24"/>
        </w:rPr>
        <w:t xml:space="preserve">в </w:t>
      </w:r>
      <w:proofErr w:type="spellStart"/>
      <w:r w:rsidRPr="00C91DA4">
        <w:rPr>
          <w:sz w:val="24"/>
          <w:szCs w:val="24"/>
        </w:rPr>
        <w:t>Шумерлинскую</w:t>
      </w:r>
      <w:proofErr w:type="spellEnd"/>
      <w:r w:rsidRPr="00C91DA4">
        <w:rPr>
          <w:sz w:val="24"/>
          <w:szCs w:val="24"/>
        </w:rPr>
        <w:t xml:space="preserve"> межрайонную прокуратуру.</w:t>
      </w:r>
    </w:p>
    <w:p w:rsidR="00C42D90" w:rsidRDefault="00C42D90" w:rsidP="00C42D90">
      <w:pPr>
        <w:pStyle w:val="ac"/>
        <w:ind w:firstLine="709"/>
        <w:jc w:val="both"/>
        <w:rPr>
          <w:rFonts w:cs="Times New Roman"/>
        </w:rPr>
      </w:pPr>
    </w:p>
    <w:tbl>
      <w:tblPr>
        <w:tblW w:w="14532" w:type="dxa"/>
        <w:tblLook w:val="04A0"/>
      </w:tblPr>
      <w:tblGrid>
        <w:gridCol w:w="9747"/>
        <w:gridCol w:w="4785"/>
      </w:tblGrid>
      <w:tr w:rsidR="00C42D90" w:rsidRPr="00BF1515" w:rsidTr="00C42D90">
        <w:tc>
          <w:tcPr>
            <w:tcW w:w="9747" w:type="dxa"/>
          </w:tcPr>
          <w:p w:rsidR="00C42D90" w:rsidRDefault="00C42D90" w:rsidP="00C42D90">
            <w:pPr>
              <w:ind w:right="458"/>
              <w:jc w:val="both"/>
              <w:rPr>
                <w:sz w:val="24"/>
                <w:szCs w:val="24"/>
              </w:rPr>
            </w:pPr>
          </w:p>
          <w:p w:rsidR="00C42D90" w:rsidRDefault="00C42D90" w:rsidP="00C42D90">
            <w:pPr>
              <w:ind w:right="458"/>
              <w:jc w:val="both"/>
              <w:rPr>
                <w:sz w:val="24"/>
                <w:szCs w:val="24"/>
              </w:rPr>
            </w:pPr>
            <w:r w:rsidRPr="002D5C2F">
              <w:rPr>
                <w:sz w:val="24"/>
                <w:szCs w:val="24"/>
              </w:rPr>
              <w:t>Инспектор контрольно-счетной палаты</w:t>
            </w:r>
          </w:p>
          <w:p w:rsidR="00C42D90" w:rsidRPr="002D5C2F" w:rsidRDefault="00C42D90" w:rsidP="00C42D90">
            <w:pPr>
              <w:tabs>
                <w:tab w:val="left" w:pos="9639"/>
              </w:tabs>
              <w:ind w:right="-108"/>
              <w:jc w:val="both"/>
              <w:rPr>
                <w:sz w:val="24"/>
                <w:szCs w:val="24"/>
              </w:rPr>
            </w:pPr>
            <w:r w:rsidRPr="002D5C2F">
              <w:rPr>
                <w:sz w:val="24"/>
                <w:szCs w:val="24"/>
              </w:rPr>
              <w:t xml:space="preserve"> города Шумерля</w:t>
            </w:r>
            <w:r>
              <w:rPr>
                <w:sz w:val="24"/>
                <w:szCs w:val="24"/>
              </w:rPr>
              <w:t xml:space="preserve">                                                                                                            Л.А.Киреева</w:t>
            </w:r>
          </w:p>
        </w:tc>
        <w:tc>
          <w:tcPr>
            <w:tcW w:w="4785" w:type="dxa"/>
          </w:tcPr>
          <w:p w:rsidR="00C42D90" w:rsidRDefault="00C42D90" w:rsidP="00C42D90">
            <w:pPr>
              <w:ind w:left="460" w:right="-1"/>
              <w:jc w:val="right"/>
              <w:rPr>
                <w:sz w:val="24"/>
                <w:szCs w:val="24"/>
              </w:rPr>
            </w:pPr>
          </w:p>
          <w:p w:rsidR="00C42D90" w:rsidRPr="002D5C2F" w:rsidRDefault="00C42D90" w:rsidP="00C42D90">
            <w:pPr>
              <w:ind w:left="460" w:right="-1"/>
              <w:jc w:val="center"/>
              <w:rPr>
                <w:sz w:val="24"/>
                <w:szCs w:val="24"/>
              </w:rPr>
            </w:pPr>
            <w:r>
              <w:rPr>
                <w:sz w:val="24"/>
                <w:szCs w:val="24"/>
              </w:rPr>
              <w:t xml:space="preserve">                    Л.А. Киреева</w:t>
            </w:r>
          </w:p>
        </w:tc>
      </w:tr>
    </w:tbl>
    <w:p w:rsidR="00C42D90" w:rsidRPr="00160C88" w:rsidRDefault="00C42D90" w:rsidP="00C42D90">
      <w:pPr>
        <w:pStyle w:val="3"/>
        <w:tabs>
          <w:tab w:val="left" w:pos="0"/>
          <w:tab w:val="left" w:pos="6570"/>
        </w:tabs>
        <w:spacing w:after="0" w:line="240" w:lineRule="auto"/>
        <w:jc w:val="both"/>
        <w:rPr>
          <w:rFonts w:ascii="Times New Roman" w:hAnsi="Times New Roman"/>
          <w:sz w:val="24"/>
          <w:szCs w:val="24"/>
        </w:rPr>
      </w:pPr>
      <w:r w:rsidRPr="00160C88">
        <w:rPr>
          <w:rFonts w:ascii="Times New Roman" w:hAnsi="Times New Roman"/>
          <w:sz w:val="24"/>
          <w:szCs w:val="24"/>
        </w:rPr>
        <w:t xml:space="preserve"> </w:t>
      </w:r>
    </w:p>
    <w:p w:rsidR="00EE7553" w:rsidRPr="005816CB" w:rsidRDefault="00EE7553" w:rsidP="00C42D90">
      <w:pPr>
        <w:shd w:val="clear" w:color="auto" w:fill="FFFFFF"/>
        <w:ind w:firstLine="708"/>
        <w:jc w:val="both"/>
        <w:rPr>
          <w:sz w:val="24"/>
          <w:szCs w:val="24"/>
        </w:rPr>
      </w:pPr>
    </w:p>
    <w:sectPr w:rsidR="00EE7553" w:rsidRPr="005816CB" w:rsidSect="00FF46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Roboto">
    <w:altName w:val="Times New Roman"/>
    <w:charset w:val="00"/>
    <w:family w:val="auto"/>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3D475C"/>
    <w:multiLevelType w:val="hybridMultilevel"/>
    <w:tmpl w:val="99D4D6FE"/>
    <w:lvl w:ilvl="0" w:tplc="9F7844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1BC7985"/>
    <w:multiLevelType w:val="hybridMultilevel"/>
    <w:tmpl w:val="2BDE5E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816CB"/>
    <w:rsid w:val="0001097D"/>
    <w:rsid w:val="00013212"/>
    <w:rsid w:val="000244A5"/>
    <w:rsid w:val="000276AF"/>
    <w:rsid w:val="0003715D"/>
    <w:rsid w:val="00044475"/>
    <w:rsid w:val="00057039"/>
    <w:rsid w:val="000768C5"/>
    <w:rsid w:val="000773E7"/>
    <w:rsid w:val="00080796"/>
    <w:rsid w:val="00083A4A"/>
    <w:rsid w:val="00085A1A"/>
    <w:rsid w:val="00086722"/>
    <w:rsid w:val="00092643"/>
    <w:rsid w:val="000B2562"/>
    <w:rsid w:val="000B3E30"/>
    <w:rsid w:val="000C0161"/>
    <w:rsid w:val="000C258F"/>
    <w:rsid w:val="000C397B"/>
    <w:rsid w:val="000D0FD6"/>
    <w:rsid w:val="00101FA3"/>
    <w:rsid w:val="00107BFC"/>
    <w:rsid w:val="00112C9F"/>
    <w:rsid w:val="00115704"/>
    <w:rsid w:val="00121EF5"/>
    <w:rsid w:val="00131950"/>
    <w:rsid w:val="00145C49"/>
    <w:rsid w:val="00151D3D"/>
    <w:rsid w:val="00153620"/>
    <w:rsid w:val="00153E1C"/>
    <w:rsid w:val="00154289"/>
    <w:rsid w:val="0015525E"/>
    <w:rsid w:val="00165734"/>
    <w:rsid w:val="0016669F"/>
    <w:rsid w:val="00167354"/>
    <w:rsid w:val="001833FE"/>
    <w:rsid w:val="001860BD"/>
    <w:rsid w:val="0018634E"/>
    <w:rsid w:val="00193E96"/>
    <w:rsid w:val="00195BA7"/>
    <w:rsid w:val="001B1426"/>
    <w:rsid w:val="001B4EF5"/>
    <w:rsid w:val="001C0084"/>
    <w:rsid w:val="001D5A61"/>
    <w:rsid w:val="001D6AFC"/>
    <w:rsid w:val="001E0C60"/>
    <w:rsid w:val="001F5D25"/>
    <w:rsid w:val="002013F1"/>
    <w:rsid w:val="00203CCE"/>
    <w:rsid w:val="00206C11"/>
    <w:rsid w:val="00207472"/>
    <w:rsid w:val="00211B5D"/>
    <w:rsid w:val="00217678"/>
    <w:rsid w:val="00217B72"/>
    <w:rsid w:val="00234BB5"/>
    <w:rsid w:val="002534DA"/>
    <w:rsid w:val="00263270"/>
    <w:rsid w:val="00271431"/>
    <w:rsid w:val="002766B3"/>
    <w:rsid w:val="00281CEA"/>
    <w:rsid w:val="00282B44"/>
    <w:rsid w:val="002929B1"/>
    <w:rsid w:val="002958EF"/>
    <w:rsid w:val="00295C58"/>
    <w:rsid w:val="002B7AB5"/>
    <w:rsid w:val="002B7B13"/>
    <w:rsid w:val="002F0E49"/>
    <w:rsid w:val="002F1A71"/>
    <w:rsid w:val="002F5915"/>
    <w:rsid w:val="00326E88"/>
    <w:rsid w:val="00336986"/>
    <w:rsid w:val="00337D43"/>
    <w:rsid w:val="00351812"/>
    <w:rsid w:val="00353FD7"/>
    <w:rsid w:val="00363053"/>
    <w:rsid w:val="0038215F"/>
    <w:rsid w:val="00393923"/>
    <w:rsid w:val="00395748"/>
    <w:rsid w:val="003A1074"/>
    <w:rsid w:val="003A2858"/>
    <w:rsid w:val="003B32CF"/>
    <w:rsid w:val="003C7F0D"/>
    <w:rsid w:val="003D3841"/>
    <w:rsid w:val="003E6DDB"/>
    <w:rsid w:val="003F183D"/>
    <w:rsid w:val="003F6BF0"/>
    <w:rsid w:val="004030EA"/>
    <w:rsid w:val="0041253F"/>
    <w:rsid w:val="004202EA"/>
    <w:rsid w:val="0042208A"/>
    <w:rsid w:val="00424DAD"/>
    <w:rsid w:val="0043788C"/>
    <w:rsid w:val="00440CBE"/>
    <w:rsid w:val="0044187A"/>
    <w:rsid w:val="00464DF6"/>
    <w:rsid w:val="00483D31"/>
    <w:rsid w:val="00487491"/>
    <w:rsid w:val="004915B6"/>
    <w:rsid w:val="004B64C2"/>
    <w:rsid w:val="004B664B"/>
    <w:rsid w:val="004C6764"/>
    <w:rsid w:val="004C76D0"/>
    <w:rsid w:val="004E3A27"/>
    <w:rsid w:val="004E3D91"/>
    <w:rsid w:val="004E533E"/>
    <w:rsid w:val="004F6E93"/>
    <w:rsid w:val="005006F8"/>
    <w:rsid w:val="00502657"/>
    <w:rsid w:val="005330F2"/>
    <w:rsid w:val="005356BC"/>
    <w:rsid w:val="00554C21"/>
    <w:rsid w:val="00555AB6"/>
    <w:rsid w:val="00562BAD"/>
    <w:rsid w:val="005648FD"/>
    <w:rsid w:val="00572751"/>
    <w:rsid w:val="005743EE"/>
    <w:rsid w:val="005816CB"/>
    <w:rsid w:val="00586991"/>
    <w:rsid w:val="005B3456"/>
    <w:rsid w:val="005B3E45"/>
    <w:rsid w:val="005C4120"/>
    <w:rsid w:val="005D1691"/>
    <w:rsid w:val="005D5925"/>
    <w:rsid w:val="005D5F9D"/>
    <w:rsid w:val="005D6F84"/>
    <w:rsid w:val="005D7303"/>
    <w:rsid w:val="005D75BF"/>
    <w:rsid w:val="005E110D"/>
    <w:rsid w:val="005E2929"/>
    <w:rsid w:val="005E2C67"/>
    <w:rsid w:val="005E5A08"/>
    <w:rsid w:val="005E6BB4"/>
    <w:rsid w:val="005F2046"/>
    <w:rsid w:val="005F5362"/>
    <w:rsid w:val="00626E1D"/>
    <w:rsid w:val="00636577"/>
    <w:rsid w:val="00640381"/>
    <w:rsid w:val="006431E2"/>
    <w:rsid w:val="006508F4"/>
    <w:rsid w:val="006514E8"/>
    <w:rsid w:val="006522C1"/>
    <w:rsid w:val="0065267E"/>
    <w:rsid w:val="00656F9C"/>
    <w:rsid w:val="00657B66"/>
    <w:rsid w:val="00666382"/>
    <w:rsid w:val="00670D4C"/>
    <w:rsid w:val="006729BA"/>
    <w:rsid w:val="00675596"/>
    <w:rsid w:val="00680341"/>
    <w:rsid w:val="00681AD4"/>
    <w:rsid w:val="00687B0A"/>
    <w:rsid w:val="00690E9B"/>
    <w:rsid w:val="006973FF"/>
    <w:rsid w:val="006A2DA8"/>
    <w:rsid w:val="006A3371"/>
    <w:rsid w:val="006A7B6A"/>
    <w:rsid w:val="006C19DE"/>
    <w:rsid w:val="006C6397"/>
    <w:rsid w:val="006D0331"/>
    <w:rsid w:val="006D641A"/>
    <w:rsid w:val="006E1FA9"/>
    <w:rsid w:val="006E7CC7"/>
    <w:rsid w:val="006F4484"/>
    <w:rsid w:val="006F6CB7"/>
    <w:rsid w:val="00705ED8"/>
    <w:rsid w:val="007232E1"/>
    <w:rsid w:val="00724538"/>
    <w:rsid w:val="00730470"/>
    <w:rsid w:val="0073444F"/>
    <w:rsid w:val="00734D6C"/>
    <w:rsid w:val="00744FD0"/>
    <w:rsid w:val="007521D0"/>
    <w:rsid w:val="007704E9"/>
    <w:rsid w:val="007704EC"/>
    <w:rsid w:val="00774EB5"/>
    <w:rsid w:val="00775FE9"/>
    <w:rsid w:val="007812DA"/>
    <w:rsid w:val="007816F7"/>
    <w:rsid w:val="00783B0D"/>
    <w:rsid w:val="007868CE"/>
    <w:rsid w:val="007B4660"/>
    <w:rsid w:val="007B4A29"/>
    <w:rsid w:val="007B5451"/>
    <w:rsid w:val="007C13B3"/>
    <w:rsid w:val="007D0AD7"/>
    <w:rsid w:val="007D249D"/>
    <w:rsid w:val="007D6AEC"/>
    <w:rsid w:val="007E460E"/>
    <w:rsid w:val="007E5310"/>
    <w:rsid w:val="007E583E"/>
    <w:rsid w:val="007F3C63"/>
    <w:rsid w:val="007F6D1F"/>
    <w:rsid w:val="00801D4B"/>
    <w:rsid w:val="0080359C"/>
    <w:rsid w:val="00807C2B"/>
    <w:rsid w:val="00815CBE"/>
    <w:rsid w:val="00820C7E"/>
    <w:rsid w:val="00821B72"/>
    <w:rsid w:val="00825AC2"/>
    <w:rsid w:val="00830083"/>
    <w:rsid w:val="008313AB"/>
    <w:rsid w:val="00832D17"/>
    <w:rsid w:val="00837071"/>
    <w:rsid w:val="00840CCD"/>
    <w:rsid w:val="00843563"/>
    <w:rsid w:val="00846B4F"/>
    <w:rsid w:val="0085094F"/>
    <w:rsid w:val="00851825"/>
    <w:rsid w:val="00855FDC"/>
    <w:rsid w:val="00865C3A"/>
    <w:rsid w:val="00871E75"/>
    <w:rsid w:val="00871F1E"/>
    <w:rsid w:val="00874916"/>
    <w:rsid w:val="00875233"/>
    <w:rsid w:val="00876CA4"/>
    <w:rsid w:val="00876D1C"/>
    <w:rsid w:val="0088489A"/>
    <w:rsid w:val="008859C1"/>
    <w:rsid w:val="008962A3"/>
    <w:rsid w:val="008971C8"/>
    <w:rsid w:val="00897576"/>
    <w:rsid w:val="008A1454"/>
    <w:rsid w:val="008A3F2E"/>
    <w:rsid w:val="008A3F8F"/>
    <w:rsid w:val="008B1C90"/>
    <w:rsid w:val="008D3C83"/>
    <w:rsid w:val="008E4EE4"/>
    <w:rsid w:val="008E728B"/>
    <w:rsid w:val="008F3CEF"/>
    <w:rsid w:val="00911E79"/>
    <w:rsid w:val="00912D99"/>
    <w:rsid w:val="00917318"/>
    <w:rsid w:val="009245CA"/>
    <w:rsid w:val="009421AE"/>
    <w:rsid w:val="00942E22"/>
    <w:rsid w:val="00956784"/>
    <w:rsid w:val="0096436A"/>
    <w:rsid w:val="0097077E"/>
    <w:rsid w:val="00976F62"/>
    <w:rsid w:val="00977330"/>
    <w:rsid w:val="009A4B97"/>
    <w:rsid w:val="009A7C69"/>
    <w:rsid w:val="009C1EA4"/>
    <w:rsid w:val="009C2AF1"/>
    <w:rsid w:val="009E1765"/>
    <w:rsid w:val="009E494F"/>
    <w:rsid w:val="009F4EAE"/>
    <w:rsid w:val="009F780F"/>
    <w:rsid w:val="00A109E0"/>
    <w:rsid w:val="00A17AFE"/>
    <w:rsid w:val="00A4033A"/>
    <w:rsid w:val="00A43F04"/>
    <w:rsid w:val="00A8035A"/>
    <w:rsid w:val="00A84E9C"/>
    <w:rsid w:val="00A90690"/>
    <w:rsid w:val="00A90EAE"/>
    <w:rsid w:val="00A94546"/>
    <w:rsid w:val="00AA5FBB"/>
    <w:rsid w:val="00AB2D53"/>
    <w:rsid w:val="00AC00B9"/>
    <w:rsid w:val="00AD136B"/>
    <w:rsid w:val="00AD20F5"/>
    <w:rsid w:val="00AD6786"/>
    <w:rsid w:val="00AD7AFC"/>
    <w:rsid w:val="00AF41DC"/>
    <w:rsid w:val="00B00355"/>
    <w:rsid w:val="00B12689"/>
    <w:rsid w:val="00B27E2C"/>
    <w:rsid w:val="00B46C8B"/>
    <w:rsid w:val="00B47509"/>
    <w:rsid w:val="00B50255"/>
    <w:rsid w:val="00B512D7"/>
    <w:rsid w:val="00B56045"/>
    <w:rsid w:val="00B57DF2"/>
    <w:rsid w:val="00B715DE"/>
    <w:rsid w:val="00B71FFD"/>
    <w:rsid w:val="00B774C4"/>
    <w:rsid w:val="00B815D2"/>
    <w:rsid w:val="00B8584A"/>
    <w:rsid w:val="00B86C8B"/>
    <w:rsid w:val="00B920D1"/>
    <w:rsid w:val="00BA4FDF"/>
    <w:rsid w:val="00BA71D9"/>
    <w:rsid w:val="00BD18ED"/>
    <w:rsid w:val="00BF149E"/>
    <w:rsid w:val="00BF1D53"/>
    <w:rsid w:val="00C053C0"/>
    <w:rsid w:val="00C0731B"/>
    <w:rsid w:val="00C21EC8"/>
    <w:rsid w:val="00C21F3E"/>
    <w:rsid w:val="00C22869"/>
    <w:rsid w:val="00C252CB"/>
    <w:rsid w:val="00C30683"/>
    <w:rsid w:val="00C30703"/>
    <w:rsid w:val="00C3680A"/>
    <w:rsid w:val="00C37368"/>
    <w:rsid w:val="00C42D90"/>
    <w:rsid w:val="00C445F9"/>
    <w:rsid w:val="00C45148"/>
    <w:rsid w:val="00C61970"/>
    <w:rsid w:val="00C63478"/>
    <w:rsid w:val="00C703E0"/>
    <w:rsid w:val="00C80D35"/>
    <w:rsid w:val="00C83076"/>
    <w:rsid w:val="00C84E02"/>
    <w:rsid w:val="00C870EB"/>
    <w:rsid w:val="00CB2B31"/>
    <w:rsid w:val="00CB399E"/>
    <w:rsid w:val="00CB5395"/>
    <w:rsid w:val="00CD2265"/>
    <w:rsid w:val="00CF5E80"/>
    <w:rsid w:val="00CF618A"/>
    <w:rsid w:val="00CF6C06"/>
    <w:rsid w:val="00D147F0"/>
    <w:rsid w:val="00D17ECC"/>
    <w:rsid w:val="00D2305F"/>
    <w:rsid w:val="00D24514"/>
    <w:rsid w:val="00D258C2"/>
    <w:rsid w:val="00D31F63"/>
    <w:rsid w:val="00D333E4"/>
    <w:rsid w:val="00D479F5"/>
    <w:rsid w:val="00D56A78"/>
    <w:rsid w:val="00D66429"/>
    <w:rsid w:val="00D72524"/>
    <w:rsid w:val="00D729CA"/>
    <w:rsid w:val="00D74E08"/>
    <w:rsid w:val="00D7527A"/>
    <w:rsid w:val="00D80F53"/>
    <w:rsid w:val="00D846B4"/>
    <w:rsid w:val="00D97D83"/>
    <w:rsid w:val="00DA249B"/>
    <w:rsid w:val="00DA5500"/>
    <w:rsid w:val="00DA574D"/>
    <w:rsid w:val="00DB1DE7"/>
    <w:rsid w:val="00DB7F1A"/>
    <w:rsid w:val="00DC1F12"/>
    <w:rsid w:val="00DC560B"/>
    <w:rsid w:val="00DC5DCF"/>
    <w:rsid w:val="00DE0B8A"/>
    <w:rsid w:val="00DE5CF5"/>
    <w:rsid w:val="00DF05FE"/>
    <w:rsid w:val="00E030B6"/>
    <w:rsid w:val="00E04172"/>
    <w:rsid w:val="00E0633D"/>
    <w:rsid w:val="00E0777D"/>
    <w:rsid w:val="00E145E9"/>
    <w:rsid w:val="00E16C8C"/>
    <w:rsid w:val="00E21D7F"/>
    <w:rsid w:val="00E3207D"/>
    <w:rsid w:val="00E336A8"/>
    <w:rsid w:val="00E34043"/>
    <w:rsid w:val="00E35C91"/>
    <w:rsid w:val="00E50688"/>
    <w:rsid w:val="00E51D70"/>
    <w:rsid w:val="00E55F3F"/>
    <w:rsid w:val="00E6207A"/>
    <w:rsid w:val="00E62E3F"/>
    <w:rsid w:val="00E81BA4"/>
    <w:rsid w:val="00E82983"/>
    <w:rsid w:val="00E84FF1"/>
    <w:rsid w:val="00E90F50"/>
    <w:rsid w:val="00E94223"/>
    <w:rsid w:val="00E95D55"/>
    <w:rsid w:val="00E970FB"/>
    <w:rsid w:val="00EA1EDD"/>
    <w:rsid w:val="00EA321D"/>
    <w:rsid w:val="00EA75AC"/>
    <w:rsid w:val="00ED5FA6"/>
    <w:rsid w:val="00EE4AD4"/>
    <w:rsid w:val="00EE7553"/>
    <w:rsid w:val="00F036BC"/>
    <w:rsid w:val="00F04F28"/>
    <w:rsid w:val="00F102CE"/>
    <w:rsid w:val="00F10E91"/>
    <w:rsid w:val="00F13AE7"/>
    <w:rsid w:val="00F22D7D"/>
    <w:rsid w:val="00F253B6"/>
    <w:rsid w:val="00F263AB"/>
    <w:rsid w:val="00F3252A"/>
    <w:rsid w:val="00F350D3"/>
    <w:rsid w:val="00F37882"/>
    <w:rsid w:val="00F4001A"/>
    <w:rsid w:val="00F43BAC"/>
    <w:rsid w:val="00F4727C"/>
    <w:rsid w:val="00F51734"/>
    <w:rsid w:val="00F5704D"/>
    <w:rsid w:val="00F759BB"/>
    <w:rsid w:val="00F76C3B"/>
    <w:rsid w:val="00F928AF"/>
    <w:rsid w:val="00F97631"/>
    <w:rsid w:val="00F978C6"/>
    <w:rsid w:val="00FA24D8"/>
    <w:rsid w:val="00FA7E76"/>
    <w:rsid w:val="00FB1762"/>
    <w:rsid w:val="00FB2497"/>
    <w:rsid w:val="00FB5BE0"/>
    <w:rsid w:val="00FC1B5D"/>
    <w:rsid w:val="00FC5223"/>
    <w:rsid w:val="00FD0443"/>
    <w:rsid w:val="00FD41AE"/>
    <w:rsid w:val="00FD454E"/>
    <w:rsid w:val="00FD7AE1"/>
    <w:rsid w:val="00FE5390"/>
    <w:rsid w:val="00FF2327"/>
    <w:rsid w:val="00FF46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6C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C42D90"/>
    <w:pPr>
      <w:autoSpaceDE w:val="0"/>
      <w:autoSpaceDN w:val="0"/>
      <w:adjustRightInd w:val="0"/>
      <w:spacing w:before="108" w:after="108"/>
      <w:jc w:val="center"/>
      <w:outlineLvl w:val="0"/>
    </w:pPr>
    <w:rPr>
      <w:rFonts w:ascii="Arial" w:eastAsia="Calibri"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5816CB"/>
    <w:pPr>
      <w:widowControl w:val="0"/>
      <w:autoSpaceDE w:val="0"/>
      <w:autoSpaceDN w:val="0"/>
      <w:adjustRightInd w:val="0"/>
      <w:jc w:val="both"/>
    </w:pPr>
    <w:rPr>
      <w:rFonts w:ascii="Courier New" w:hAnsi="Courier New" w:cs="Courier New"/>
      <w:sz w:val="22"/>
      <w:szCs w:val="22"/>
    </w:rPr>
  </w:style>
  <w:style w:type="paragraph" w:customStyle="1" w:styleId="Default">
    <w:name w:val="Default"/>
    <w:rsid w:val="00C30703"/>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Balloon Text"/>
    <w:basedOn w:val="a"/>
    <w:link w:val="a5"/>
    <w:uiPriority w:val="99"/>
    <w:semiHidden/>
    <w:unhideWhenUsed/>
    <w:rsid w:val="003F183D"/>
    <w:rPr>
      <w:rFonts w:ascii="Tahoma" w:hAnsi="Tahoma" w:cs="Tahoma"/>
      <w:sz w:val="16"/>
      <w:szCs w:val="16"/>
    </w:rPr>
  </w:style>
  <w:style w:type="character" w:customStyle="1" w:styleId="a5">
    <w:name w:val="Текст выноски Знак"/>
    <w:basedOn w:val="a0"/>
    <w:link w:val="a4"/>
    <w:uiPriority w:val="99"/>
    <w:semiHidden/>
    <w:rsid w:val="003F183D"/>
    <w:rPr>
      <w:rFonts w:ascii="Tahoma" w:eastAsia="Times New Roman" w:hAnsi="Tahoma" w:cs="Tahoma"/>
      <w:sz w:val="16"/>
      <w:szCs w:val="16"/>
      <w:lang w:eastAsia="ru-RU"/>
    </w:rPr>
  </w:style>
  <w:style w:type="paragraph" w:styleId="a6">
    <w:name w:val="Normal (Web)"/>
    <w:basedOn w:val="a"/>
    <w:uiPriority w:val="99"/>
    <w:semiHidden/>
    <w:unhideWhenUsed/>
    <w:rsid w:val="0044187A"/>
    <w:pPr>
      <w:spacing w:before="100" w:beforeAutospacing="1" w:after="100" w:afterAutospacing="1"/>
    </w:pPr>
    <w:rPr>
      <w:sz w:val="24"/>
      <w:szCs w:val="24"/>
    </w:rPr>
  </w:style>
  <w:style w:type="character" w:styleId="a7">
    <w:name w:val="Hyperlink"/>
    <w:basedOn w:val="a0"/>
    <w:uiPriority w:val="99"/>
    <w:semiHidden/>
    <w:unhideWhenUsed/>
    <w:rsid w:val="0044187A"/>
    <w:rPr>
      <w:color w:val="0000FF"/>
      <w:u w:val="single"/>
    </w:rPr>
  </w:style>
  <w:style w:type="character" w:customStyle="1" w:styleId="x1a">
    <w:name w:val="x1a"/>
    <w:basedOn w:val="a0"/>
    <w:rsid w:val="00BA71D9"/>
  </w:style>
  <w:style w:type="paragraph" w:styleId="a8">
    <w:name w:val="Body Text Indent"/>
    <w:basedOn w:val="a"/>
    <w:link w:val="a9"/>
    <w:rsid w:val="007C13B3"/>
    <w:pPr>
      <w:ind w:firstLine="709"/>
      <w:jc w:val="both"/>
    </w:pPr>
    <w:rPr>
      <w:sz w:val="28"/>
      <w:szCs w:val="28"/>
    </w:rPr>
  </w:style>
  <w:style w:type="character" w:customStyle="1" w:styleId="a9">
    <w:name w:val="Основной текст с отступом Знак"/>
    <w:basedOn w:val="a0"/>
    <w:link w:val="a8"/>
    <w:rsid w:val="007C13B3"/>
    <w:rPr>
      <w:rFonts w:ascii="Times New Roman" w:eastAsia="Times New Roman" w:hAnsi="Times New Roman" w:cs="Times New Roman"/>
      <w:sz w:val="28"/>
      <w:szCs w:val="28"/>
      <w:lang w:eastAsia="ru-RU"/>
    </w:rPr>
  </w:style>
  <w:style w:type="paragraph" w:customStyle="1" w:styleId="pcenter">
    <w:name w:val="pcenter"/>
    <w:basedOn w:val="a"/>
    <w:rsid w:val="007704E9"/>
    <w:pPr>
      <w:spacing w:before="100" w:beforeAutospacing="1" w:after="100" w:afterAutospacing="1"/>
    </w:pPr>
    <w:rPr>
      <w:sz w:val="24"/>
      <w:szCs w:val="24"/>
    </w:rPr>
  </w:style>
  <w:style w:type="table" w:styleId="aa">
    <w:name w:val="Table Grid"/>
    <w:basedOn w:val="a1"/>
    <w:uiPriority w:val="59"/>
    <w:rsid w:val="00FF23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0"/>
    <w:rsid w:val="00C445F9"/>
  </w:style>
  <w:style w:type="character" w:customStyle="1" w:styleId="ab">
    <w:name w:val="Без интервала Знак"/>
    <w:basedOn w:val="a0"/>
    <w:link w:val="ac"/>
    <w:locked/>
    <w:rsid w:val="00C445F9"/>
    <w:rPr>
      <w:rFonts w:ascii="Times New Roman" w:eastAsia="Lucida Sans Unicode" w:hAnsi="Times New Roman" w:cs="Mangal"/>
      <w:kern w:val="3"/>
      <w:sz w:val="24"/>
      <w:szCs w:val="24"/>
      <w:lang w:eastAsia="zh-CN" w:bidi="hi-IN"/>
    </w:rPr>
  </w:style>
  <w:style w:type="paragraph" w:styleId="ac">
    <w:name w:val="No Spacing"/>
    <w:link w:val="ab"/>
    <w:qFormat/>
    <w:rsid w:val="00C445F9"/>
    <w:pPr>
      <w:autoSpaceDN w:val="0"/>
      <w:spacing w:after="0" w:line="240" w:lineRule="auto"/>
    </w:pPr>
    <w:rPr>
      <w:rFonts w:ascii="Times New Roman" w:eastAsia="Lucida Sans Unicode" w:hAnsi="Times New Roman" w:cs="Mangal"/>
      <w:kern w:val="3"/>
      <w:sz w:val="24"/>
      <w:szCs w:val="24"/>
      <w:lang w:eastAsia="zh-CN" w:bidi="hi-IN"/>
    </w:rPr>
  </w:style>
  <w:style w:type="paragraph" w:customStyle="1" w:styleId="11">
    <w:name w:val="Без интервала1"/>
    <w:rsid w:val="00C445F9"/>
    <w:pPr>
      <w:spacing w:after="0" w:line="240" w:lineRule="auto"/>
    </w:pPr>
    <w:rPr>
      <w:rFonts w:ascii="Calibri" w:eastAsia="Times New Roman" w:hAnsi="Calibri" w:cs="Times New Roman"/>
    </w:rPr>
  </w:style>
  <w:style w:type="paragraph" w:styleId="2">
    <w:name w:val="Body Text 2"/>
    <w:basedOn w:val="a"/>
    <w:link w:val="20"/>
    <w:uiPriority w:val="99"/>
    <w:unhideWhenUsed/>
    <w:rsid w:val="00C703E0"/>
    <w:pPr>
      <w:spacing w:after="120" w:line="480" w:lineRule="auto"/>
    </w:pPr>
    <w:rPr>
      <w:rFonts w:ascii="Calibri" w:eastAsia="Calibri" w:hAnsi="Calibri"/>
      <w:sz w:val="22"/>
      <w:szCs w:val="22"/>
      <w:lang w:eastAsia="en-US"/>
    </w:rPr>
  </w:style>
  <w:style w:type="character" w:customStyle="1" w:styleId="20">
    <w:name w:val="Основной текст 2 Знак"/>
    <w:basedOn w:val="a0"/>
    <w:link w:val="2"/>
    <w:uiPriority w:val="99"/>
    <w:rsid w:val="00C703E0"/>
    <w:rPr>
      <w:rFonts w:ascii="Calibri" w:eastAsia="Calibri" w:hAnsi="Calibri" w:cs="Times New Roman"/>
    </w:rPr>
  </w:style>
  <w:style w:type="paragraph" w:styleId="ad">
    <w:name w:val="Body Text"/>
    <w:basedOn w:val="a"/>
    <w:link w:val="ae"/>
    <w:uiPriority w:val="99"/>
    <w:unhideWhenUsed/>
    <w:rsid w:val="008A1454"/>
    <w:pPr>
      <w:spacing w:after="120" w:line="276" w:lineRule="auto"/>
    </w:pPr>
    <w:rPr>
      <w:rFonts w:ascii="Calibri" w:eastAsia="Calibri" w:hAnsi="Calibri"/>
      <w:sz w:val="22"/>
      <w:szCs w:val="22"/>
      <w:lang w:eastAsia="en-US"/>
    </w:rPr>
  </w:style>
  <w:style w:type="character" w:customStyle="1" w:styleId="ae">
    <w:name w:val="Основной текст Знак"/>
    <w:basedOn w:val="a0"/>
    <w:link w:val="ad"/>
    <w:uiPriority w:val="99"/>
    <w:rsid w:val="008A1454"/>
    <w:rPr>
      <w:rFonts w:ascii="Calibri" w:eastAsia="Calibri" w:hAnsi="Calibri" w:cs="Times New Roman"/>
    </w:rPr>
  </w:style>
  <w:style w:type="paragraph" w:styleId="3">
    <w:name w:val="Body Text 3"/>
    <w:basedOn w:val="a"/>
    <w:link w:val="30"/>
    <w:uiPriority w:val="99"/>
    <w:unhideWhenUsed/>
    <w:rsid w:val="008859C1"/>
    <w:pPr>
      <w:spacing w:after="120" w:line="276" w:lineRule="auto"/>
    </w:pPr>
    <w:rPr>
      <w:rFonts w:ascii="Calibri" w:eastAsia="Calibri" w:hAnsi="Calibri"/>
      <w:sz w:val="16"/>
      <w:szCs w:val="16"/>
      <w:lang w:eastAsia="en-US"/>
    </w:rPr>
  </w:style>
  <w:style w:type="character" w:customStyle="1" w:styleId="30">
    <w:name w:val="Основной текст 3 Знак"/>
    <w:basedOn w:val="a0"/>
    <w:link w:val="3"/>
    <w:uiPriority w:val="99"/>
    <w:rsid w:val="008859C1"/>
    <w:rPr>
      <w:rFonts w:ascii="Calibri" w:eastAsia="Calibri" w:hAnsi="Calibri" w:cs="Times New Roman"/>
      <w:sz w:val="16"/>
      <w:szCs w:val="16"/>
    </w:rPr>
  </w:style>
  <w:style w:type="paragraph" w:styleId="af">
    <w:name w:val="List Paragraph"/>
    <w:basedOn w:val="a"/>
    <w:uiPriority w:val="34"/>
    <w:qFormat/>
    <w:rsid w:val="005356BC"/>
    <w:pPr>
      <w:ind w:left="720"/>
      <w:contextualSpacing/>
    </w:pPr>
  </w:style>
  <w:style w:type="paragraph" w:customStyle="1" w:styleId="ConsPlusNormal">
    <w:name w:val="ConsPlusNormal"/>
    <w:rsid w:val="00D31F63"/>
    <w:pPr>
      <w:autoSpaceDE w:val="0"/>
      <w:autoSpaceDN w:val="0"/>
      <w:adjustRightInd w:val="0"/>
      <w:spacing w:after="0" w:line="240" w:lineRule="auto"/>
    </w:pPr>
    <w:rPr>
      <w:rFonts w:ascii="Times New Roman" w:eastAsia="Times New Roman" w:hAnsi="Times New Roman" w:cs="Times New Roman"/>
      <w:sz w:val="26"/>
      <w:szCs w:val="26"/>
      <w:lang w:eastAsia="ru-RU"/>
    </w:rPr>
  </w:style>
  <w:style w:type="paragraph" w:styleId="21">
    <w:name w:val="Body Text Indent 2"/>
    <w:basedOn w:val="a"/>
    <w:link w:val="22"/>
    <w:uiPriority w:val="99"/>
    <w:semiHidden/>
    <w:unhideWhenUsed/>
    <w:rsid w:val="00BA4FDF"/>
    <w:pPr>
      <w:spacing w:after="120" w:line="480" w:lineRule="auto"/>
      <w:ind w:left="283"/>
    </w:pPr>
  </w:style>
  <w:style w:type="character" w:customStyle="1" w:styleId="22">
    <w:name w:val="Основной текст с отступом 2 Знак"/>
    <w:basedOn w:val="a0"/>
    <w:link w:val="21"/>
    <w:uiPriority w:val="99"/>
    <w:semiHidden/>
    <w:rsid w:val="00BA4FDF"/>
    <w:rPr>
      <w:rFonts w:ascii="Times New Roman" w:eastAsia="Times New Roman" w:hAnsi="Times New Roman" w:cs="Times New Roman"/>
      <w:sz w:val="20"/>
      <w:szCs w:val="20"/>
      <w:lang w:eastAsia="ru-RU"/>
    </w:rPr>
  </w:style>
  <w:style w:type="paragraph" w:customStyle="1" w:styleId="ConsPlusNonformat">
    <w:name w:val="ConsPlusNonformat"/>
    <w:rsid w:val="002F5915"/>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uiPriority w:val="99"/>
    <w:rsid w:val="00C42D90"/>
    <w:rPr>
      <w:rFonts w:ascii="Arial" w:eastAsia="Calibri" w:hAnsi="Arial" w:cs="Arial"/>
      <w:b/>
      <w:bCs/>
      <w:color w:val="26282F"/>
      <w:sz w:val="24"/>
      <w:szCs w:val="24"/>
      <w:lang w:eastAsia="ru-RU"/>
    </w:rPr>
  </w:style>
  <w:style w:type="character" w:customStyle="1" w:styleId="af0">
    <w:name w:val="Гипертекстовая ссылка"/>
    <w:basedOn w:val="a0"/>
    <w:rsid w:val="00C42D90"/>
    <w:rPr>
      <w:color w:val="106BBE"/>
    </w:rPr>
  </w:style>
</w:styles>
</file>

<file path=word/webSettings.xml><?xml version="1.0" encoding="utf-8"?>
<w:webSettings xmlns:r="http://schemas.openxmlformats.org/officeDocument/2006/relationships" xmlns:w="http://schemas.openxmlformats.org/wordprocessingml/2006/main">
  <w:divs>
    <w:div w:id="29842891">
      <w:bodyDiv w:val="1"/>
      <w:marLeft w:val="0"/>
      <w:marRight w:val="0"/>
      <w:marTop w:val="0"/>
      <w:marBottom w:val="0"/>
      <w:divBdr>
        <w:top w:val="none" w:sz="0" w:space="0" w:color="auto"/>
        <w:left w:val="none" w:sz="0" w:space="0" w:color="auto"/>
        <w:bottom w:val="none" w:sz="0" w:space="0" w:color="auto"/>
        <w:right w:val="none" w:sz="0" w:space="0" w:color="auto"/>
      </w:divBdr>
    </w:div>
    <w:div w:id="387072088">
      <w:bodyDiv w:val="1"/>
      <w:marLeft w:val="0"/>
      <w:marRight w:val="0"/>
      <w:marTop w:val="0"/>
      <w:marBottom w:val="0"/>
      <w:divBdr>
        <w:top w:val="none" w:sz="0" w:space="0" w:color="auto"/>
        <w:left w:val="none" w:sz="0" w:space="0" w:color="auto"/>
        <w:bottom w:val="none" w:sz="0" w:space="0" w:color="auto"/>
        <w:right w:val="none" w:sz="0" w:space="0" w:color="auto"/>
      </w:divBdr>
      <w:divsChild>
        <w:div w:id="73936266">
          <w:marLeft w:val="0"/>
          <w:marRight w:val="0"/>
          <w:marTop w:val="0"/>
          <w:marBottom w:val="0"/>
          <w:divBdr>
            <w:top w:val="none" w:sz="0" w:space="0" w:color="auto"/>
            <w:left w:val="none" w:sz="0" w:space="0" w:color="auto"/>
            <w:bottom w:val="none" w:sz="0" w:space="0" w:color="auto"/>
            <w:right w:val="none" w:sz="0" w:space="0" w:color="auto"/>
          </w:divBdr>
        </w:div>
      </w:divsChild>
    </w:div>
    <w:div w:id="1228612004">
      <w:bodyDiv w:val="1"/>
      <w:marLeft w:val="0"/>
      <w:marRight w:val="0"/>
      <w:marTop w:val="0"/>
      <w:marBottom w:val="0"/>
      <w:divBdr>
        <w:top w:val="none" w:sz="0" w:space="0" w:color="auto"/>
        <w:left w:val="none" w:sz="0" w:space="0" w:color="auto"/>
        <w:bottom w:val="none" w:sz="0" w:space="0" w:color="auto"/>
        <w:right w:val="none" w:sz="0" w:space="0" w:color="auto"/>
      </w:divBdr>
      <w:divsChild>
        <w:div w:id="18169950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1012362.9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internet.garant.ru/www.bus.gov.ru" TargetMode="External"/><Relationship Id="rId12" Type="http://schemas.openxmlformats.org/officeDocument/2006/relationships/hyperlink" Target="http://www.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internet.garant.ru/www.bus.gov.ru" TargetMode="External"/><Relationship Id="rId11" Type="http://schemas.openxmlformats.org/officeDocument/2006/relationships/hyperlink" Target="http://www.zakupki.gov.ru" TargetMode="External"/><Relationship Id="rId5" Type="http://schemas.openxmlformats.org/officeDocument/2006/relationships/webSettings" Target="webSettings.xml"/><Relationship Id="rId10" Type="http://schemas.openxmlformats.org/officeDocument/2006/relationships/hyperlink" Target="garantF1://12079125.1000" TargetMode="External"/><Relationship Id="rId4" Type="http://schemas.openxmlformats.org/officeDocument/2006/relationships/settings" Target="settings.xml"/><Relationship Id="rId9" Type="http://schemas.openxmlformats.org/officeDocument/2006/relationships/hyperlink" Target="garantF1://10005879.32336"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51FE7B-4B76-4371-BD2B-BA1467B9E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385</TotalTime>
  <Pages>19</Pages>
  <Words>8681</Words>
  <Characters>49482</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gshum-admksp02</dc:creator>
  <cp:lastModifiedBy>gshum-admksp02</cp:lastModifiedBy>
  <cp:revision>29</cp:revision>
  <cp:lastPrinted>2019-10-01T07:53:00Z</cp:lastPrinted>
  <dcterms:created xsi:type="dcterms:W3CDTF">2019-09-26T05:42:00Z</dcterms:created>
  <dcterms:modified xsi:type="dcterms:W3CDTF">2019-10-01T07:54:00Z</dcterms:modified>
</cp:coreProperties>
</file>