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 w:rsidR="00E76B7F">
              <w:rPr>
                <w:rFonts w:ascii="Times New Roman" w:hAnsi="Times New Roman" w:cs="Times New Roman"/>
                <w:color w:val="000000"/>
              </w:rPr>
              <w:t xml:space="preserve">20.04.03 </w:t>
            </w:r>
            <w:r w:rsidR="00E76B7F">
              <w:rPr>
                <w:rFonts w:ascii="Times New Roman" w:hAnsi="Times New Roman" w:cs="Times New Roman"/>
              </w:rPr>
              <w:t>№ С-48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38740E">
              <w:rPr>
                <w:rFonts w:ascii="Times New Roman" w:hAnsi="Times New Roman" w:cs="Times New Roman"/>
              </w:rPr>
              <w:t>1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78F" w:rsidRPr="00376698" w:rsidRDefault="0068778F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E76B7F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38740E">
              <w:rPr>
                <w:rFonts w:ascii="Times New Roman" w:hAnsi="Times New Roman" w:cs="Times New Roman"/>
              </w:rPr>
              <w:t>1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Default="00387C8C" w:rsidP="00387C8C">
      <w:pPr>
        <w:pStyle w:val="a5"/>
        <w:rPr>
          <w:b w:val="0"/>
          <w:szCs w:val="26"/>
          <w:lang w:val="ru-RU"/>
        </w:rPr>
      </w:pPr>
    </w:p>
    <w:p w:rsidR="0093245B" w:rsidRDefault="0093245B" w:rsidP="00387C8C">
      <w:pPr>
        <w:pStyle w:val="a5"/>
        <w:rPr>
          <w:b w:val="0"/>
          <w:szCs w:val="26"/>
          <w:lang w:val="ru-RU"/>
        </w:rPr>
      </w:pPr>
    </w:p>
    <w:p w:rsidR="00FC461D" w:rsidRPr="00E729E7" w:rsidRDefault="00FC461D" w:rsidP="00387C8C">
      <w:pPr>
        <w:pStyle w:val="a5"/>
        <w:rPr>
          <w:b w:val="0"/>
          <w:szCs w:val="26"/>
          <w:lang w:val="ru-RU"/>
        </w:rPr>
      </w:pPr>
    </w:p>
    <w:tbl>
      <w:tblPr>
        <w:tblW w:w="10526" w:type="dxa"/>
        <w:tblInd w:w="-34" w:type="dxa"/>
        <w:tblLook w:val="01E0" w:firstRow="1" w:lastRow="1" w:firstColumn="1" w:lastColumn="1" w:noHBand="0" w:noVBand="0"/>
      </w:tblPr>
      <w:tblGrid>
        <w:gridCol w:w="5671"/>
        <w:gridCol w:w="4855"/>
      </w:tblGrid>
      <w:tr w:rsidR="00831778" w:rsidRPr="0093245B" w:rsidTr="0093245B">
        <w:trPr>
          <w:trHeight w:val="866"/>
        </w:trPr>
        <w:tc>
          <w:tcPr>
            <w:tcW w:w="5671" w:type="dxa"/>
          </w:tcPr>
          <w:p w:rsidR="00831778" w:rsidRPr="0093245B" w:rsidRDefault="009B5171" w:rsidP="007D3C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517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 внесении изменений в решение Собрания депутатов Красноармейского района от 04.12.2019 № С-45/2 «</w:t>
            </w:r>
            <w:r w:rsidRPr="009B517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Об утверждении   Методик расчетов распределения межбюджетных трансфертов между бюджетами поселений Красноармейского района Чувашской Республики»</w:t>
            </w:r>
          </w:p>
        </w:tc>
        <w:tc>
          <w:tcPr>
            <w:tcW w:w="4855" w:type="dxa"/>
          </w:tcPr>
          <w:p w:rsidR="00831778" w:rsidRPr="0093245B" w:rsidRDefault="00831778" w:rsidP="007D3C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87C8C" w:rsidRDefault="00387C8C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461D" w:rsidRPr="0093245B" w:rsidRDefault="00FC461D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11D2" w:rsidRPr="0093245B" w:rsidRDefault="00C511D2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51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B5171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2003 г</w:t>
        </w:r>
      </w:smartTag>
      <w:r w:rsidRPr="009B5171">
        <w:rPr>
          <w:rFonts w:ascii="Times New Roman" w:eastAsia="Calibri" w:hAnsi="Times New Roman" w:cs="Times New Roman"/>
          <w:sz w:val="26"/>
          <w:szCs w:val="26"/>
          <w:lang w:eastAsia="en-US"/>
        </w:rPr>
        <w:t>. № 131-ФЗ «Об общих принципах организации местного самоуправления в Российской Федерации»</w:t>
      </w:r>
    </w:p>
    <w:p w:rsidR="0093245B" w:rsidRPr="0093245B" w:rsidRDefault="0093245B" w:rsidP="0093245B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3245B" w:rsidRPr="0093245B" w:rsidRDefault="0093245B" w:rsidP="0093245B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3245B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93245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93245B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93245B" w:rsidRPr="0093245B" w:rsidRDefault="0093245B" w:rsidP="0093245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5171">
        <w:rPr>
          <w:rFonts w:ascii="Times New Roman" w:eastAsia="Calibri" w:hAnsi="Times New Roman" w:cs="Times New Roman"/>
          <w:sz w:val="26"/>
          <w:szCs w:val="26"/>
          <w:lang w:eastAsia="en-US"/>
        </w:rPr>
        <w:t>1. Внести в решение Собрания депутатов Красноармейского района от 04.12.2019 № С-45/2 «</w:t>
      </w:r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Об утверждении Методик расчетов распределения межбюджетных трансфертов между бюджетами поселений Красноармейского района Чувашской Республики»</w:t>
      </w:r>
      <w:r w:rsidRPr="009B51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дополнив  пункт 1:</w:t>
      </w:r>
    </w:p>
    <w:p w:rsidR="009B5171" w:rsidRPr="009B5171" w:rsidRDefault="009B5171" w:rsidP="009B5171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1) подпунктом 1.16.: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«1.16. Методика 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>расчета субсидий бюджетам поселений на реализацию комплекса мероприятий по благоустройству дворовых территорий и тротуаров</w:t>
      </w:r>
      <w:r w:rsidRPr="009B5171">
        <w:rPr>
          <w:rFonts w:ascii="Times New Roman" w:hAnsi="Times New Roman" w:cs="Times New Roman"/>
          <w:sz w:val="26"/>
          <w:szCs w:val="26"/>
        </w:rPr>
        <w:t xml:space="preserve"> (приложение № 16)»;</w:t>
      </w:r>
    </w:p>
    <w:p w:rsidR="009B5171" w:rsidRPr="009B5171" w:rsidRDefault="009B5171" w:rsidP="009B5171">
      <w:pPr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ab/>
        <w:t xml:space="preserve">2) подпунктом 1.17.: 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«1.17. Методика 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>расчета иных межбюджетных трансфертов бюджетам поселений на реализацию комплекса мероприятий по благоустройству дворовых территорий и тротуаров</w:t>
      </w:r>
      <w:r w:rsidRPr="009B5171">
        <w:rPr>
          <w:rFonts w:ascii="Times New Roman" w:hAnsi="Times New Roman" w:cs="Times New Roman"/>
          <w:sz w:val="26"/>
          <w:szCs w:val="26"/>
        </w:rPr>
        <w:t xml:space="preserve"> (приложение № 17)»;</w:t>
      </w:r>
    </w:p>
    <w:p w:rsidR="009B5171" w:rsidRPr="009B5171" w:rsidRDefault="009B5171" w:rsidP="009B51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3) подпунктом 1.18.: </w:t>
      </w:r>
    </w:p>
    <w:p w:rsid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«1.18. Методика 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расчета иных межбюджетных трансфертов бюджетам поселений на реализацию мероприятий по благоустройству территории </w:t>
      </w:r>
      <w:r w:rsidRPr="009B5171">
        <w:rPr>
          <w:rFonts w:ascii="Times New Roman" w:hAnsi="Times New Roman" w:cs="Times New Roman"/>
          <w:sz w:val="26"/>
          <w:szCs w:val="26"/>
        </w:rPr>
        <w:t xml:space="preserve"> (приложение № 18)»;</w:t>
      </w:r>
    </w:p>
    <w:p w:rsidR="00FC461D" w:rsidRDefault="00FC461D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C461D" w:rsidRPr="009B5171" w:rsidRDefault="00FC461D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4) подпунктом 1.19.: 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«1.19. Методика расчета распределения иных межбюджетных трансфертов бюджетам поселений на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 (приложение № 19)»;</w:t>
      </w:r>
    </w:p>
    <w:p w:rsidR="009B5171" w:rsidRPr="009B5171" w:rsidRDefault="009B5171" w:rsidP="009B51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5) подпунктом 1.20.: 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«1.20. Методика расчета распределения иных межбюджетных трансфертов бюджетам поселений на газификацию населенных пунктов (проектирование, строительство (реконструкция) газопроводных сетей) (приложение № 20)»;</w:t>
      </w:r>
    </w:p>
    <w:p w:rsidR="009B5171" w:rsidRPr="009B5171" w:rsidRDefault="009B5171" w:rsidP="009B51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6) подпунктом 1.21.: 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«1.21. Методика расчета распределения субсидий бюджетам поселений на  реализацию проектов развития общественной инфраструктуры, основанных на местных инициативах (приложение № 21)»;</w:t>
      </w:r>
    </w:p>
    <w:p w:rsidR="009B5171" w:rsidRPr="009B5171" w:rsidRDefault="009B5171" w:rsidP="009B51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7) подпунктом 1.22.: 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«1.22. Методика расчета распределения субсидий бюджетам поселений на обеспечение развития и укрепления материально-технической базы муниципальных домов культуры (приложение № 22)»;</w:t>
      </w:r>
    </w:p>
    <w:p w:rsidR="009B5171" w:rsidRPr="009B5171" w:rsidRDefault="009B5171" w:rsidP="009B51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8) подпунктом 1.23.: 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«1.23. Методика расчета распределения иных межбюджетных трансфертов бюджетам поселений на модернизацию уличного освещения (приложение № 23)»;</w:t>
      </w:r>
    </w:p>
    <w:p w:rsidR="009B5171" w:rsidRPr="009B5171" w:rsidRDefault="009B5171" w:rsidP="009B51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9) подпунктом 1.24.: 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«1.24. Методика расчета распределения иных межбюджетных трансфертов из бюджета района бюджетам поселений на реализацию проектов развития общественной инфраструктуры, основанных на местных инициативах (приложение № 24)»;</w:t>
      </w:r>
    </w:p>
    <w:p w:rsidR="009B5171" w:rsidRPr="009B5171" w:rsidRDefault="009B5171" w:rsidP="009B51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10) подпунктом 1.25.: 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«1.25. Методика расчета объема иных межбюджетных трансфертов из бюджета района бюджетам поселений на благоустройство территории модульных фельдшерско-акушерских пунктов на 2020 год (приложение № 25)» согласно приложению к настоящему решению.</w:t>
      </w:r>
    </w:p>
    <w:p w:rsidR="009B5171" w:rsidRPr="009B5171" w:rsidRDefault="009B5171" w:rsidP="009B5171">
      <w:pPr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ab/>
        <w:t xml:space="preserve">2. </w:t>
      </w:r>
      <w:proofErr w:type="gramStart"/>
      <w:r w:rsidRPr="009B51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B517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вопросам экономической деятельности, бюджету, финансам, налогам и сборам (</w:t>
      </w:r>
      <w:proofErr w:type="spellStart"/>
      <w:r w:rsidRPr="009B5171">
        <w:rPr>
          <w:rFonts w:ascii="Times New Roman" w:hAnsi="Times New Roman" w:cs="Times New Roman"/>
          <w:sz w:val="26"/>
          <w:szCs w:val="26"/>
        </w:rPr>
        <w:t>Клементьев</w:t>
      </w:r>
      <w:proofErr w:type="spellEnd"/>
      <w:r w:rsidRPr="009B5171">
        <w:rPr>
          <w:rFonts w:ascii="Times New Roman" w:hAnsi="Times New Roman" w:cs="Times New Roman"/>
          <w:sz w:val="26"/>
          <w:szCs w:val="26"/>
        </w:rPr>
        <w:t xml:space="preserve"> Б.В.).</w:t>
      </w: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51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Настоящее решение вступает в силу после его официального опубликования в </w:t>
      </w:r>
      <w:r w:rsidR="0068778F">
        <w:rPr>
          <w:rFonts w:ascii="Times New Roman" w:eastAsia="Calibri" w:hAnsi="Times New Roman" w:cs="Times New Roman"/>
          <w:sz w:val="26"/>
          <w:szCs w:val="26"/>
          <w:lang w:eastAsia="en-US"/>
        </w:rPr>
        <w:t>информационном издании</w:t>
      </w:r>
      <w:r w:rsidRPr="009B51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«Вестник Красноармейского района» и распространяется на правоотношения, возникшие с 1 января 2020 года.</w:t>
      </w:r>
    </w:p>
    <w:p w:rsidR="000C6E97" w:rsidRPr="0093245B" w:rsidRDefault="000C6E97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E97" w:rsidRPr="0093245B" w:rsidRDefault="000C6E97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E97" w:rsidRPr="0093245B" w:rsidRDefault="000C6E97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93245B" w:rsidRDefault="0072696C" w:rsidP="007D3CC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3245B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70777" w:rsidRDefault="0072696C" w:rsidP="007D3C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45B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="008C3784" w:rsidRPr="0093245B">
        <w:rPr>
          <w:rFonts w:ascii="Times New Roman" w:hAnsi="Times New Roman" w:cs="Times New Roman"/>
          <w:b/>
          <w:sz w:val="26"/>
          <w:szCs w:val="26"/>
        </w:rPr>
        <w:tab/>
      </w:r>
      <w:r w:rsidR="008C3784" w:rsidRPr="000C6E97">
        <w:rPr>
          <w:rFonts w:ascii="Times New Roman" w:hAnsi="Times New Roman" w:cs="Times New Roman"/>
          <w:b/>
          <w:sz w:val="24"/>
          <w:szCs w:val="24"/>
        </w:rPr>
        <w:tab/>
      </w:r>
    </w:p>
    <w:p w:rsidR="009B5171" w:rsidRDefault="009B5171" w:rsidP="004B7C02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9B5171" w:rsidSect="00FC461D">
          <w:pgSz w:w="11906" w:h="16838"/>
          <w:pgMar w:top="993" w:right="849" w:bottom="709" w:left="1701" w:header="708" w:footer="708" w:gutter="0"/>
          <w:cols w:space="708"/>
          <w:docGrid w:linePitch="360"/>
        </w:sect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03.04.2020 </w:t>
      </w:r>
      <w:r w:rsidRPr="009B5171">
        <w:rPr>
          <w:rFonts w:ascii="Times New Roman" w:hAnsi="Times New Roman" w:cs="Times New Roman"/>
          <w:sz w:val="26"/>
          <w:szCs w:val="26"/>
        </w:rPr>
        <w:t xml:space="preserve">№  </w:t>
      </w:r>
      <w:r w:rsidR="0068778F">
        <w:rPr>
          <w:rFonts w:ascii="Times New Roman" w:hAnsi="Times New Roman" w:cs="Times New Roman"/>
          <w:sz w:val="26"/>
          <w:szCs w:val="26"/>
        </w:rPr>
        <w:t>С-48/</w:t>
      </w:r>
      <w:r w:rsidR="00F52575">
        <w:rPr>
          <w:rFonts w:ascii="Times New Roman" w:hAnsi="Times New Roman" w:cs="Times New Roman"/>
          <w:sz w:val="26"/>
          <w:szCs w:val="26"/>
        </w:rPr>
        <w:t>1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Приложение № 16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от 04.12.2019  №  С-45/2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МЕТОДИКА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расчета субсидий бюджетам поселений на реализацию комплекса мероприятий по благоустройству дворовых территорий и тротуаров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1. Настоящая Методика предназначена для расчета объема субсидий бюджетам поселений Красноармейск</w:t>
      </w:r>
      <w:bookmarkStart w:id="0" w:name="_GoBack"/>
      <w:bookmarkEnd w:id="0"/>
      <w:r w:rsidRPr="009B5171">
        <w:rPr>
          <w:rFonts w:ascii="Times New Roman" w:hAnsi="Times New Roman" w:cs="Times New Roman"/>
          <w:color w:val="000000"/>
          <w:sz w:val="26"/>
          <w:szCs w:val="26"/>
        </w:rPr>
        <w:t>ого района Чувашской Республики на реализацию комплекса мероприятий по благоустройству дворовых территорий и тротуаров (далее – субсидии).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2. Объем субсидий из бюджета Красноармейского района Чувашской Республики бюджету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определяется по следующей формуле: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ИМТi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= C x</w:t>
      </w: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Д</w:t>
      </w:r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>%, где: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</w:t>
      </w: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i</w:t>
      </w:r>
      <w:proofErr w:type="spellEnd"/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– объем субсидий бюджету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руб.;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C – расчетная стоимость работ по благоустройству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руб.;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Д – уровень 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софинансирования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из бюджета Красноармейского района Чувашской Республики.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lastRenderedPageBreak/>
        <w:t>Приложение № 17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от 04.12.2019  №  С-45/2</w:t>
      </w:r>
    </w:p>
    <w:p w:rsidR="009B5171" w:rsidRPr="009B5171" w:rsidRDefault="009B5171" w:rsidP="009B5171">
      <w:pPr>
        <w:widowControl/>
        <w:tabs>
          <w:tab w:val="left" w:pos="990"/>
        </w:tabs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МЕТОДИКА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расчета иных межбюджетных трансфертов бюджетам поселений на реализацию комплекса мероприятий по благоустройству дворовых территорий и тротуаров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1. Настоящая Методика предназначена для расчета объема иных межбюджетных трансфертов бюджетам поселений Красноармейского района Чувашской Республики на реализацию комплекса мероприятий по благоустройству дворовых территорий и тротуаров (далее – иные межбюджетные трансферты).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2. Объем иных межбюджетных трансфертов из бюджета Красноармейского района Чувашской Республики бюджету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определяется по следующей формуле: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ИМТi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= C x</w:t>
      </w: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Д</w:t>
      </w:r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>%, где: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</w:t>
      </w: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i</w:t>
      </w:r>
      <w:proofErr w:type="spellEnd"/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– объем иных межбюджетных трансфертов бюджету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руб.;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C – расчетная стоимость работ по благоустройству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руб.;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Д – уровень 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софинансирования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за счет средств бюджета Красноармейского района Чувашской Республики.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lastRenderedPageBreak/>
        <w:t>Приложение № 18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от 04.12.2019  №  С-45/2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МЕТОДИКА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расчета иных межбюджетных трансфертов бюджетам поселений на </w:t>
      </w:r>
      <w:proofErr w:type="spellStart"/>
      <w:r w:rsidRPr="009B51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реализациюмероприятий</w:t>
      </w:r>
      <w:proofErr w:type="spellEnd"/>
      <w:r w:rsidRPr="009B517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 благоустройству территории 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1. Настоящая Методика предназначена для расчета объема иных межбюджетных трансфертов бюджетам поселений на реализацию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мероприятий по благоустройству территории 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br/>
        <w:t>(далее – иные межбюджетные трансферты) на разработку проектно-сметной документации по благоустройству и на инженерно-геодезические изыскания по благоустройству территории поселения.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2. Объем иных межбюджетных трансфертов из бюджета Красноармейского района Чувашской Республики бюджету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определяется по следующей формуле: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ИМТi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= C x</w:t>
      </w: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К</w:t>
      </w:r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где: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</w:t>
      </w: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i</w:t>
      </w:r>
      <w:proofErr w:type="spellEnd"/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– объем иных межбюджетных трансфертов бюджету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руб.;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C–расчетная стоимость работ по благоустройству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руб.;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количество</w:t>
      </w:r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объектов по благоустройству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поселения.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lastRenderedPageBreak/>
        <w:t>Приложение № 19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от 04.12.2019  №  С-45/2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5171">
        <w:rPr>
          <w:rFonts w:ascii="Times New Roman" w:hAnsi="Times New Roman" w:cs="Times New Roman"/>
          <w:b/>
          <w:bCs/>
          <w:sz w:val="26"/>
          <w:szCs w:val="26"/>
        </w:rPr>
        <w:t>МЕТОДИКА</w:t>
      </w:r>
    </w:p>
    <w:p w:rsidR="009B5171" w:rsidRPr="009B5171" w:rsidRDefault="009B5171" w:rsidP="009B5171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1" w:name="_Hlk36219400"/>
      <w:r w:rsidRPr="009B5171">
        <w:rPr>
          <w:rFonts w:ascii="Times New Roman" w:eastAsia="Calibri" w:hAnsi="Times New Roman" w:cs="Times New Roman"/>
          <w:b/>
          <w:bCs/>
          <w:sz w:val="26"/>
          <w:szCs w:val="26"/>
        </w:rPr>
        <w:t>расчета распределения иных межбюджетных трансфертов бюджетам поселений на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</w:r>
    </w:p>
    <w:bookmarkEnd w:id="1"/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1. Настоящая Методика предназначена для расчета объема иных межбюджетных трансфертов бюджетам поселений на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 (далее – иные межбюджетные трансферты).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   2. Объем иного межбюджетного трансферта, выделяемого бюджету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Красноармейского района, определяется по формуле: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</w:t>
      </w: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i</w:t>
      </w:r>
      <w:proofErr w:type="spellEnd"/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= 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ИМТмр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* </w:t>
      </w:r>
      <w:r w:rsidRPr="009B5171"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i / </w:t>
      </w:r>
      <w:r w:rsidRPr="009B5171"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</w:t>
      </w: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i</w:t>
      </w:r>
      <w:proofErr w:type="spellEnd"/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– размер иного межбюджетного трансферта, предоставляемого бюджету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поселения;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ИМТмр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- общий объем иного межбюджетного трансферта на реализацию мероприятий за счет средств бюджета Красноармейского района;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>i – заявленная финансовая потребность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связанная с реализацией мероприятий;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общая</w:t>
      </w:r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заявленная финансовая потребность сельских поселений на реализацию мероприятий.</w:t>
      </w: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lastRenderedPageBreak/>
        <w:t>Приложение № 20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от 04.12.2019  №  С-45/2</w:t>
      </w: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5171">
        <w:rPr>
          <w:rFonts w:ascii="Times New Roman" w:hAnsi="Times New Roman" w:cs="Times New Roman"/>
          <w:b/>
          <w:bCs/>
          <w:sz w:val="26"/>
          <w:szCs w:val="26"/>
        </w:rPr>
        <w:t>МЕТОДИКА</w:t>
      </w:r>
    </w:p>
    <w:p w:rsidR="009B5171" w:rsidRPr="009B5171" w:rsidRDefault="009B5171" w:rsidP="009B5171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2" w:name="_Hlk36219482"/>
      <w:r w:rsidRPr="009B5171">
        <w:rPr>
          <w:rFonts w:ascii="Times New Roman" w:eastAsia="Calibri" w:hAnsi="Times New Roman" w:cs="Times New Roman"/>
          <w:b/>
          <w:bCs/>
          <w:sz w:val="26"/>
          <w:szCs w:val="26"/>
        </w:rPr>
        <w:t>расчета распределения иных межбюджетных трансфертов бюджетам поселений на газификацию населенных пунктов (проектирование, строительство (реконструкция) газопроводных сетей)</w:t>
      </w:r>
    </w:p>
    <w:p w:rsidR="009B5171" w:rsidRPr="009B5171" w:rsidRDefault="009B5171" w:rsidP="009B5171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bookmarkEnd w:id="2"/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1. Настоящая Методика предназначена для расчета объема иных межбюджетных трансфертов бюджетам поселений на газификацию населенных пунктов (проектирование, строительство (реконструкция) газопроводных сетей) (далее – иные межбюджетные трансферты).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   2. Объем иного межбюджетного трансферта, выделяемого бюджету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Красноармейского района Чувашской Республики, определяется по формуле: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</w:t>
      </w: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i</w:t>
      </w:r>
      <w:proofErr w:type="spellEnd"/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= 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ИМТмр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* </w:t>
      </w:r>
      <w:r w:rsidRPr="009B5171"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i / </w:t>
      </w:r>
      <w:r w:rsidRPr="009B5171"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</w:t>
      </w: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i</w:t>
      </w:r>
      <w:proofErr w:type="spellEnd"/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– размер иного межбюджетного трансферта, предоставляемого бюджету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поселения;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ИМТмр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- общий объем иного межбюджетного трансферта на реализацию мероприятий за счет средств бюджета Красноармейского района Чувашской Республики;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>i – заявленная финансовая потребность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связанная с реализацией мероприятий;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общая</w:t>
      </w:r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заявленная финансовая потребность сельских поселений на реализацию мероприятий.</w:t>
      </w: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lastRenderedPageBreak/>
        <w:t>Приложение № 21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от 04.12.2019  №  С-45/2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before="100" w:beforeAutospacing="1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5171">
        <w:rPr>
          <w:rFonts w:ascii="Times New Roman" w:hAnsi="Times New Roman" w:cs="Times New Roman"/>
          <w:b/>
          <w:bCs/>
          <w:sz w:val="26"/>
          <w:szCs w:val="26"/>
        </w:rPr>
        <w:t>МЕТОДИКА</w:t>
      </w:r>
    </w:p>
    <w:p w:rsidR="009B5171" w:rsidRPr="009B5171" w:rsidRDefault="009B5171" w:rsidP="009B51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_Hlk36219563"/>
      <w:r w:rsidRPr="009B5171">
        <w:rPr>
          <w:rFonts w:ascii="Times New Roman" w:hAnsi="Times New Roman" w:cs="Times New Roman"/>
          <w:b/>
          <w:bCs/>
          <w:sz w:val="26"/>
          <w:szCs w:val="26"/>
        </w:rPr>
        <w:t>расчета распределения субсидий бюджетам поселений на  реализацию проектов развития общественной инфраструктуры, основанных на местных инициативах</w:t>
      </w:r>
    </w:p>
    <w:bookmarkEnd w:id="3"/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before="100" w:beforeAutospacing="1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1. Финансовые средства на реализацию проектов развития общественной инфраструктуры, основанных на местных инициативах предусматриваются в бюджете Красноармейского района в виде субсидий в объеме, утверждаемом решением Собрания депутатов Красноармейского района о бюджете Красноармейского района на очередной финансовый год и на плановый период. Предоставление средств на указанные цели производится за счет республиканских средств Чувашской Республики, предусмотренных в бюджете Красноармейского района Чувашской Республики. 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before="100" w:beforeAutospacing="1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2. Субсидия бюджетам поселений предоставляется по итогам конкурсного отбора.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before="100" w:beforeAutospacing="1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3. Субсидии предоставляются при условии 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софинансирования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расходов на реализацию проектов развития общественной инфраструктуры, основанных на местных инициативах за счет средств бюджетов поселений и населения.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before="100" w:beforeAutospacing="1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Уровень 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софинансирования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расходов бюджетов поселений на реализацию проектов развития общественной инфраструктуры, основанных на местных инициативах за счет средств бюджетов поселений и населения определяется нормативными правовыми актами Чувашской Республики.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before="100" w:beforeAutospacing="1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lastRenderedPageBreak/>
        <w:t>Приложение № 22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от 04.12.2019  №  С-45/2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before="100" w:beforeAutospacing="1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jc w:val="center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МЕТОДИКА</w:t>
      </w:r>
    </w:p>
    <w:p w:rsidR="009B5171" w:rsidRPr="009B5171" w:rsidRDefault="009B5171" w:rsidP="009B5171">
      <w:pPr>
        <w:jc w:val="center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расчета распределения субсидий бюджетам поселений на обеспечение развития и укрепления материально-технической базы муниципальных домов культуры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before="100" w:beforeAutospacing="1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1. Финансовые средства на обеспечение развития и укрепления материально-технической базы муниципальных домов культуры предусматриваются в бюджете Красноармейского района в виде субсидий в объеме, утверждаемом решением Собрания депутатов Красноармейского района о бюджете Красноармейского района на очередной финансовый год и на плановый период. Предоставление средств на указанные цели производится за счет федеральных и республиканских средств, предусмотренных в бюджете Красноармейского района Чувашской Республики. 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before="100" w:beforeAutospacing="1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2. Субсидия бюджетам поселений предоставляется по итогам конкурсного отбора, осуществляемого Министерством культуры, по делам национальностей и архивного дела Чувашской Республики.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before="100" w:beforeAutospacing="1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3. Субсидии предоставляются при условии 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софинансирования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расходов на обеспечение развития и укрепления материально-технической базы муниципальных домов культуры за счет средств бюджетов поселений.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before="100" w:beforeAutospacing="1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Уровень 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софинансирования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расходов бюджетов поселений на обеспечение развития и укрепления материально-технической базы муниципальных домов культуры за счет средств бюджетов поселений определяется нормативными правовыми актами Чувашской Республики.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before="100" w:beforeAutospacing="1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before="100" w:beforeAutospacing="1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Приложение № 23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от 04.12.2019  №  С-45/2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before="100" w:beforeAutospacing="1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before="100" w:beforeAutospacing="1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5171">
        <w:rPr>
          <w:rFonts w:ascii="Times New Roman" w:hAnsi="Times New Roman" w:cs="Times New Roman"/>
          <w:b/>
          <w:bCs/>
          <w:sz w:val="26"/>
          <w:szCs w:val="26"/>
        </w:rPr>
        <w:t>МЕТОДИКА</w:t>
      </w:r>
    </w:p>
    <w:p w:rsidR="009B5171" w:rsidRPr="009B5171" w:rsidRDefault="009B5171" w:rsidP="009B5171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B517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расчета распределения иных межбюджетных трансфертов бюджетам поселений </w:t>
      </w:r>
      <w:bookmarkStart w:id="4" w:name="_Hlk36216681"/>
      <w:r w:rsidRPr="009B517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на </w:t>
      </w:r>
      <w:r w:rsidRPr="009B5171">
        <w:rPr>
          <w:rFonts w:ascii="Times New Roman" w:eastAsia="Calibri" w:hAnsi="Times New Roman" w:cs="Times New Roman"/>
          <w:b/>
          <w:bCs/>
          <w:sz w:val="26"/>
          <w:szCs w:val="26"/>
        </w:rPr>
        <w:t>модернизацию</w:t>
      </w:r>
      <w:r w:rsidRPr="009B517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улично</w:t>
      </w:r>
      <w:r w:rsidRPr="009B5171">
        <w:rPr>
          <w:rFonts w:ascii="Times New Roman" w:eastAsia="Calibri" w:hAnsi="Times New Roman" w:cs="Times New Roman"/>
          <w:b/>
          <w:bCs/>
          <w:sz w:val="26"/>
          <w:szCs w:val="26"/>
        </w:rPr>
        <w:t>го</w:t>
      </w:r>
      <w:r w:rsidRPr="009B517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освещени</w:t>
      </w:r>
      <w:r w:rsidRPr="009B5171">
        <w:rPr>
          <w:rFonts w:ascii="Times New Roman" w:eastAsia="Calibri" w:hAnsi="Times New Roman" w:cs="Times New Roman"/>
          <w:b/>
          <w:bCs/>
          <w:sz w:val="26"/>
          <w:szCs w:val="26"/>
        </w:rPr>
        <w:t>я</w:t>
      </w:r>
      <w:bookmarkEnd w:id="4"/>
    </w:p>
    <w:p w:rsidR="009B5171" w:rsidRPr="009B5171" w:rsidRDefault="009B5171" w:rsidP="009B5171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1. Настоящая Методика предназначена для расчета объема иных межбюджетных трансфертов бюджетам поселений на модернизацию уличного освещения (далее – иные межбюджетные трансферты).</w:t>
      </w: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2. Объем иного межбюджетного трансферта, выделяемого бюджету i-</w:t>
      </w:r>
      <w:proofErr w:type="spellStart"/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го</w:t>
      </w:r>
      <w:proofErr w:type="spellEnd"/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сельского поселения Красноармейского района, определяется по формуле: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</w:t>
      </w: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i</w:t>
      </w:r>
      <w:proofErr w:type="spellEnd"/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= 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ИМТмр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* </w:t>
      </w:r>
      <w:r w:rsidRPr="009B5171"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i / </w:t>
      </w:r>
      <w:r w:rsidRPr="009B5171"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</w:t>
      </w: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i</w:t>
      </w:r>
      <w:proofErr w:type="spellEnd"/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– размер иного межбюджетного трансферта, предоставляемого бюджету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поселения;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ИМТмр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- общий объем иного межбюджетного трансферта на реализацию мероприятий за счет средств бюджета Красноармейского района;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>i – заявленная финансовая потребность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связанная с реализацией мероприятий;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общая</w:t>
      </w:r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заявленная финансовая потребность сельских поселений на реализацию мероприятий.</w:t>
      </w: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Приложение № 24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от 04.12.2019  №  С-45/2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5171" w:rsidRPr="009B5171" w:rsidRDefault="009B5171" w:rsidP="009B5171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x-none"/>
        </w:rPr>
      </w:pPr>
      <w:r w:rsidRPr="009B5171">
        <w:rPr>
          <w:rFonts w:ascii="Times New Roman" w:hAnsi="Times New Roman" w:cs="Times New Roman"/>
          <w:b/>
          <w:bCs/>
          <w:sz w:val="26"/>
          <w:szCs w:val="26"/>
          <w:lang w:eastAsia="x-none"/>
        </w:rPr>
        <w:t>МЕТОДИКА</w:t>
      </w:r>
    </w:p>
    <w:p w:rsidR="009B5171" w:rsidRPr="009B5171" w:rsidRDefault="009B5171" w:rsidP="009B51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5171">
        <w:rPr>
          <w:rFonts w:ascii="Times New Roman" w:hAnsi="Times New Roman" w:cs="Times New Roman"/>
          <w:b/>
          <w:bCs/>
          <w:sz w:val="26"/>
          <w:szCs w:val="26"/>
        </w:rPr>
        <w:t>расчета распределения иных межбюджетных трансфертов из бюджета района бюджетам поселений на реализацию проектов развития общественной инфраструктуры, основанных на местных инициативах</w:t>
      </w:r>
    </w:p>
    <w:p w:rsidR="009B5171" w:rsidRPr="009B5171" w:rsidRDefault="009B5171" w:rsidP="009B5171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x-none"/>
        </w:rPr>
      </w:pP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1. Настоящая Методика предназначена для расчета объема иных межбюджетных трансфертов бюджетам поселений на реализацию проектов развития общественной инфраструктуры, основанных на местных инициативах (далее – иные межбюджетные трансферты).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9B5171">
        <w:rPr>
          <w:rFonts w:ascii="Times New Roman" w:eastAsia="Calibri" w:hAnsi="Times New Roman" w:cs="Times New Roman"/>
          <w:color w:val="000000"/>
          <w:spacing w:val="-18"/>
          <w:sz w:val="26"/>
          <w:szCs w:val="26"/>
          <w:lang w:eastAsia="en-US"/>
        </w:rPr>
        <w:t xml:space="preserve">2. </w:t>
      </w:r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Иные межбюджетные трансферты предоставляются бюджетам поселений  Красноармейского района на возмещение расходов, возникших при реализации проектов развития общественной инфраструктуры, основанных на местных инициативах.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  <w:lang w:eastAsia="en-US"/>
        </w:rPr>
      </w:pPr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3. Размер иных межбюджетных трансфертов определяется по заявленной потребности.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Приложение № 25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от 04.12.2019  №  С-45/2</w:t>
      </w: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B5171" w:rsidRPr="009B5171" w:rsidRDefault="009B5171" w:rsidP="009B51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5171">
        <w:rPr>
          <w:rFonts w:ascii="Times New Roman" w:hAnsi="Times New Roman" w:cs="Times New Roman"/>
          <w:b/>
          <w:bCs/>
          <w:sz w:val="26"/>
          <w:szCs w:val="26"/>
        </w:rPr>
        <w:t>МЕТОДИКА</w:t>
      </w:r>
    </w:p>
    <w:p w:rsidR="009B5171" w:rsidRPr="009B5171" w:rsidRDefault="009B5171" w:rsidP="009B51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5171">
        <w:rPr>
          <w:rFonts w:ascii="Times New Roman" w:hAnsi="Times New Roman" w:cs="Times New Roman"/>
          <w:b/>
          <w:bCs/>
          <w:sz w:val="26"/>
          <w:szCs w:val="26"/>
        </w:rPr>
        <w:t>расчета объема иных межбюджетных трансфертов из бюджета района бюджетам поселений на благоустройство территории модульных фельдшерско-акушерских пунктов на 2020 год</w:t>
      </w:r>
    </w:p>
    <w:p w:rsidR="009B5171" w:rsidRPr="009B5171" w:rsidRDefault="009B5171" w:rsidP="009B51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1. Настоящая Методика </w:t>
      </w:r>
      <w:proofErr w:type="gramStart"/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предназначена для расчета объема иных межбюджетных трансфертов бюджетам поселений на благоустройство территории модульных фельдшерско-акушерских пунктов предоставляются</w:t>
      </w:r>
      <w:proofErr w:type="gramEnd"/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бюджетам поселений в виде иных межбюджетных трансфертов (далее – иные межбюджетные трансферты).</w:t>
      </w: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  <w:lang w:eastAsia="en-US"/>
        </w:rPr>
      </w:pPr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2. Иные межбюджетные трансферты предоставляются бюджетам поселений, в которых в</w:t>
      </w:r>
      <w:r w:rsidRPr="009B5171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 xml:space="preserve"> рамках указа Главы Чувашской Республики от 02.11.2012 № 124 «О дополнительных мерах по совершенствованию оказания первичной медико-санитарной помощи сельскому населению в Чувашской Республике» ожидается открытие модульных </w:t>
      </w:r>
      <w:proofErr w:type="spellStart"/>
      <w:r w:rsidRPr="009B5171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ФАПов</w:t>
      </w:r>
      <w:proofErr w:type="spellEnd"/>
      <w:r w:rsidRPr="009B5171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.</w:t>
      </w: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3. Размер </w:t>
      </w:r>
      <w:proofErr w:type="gramStart"/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иных межбюджетных трансфертов, предоставляемых бюджету конкретного сельского поселения составляет</w:t>
      </w:r>
      <w:proofErr w:type="gramEnd"/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200,0 тыс. руб. </w:t>
      </w: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  <w:lang w:eastAsia="en-US"/>
        </w:rPr>
      </w:pPr>
    </w:p>
    <w:p w:rsidR="009B5171" w:rsidRPr="009B5171" w:rsidRDefault="009B5171" w:rsidP="009B5171">
      <w:pPr>
        <w:widowControl/>
        <w:tabs>
          <w:tab w:val="left" w:pos="990"/>
        </w:tabs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11D2" w:rsidRPr="000C6E97" w:rsidRDefault="00C511D2" w:rsidP="004B7C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511D2" w:rsidRPr="000C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B1D39"/>
    <w:rsid w:val="000C561E"/>
    <w:rsid w:val="000C6E97"/>
    <w:rsid w:val="00116D9A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23B5A"/>
    <w:rsid w:val="0024287C"/>
    <w:rsid w:val="00254F15"/>
    <w:rsid w:val="002613E4"/>
    <w:rsid w:val="002633B4"/>
    <w:rsid w:val="002802B2"/>
    <w:rsid w:val="00293B1A"/>
    <w:rsid w:val="002C76B4"/>
    <w:rsid w:val="00370D4C"/>
    <w:rsid w:val="00376698"/>
    <w:rsid w:val="0038740E"/>
    <w:rsid w:val="00387C8C"/>
    <w:rsid w:val="003905E6"/>
    <w:rsid w:val="003B1ED9"/>
    <w:rsid w:val="003B4AE1"/>
    <w:rsid w:val="003E12DC"/>
    <w:rsid w:val="003E650E"/>
    <w:rsid w:val="003E6892"/>
    <w:rsid w:val="0040130A"/>
    <w:rsid w:val="00436B39"/>
    <w:rsid w:val="00441BC8"/>
    <w:rsid w:val="00474A65"/>
    <w:rsid w:val="00485CA8"/>
    <w:rsid w:val="00497673"/>
    <w:rsid w:val="004B5277"/>
    <w:rsid w:val="004B7C02"/>
    <w:rsid w:val="004C0587"/>
    <w:rsid w:val="004D2477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5F5B97"/>
    <w:rsid w:val="00605B48"/>
    <w:rsid w:val="00646E14"/>
    <w:rsid w:val="00647397"/>
    <w:rsid w:val="006561AC"/>
    <w:rsid w:val="0068778F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659AB"/>
    <w:rsid w:val="00795010"/>
    <w:rsid w:val="007B1D9C"/>
    <w:rsid w:val="007D3CC6"/>
    <w:rsid w:val="007F130E"/>
    <w:rsid w:val="0080484E"/>
    <w:rsid w:val="00831778"/>
    <w:rsid w:val="00843CC0"/>
    <w:rsid w:val="008558AA"/>
    <w:rsid w:val="00860095"/>
    <w:rsid w:val="008610DA"/>
    <w:rsid w:val="00863A76"/>
    <w:rsid w:val="008721A0"/>
    <w:rsid w:val="008826CB"/>
    <w:rsid w:val="00890109"/>
    <w:rsid w:val="00896BE7"/>
    <w:rsid w:val="008C3784"/>
    <w:rsid w:val="008D2DDE"/>
    <w:rsid w:val="00921118"/>
    <w:rsid w:val="0093245B"/>
    <w:rsid w:val="009375A5"/>
    <w:rsid w:val="00960D55"/>
    <w:rsid w:val="009847F1"/>
    <w:rsid w:val="00997DFA"/>
    <w:rsid w:val="009A0B69"/>
    <w:rsid w:val="009A7283"/>
    <w:rsid w:val="009B5171"/>
    <w:rsid w:val="009C03E4"/>
    <w:rsid w:val="009C2A4D"/>
    <w:rsid w:val="009D6218"/>
    <w:rsid w:val="009F1065"/>
    <w:rsid w:val="00A0151C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40BDD"/>
    <w:rsid w:val="00B523C7"/>
    <w:rsid w:val="00B53568"/>
    <w:rsid w:val="00B55CF0"/>
    <w:rsid w:val="00B77D7D"/>
    <w:rsid w:val="00B93C6D"/>
    <w:rsid w:val="00BC13CE"/>
    <w:rsid w:val="00BC2AC8"/>
    <w:rsid w:val="00BE1841"/>
    <w:rsid w:val="00BE550E"/>
    <w:rsid w:val="00C22D13"/>
    <w:rsid w:val="00C257FA"/>
    <w:rsid w:val="00C511D2"/>
    <w:rsid w:val="00C70272"/>
    <w:rsid w:val="00C75F0F"/>
    <w:rsid w:val="00C81A03"/>
    <w:rsid w:val="00C96A37"/>
    <w:rsid w:val="00CC48DE"/>
    <w:rsid w:val="00CC4EAF"/>
    <w:rsid w:val="00CC5E08"/>
    <w:rsid w:val="00CE1128"/>
    <w:rsid w:val="00CF1F4F"/>
    <w:rsid w:val="00D20097"/>
    <w:rsid w:val="00D23250"/>
    <w:rsid w:val="00D266A3"/>
    <w:rsid w:val="00D55E08"/>
    <w:rsid w:val="00D61E3C"/>
    <w:rsid w:val="00D642C7"/>
    <w:rsid w:val="00D726F3"/>
    <w:rsid w:val="00D743FD"/>
    <w:rsid w:val="00DB2008"/>
    <w:rsid w:val="00DB3F9C"/>
    <w:rsid w:val="00DF0C8E"/>
    <w:rsid w:val="00E01F20"/>
    <w:rsid w:val="00E66035"/>
    <w:rsid w:val="00E67544"/>
    <w:rsid w:val="00E7057D"/>
    <w:rsid w:val="00E729E7"/>
    <w:rsid w:val="00E76B7F"/>
    <w:rsid w:val="00EA2017"/>
    <w:rsid w:val="00EA3287"/>
    <w:rsid w:val="00EA71F2"/>
    <w:rsid w:val="00EB2B43"/>
    <w:rsid w:val="00F001B3"/>
    <w:rsid w:val="00F07FA6"/>
    <w:rsid w:val="00F142B0"/>
    <w:rsid w:val="00F26AC4"/>
    <w:rsid w:val="00F34C2F"/>
    <w:rsid w:val="00F52575"/>
    <w:rsid w:val="00F53588"/>
    <w:rsid w:val="00F56189"/>
    <w:rsid w:val="00F731C2"/>
    <w:rsid w:val="00F773DE"/>
    <w:rsid w:val="00F919DA"/>
    <w:rsid w:val="00FA63A8"/>
    <w:rsid w:val="00FB63A3"/>
    <w:rsid w:val="00FC461D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71B0-AB1A-4292-84C4-884A3106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14731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6</cp:revision>
  <cp:lastPrinted>2020-04-03T10:08:00Z</cp:lastPrinted>
  <dcterms:created xsi:type="dcterms:W3CDTF">2020-04-02T12:31:00Z</dcterms:created>
  <dcterms:modified xsi:type="dcterms:W3CDTF">2020-04-03T10:08:00Z</dcterms:modified>
</cp:coreProperties>
</file>