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86083E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</w:t>
            </w:r>
            <w:r w:rsidR="00A46C42">
              <w:rPr>
                <w:rFonts w:ascii="Times New Roman" w:hAnsi="Times New Roman" w:cs="Times New Roman"/>
              </w:rPr>
              <w:t>5</w:t>
            </w:r>
            <w:r w:rsidR="00D642C7">
              <w:rPr>
                <w:rFonts w:ascii="Times New Roman" w:hAnsi="Times New Roman" w:cs="Times New Roman"/>
              </w:rPr>
              <w:t>.</w:t>
            </w:r>
            <w:r w:rsidR="00A46C42">
              <w:rPr>
                <w:rFonts w:ascii="Times New Roman" w:hAnsi="Times New Roman" w:cs="Times New Roman"/>
              </w:rPr>
              <w:t>22</w:t>
            </w:r>
            <w:r w:rsidR="00D642C7">
              <w:rPr>
                <w:rFonts w:ascii="Times New Roman" w:hAnsi="Times New Roman" w:cs="Times New Roman"/>
              </w:rPr>
              <w:t xml:space="preserve">  № С-</w:t>
            </w:r>
            <w:r w:rsidR="0031035B">
              <w:rPr>
                <w:rFonts w:ascii="Times New Roman" w:hAnsi="Times New Roman" w:cs="Times New Roman"/>
              </w:rPr>
              <w:t>49/</w:t>
            </w:r>
            <w:r w:rsidR="00F77031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031" w:rsidRPr="00376698" w:rsidRDefault="00F77031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A46C42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3C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86083E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D642C7">
              <w:rPr>
                <w:rFonts w:ascii="Times New Roman" w:hAnsi="Times New Roman" w:cs="Times New Roman"/>
              </w:rPr>
              <w:t>С-</w:t>
            </w:r>
            <w:r w:rsidR="0031035B">
              <w:rPr>
                <w:rFonts w:ascii="Times New Roman" w:hAnsi="Times New Roman" w:cs="Times New Roman"/>
              </w:rPr>
              <w:t>49/</w:t>
            </w:r>
            <w:r w:rsidR="00F77031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  <w:lang w:val="ru-RU"/>
        </w:rPr>
      </w:pPr>
    </w:p>
    <w:p w:rsidR="006A2E6E" w:rsidRPr="0031035B" w:rsidRDefault="006A2E6E" w:rsidP="00831778">
      <w:pPr>
        <w:pStyle w:val="a5"/>
        <w:ind w:firstLine="720"/>
        <w:rPr>
          <w:b w:val="0"/>
          <w:szCs w:val="26"/>
          <w:lang w:val="ru-RU"/>
        </w:rPr>
      </w:pPr>
    </w:p>
    <w:p w:rsidR="00387C8C" w:rsidRPr="006A2E6E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1943" w:type="dxa"/>
        <w:tblInd w:w="-34" w:type="dxa"/>
        <w:tblLook w:val="01E0" w:firstRow="1" w:lastRow="1" w:firstColumn="1" w:lastColumn="1" w:noHBand="0" w:noVBand="0"/>
      </w:tblPr>
      <w:tblGrid>
        <w:gridCol w:w="5954"/>
        <w:gridCol w:w="5989"/>
      </w:tblGrid>
      <w:tr w:rsidR="00831778" w:rsidRPr="006A2E6E" w:rsidTr="006A2E6E">
        <w:trPr>
          <w:trHeight w:val="866"/>
        </w:trPr>
        <w:tc>
          <w:tcPr>
            <w:tcW w:w="5954" w:type="dxa"/>
          </w:tcPr>
          <w:p w:rsidR="00831778" w:rsidRPr="006A2E6E" w:rsidRDefault="006A2E6E" w:rsidP="00A73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6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предоставления  рассрочки платежа по договорам купли-продажи земельных участков, находящихся в муниципальной собственности 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      </w:r>
          </w:p>
        </w:tc>
        <w:tc>
          <w:tcPr>
            <w:tcW w:w="5989" w:type="dxa"/>
          </w:tcPr>
          <w:p w:rsidR="00831778" w:rsidRPr="006A2E6E" w:rsidRDefault="00831778" w:rsidP="00A73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8C" w:rsidRDefault="00387C8C" w:rsidP="00A7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E6E" w:rsidRDefault="006A2E6E" w:rsidP="00A7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031" w:rsidRPr="006A2E6E" w:rsidRDefault="00F77031" w:rsidP="00A7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Указом Главы Чувашской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от 10 апреля 2020 года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инфекции (COVID-19)», </w:t>
      </w:r>
    </w:p>
    <w:p w:rsidR="007B4EF7" w:rsidRPr="006A2E6E" w:rsidRDefault="007B4EF7" w:rsidP="00A7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35" w:rsidRPr="006A2E6E" w:rsidRDefault="00E66035" w:rsidP="00A733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6E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6A2E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A2E6E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863A76" w:rsidRPr="006A2E6E" w:rsidRDefault="00863A76" w:rsidP="00A7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1. Утвердить прилагаемый Порядок предоставления  рассрочки платежа по договорам купли-продажи земельных участков, находящихся в муниципальной собственности 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7B4EF7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постоянную комиссию по вопросам экономической деятельности, бюджету, финансам, налогам и сборам</w:t>
      </w:r>
      <w:r>
        <w:rPr>
          <w:rFonts w:ascii="Times New Roman" w:hAnsi="Times New Roman"/>
          <w:sz w:val="24"/>
          <w:szCs w:val="24"/>
        </w:rPr>
        <w:t xml:space="preserve"> Собрания депутатов Красноармейского района Чувашской Республики </w:t>
      </w:r>
      <w:r w:rsidRPr="007B4E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4EF7">
        <w:rPr>
          <w:rFonts w:ascii="Times New Roman" w:hAnsi="Times New Roman"/>
          <w:sz w:val="24"/>
          <w:szCs w:val="24"/>
        </w:rPr>
        <w:t>Клементьев</w:t>
      </w:r>
      <w:proofErr w:type="spellEnd"/>
      <w:r w:rsidRPr="007B4EF7">
        <w:rPr>
          <w:rFonts w:ascii="Times New Roman" w:hAnsi="Times New Roman"/>
          <w:sz w:val="24"/>
          <w:szCs w:val="24"/>
        </w:rPr>
        <w:t xml:space="preserve"> Б.В.).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после его официального опубликования в информационном  издании «Вестник Красноармейского района».</w:t>
      </w:r>
    </w:p>
    <w:p w:rsidR="00762F71" w:rsidRPr="006A2E6E" w:rsidRDefault="00762F71" w:rsidP="006A2E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6E" w:rsidRPr="006A2E6E" w:rsidRDefault="006A2E6E" w:rsidP="006A2E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F71" w:rsidRPr="006A2E6E" w:rsidRDefault="00762F71" w:rsidP="006A2E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96C" w:rsidRPr="006A2E6E" w:rsidRDefault="0072696C" w:rsidP="00F77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6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6A2E6E" w:rsidRPr="006A2E6E" w:rsidRDefault="0072696C" w:rsidP="00F77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6E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</w:t>
      </w:r>
      <w:r w:rsidR="00A733E4" w:rsidRPr="006A2E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A2E6E">
        <w:rPr>
          <w:rFonts w:ascii="Times New Roman" w:hAnsi="Times New Roman" w:cs="Times New Roman"/>
          <w:b/>
          <w:sz w:val="24"/>
          <w:szCs w:val="24"/>
        </w:rPr>
        <w:t xml:space="preserve">           В.И. Петров</w:t>
      </w:r>
      <w:r w:rsidR="008C3784" w:rsidRPr="006A2E6E">
        <w:rPr>
          <w:rFonts w:ascii="Times New Roman" w:hAnsi="Times New Roman" w:cs="Times New Roman"/>
          <w:b/>
          <w:sz w:val="24"/>
          <w:szCs w:val="24"/>
        </w:rPr>
        <w:tab/>
      </w:r>
    </w:p>
    <w:p w:rsidR="006A2E6E" w:rsidRPr="006A2E6E" w:rsidRDefault="006A2E6E" w:rsidP="006A2E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6A2E6E" w:rsidRPr="006A2E6E" w:rsidSect="00C93BD3">
          <w:pgSz w:w="11906" w:h="16838"/>
          <w:pgMar w:top="426" w:right="566" w:bottom="709" w:left="1701" w:header="708" w:footer="708" w:gutter="0"/>
          <w:cols w:space="708"/>
          <w:docGrid w:linePitch="360"/>
        </w:sectPr>
      </w:pPr>
    </w:p>
    <w:p w:rsidR="006A2E6E" w:rsidRPr="00F77031" w:rsidRDefault="006A2E6E" w:rsidP="006A2E6E">
      <w:pPr>
        <w:widowControl/>
        <w:ind w:left="623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A2E6E" w:rsidRPr="00F77031" w:rsidRDefault="006A2E6E" w:rsidP="006A2E6E">
      <w:pPr>
        <w:widowControl/>
        <w:ind w:left="623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A2E6E" w:rsidRPr="00F77031" w:rsidRDefault="006A2E6E" w:rsidP="006A2E6E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7703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Приложение </w:t>
      </w:r>
    </w:p>
    <w:p w:rsidR="006A2E6E" w:rsidRPr="00F77031" w:rsidRDefault="006A2E6E" w:rsidP="006A2E6E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77031"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Собрания депутатов</w:t>
      </w:r>
    </w:p>
    <w:p w:rsidR="006A2E6E" w:rsidRPr="00F77031" w:rsidRDefault="006A2E6E" w:rsidP="006A2E6E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77031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Красноармейского района</w:t>
      </w:r>
    </w:p>
    <w:p w:rsidR="006A2E6E" w:rsidRPr="00F77031" w:rsidRDefault="006A2E6E" w:rsidP="006A2E6E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F77031">
        <w:rPr>
          <w:rFonts w:ascii="Times New Roman" w:eastAsiaTheme="minorHAnsi" w:hAnsi="Times New Roman" w:cs="Times New Roman"/>
          <w:sz w:val="22"/>
          <w:szCs w:val="22"/>
          <w:lang w:eastAsia="en-US"/>
        </w:rPr>
        <w:t>Чуввашской</w:t>
      </w:r>
      <w:proofErr w:type="spellEnd"/>
      <w:r w:rsidRPr="00F7703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Республики </w:t>
      </w:r>
    </w:p>
    <w:p w:rsidR="006A2E6E" w:rsidRPr="00F77031" w:rsidRDefault="006A2E6E" w:rsidP="006A2E6E">
      <w:pPr>
        <w:widowControl/>
        <w:ind w:left="623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77031">
        <w:rPr>
          <w:rFonts w:ascii="Times New Roman" w:eastAsiaTheme="minorHAnsi" w:hAnsi="Times New Roman" w:cs="Times New Roman"/>
          <w:sz w:val="22"/>
          <w:szCs w:val="22"/>
          <w:lang w:eastAsia="en-US"/>
        </w:rPr>
        <w:t>от 22.05.2020 № С-49/</w:t>
      </w:r>
      <w:r w:rsidR="00F77031" w:rsidRPr="00F77031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</w:p>
    <w:p w:rsidR="006A2E6E" w:rsidRPr="006A2E6E" w:rsidRDefault="006A2E6E" w:rsidP="006A2E6E">
      <w:pPr>
        <w:widowControl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7031" w:rsidRPr="006A2E6E" w:rsidRDefault="00F77031" w:rsidP="006A2E6E">
      <w:pPr>
        <w:widowControl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A2E6E" w:rsidRPr="006A2E6E" w:rsidRDefault="006A2E6E" w:rsidP="006A2E6E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0" w:name="Par44"/>
      <w:bookmarkEnd w:id="0"/>
      <w:r w:rsidRPr="006A2E6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Порядок предоставления  рассрочки платежа по договорам купли-продажи земельных участков, находящихся в муниципальной собственности  Красноармейского района Чувашской Республики, и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77031" w:rsidRPr="006A2E6E" w:rsidRDefault="00F77031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 Красноармейского района Чувашской Республики, и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 строений, сооружений либо помещений в них (далее также соответственно – рассрочка, земельный участок).</w:t>
      </w:r>
      <w:proofErr w:type="gramEnd"/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2. Для целей настоящего Порядка используются следующие понятия: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– администрация Красноармейского района Чувашской Республики;  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собственник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здания, строения, сооружения либо помещений в них, обратившийся в уполномоченный орган за предоставлением рассрочки по договору купли - продажи земельного участка;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оплата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стоимости земельного участка, определенная в соответствии с договором купли-продажи земельного участка.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Рассрочка предоставляется заявителям, обратившимся в уполномоченный орган с письменным ходатайством о предоставлении рассрочки по договору купли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продажи земельного участка (далее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ходатайство), при условии: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отсутствия задолженности по арендной плате за землю, неустойкам (штрафам, пеням) в отношении испрашиваемого земельного участка на день подачи заявления на выкуп земельного участка;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отсутствия оспаривания в </w:t>
      </w:r>
      <w:proofErr w:type="gramStart"/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суде</w:t>
      </w:r>
      <w:proofErr w:type="gramEnd"/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кадастровой стоимости испрашиваемого земельного участка.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Рассрочка предоставляется на срок, не превышающий трех лет. 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Первоначальный платеж при предоставлении рассрочки должен составлять не менее 30 (тридцати) процентов от стоимости земельного участка.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Последующие платежи рассрочки производятся ежемесячно до 20 числа (включительно), начиная со второго месяца, следующего за месяцем, в котором подано ходатайство, равными долями.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вправе оплатить приобретаемый земельный участок досрочно или внести денежную сумму в счет последующих периодов оплаты.</w:t>
      </w:r>
    </w:p>
    <w:p w:rsid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При предоставлении рассрочки на сумму платежа, в отношении которой принято решение о рассрочке, производится начисление процентов за пользование бюджетными средствами исходя из ставки, равной одной трети </w:t>
      </w:r>
      <w:hyperlink r:id="rId8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 w:rsidRPr="006A2E6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ставки</w:t>
        </w:r>
      </w:hyperlink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Начисление процентов за пользование бюджетными средствами за период действия рассрочки рассчитываются уполномоченным органом исходя из фактического числа дней пользования рассрочкой.</w:t>
      </w:r>
    </w:p>
    <w:p w:rsidR="00F77031" w:rsidRDefault="00F77031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передачи заявителю приобретенного в рассрочку земельного участка и до момента его полной оплаты такой земельный участок признается находящимся в залоге у администрации Красноармейского района Чувашской Республики для обеспечения исполнения заявителем его обязанности по полной оплате приобретенного земельного участка. 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В целях получения рассрочки заявитель одновременно с заявлением о предоставлении земельного участка без проведения торгов (далее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заявление) подает или направляет в уполномоченный орган ходатайство.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ходатайстве указывается: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фамилия, имя, отчество (последнее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наличии), место жительства заявителя и реквизиты документа, удостоверяющего его личность, </w:t>
      </w:r>
      <w:r w:rsidR="00F77031" w:rsidRP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случае, если ходатайство подается физическим лицом;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случае, если ходатайство подается юридическим лицом;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фамилия, имя, отчество (последнее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наличии), место жительства, сведения о государственной регистрации заявителя в Едином государственном реестре индивидуальных предпринимателей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случае, если ходатайство подается индивидуальным предпринимателем;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фамилия, имя, отчество (последнее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наличии) представителя заявителя и реквизиты документа, подтверждающего его полномочия, </w:t>
      </w:r>
      <w:r w:rsidR="00F77031" w:rsidRP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случае, если ходатайство подается представителем заявителя;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кадастровый номер и площадь земельного участка, категория земель;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г) адрес (месторасположение) земельного участка;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д) срок рассрочки;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е) сумма первоначального платежа при предоставлении рассрочки в соответствии с пунктом 4 настоящего Порядка.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К ходатайству прилагаются следующие документы: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акты сверки взаимных расчетов (по состоянию на дату подачи заявления  и ходатайства), указанных в абзаце втором пункта 3 настоящего Порядка, по арендной плате за земельный участок (в случае если заявителю предоставлен земельный участок на праве аренды), по фактическому пользованию за земельный участок (в случае если у заявителя имеются неоформленные права на земельный участок).</w:t>
      </w:r>
      <w:proofErr w:type="gramEnd"/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подписью индивидуального предпринимателя и печатью (при наличии) либо в случае представления юридическим лицом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подписью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руководителя или уполномоченного на то должностного лица и печатью (при наличии).</w:t>
      </w:r>
    </w:p>
    <w:p w:rsid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направления заявления по почте копии документов должны быть заверены в установленном законодательством Российской Федерации порядке.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8. В течение десяти дней со дня поступления ходатайства уполномоченный орган уведомлением возвращает это ходатайство заявителю, если оно не соответствует требованиям пункта 7 настоящего Порядка, подано в иной уполномоченный орган или к заявлению не приложены документы, предоставляемые в соответствии с пунктом 7 настоящего Порядка. При этом уполномоченным органом в уведомлении о возврате ходатайства должны быть указаны причины возврата ходатайства.</w:t>
      </w:r>
    </w:p>
    <w:p w:rsidR="00F77031" w:rsidRDefault="00F77031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 течение пяти рабочих дней со дня получения уведомления о возврате ходатайства, но не позднее тридцати дней со дня поступления в уполномоченный орган заявления,  вправе повторно после устранения выявленных недостатков представить ходатайство и документы, указанные в пункте 7 настоящего Порядка. 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9. В срок не более чем тридцать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предоставлении рассрочки оформляется в виде правового акта уполномоченного органа, заверенная копия которого в течение 3 рабочих дней со дня его принятия направляется заявителю одновременно с проектом договора купли-продажи земельного участка и предложением о заключении соответствующего договора не позднее 30 дней со дня его получения. 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предоставления рассрочки с графиком платежей (с указанием размера платежей и размера платы за пользование бюджетными средствами за период действия рассрочки, рассчитанных исходя из фактического числа дней пользования рассрочкой) включаются в договор купли-продажи земельного участка.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10. Решение о предоставлении рассрочки должно содержать: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полное наименование, ИНН, ОГРН заявителя (для юридического лица) или фамилию, имя и отчество (последнее 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</w:t>
      </w:r>
      <w:r w:rsidR="00F77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наличии), ИНН, СНИЛС, место жительства заявителя (для физического лица);</w:t>
      </w:r>
      <w:proofErr w:type="gramEnd"/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номер и площадь земельного участка, категорию земель, адрес земельного участка, по которому предоставляется рассрочка;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рассрочки платежа.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11. Основаниями для отказа в предоставлении рассрочки являются: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несоблюдение условий, указанных в пункте 3 настоящего Порядка;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обращение с ходатайством ненадлежащего лица.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об отказе в предоставлении рассрочки подлежит направлению заявителю в срок не более чем тридцать дней со дня поступления ходатайства с указанием причин, послуживших основанием для отказа в предоставлении рассрочки.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12. Рассрочка прекращается досрочно по следующим основаниям: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уплата всей суммы платежей и процентов за пользование бюджетными средствами до истечения установленного срока действия рассрочки;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нарушении в течение двух месяцев подряд установленного графика платежей, включая проценты за пользование бюджетными средствами.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13. Досрочное прекращение рассрочки оформляется решением уполномоченного органа.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решении о досрочном прекращении рассрочки указывается дата прекращения действия рассрочки и основание прекращения действия рассрочки.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досрочном прекращении рассрочки принимается в течение 7 рабочих дней со дня наступления оснований, указанных в пункте 12 настоящего Порядка. Заверенная в установленном порядке копия решения о досрочном прекращении рассрочки в течение 5 рабочих дней со дня его принятия направляется заявителю заказным письмом с уведомлением о вручении.</w:t>
      </w:r>
    </w:p>
    <w:p w:rsidR="006A2E6E" w:rsidRPr="006A2E6E" w:rsidRDefault="006A2E6E" w:rsidP="006A2E6E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В случае досрочного прекращения рассрочки при нарушении в течение двух месяцев подряд установленного графика платежей,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 Ранее внесенные средства в соответствии с графиком платежей, в том числе денежные средства, внесенные в счет оплаты процентов за пользование бюджетными средствами, заявителю не возвращаются. Оставшаяся часть оплаты за земельный участок подлежит зачислению заявителем в бюджет администрации Красноармейского района Чувашской Республики. </w:t>
      </w:r>
    </w:p>
    <w:p w:rsidR="00170777" w:rsidRPr="006A2E6E" w:rsidRDefault="00170777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0777" w:rsidRPr="006A2E6E" w:rsidSect="00C93BD3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13875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966AA"/>
    <w:rsid w:val="002C76B4"/>
    <w:rsid w:val="0031035B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4E48"/>
    <w:rsid w:val="00485CA8"/>
    <w:rsid w:val="0049087D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2609"/>
    <w:rsid w:val="005C44BB"/>
    <w:rsid w:val="005E61EF"/>
    <w:rsid w:val="005F1BBA"/>
    <w:rsid w:val="00605B48"/>
    <w:rsid w:val="00646E14"/>
    <w:rsid w:val="00647397"/>
    <w:rsid w:val="006561AC"/>
    <w:rsid w:val="006922D2"/>
    <w:rsid w:val="00696B49"/>
    <w:rsid w:val="006A2E6E"/>
    <w:rsid w:val="006A4BC0"/>
    <w:rsid w:val="006C0344"/>
    <w:rsid w:val="006C3713"/>
    <w:rsid w:val="006D46DA"/>
    <w:rsid w:val="00701DDE"/>
    <w:rsid w:val="0072696C"/>
    <w:rsid w:val="007348CE"/>
    <w:rsid w:val="007370BB"/>
    <w:rsid w:val="00747104"/>
    <w:rsid w:val="00762F71"/>
    <w:rsid w:val="007659AB"/>
    <w:rsid w:val="00795010"/>
    <w:rsid w:val="007B1D9C"/>
    <w:rsid w:val="007B4EF7"/>
    <w:rsid w:val="007F130E"/>
    <w:rsid w:val="00831778"/>
    <w:rsid w:val="00843CC0"/>
    <w:rsid w:val="008558AA"/>
    <w:rsid w:val="00860095"/>
    <w:rsid w:val="0086083E"/>
    <w:rsid w:val="00863A76"/>
    <w:rsid w:val="008721A0"/>
    <w:rsid w:val="008826CB"/>
    <w:rsid w:val="00890109"/>
    <w:rsid w:val="00896BE7"/>
    <w:rsid w:val="008C3784"/>
    <w:rsid w:val="008D2DDE"/>
    <w:rsid w:val="008D7BB0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6C42"/>
    <w:rsid w:val="00A47E13"/>
    <w:rsid w:val="00A53A6B"/>
    <w:rsid w:val="00A55B78"/>
    <w:rsid w:val="00A64F6F"/>
    <w:rsid w:val="00A733E4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11CB9"/>
    <w:rsid w:val="00C137B0"/>
    <w:rsid w:val="00C22D13"/>
    <w:rsid w:val="00C257FA"/>
    <w:rsid w:val="00C70272"/>
    <w:rsid w:val="00C75F0F"/>
    <w:rsid w:val="00C81A03"/>
    <w:rsid w:val="00C93BD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91DF2"/>
    <w:rsid w:val="00E95341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031"/>
    <w:rsid w:val="00F773DE"/>
    <w:rsid w:val="00F919DA"/>
    <w:rsid w:val="00FA63A8"/>
    <w:rsid w:val="00FA7EE4"/>
    <w:rsid w:val="00FB63A3"/>
    <w:rsid w:val="00FC62C0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E52FC684BFD10A0AFF0A2CD3EA67404A50F9D4ACAA0E93A738003711C99BFD2A11777BB3961EA5CD3547C73DCB2ED9BC6BCE019FFF1T8B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02E1-F1EC-45B7-B9C6-AB84F3F8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2020-05-08T08:33:00Z</cp:lastPrinted>
  <dcterms:created xsi:type="dcterms:W3CDTF">2020-05-22T06:51:00Z</dcterms:created>
  <dcterms:modified xsi:type="dcterms:W3CDTF">2020-05-22T06:51:00Z</dcterms:modified>
</cp:coreProperties>
</file>