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96" w:rsidRDefault="00525096" w:rsidP="00525096">
      <w:pPr>
        <w:jc w:val="center"/>
      </w:pPr>
      <w:r>
        <w:t>График</w:t>
      </w:r>
    </w:p>
    <w:p w:rsidR="00525096" w:rsidRDefault="00525096" w:rsidP="00525096">
      <w:pPr>
        <w:jc w:val="center"/>
      </w:pPr>
      <w:r>
        <w:t xml:space="preserve">проведения ежегодного  технического осмотра тракторов и прицепов к ним </w:t>
      </w:r>
    </w:p>
    <w:p w:rsidR="00525096" w:rsidRDefault="00525096" w:rsidP="00525096">
      <w:pPr>
        <w:jc w:val="center"/>
      </w:pPr>
      <w:r>
        <w:t>Государственной инспекцией Красноармейского района Чувашской Республики</w:t>
      </w:r>
    </w:p>
    <w:p w:rsidR="00525096" w:rsidRDefault="0030309D" w:rsidP="00525096">
      <w:pPr>
        <w:jc w:val="center"/>
      </w:pPr>
      <w:r>
        <w:t>в 2020</w:t>
      </w:r>
      <w:r w:rsidR="00496DDF">
        <w:t xml:space="preserve"> </w:t>
      </w:r>
      <w:r w:rsidR="00525096">
        <w:t>году</w:t>
      </w:r>
    </w:p>
    <w:p w:rsidR="00525096" w:rsidRDefault="00525096" w:rsidP="00525096">
      <w:pPr>
        <w:jc w:val="center"/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533"/>
        <w:gridCol w:w="2268"/>
        <w:gridCol w:w="2553"/>
      </w:tblGrid>
      <w:tr w:rsidR="00997304" w:rsidTr="00496DDF">
        <w:trPr>
          <w:jc w:val="right"/>
        </w:trPr>
        <w:tc>
          <w:tcPr>
            <w:tcW w:w="706" w:type="dxa"/>
            <w:vAlign w:val="center"/>
          </w:tcPr>
          <w:p w:rsidR="00997304" w:rsidRDefault="00997304" w:rsidP="00496DDF">
            <w:pPr>
              <w:jc w:val="both"/>
            </w:pPr>
            <w:r>
              <w:t>№</w:t>
            </w:r>
          </w:p>
          <w:p w:rsidR="00997304" w:rsidRDefault="00997304" w:rsidP="00303162">
            <w:pPr>
              <w:jc w:val="center"/>
            </w:pPr>
            <w:r>
              <w:t>п/п</w:t>
            </w:r>
          </w:p>
        </w:tc>
        <w:tc>
          <w:tcPr>
            <w:tcW w:w="4533" w:type="dxa"/>
            <w:vAlign w:val="center"/>
          </w:tcPr>
          <w:p w:rsidR="00997304" w:rsidRDefault="00997304" w:rsidP="00303162">
            <w:pPr>
              <w:jc w:val="center"/>
            </w:pPr>
            <w:r>
              <w:t>Наименование сельского поселения.</w:t>
            </w:r>
          </w:p>
          <w:p w:rsidR="00997304" w:rsidRDefault="00997304" w:rsidP="00303162">
            <w:pPr>
              <w:jc w:val="center"/>
            </w:pPr>
            <w:r>
              <w:t>предприятия</w:t>
            </w:r>
          </w:p>
          <w:p w:rsidR="00997304" w:rsidRDefault="00997304" w:rsidP="00303162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7304" w:rsidRDefault="00997304" w:rsidP="00303162">
            <w:pPr>
              <w:jc w:val="center"/>
            </w:pPr>
            <w:r>
              <w:t>Дата проведения</w:t>
            </w:r>
          </w:p>
          <w:p w:rsidR="00997304" w:rsidRDefault="00997304" w:rsidP="00303162">
            <w:pPr>
              <w:jc w:val="center"/>
            </w:pPr>
          </w:p>
        </w:tc>
        <w:tc>
          <w:tcPr>
            <w:tcW w:w="2553" w:type="dxa"/>
            <w:vAlign w:val="center"/>
          </w:tcPr>
          <w:p w:rsidR="00997304" w:rsidRDefault="00997304" w:rsidP="00303162">
            <w:pPr>
              <w:ind w:left="160"/>
              <w:jc w:val="center"/>
            </w:pPr>
            <w:r>
              <w:t>Место проведения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  <w:vAlign w:val="center"/>
          </w:tcPr>
          <w:p w:rsidR="00997304" w:rsidRDefault="00997304" w:rsidP="003031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3" w:type="dxa"/>
            <w:vAlign w:val="center"/>
          </w:tcPr>
          <w:p w:rsidR="00997304" w:rsidRDefault="00997304" w:rsidP="003031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997304" w:rsidRDefault="00997304" w:rsidP="003031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3" w:type="dxa"/>
            <w:vAlign w:val="center"/>
          </w:tcPr>
          <w:p w:rsidR="00997304" w:rsidRDefault="00997304" w:rsidP="00303162">
            <w:pPr>
              <w:ind w:left="1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r>
              <w:rPr>
                <w:rFonts w:ascii="TimesET" w:hAnsi="TimesET"/>
                <w:b/>
              </w:rPr>
              <w:t>Алманчинское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425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160" w:firstLine="318"/>
              <w:rPr>
                <w:rFonts w:ascii="TimesET" w:hAnsi="TimesET"/>
              </w:rPr>
            </w:pP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СХПК  «Гигант»</w:t>
            </w:r>
          </w:p>
        </w:tc>
        <w:tc>
          <w:tcPr>
            <w:tcW w:w="2268" w:type="dxa"/>
          </w:tcPr>
          <w:p w:rsidR="00997304" w:rsidRDefault="00997304" w:rsidP="00303162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08.04.2020г.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Индивидуальные владельцы с. </w:t>
            </w:r>
            <w:proofErr w:type="spellStart"/>
            <w:r>
              <w:rPr>
                <w:rFonts w:ascii="TimesET" w:hAnsi="TimesET"/>
              </w:rPr>
              <w:t>Алманчино</w:t>
            </w:r>
            <w:proofErr w:type="spellEnd"/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08.04.. 2020г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03.06.2020г.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  СХПК  «Гигант»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Индивидуальные владельцы д. </w:t>
            </w:r>
            <w:proofErr w:type="spellStart"/>
            <w:r>
              <w:rPr>
                <w:rFonts w:ascii="TimesET" w:hAnsi="TimesET"/>
              </w:rPr>
              <w:t>Шивбоси</w:t>
            </w:r>
            <w:proofErr w:type="spellEnd"/>
          </w:p>
          <w:p w:rsidR="00997304" w:rsidRDefault="00997304" w:rsidP="00303162">
            <w:pPr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Д.Албахтино</w:t>
            </w:r>
            <w:proofErr w:type="spellEnd"/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08.04.2020г.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03.06.2020г.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около магазина </w:t>
            </w:r>
            <w:proofErr w:type="spellStart"/>
            <w:r>
              <w:rPr>
                <w:rFonts w:ascii="TimesET" w:hAnsi="TimesET"/>
              </w:rPr>
              <w:t>д.Албахтино</w:t>
            </w:r>
            <w:proofErr w:type="spellEnd"/>
          </w:p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2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Убеевское</w:t>
            </w:r>
            <w:proofErr w:type="spellEnd"/>
            <w:r>
              <w:rPr>
                <w:rFonts w:ascii="TimesET" w:hAnsi="TimesET"/>
                <w:b/>
              </w:rPr>
              <w:t xml:space="preserve">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СХА «</w:t>
            </w:r>
            <w:proofErr w:type="spellStart"/>
            <w:r>
              <w:rPr>
                <w:rFonts w:ascii="TimesET" w:hAnsi="TimesET"/>
              </w:rPr>
              <w:t>Досаево</w:t>
            </w:r>
            <w:proofErr w:type="spellEnd"/>
            <w:r>
              <w:rPr>
                <w:rFonts w:ascii="TimesET" w:hAnsi="TimesET"/>
              </w:rPr>
              <w:t>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Степанов В.Ю.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rPr>
          <w:jc w:val="right"/>
        </w:trPr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Индивидуальные владельцы  с. </w:t>
            </w:r>
            <w:proofErr w:type="spellStart"/>
            <w:r>
              <w:rPr>
                <w:rFonts w:ascii="TimesET" w:hAnsi="TimesET"/>
              </w:rPr>
              <w:t>Убеево</w:t>
            </w:r>
            <w:proofErr w:type="spellEnd"/>
            <w:r>
              <w:rPr>
                <w:rFonts w:ascii="TimesET" w:hAnsi="TimesET"/>
              </w:rPr>
              <w:t xml:space="preserve">, </w:t>
            </w:r>
          </w:p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д. </w:t>
            </w:r>
            <w:proofErr w:type="spellStart"/>
            <w:r>
              <w:rPr>
                <w:rFonts w:ascii="TimesET" w:hAnsi="TimesET"/>
              </w:rPr>
              <w:t>Янмурзино</w:t>
            </w:r>
            <w:proofErr w:type="spellEnd"/>
            <w:r>
              <w:rPr>
                <w:rFonts w:ascii="TimesET" w:hAnsi="TimesET"/>
              </w:rPr>
              <w:t xml:space="preserve">, д. </w:t>
            </w:r>
            <w:proofErr w:type="spellStart"/>
            <w:r>
              <w:rPr>
                <w:rFonts w:ascii="TimesET" w:hAnsi="TimesET"/>
              </w:rPr>
              <w:t>Байсубино</w:t>
            </w:r>
            <w:proofErr w:type="spellEnd"/>
          </w:p>
        </w:tc>
        <w:tc>
          <w:tcPr>
            <w:tcW w:w="2268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07.04.2020г.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02.06.2020 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МТП </w:t>
            </w:r>
          </w:p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Степанов В.Ю.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3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r>
              <w:rPr>
                <w:rFonts w:ascii="TimesET" w:hAnsi="TimesET"/>
                <w:b/>
              </w:rPr>
              <w:t>Большешатьминское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ООО «</w:t>
            </w:r>
            <w:proofErr w:type="spellStart"/>
            <w:r>
              <w:rPr>
                <w:rFonts w:ascii="TimesET" w:hAnsi="TimesET"/>
              </w:rPr>
              <w:t>Волит</w:t>
            </w:r>
            <w:proofErr w:type="spellEnd"/>
            <w:r>
              <w:rPr>
                <w:rFonts w:ascii="TimesET" w:hAnsi="TimesET"/>
              </w:rPr>
              <w:t>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03.04.2020г.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4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Индивидуальные владельцы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03.04.2020г.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04.06.2020г.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 ООО «</w:t>
            </w:r>
            <w:proofErr w:type="spellStart"/>
            <w:r>
              <w:rPr>
                <w:rFonts w:ascii="TimesET" w:hAnsi="TimesET"/>
              </w:rPr>
              <w:t>Волит</w:t>
            </w:r>
            <w:proofErr w:type="spellEnd"/>
            <w:r>
              <w:rPr>
                <w:rFonts w:ascii="TimesET" w:hAnsi="TimesET"/>
              </w:rPr>
              <w:t xml:space="preserve">», площадка около </w:t>
            </w:r>
            <w:proofErr w:type="spellStart"/>
            <w:r>
              <w:rPr>
                <w:rFonts w:ascii="TimesET" w:hAnsi="TimesET"/>
              </w:rPr>
              <w:t>магазино</w:t>
            </w:r>
            <w:proofErr w:type="spellEnd"/>
            <w:r>
              <w:rPr>
                <w:rFonts w:ascii="TimesET" w:hAnsi="TimesET"/>
              </w:rPr>
              <w:t xml:space="preserve"> </w:t>
            </w:r>
            <w:proofErr w:type="spellStart"/>
            <w:r>
              <w:rPr>
                <w:rFonts w:ascii="TimesET" w:hAnsi="TimesET"/>
              </w:rPr>
              <w:t>д.Кожары</w:t>
            </w:r>
            <w:proofErr w:type="spellEnd"/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4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Исаковское</w:t>
            </w:r>
            <w:proofErr w:type="spellEnd"/>
            <w:r>
              <w:rPr>
                <w:rFonts w:ascii="TimesET" w:hAnsi="TimesET"/>
                <w:b/>
              </w:rPr>
              <w:t xml:space="preserve"> с\п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ООО «Красное Сормово»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31.03.2020г.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СХПК «Нива»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09.04.2020г.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ИП Глава КФХ Терентьев А.И.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09.04.2020г.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Иванов А.С.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31.03.2020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Игнатьев А.Н.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09.04.2020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Индивидуальные владельцы  с. </w:t>
            </w:r>
            <w:proofErr w:type="spellStart"/>
            <w:r>
              <w:rPr>
                <w:rFonts w:ascii="TimesET" w:hAnsi="TimesET"/>
              </w:rPr>
              <w:t>Исаково</w:t>
            </w:r>
            <w:proofErr w:type="spellEnd"/>
            <w:r>
              <w:rPr>
                <w:rFonts w:ascii="TimesET" w:hAnsi="TimesET"/>
              </w:rPr>
              <w:t xml:space="preserve">, д. </w:t>
            </w:r>
            <w:proofErr w:type="spellStart"/>
            <w:r>
              <w:rPr>
                <w:rFonts w:ascii="TimesET" w:hAnsi="TimesET"/>
              </w:rPr>
              <w:t>Ванюшкасы</w:t>
            </w:r>
            <w:proofErr w:type="spellEnd"/>
            <w:r>
              <w:rPr>
                <w:rFonts w:ascii="TimesET" w:hAnsi="TimesET"/>
              </w:rPr>
              <w:t xml:space="preserve">, </w:t>
            </w:r>
            <w:proofErr w:type="spellStart"/>
            <w:r>
              <w:rPr>
                <w:rFonts w:ascii="TimesET" w:hAnsi="TimesET"/>
              </w:rPr>
              <w:t>д.Таныши</w:t>
            </w:r>
            <w:proofErr w:type="spellEnd"/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09.04.2020г.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05.06.2020г.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около МТП СХПК «Нива»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Индивидуальные владельцы д. </w:t>
            </w:r>
            <w:proofErr w:type="spellStart"/>
            <w:r>
              <w:rPr>
                <w:rFonts w:ascii="TimesET" w:hAnsi="TimesET"/>
              </w:rPr>
              <w:t>Яманаки</w:t>
            </w:r>
            <w:proofErr w:type="spellEnd"/>
            <w:r>
              <w:rPr>
                <w:rFonts w:ascii="TimesET" w:hAnsi="TimesET"/>
              </w:rPr>
              <w:t xml:space="preserve"> 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31.03.2020г.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05.06.2020г.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около МТП ООО «Красное Сормово»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5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Караевское</w:t>
            </w:r>
            <w:proofErr w:type="spellEnd"/>
            <w:r>
              <w:rPr>
                <w:rFonts w:ascii="TimesET" w:hAnsi="TimesET"/>
                <w:b/>
              </w:rPr>
              <w:t xml:space="preserve">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ООО «</w:t>
            </w:r>
            <w:proofErr w:type="spellStart"/>
            <w:r>
              <w:rPr>
                <w:rFonts w:ascii="TimesET" w:hAnsi="TimesET"/>
              </w:rPr>
              <w:t>Караево</w:t>
            </w:r>
            <w:proofErr w:type="spellEnd"/>
            <w:r>
              <w:rPr>
                <w:rFonts w:ascii="TimesET" w:hAnsi="TimesET"/>
              </w:rPr>
              <w:t>»</w:t>
            </w:r>
          </w:p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2268" w:type="dxa"/>
          </w:tcPr>
          <w:p w:rsidR="00997304" w:rsidRDefault="00997304" w:rsidP="00303162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02.04.2020г.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ИП Глава КФХ Платонова Г.Г. 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02.04.2020 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Индивидуальные владельцы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02.04.2020г.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27.05.2020 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площадка около ДК </w:t>
            </w:r>
            <w:proofErr w:type="spellStart"/>
            <w:r>
              <w:rPr>
                <w:rFonts w:ascii="TimesET" w:hAnsi="TimesET"/>
              </w:rPr>
              <w:t>с.Караево</w:t>
            </w:r>
            <w:proofErr w:type="spellEnd"/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6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Чадукасинское</w:t>
            </w:r>
            <w:proofErr w:type="spellEnd"/>
            <w:r>
              <w:rPr>
                <w:rFonts w:ascii="TimesET" w:hAnsi="TimesET"/>
                <w:b/>
              </w:rPr>
              <w:t xml:space="preserve">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Степанов А.В.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14.04.2020г.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Территория МТФ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7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Игнатьева И.В.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14.04.2020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д.Шинарпоси</w:t>
            </w:r>
            <w:proofErr w:type="spellEnd"/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Pr="00362287" w:rsidRDefault="00997304" w:rsidP="00303162">
            <w:pPr>
              <w:rPr>
                <w:rFonts w:ascii="TimesET" w:hAnsi="TimesET"/>
                <w:b/>
              </w:rPr>
            </w:pPr>
            <w:r w:rsidRPr="00362287">
              <w:rPr>
                <w:rFonts w:ascii="TimesET" w:hAnsi="TimesET"/>
                <w:b/>
              </w:rPr>
              <w:t>Красноармейское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ООО «Агрофирма </w:t>
            </w:r>
            <w:proofErr w:type="spellStart"/>
            <w:r>
              <w:rPr>
                <w:rFonts w:ascii="TimesET" w:hAnsi="TimesET"/>
              </w:rPr>
              <w:t>Таябинка</w:t>
            </w:r>
            <w:proofErr w:type="spellEnd"/>
            <w:r>
              <w:rPr>
                <w:rFonts w:ascii="TimesET" w:hAnsi="TimesET"/>
              </w:rPr>
              <w:t>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01.04.2020г.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Ермаков В.Ю.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15.04.2020г.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Заволжское ЛПУМГ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24.04.2020г.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ООО «</w:t>
            </w:r>
            <w:proofErr w:type="spellStart"/>
            <w:r>
              <w:rPr>
                <w:rFonts w:ascii="TimesET" w:hAnsi="TimesET"/>
              </w:rPr>
              <w:t>Дормашсервис</w:t>
            </w:r>
            <w:proofErr w:type="spellEnd"/>
            <w:r>
              <w:rPr>
                <w:rFonts w:ascii="TimesET" w:hAnsi="TimesET"/>
              </w:rPr>
              <w:t>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16.04.2020г.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МУП  ЖКХ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Филиал ФГУ  «</w:t>
            </w:r>
            <w:proofErr w:type="spellStart"/>
            <w:r>
              <w:rPr>
                <w:rFonts w:ascii="TimesET" w:hAnsi="TimesET"/>
              </w:rPr>
              <w:t>Чувашмелиоводхоз</w:t>
            </w:r>
            <w:proofErr w:type="spellEnd"/>
            <w:r>
              <w:rPr>
                <w:rFonts w:ascii="TimesET" w:hAnsi="TimesET"/>
              </w:rPr>
              <w:t>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ООО «Единение»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Красноармейское РАЙПО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</w:t>
            </w:r>
          </w:p>
        </w:tc>
        <w:tc>
          <w:tcPr>
            <w:tcW w:w="4533" w:type="dxa"/>
          </w:tcPr>
          <w:p w:rsidR="00997304" w:rsidRDefault="00997304" w:rsidP="00303162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Индивидуальные владельцы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17.04.2020г</w:t>
            </w:r>
          </w:p>
          <w:p w:rsidR="00997304" w:rsidRDefault="00997304" w:rsidP="00303162">
            <w:pPr>
              <w:ind w:firstLine="34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     26.05.2020г.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Территория УКК «Нива»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8</w:t>
            </w:r>
          </w:p>
        </w:tc>
        <w:tc>
          <w:tcPr>
            <w:tcW w:w="4533" w:type="dxa"/>
          </w:tcPr>
          <w:p w:rsidR="00997304" w:rsidRDefault="00997304" w:rsidP="00303162">
            <w:pPr>
              <w:pStyle w:val="1"/>
            </w:pPr>
            <w:proofErr w:type="spellStart"/>
            <w:r>
              <w:t>Янчеллинское</w:t>
            </w:r>
            <w:proofErr w:type="spellEnd"/>
            <w:r>
              <w:t xml:space="preserve">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 Петрова В.Н.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21.04.2020г.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Посадского Л.И.</w:t>
            </w:r>
          </w:p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21.04.2020г.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с.Именево</w:t>
            </w:r>
            <w:proofErr w:type="spellEnd"/>
            <w:r>
              <w:rPr>
                <w:rFonts w:ascii="TimesET" w:hAnsi="TimesET"/>
              </w:rPr>
              <w:t xml:space="preserve"> </w:t>
            </w:r>
            <w:proofErr w:type="spellStart"/>
            <w:r>
              <w:rPr>
                <w:rFonts w:ascii="TimesET" w:hAnsi="TimesET"/>
              </w:rPr>
              <w:t>ул.Молодежная</w:t>
            </w:r>
            <w:proofErr w:type="spellEnd"/>
          </w:p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Индивидуальные владельцы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21.04.2020г.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01.06.2020г.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с..</w:t>
            </w:r>
            <w:proofErr w:type="spellStart"/>
            <w:r>
              <w:rPr>
                <w:rFonts w:ascii="TimesET" w:hAnsi="TimesET"/>
              </w:rPr>
              <w:t>Именево</w:t>
            </w:r>
            <w:proofErr w:type="spellEnd"/>
          </w:p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ул.Молодежная</w:t>
            </w:r>
            <w:proofErr w:type="spellEnd"/>
          </w:p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д.Яншихово-Челлы</w:t>
            </w:r>
            <w:proofErr w:type="spellEnd"/>
            <w:r>
              <w:rPr>
                <w:rFonts w:ascii="TimesET" w:hAnsi="TimesET"/>
              </w:rPr>
              <w:t xml:space="preserve"> около здания сельского поселения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9</w:t>
            </w: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  <w:b/>
              </w:rPr>
            </w:pPr>
            <w:proofErr w:type="spellStart"/>
            <w:r>
              <w:rPr>
                <w:rFonts w:ascii="TimesET" w:hAnsi="TimesET"/>
                <w:b/>
              </w:rPr>
              <w:t>Пикшикское</w:t>
            </w:r>
            <w:proofErr w:type="spellEnd"/>
            <w:r>
              <w:rPr>
                <w:rFonts w:ascii="TimesET" w:hAnsi="TimesET"/>
                <w:b/>
              </w:rPr>
              <w:t xml:space="preserve"> с/п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КФХ Васильевой В.А.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 Шумилова В.Н.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Ильина В.М.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Иванов Э.Г.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 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КФХ Егорова А.Г.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 г.</w:t>
            </w: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МТП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Индивидуальные владельцы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10.04.2020г.</w:t>
            </w:r>
          </w:p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29.05.2020г</w:t>
            </w:r>
          </w:p>
        </w:tc>
        <w:tc>
          <w:tcPr>
            <w:tcW w:w="2553" w:type="dxa"/>
          </w:tcPr>
          <w:p w:rsidR="00997304" w:rsidRDefault="00997304" w:rsidP="00496DDF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Д.Сесмеры</w:t>
            </w:r>
            <w:proofErr w:type="spellEnd"/>
            <w:r>
              <w:rPr>
                <w:rFonts w:ascii="TimesET" w:hAnsi="TimesET"/>
              </w:rPr>
              <w:t xml:space="preserve"> около магазина </w:t>
            </w:r>
          </w:p>
          <w:p w:rsidR="00997304" w:rsidRDefault="00997304" w:rsidP="00496DDF">
            <w:pPr>
              <w:ind w:left="160" w:hanging="107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д.Пикшики</w:t>
            </w:r>
            <w:proofErr w:type="spellEnd"/>
            <w:r>
              <w:rPr>
                <w:rFonts w:ascii="TimesET" w:hAnsi="TimesET"/>
              </w:rPr>
              <w:t xml:space="preserve"> около здания ДК</w:t>
            </w:r>
          </w:p>
        </w:tc>
      </w:tr>
      <w:tr w:rsidR="00997304" w:rsidTr="00496DDF">
        <w:tblPrEx>
          <w:jc w:val="left"/>
        </w:tblPrEx>
        <w:tc>
          <w:tcPr>
            <w:tcW w:w="706" w:type="dxa"/>
          </w:tcPr>
          <w:p w:rsidR="00997304" w:rsidRDefault="00997304" w:rsidP="00303162">
            <w:pPr>
              <w:rPr>
                <w:rFonts w:ascii="TimesET" w:hAnsi="TimesET"/>
              </w:rPr>
            </w:pPr>
          </w:p>
        </w:tc>
        <w:tc>
          <w:tcPr>
            <w:tcW w:w="4533" w:type="dxa"/>
          </w:tcPr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Всего:    </w:t>
            </w:r>
          </w:p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      в т. ч. предприятия и организации</w:t>
            </w:r>
          </w:p>
          <w:p w:rsidR="00997304" w:rsidRDefault="00997304" w:rsidP="00303162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     индивидуальные владельцы.</w:t>
            </w:r>
          </w:p>
        </w:tc>
        <w:tc>
          <w:tcPr>
            <w:tcW w:w="2268" w:type="dxa"/>
          </w:tcPr>
          <w:p w:rsidR="00997304" w:rsidRDefault="00997304" w:rsidP="00303162">
            <w:pPr>
              <w:ind w:firstLine="34"/>
              <w:jc w:val="center"/>
              <w:rPr>
                <w:rFonts w:ascii="TimesET" w:hAnsi="TimesET"/>
              </w:rPr>
            </w:pPr>
          </w:p>
        </w:tc>
        <w:tc>
          <w:tcPr>
            <w:tcW w:w="2553" w:type="dxa"/>
          </w:tcPr>
          <w:p w:rsidR="00997304" w:rsidRDefault="00997304" w:rsidP="00303162">
            <w:pPr>
              <w:ind w:left="160" w:hanging="107"/>
              <w:rPr>
                <w:rFonts w:ascii="TimesET" w:hAnsi="TimesET"/>
              </w:rPr>
            </w:pPr>
          </w:p>
        </w:tc>
      </w:tr>
    </w:tbl>
    <w:p w:rsidR="00525096" w:rsidRDefault="00525096" w:rsidP="00525096"/>
    <w:p w:rsidR="00525096" w:rsidRDefault="00525096" w:rsidP="00525096"/>
    <w:p w:rsidR="00525096" w:rsidRDefault="00525096" w:rsidP="00525096"/>
    <w:p w:rsidR="00525096" w:rsidRDefault="00525096" w:rsidP="00525096"/>
    <w:p w:rsidR="00525096" w:rsidRDefault="00525096" w:rsidP="00525096">
      <w:pPr>
        <w:ind w:left="360"/>
      </w:pPr>
      <w:r>
        <w:t xml:space="preserve">Начальник государственной инспекции </w:t>
      </w:r>
    </w:p>
    <w:p w:rsidR="00525096" w:rsidRDefault="00525096" w:rsidP="00525096">
      <w:pPr>
        <w:ind w:left="360" w:right="-550"/>
      </w:pPr>
      <w:r>
        <w:t>Красноармейского района Гостехнадзора Чувашии                                          Ю.Н.</w:t>
      </w:r>
      <w:r w:rsidR="00496DDF">
        <w:t xml:space="preserve"> </w:t>
      </w:r>
      <w:bookmarkStart w:id="0" w:name="_GoBack"/>
      <w:bookmarkEnd w:id="0"/>
      <w:r>
        <w:t>Иванов</w:t>
      </w:r>
    </w:p>
    <w:p w:rsidR="00525096" w:rsidRDefault="00525096" w:rsidP="00525096">
      <w:pPr>
        <w:ind w:left="360"/>
      </w:pPr>
    </w:p>
    <w:p w:rsidR="00525096" w:rsidRPr="00AB4DCE" w:rsidRDefault="00525096" w:rsidP="00525096"/>
    <w:p w:rsidR="00303A01" w:rsidRDefault="00A120DE"/>
    <w:sectPr w:rsidR="00303A01" w:rsidSect="00496DDF">
      <w:footerReference w:type="even" r:id="rId6"/>
      <w:footerReference w:type="default" r:id="rId7"/>
      <w:pgSz w:w="11906" w:h="16838"/>
      <w:pgMar w:top="1134" w:right="125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DE" w:rsidRDefault="00A120DE">
      <w:r>
        <w:separator/>
      </w:r>
    </w:p>
  </w:endnote>
  <w:endnote w:type="continuationSeparator" w:id="0">
    <w:p w:rsidR="00A120DE" w:rsidRDefault="00A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ED" w:rsidRDefault="00525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7ED" w:rsidRDefault="00A120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7ED" w:rsidRDefault="00525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C47ED" w:rsidRDefault="00A120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DE" w:rsidRDefault="00A120DE">
      <w:r>
        <w:separator/>
      </w:r>
    </w:p>
  </w:footnote>
  <w:footnote w:type="continuationSeparator" w:id="0">
    <w:p w:rsidR="00A120DE" w:rsidRDefault="00A1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6"/>
    <w:rsid w:val="00093C9B"/>
    <w:rsid w:val="000B6F14"/>
    <w:rsid w:val="0018522A"/>
    <w:rsid w:val="001F6EB5"/>
    <w:rsid w:val="00260B5C"/>
    <w:rsid w:val="0030309D"/>
    <w:rsid w:val="00316680"/>
    <w:rsid w:val="00327ECA"/>
    <w:rsid w:val="00341E94"/>
    <w:rsid w:val="00362287"/>
    <w:rsid w:val="0042694E"/>
    <w:rsid w:val="00496DDF"/>
    <w:rsid w:val="00525096"/>
    <w:rsid w:val="005A2BC2"/>
    <w:rsid w:val="005B5647"/>
    <w:rsid w:val="005E6C5A"/>
    <w:rsid w:val="00656A96"/>
    <w:rsid w:val="00682998"/>
    <w:rsid w:val="00822402"/>
    <w:rsid w:val="00997304"/>
    <w:rsid w:val="00A120DE"/>
    <w:rsid w:val="00A56B71"/>
    <w:rsid w:val="00AA2E4A"/>
    <w:rsid w:val="00AF3EE2"/>
    <w:rsid w:val="00B85DDA"/>
    <w:rsid w:val="00BA4247"/>
    <w:rsid w:val="00D33D90"/>
    <w:rsid w:val="00D41364"/>
    <w:rsid w:val="00E377E7"/>
    <w:rsid w:val="00E92847"/>
    <w:rsid w:val="00F75C9B"/>
    <w:rsid w:val="00F75E85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81FA"/>
  <w15:docId w15:val="{F87E2B09-77D6-49C7-90AC-2C63D0B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096"/>
    <w:pPr>
      <w:keepNext/>
      <w:outlineLvl w:val="0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09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5250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5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2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Кристина Анисимова</cp:lastModifiedBy>
  <cp:revision>3</cp:revision>
  <dcterms:created xsi:type="dcterms:W3CDTF">2020-03-26T12:32:00Z</dcterms:created>
  <dcterms:modified xsi:type="dcterms:W3CDTF">2020-03-26T13:23:00Z</dcterms:modified>
</cp:coreProperties>
</file>