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20" w:rsidRDefault="0077585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Об итогах деятельности органа опеки и попечительства Красночетайского района за 3 месяца</w:t>
      </w:r>
      <w:bookmarkEnd w:id="0"/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 xml:space="preserve"> 2020 года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В </w:t>
      </w:r>
      <w:proofErr w:type="spellStart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Красночетайском</w:t>
      </w:r>
      <w:proofErr w:type="spellEnd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районе, как и в Чувашской Республике, ведется целенаправленная работа по реализации государственной политики в интересах детей, в </w:t>
      </w:r>
      <w:r w:rsidR="00374BA3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частности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детей-сирот и детей, оставшихся без попечения родителей,  решению вопросов их социальной поддержки, развитию семейных  форм устройства детей-сирот и детей, оставшихся без попечения родителей, профилактике социального сиротства, обеспечению благополучного и защищенного детства, созданию и законодательному закреплению целостной системы защиты прав и законных интересов детей.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Одним из основных направлений деятельности органов опеки и попечительства является </w:t>
      </w:r>
      <w:r w:rsidRPr="00374BA3">
        <w:rPr>
          <w:rFonts w:ascii="Arial" w:eastAsia="Times New Roman" w:hAnsi="Arial" w:cs="Arial"/>
          <w:b/>
          <w:color w:val="262626"/>
          <w:sz w:val="20"/>
          <w:szCs w:val="20"/>
          <w:shd w:val="clear" w:color="auto" w:fill="FFFFFF"/>
        </w:rPr>
        <w:t>защита прав и интересов детей, оставшихся без попечения родителей.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По состоянию на </w:t>
      </w:r>
      <w:r w:rsidR="00374BA3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25 марта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в</w:t>
      </w:r>
      <w:r w:rsidR="00374BA3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="00374BA3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Красночетайском</w:t>
      </w:r>
      <w:proofErr w:type="spellEnd"/>
      <w:r w:rsidR="00374BA3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районе проживае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т 9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1 ребенок- сирота</w:t>
      </w:r>
      <w:r w:rsidRPr="00374BA3">
        <w:rPr>
          <w:rFonts w:ascii="Arial" w:eastAsia="Times New Roman" w:hAnsi="Arial" w:cs="Arial"/>
          <w:b/>
          <w:color w:val="262626"/>
          <w:sz w:val="20"/>
          <w:szCs w:val="20"/>
          <w:shd w:val="clear" w:color="auto" w:fill="FFFFFF"/>
        </w:rPr>
        <w:t xml:space="preserve"> и детей, оставшихся без попечения родителей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, из них 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59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подопечных воспитываются в 3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6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приемных семьях, остальные 3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2 ребенка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воспитываются в 2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5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семьях опекунов (попечителей). На учете органа опеки и попечительства </w:t>
      </w:r>
      <w:r w:rsidR="00374BA3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состоя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т 3 ребенка добровольно переданных родителями по заявлению о назначении опекуна несовершеннолетнему ребенку. 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По </w:t>
      </w:r>
      <w:proofErr w:type="gramStart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итогам  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трех</w:t>
      </w:r>
      <w:proofErr w:type="gramEnd"/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месяцев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года выявлен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ных детей – сирот и детей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, оставшихся без попечения родителей, 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нет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.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Органы опеки и попечительства обеспечивают </w:t>
      </w:r>
      <w:r w:rsidRPr="00374BA3">
        <w:rPr>
          <w:rFonts w:ascii="Arial" w:eastAsia="Times New Roman" w:hAnsi="Arial" w:cs="Arial"/>
          <w:b/>
          <w:color w:val="262626"/>
          <w:sz w:val="20"/>
          <w:szCs w:val="20"/>
          <w:shd w:val="clear" w:color="auto" w:fill="FFFFFF"/>
        </w:rPr>
        <w:t xml:space="preserve">защиту прав и законных </w:t>
      </w:r>
      <w:proofErr w:type="gramStart"/>
      <w:r w:rsidRPr="00374BA3">
        <w:rPr>
          <w:rFonts w:ascii="Arial" w:eastAsia="Times New Roman" w:hAnsi="Arial" w:cs="Arial"/>
          <w:b/>
          <w:color w:val="262626"/>
          <w:sz w:val="20"/>
          <w:szCs w:val="20"/>
          <w:shd w:val="clear" w:color="auto" w:fill="FFFFFF"/>
        </w:rPr>
        <w:t>интересов  несовершеннолетних</w:t>
      </w:r>
      <w:proofErr w:type="gramEnd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 С начала 20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20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года органом опеки и попечительства Красночетайского района выдано 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7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разрешени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й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на отчуждение и залог имущества, 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65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- на использование денежных средств, принадлежащих несовершеннолетним </w:t>
      </w:r>
      <w:proofErr w:type="gramStart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детям,  Также</w:t>
      </w:r>
      <w:proofErr w:type="gramEnd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выдано 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3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разрешени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я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на заключение трудового договора по уходу за престарелыми, лицам, достигшим 14-летнего возраста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,</w:t>
      </w:r>
      <w:r w:rsidR="007D4D9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1- постановление о назначении опеки</w:t>
      </w:r>
      <w:r w:rsidR="007D4D9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и договор о приемной семье.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Выдано 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2 справки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для предоставления по месту требования, </w:t>
      </w:r>
      <w:proofErr w:type="gramStart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подготовлены  проекты</w:t>
      </w:r>
      <w:proofErr w:type="gramEnd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различных постановлений.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Специалисты органа опеки и </w:t>
      </w:r>
      <w:proofErr w:type="gramStart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попечительства  с</w:t>
      </w:r>
      <w:proofErr w:type="gramEnd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начала 20</w:t>
      </w:r>
      <w:r w:rsidR="007F2B80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20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года приняли участие в </w:t>
      </w:r>
      <w:r w:rsidR="008C6775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8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судебных заседаниях по защите прав и интересов несовершеннолетних, недееспособных и не полностью дееспособных и других граждан. 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В 20</w:t>
      </w:r>
      <w:r w:rsidR="008C6775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20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году подготовлено и направлено в Управление Пенсионного фонда России </w:t>
      </w:r>
      <w:r w:rsidR="008C6775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40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справок для подтверждения права граждан на получение материнского капитала.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В целях осуществления надзора за деятельностью опекунов утвержден график контрольного обследования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 Также проводятся внеплановые поверки жилищно-бытовых условий проживания, по итогам посещения составляются акты. Всего плановых и внеплановых актов составлено </w:t>
      </w:r>
      <w:r w:rsidR="008C6775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46 актов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Одним из эффективных мер по профилактике социального сиротства является раннее комплексное сопровождение семей, </w:t>
      </w:r>
      <w:proofErr w:type="gramStart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находящихся  в</w:t>
      </w:r>
      <w:proofErr w:type="gramEnd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социально опасном положении. В настоящее время на </w:t>
      </w:r>
      <w:proofErr w:type="gramStart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учете  комиссии</w:t>
      </w:r>
      <w:proofErr w:type="gramEnd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по делам несовершеннолетних и защите их прав при 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администрации района состоят 32 неблагополуч</w:t>
      </w:r>
      <w:r w:rsidR="00374BA3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ные семьи, в них воспитываю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тся 55 несовершеннолетних детей.</w:t>
      </w:r>
    </w:p>
    <w:p w:rsidR="00374BA3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В орган опеки и попечительства от различных субъектов профилактики и граждан поступают сообщения о нарушении прав несовершеннолетних, находящихся в обстановке, предоставляющей угрозу их жизни, здоровью или препятствующей их воспитанию. По всем сообщениям специалистами приняты своевременные меры, организованы выездные проверки с участием специалистов комиссий по делам несовершеннолетних и защите их прав, специалистов участковых социальных служб, сотрудников полиции и др.  Специалисты органов опеки и попечительства в составе межведомственных мобильных бригад приняли участие в рейдах по усилению контроля за безопасностью детей, воспитывающихся в семьях, находящихся в социально опасном положении.  </w:t>
      </w:r>
      <w:proofErr w:type="gramStart"/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Б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ыло  посещено</w:t>
      </w:r>
      <w:proofErr w:type="gramEnd"/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="006536EA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96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сем</w:t>
      </w:r>
      <w:r w:rsidR="006536EA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ей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в которых воспитываются  </w:t>
      </w:r>
      <w:r w:rsidR="00FF6A6C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132</w:t>
      </w:r>
      <w:r w:rsidR="006536EA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="00FF6A6C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ребенка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. </w:t>
      </w:r>
      <w:r w:rsidR="005C78DC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На рассмотрении </w:t>
      </w:r>
      <w:r w:rsidR="00FF6A6C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суда</w:t>
      </w:r>
      <w:r w:rsidR="005C78DC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находится 1 материал по лишению родительских прав одного родителя в отношении 1 ребенка.</w:t>
      </w:r>
    </w:p>
    <w:p w:rsidR="007B3320" w:rsidRPr="00374BA3" w:rsidRDefault="005C78DC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С января по март 2020 года на заседании </w:t>
      </w:r>
      <w:proofErr w:type="gramStart"/>
      <w:r w:rsidR="00374BA3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комиссии 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="00374BA3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по</w:t>
      </w:r>
      <w:proofErr w:type="gramEnd"/>
      <w:r w:rsidR="00374BA3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делам несовершеннолетних 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рассмотрено  5 </w:t>
      </w:r>
      <w:r w:rsidR="006536EA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материал</w:t>
      </w:r>
      <w:r w:rsidR="00374BA3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ов</w:t>
      </w:r>
      <w:r w:rsidR="006536EA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в отношении 5 </w:t>
      </w:r>
      <w:r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>родителей по ст. 5.35 КоАП РФ. На рассмотрении в КДН еще находятся 3 материала в отношении 3 родителей</w:t>
      </w:r>
      <w:r w:rsidR="006536EA" w:rsidRPr="00374BA3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по этой же статье. 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Также на учете органа опеки и попечительств</w:t>
      </w:r>
      <w:r w:rsidR="006536EA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а Красночетайского района состоя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т 55 недееспособных и не полностью дееспособных граждан.</w:t>
      </w:r>
    </w:p>
    <w:p w:rsidR="0059770C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В соответствии с Законом Чувашской Республики от 06.02.2009 N 5 «Об опеке и попечительстве», Законом Чувашской Республики от 30.11.2006 № 55 «О наделении органов местного самоуправления в Чувашской Республике отдельными государственными 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lastRenderedPageBreak/>
        <w:t xml:space="preserve">полномочиями» с 2013 года органам местного самоуправления были переданы государственные полномочия по организации и осуществлению деятельности по опеке и попечительству в отношении несовершеннолетних в части формирования списка детей-сирот и детей, оставшихся без попечения родителей, лиц из их числа,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а также установление невозможности проживания указанных лиц в ранее занимаемых ими жилых помещениях;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ситуации; осуществления контроля за использованием жилых помещений и (или)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помещений. </w:t>
      </w:r>
      <w:r w:rsidR="007D4D9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Создана комиссия по проверке сохранности и использования жилых помещений и распоряжениями жилыми </w:t>
      </w:r>
      <w:proofErr w:type="gramStart"/>
      <w:r w:rsidR="007D4D9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помещениями  нанимателями</w:t>
      </w:r>
      <w:proofErr w:type="gramEnd"/>
      <w:r w:rsidR="007D4D9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утвержден график проверки указанных жилых помещений. Всего проверено </w:t>
      </w:r>
      <w:r w:rsidR="0059770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20 жилых помещений, находящихся на территории </w:t>
      </w:r>
      <w:proofErr w:type="gramStart"/>
      <w:r w:rsidR="0059770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района,  </w:t>
      </w:r>
      <w:r w:rsidR="007D4D9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и</w:t>
      </w:r>
      <w:proofErr w:type="gramEnd"/>
      <w:r w:rsidR="007D4D9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составлен</w:t>
      </w:r>
      <w:r w:rsidR="00374BA3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ы</w:t>
      </w:r>
      <w:r w:rsidR="007D4D9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="0059770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соответствующие акты</w:t>
      </w:r>
      <w:r w:rsidR="003B1AF6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 Все жилые помещения находятся в целости и сохранности.</w:t>
      </w:r>
      <w:r w:rsidR="0059770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В целях   </w:t>
      </w:r>
      <w:proofErr w:type="gramStart"/>
      <w:r w:rsidR="0059770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сохранности  и</w:t>
      </w:r>
      <w:proofErr w:type="gramEnd"/>
      <w:r w:rsidR="0059770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использования жилых помещений, находящихся в других муниципалитетах, также отправлены запросы. Всего таких запросов отправлено в отношении 21 жилого помещения. </w:t>
      </w:r>
      <w:r w:rsidR="007D4D9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</w:p>
    <w:p w:rsidR="00100EC8" w:rsidRPr="00374BA3" w:rsidRDefault="00374BA3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Н</w:t>
      </w:r>
      <w:r w:rsidR="00100EC8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а учете в органах опеки </w:t>
      </w:r>
      <w:proofErr w:type="gramStart"/>
      <w:r w:rsidR="00100EC8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и </w:t>
      </w:r>
      <w:r w:rsidR="00B47C9E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района</w:t>
      </w:r>
      <w:proofErr w:type="gramEnd"/>
      <w:r w:rsidR="00B47C9E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н</w:t>
      </w:r>
      <w:r w:rsidR="00100EC8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аходятся 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26 </w:t>
      </w:r>
      <w:r w:rsidR="00100EC8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жилы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х помещений, предоставленных</w:t>
      </w:r>
      <w:r w:rsidR="00100EC8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лицам из числа сирот и детей, оставшихся без попечения родителей, по договорам найма спец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иализированного жилищного фонда</w:t>
      </w:r>
      <w:r w:rsidR="00100EC8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, из них 7 жилых помещений по договорам на новый пятилетний срок. С 5 лицами из числа сирот заключены договора социального найма, на основании которых они могут жилые помещения приватизировать. Комиссией, созданной в администрации района, проверяются </w:t>
      </w:r>
      <w:r w:rsidR="00B47C9E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все жилые помещения, находящиеся в жилищном фонде района, и составляются соответствующие акты, в которых указываются и задолженности по оплате коммунальных услуг.</w:t>
      </w:r>
      <w:r w:rsidR="007D4D9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</w:t>
      </w:r>
    </w:p>
    <w:p w:rsidR="007B3320" w:rsidRPr="00374BA3" w:rsidRDefault="00775857" w:rsidP="00374B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</w:pP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По состоянию на </w:t>
      </w:r>
      <w:r w:rsidR="00374BA3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25 марта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на учете</w:t>
      </w:r>
      <w:r w:rsidR="00B47C9E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в органах опеки и попечительства района 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состо</w:t>
      </w:r>
      <w:r w:rsidR="00FF6A6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я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т 7</w:t>
      </w:r>
      <w:r w:rsidR="008C6775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2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человек</w:t>
      </w:r>
      <w:r w:rsidR="00B47C9E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а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, относящихся к категории детей-сирот и детей, оставшихся без попечения родителей, а также лиц из их числа</w:t>
      </w:r>
      <w:r w:rsidR="008C6775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, у 46 лиц возникло право на получение жилья</w:t>
      </w:r>
      <w:r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.</w:t>
      </w:r>
      <w:r w:rsidR="00B47C9E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В этом году для обеспечения благоустроенными жилыми помещениями лицам из числа детей- сирот и детей, оставшихся без попечения родителей, республикой выделяются средства для 12 лиц </w:t>
      </w:r>
      <w:r w:rsidR="00374BA3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на сумму </w:t>
      </w:r>
      <w:r w:rsidR="00B47C9E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более 12 млн. рублей. На сегодняшний день заключен</w:t>
      </w:r>
      <w:r w:rsidR="00FF6A6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1</w:t>
      </w:r>
      <w:r w:rsidR="00B47C9E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муниципальны</w:t>
      </w:r>
      <w:r w:rsidR="00FF6A6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й</w:t>
      </w:r>
      <w:r w:rsidR="00B47C9E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 контракт на приобретение жилых помещений на вторичном рынке</w:t>
      </w:r>
      <w:r w:rsidR="00FF6A6C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>, еще 2 будут заключены в начале апреля</w:t>
      </w:r>
      <w:r w:rsidR="00B47C9E" w:rsidRPr="00374BA3">
        <w:rPr>
          <w:rFonts w:ascii="Arial" w:eastAsia="Times New Roman" w:hAnsi="Arial" w:cs="Arial"/>
          <w:color w:val="262626"/>
          <w:sz w:val="20"/>
          <w:szCs w:val="20"/>
          <w:shd w:val="clear" w:color="auto" w:fill="FFFFFF"/>
        </w:rPr>
        <w:t xml:space="preserve">.  </w:t>
      </w:r>
    </w:p>
    <w:p w:rsidR="007B3320" w:rsidRDefault="007B33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</w:p>
    <w:p w:rsidR="007B3320" w:rsidRDefault="007B33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</w:p>
    <w:p w:rsidR="007B3320" w:rsidRDefault="0077585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Заведующий сектором опеки и попечительства                     А.Н. </w:t>
      </w:r>
      <w:proofErr w:type="spellStart"/>
      <w:r>
        <w:rPr>
          <w:rFonts w:ascii="Times New Roman" w:eastAsia="Times New Roman" w:hAnsi="Times New Roman" w:cs="Times New Roman"/>
          <w:sz w:val="28"/>
        </w:rPr>
        <w:t>Дадюкова</w:t>
      </w:r>
      <w:proofErr w:type="spellEnd"/>
    </w:p>
    <w:p w:rsidR="007B3320" w:rsidRDefault="007B3320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7B3320" w:rsidRDefault="007B3320">
      <w:pPr>
        <w:rPr>
          <w:rFonts w:ascii="Times New Roman" w:eastAsia="Times New Roman" w:hAnsi="Times New Roman" w:cs="Times New Roman"/>
          <w:sz w:val="28"/>
        </w:rPr>
      </w:pPr>
    </w:p>
    <w:sectPr w:rsidR="007B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20"/>
    <w:rsid w:val="00100EC8"/>
    <w:rsid w:val="00374BA3"/>
    <w:rsid w:val="003B1AF6"/>
    <w:rsid w:val="0059770C"/>
    <w:rsid w:val="005C78DC"/>
    <w:rsid w:val="006536EA"/>
    <w:rsid w:val="00775857"/>
    <w:rsid w:val="007B3320"/>
    <w:rsid w:val="007D4D9C"/>
    <w:rsid w:val="007F2B80"/>
    <w:rsid w:val="008C6775"/>
    <w:rsid w:val="00A17795"/>
    <w:rsid w:val="00B47C9E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37DF9-DE8D-497A-8FEC-17D313A2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Лариса Зайцева</dc:creator>
  <cp:lastModifiedBy>Адм. Красночетайского района Лариса Зайцева</cp:lastModifiedBy>
  <cp:revision>2</cp:revision>
  <cp:lastPrinted>2020-03-26T11:21:00Z</cp:lastPrinted>
  <dcterms:created xsi:type="dcterms:W3CDTF">2020-03-31T06:25:00Z</dcterms:created>
  <dcterms:modified xsi:type="dcterms:W3CDTF">2020-03-31T06:25:00Z</dcterms:modified>
</cp:coreProperties>
</file>