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D4" w:rsidRDefault="009A48D4">
      <w:pPr>
        <w:pStyle w:val="ConsPlusTitle"/>
        <w:jc w:val="center"/>
      </w:pPr>
      <w:bookmarkStart w:id="0" w:name="_GoBack"/>
      <w:bookmarkEnd w:id="0"/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right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Утвержден</w:t>
      </w:r>
    </w:p>
    <w:p w:rsidR="009A48D4" w:rsidRPr="009A48D4" w:rsidRDefault="00E972B9" w:rsidP="00E972B9">
      <w:pPr>
        <w:pStyle w:val="a5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9A48D4" w:rsidRPr="009A48D4">
        <w:rPr>
          <w:rFonts w:ascii="Times New Roman" w:hAnsi="Times New Roman"/>
          <w:sz w:val="24"/>
          <w:szCs w:val="24"/>
        </w:rPr>
        <w:t>администрации</w:t>
      </w:r>
    </w:p>
    <w:p w:rsidR="009A48D4" w:rsidRPr="009A48D4" w:rsidRDefault="009A48D4" w:rsidP="009A48D4">
      <w:pPr>
        <w:pStyle w:val="a5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Красночетайского района</w:t>
      </w:r>
    </w:p>
    <w:p w:rsidR="009A48D4" w:rsidRPr="009A48D4" w:rsidRDefault="009A48D4" w:rsidP="009A48D4">
      <w:pPr>
        <w:pStyle w:val="a5"/>
        <w:ind w:firstLine="567"/>
        <w:jc w:val="right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от </w:t>
      </w:r>
      <w:r w:rsidR="004F5E4B">
        <w:rPr>
          <w:rFonts w:ascii="Times New Roman" w:hAnsi="Times New Roman"/>
          <w:sz w:val="24"/>
          <w:szCs w:val="24"/>
        </w:rPr>
        <w:t>28.07.</w:t>
      </w:r>
      <w:r w:rsidR="00E972B9">
        <w:rPr>
          <w:rFonts w:ascii="Times New Roman" w:hAnsi="Times New Roman"/>
          <w:sz w:val="24"/>
          <w:szCs w:val="24"/>
        </w:rPr>
        <w:t>2020</w:t>
      </w:r>
      <w:r w:rsidRPr="009A48D4">
        <w:rPr>
          <w:rFonts w:ascii="Times New Roman" w:hAnsi="Times New Roman"/>
          <w:sz w:val="24"/>
          <w:szCs w:val="24"/>
        </w:rPr>
        <w:t xml:space="preserve"> </w:t>
      </w:r>
      <w:r w:rsidR="00E972B9">
        <w:rPr>
          <w:rFonts w:ascii="Times New Roman" w:hAnsi="Times New Roman"/>
          <w:sz w:val="24"/>
          <w:szCs w:val="24"/>
        </w:rPr>
        <w:t>№</w:t>
      </w:r>
      <w:r w:rsidR="004F5E4B">
        <w:rPr>
          <w:rFonts w:ascii="Times New Roman" w:hAnsi="Times New Roman"/>
          <w:sz w:val="24"/>
          <w:szCs w:val="24"/>
        </w:rPr>
        <w:t>304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E972B9" w:rsidP="00E972B9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1" w:name="P38"/>
      <w:bookmarkEnd w:id="1"/>
      <w:r>
        <w:rPr>
          <w:rFonts w:ascii="Times New Roman" w:hAnsi="Times New Roman"/>
          <w:sz w:val="24"/>
          <w:szCs w:val="24"/>
        </w:rPr>
        <w:t>А</w:t>
      </w:r>
      <w:r w:rsidRPr="009A48D4">
        <w:rPr>
          <w:rFonts w:ascii="Times New Roman" w:hAnsi="Times New Roman"/>
          <w:sz w:val="24"/>
          <w:szCs w:val="24"/>
        </w:rPr>
        <w:t>дминистративный регламент</w:t>
      </w:r>
    </w:p>
    <w:p w:rsidR="009A48D4" w:rsidRPr="009A48D4" w:rsidRDefault="00E972B9" w:rsidP="00E972B9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 по предоставлению</w:t>
      </w:r>
    </w:p>
    <w:p w:rsidR="009A48D4" w:rsidRPr="009A48D4" w:rsidRDefault="00E972B9" w:rsidP="00E972B9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 «В</w:t>
      </w:r>
      <w:r w:rsidRPr="009A48D4">
        <w:rPr>
          <w:rFonts w:ascii="Times New Roman" w:hAnsi="Times New Roman"/>
          <w:sz w:val="24"/>
          <w:szCs w:val="24"/>
        </w:rPr>
        <w:t xml:space="preserve">ыдача </w:t>
      </w:r>
      <w:r>
        <w:rPr>
          <w:rFonts w:ascii="Times New Roman" w:hAnsi="Times New Roman"/>
          <w:sz w:val="24"/>
          <w:szCs w:val="24"/>
        </w:rPr>
        <w:t>заверенных копий документов»</w:t>
      </w:r>
    </w:p>
    <w:p w:rsidR="009A48D4" w:rsidRPr="009A48D4" w:rsidRDefault="009A48D4" w:rsidP="00E972B9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I. Общие положения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"Выдача заверенных копий документов"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 по выдаче заверенных копий документов (далее - муниципальная услуга) за исключением сведений, составляющих государственную и иную охраняемую законом тайну, а также находящихся в открытом доступе (опубликованных в средствах массовой информации либо размещенных на официальном сайте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 в сети "Интернет").</w:t>
      </w:r>
    </w:p>
    <w:p w:rsidR="00E972B9" w:rsidRDefault="00E972B9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1.2. Круг заявителей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Получателями муниципальной услуги являются физические лица, индивидуальные предприниматели или юридические лица, обратившиеся в орган местного самоуправления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 за предоставлением им заверенных копий документов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и размещается: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на официальном сайте органа местного самоуправления на Портале органов власти Чувашской Республики в информационно-телекоммуникационной сети "Интернет" (далее - официальный сайт органа местного самоуправления);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на информационных стендах в зданиях администрации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>, структурных подразделений, в которых предоставляется муниципальная услуга;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</w:t>
      </w:r>
      <w:r w:rsidRPr="009A48D4">
        <w:rPr>
          <w:rFonts w:ascii="Times New Roman" w:hAnsi="Times New Roman"/>
          <w:sz w:val="24"/>
          <w:szCs w:val="24"/>
        </w:rPr>
        <w:lastRenderedPageBreak/>
        <w:t>услугу, его структурного подразделения размещаются: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на информационных стендах в зданиях администрации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>, структурных подразделений;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средствах массовой информации (далее - СМИ);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на официальном сайте органа местного самоуправления;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структурных подразделений администраций районов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>, уполномоченных на предоставление услуги (далее также - уполномоченное структурное подразделение).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устной форме в уполномоченное структурное подразделение или в соответствии с соглашением в МФЦ;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по телефону в уполномоченное структурное подразделение или в соответствии с соглашением в МФЦ;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через официальный сайт органа местного самоуправления, Единый портал государственных и муниципальных услуг.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достоверность и полнота информирования о процедуре;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четкость в изложении информации о процедуре;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наглядность форм предоставляемой информации;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удобство и доступность получения информации о процедуре;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корректность и тактичность в процессе информирования о процедуре.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1.3.3. Публичное устное информирование осуществляется с привлечением СМИ.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Информационные стенды оборудуются в месте,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полное наименование структурного подразделения местной администрации, </w:t>
      </w:r>
      <w:r w:rsidRPr="009A48D4">
        <w:rPr>
          <w:rFonts w:ascii="Times New Roman" w:hAnsi="Times New Roman"/>
          <w:sz w:val="24"/>
          <w:szCs w:val="24"/>
        </w:rPr>
        <w:lastRenderedPageBreak/>
        <w:t>предоставляющего муниципальную услугу;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формы и образцы заполнения заявления о предоставлении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рекомендации по заполнению заявления о предоставлении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порядок предоставления муниципальной услуги, в том числе в электронной форме;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перечень наиболее часто задаваемых заявителями вопросов и ответов на них;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муниципальной услугу.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размещается следующая информация: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наименование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наименование органа местного самоуправления, предоставляющего муниципальную услугу;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способы предоставления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услуги и находящиеся </w:t>
      </w:r>
      <w:r w:rsidRPr="009A48D4">
        <w:rPr>
          <w:rFonts w:ascii="Times New Roman" w:hAnsi="Times New Roman"/>
          <w:sz w:val="24"/>
          <w:szCs w:val="24"/>
        </w:rPr>
        <w:lastRenderedPageBreak/>
        <w:t>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сведения о безвозмездности предоставления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1.3.5.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лично;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по телефону.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lastRenderedPageBreak/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Муниципальная услуга имеет следующее наименование: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"Выдача заверенных копий документов".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Муниципальная услуга предоставляется органом местного самоуправления администрацией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, а также через территориальные, отраслевые и функциональные органы администрации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>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Прием заявления и выдача результата муниципальной услуги осуществляется через структурные подразделения администрации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>, ее территориальные, отраслевые и функциональные органы, уполномоченные на предоставление услуги (далее - уполномоченные структурные подразделения), либо МФЦ.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Структурные подразделения администрации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>, уполномоченные на предоставление услуги:</w:t>
      </w:r>
    </w:p>
    <w:p w:rsidR="00881597" w:rsidRDefault="00881597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75395E">
        <w:rPr>
          <w:rFonts w:ascii="Times New Roman" w:hAnsi="Times New Roman"/>
          <w:sz w:val="24"/>
          <w:szCs w:val="24"/>
        </w:rPr>
        <w:t xml:space="preserve">тдел организационно – контрольной, кадровой и правовой работы; </w:t>
      </w:r>
    </w:p>
    <w:p w:rsidR="00881597" w:rsidRDefault="00881597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395E">
        <w:rPr>
          <w:rFonts w:ascii="Times New Roman" w:hAnsi="Times New Roman"/>
          <w:sz w:val="24"/>
          <w:szCs w:val="24"/>
        </w:rPr>
        <w:t xml:space="preserve">отдел экономики, земельных и имущественных отношений;  </w:t>
      </w:r>
    </w:p>
    <w:p w:rsidR="00881597" w:rsidRDefault="00881597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395E">
        <w:rPr>
          <w:rFonts w:ascii="Times New Roman" w:hAnsi="Times New Roman"/>
          <w:sz w:val="24"/>
          <w:szCs w:val="24"/>
        </w:rPr>
        <w:t>отдел строительства, доро</w:t>
      </w:r>
      <w:r>
        <w:rPr>
          <w:rFonts w:ascii="Times New Roman" w:hAnsi="Times New Roman"/>
          <w:sz w:val="24"/>
          <w:szCs w:val="24"/>
        </w:rPr>
        <w:t xml:space="preserve">жного хозяйства и ЖКХ; </w:t>
      </w:r>
    </w:p>
    <w:p w:rsidR="009A48D4" w:rsidRDefault="00881597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 сельского хозяйства;</w:t>
      </w:r>
    </w:p>
    <w:p w:rsidR="00881597" w:rsidRDefault="00881597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 образования;</w:t>
      </w:r>
    </w:p>
    <w:p w:rsidR="00881597" w:rsidRDefault="00881597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 культуры, туризма и архивного дела;</w:t>
      </w:r>
    </w:p>
    <w:p w:rsidR="00881597" w:rsidRPr="009A48D4" w:rsidRDefault="00881597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сектор опеки и попечительства.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Информационное и техническое обеспечение по предоставлению муниципальной услуги осуществляется непосредственно уполномоченными структурными подразделениями.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2.2.1. </w:t>
      </w:r>
      <w:r w:rsidR="00881597">
        <w:rPr>
          <w:rFonts w:ascii="Times New Roman" w:hAnsi="Times New Roman"/>
          <w:sz w:val="24"/>
          <w:szCs w:val="24"/>
        </w:rPr>
        <w:t>М</w:t>
      </w:r>
      <w:r w:rsidRPr="009A48D4">
        <w:rPr>
          <w:rFonts w:ascii="Times New Roman" w:hAnsi="Times New Roman"/>
          <w:sz w:val="24"/>
          <w:szCs w:val="24"/>
        </w:rPr>
        <w:t>униципальные органы и организации, участвующие в предоставлении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администрация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, </w:t>
      </w:r>
      <w:r w:rsidR="00881597">
        <w:rPr>
          <w:rFonts w:ascii="Times New Roman" w:hAnsi="Times New Roman"/>
          <w:sz w:val="24"/>
          <w:szCs w:val="24"/>
        </w:rPr>
        <w:t>взаимодействует</w:t>
      </w:r>
      <w:r w:rsidRPr="009A48D4">
        <w:rPr>
          <w:rFonts w:ascii="Times New Roman" w:hAnsi="Times New Roman"/>
          <w:sz w:val="24"/>
          <w:szCs w:val="24"/>
        </w:rPr>
        <w:t xml:space="preserve"> с МФЦ.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2.2.2. Особенности взаимодействия с заявителем при предоставлении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При подаче заявления с документами на предоставление муниципальной услуги в администрацию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, МФЦ, а также в процессе предоставления муниципальной услуги запрещается требовать от заявителя осуществления действий, в </w:t>
      </w:r>
      <w:r w:rsidRPr="009A48D4">
        <w:rPr>
          <w:rFonts w:ascii="Times New Roman" w:hAnsi="Times New Roman"/>
          <w:sz w:val="24"/>
          <w:szCs w:val="24"/>
        </w:rPr>
        <w:lastRenderedPageBreak/>
        <w:t>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2.3. Результат предоставления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Конечным результатом предоставления заявителям муниципальной услуги является: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случае принятия решения о выдаче заверенных копий документов - выдача заверенных копий документов;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в случае принятия решения об отказе в выдаче заверенных копий документов - письменное уведомление органа местного самоуправления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 об отказе в выдаче заверенных копий документов с указанием причин такого отказа (мотивированный отказ в письменной форме).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2.4. Срок предоставления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услуги, начиная со дня регистрации в администрации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, администрации района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, в МФЦ Заявления с документами, указанными в </w:t>
      </w:r>
      <w:hyperlink w:anchor="P182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подразделе 2.6</w:t>
        </w:r>
      </w:hyperlink>
      <w:r w:rsidRPr="009A48D4">
        <w:rPr>
          <w:rFonts w:ascii="Times New Roman" w:hAnsi="Times New Roman"/>
          <w:sz w:val="24"/>
          <w:szCs w:val="24"/>
        </w:rPr>
        <w:t xml:space="preserve"> Административного регламента, не должен превышать 5 рабочих дней.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Результат предоставления муниципальной услуги выдается (направляется) заявителю не позднее следующего рабочего дня со дня подписания документа, являющегося результатом предоставления муниципальной услуги.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самоуправления, Едином портале государственных и муниципальных услуг и в Федеральном реестре.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182"/>
      <w:bookmarkEnd w:id="2"/>
      <w:r w:rsidRPr="009A48D4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Заявители представляют в уполномоченное структурное заявление о предоставлении заверенной копии документа (далее - Заявление), </w:t>
      </w:r>
      <w:hyperlink w:anchor="P696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 xml:space="preserve">приложение N </w:t>
        </w:r>
      </w:hyperlink>
      <w:r w:rsidR="0075395E">
        <w:rPr>
          <w:rFonts w:ascii="Times New Roman" w:hAnsi="Times New Roman"/>
          <w:color w:val="0000FF"/>
          <w:sz w:val="24"/>
          <w:szCs w:val="24"/>
        </w:rPr>
        <w:t>1</w:t>
      </w:r>
      <w:r w:rsidRPr="009A48D4">
        <w:rPr>
          <w:rFonts w:ascii="Times New Roman" w:hAnsi="Times New Roman"/>
          <w:sz w:val="24"/>
          <w:szCs w:val="24"/>
        </w:rPr>
        <w:t xml:space="preserve"> к Административному регламенту).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К Заявлению прилагаются: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доверенность, оформленная в соответствии с действующим законодательством (в случае обращения представителя заявителя).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Заявлении указывается: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фамилия, имя, отчество (последнее - при наличии) заявителя;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паспортные данные заявителя - физического лица, индивидуального </w:t>
      </w:r>
      <w:r w:rsidRPr="009A48D4">
        <w:rPr>
          <w:rFonts w:ascii="Times New Roman" w:hAnsi="Times New Roman"/>
          <w:sz w:val="24"/>
          <w:szCs w:val="24"/>
        </w:rPr>
        <w:lastRenderedPageBreak/>
        <w:t>предпринимателя; реквизиты заявителя - юридического лица,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почтовый адрес, контактный номер телефона заявителя (при наличии);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реквизиты (вид, номер, дата, полное наименование) документа, копию которого запрашивает заявитель;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основания для истребования копий документов, за исключением обращений СМИ;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номер земельного участка, фамилия, имя, отчество владельца (в случае запроса копий документов, содержащих списки членов садоводческих товариществ);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способ доставки уведомления о предоставлении муниципальной услуги заявителю и заверенных копий документов (почтовой связью, получение заявителем лично).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личная подпись заявителя и дата составления заявления.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Если представленные копии документов нотариально не заверены, специалист уполномоченного структурного подразделения,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(Заявление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4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9A48D4">
        <w:rPr>
          <w:rFonts w:ascii="Times New Roman" w:hAnsi="Times New Roman"/>
          <w:sz w:val="24"/>
          <w:szCs w:val="24"/>
        </w:rPr>
        <w:t xml:space="preserve"> от 06.04.2011 N 63-ФЗ "Об электронной подписи" и </w:t>
      </w:r>
      <w:hyperlink r:id="rId5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статьями 21.1</w:t>
        </w:r>
      </w:hyperlink>
      <w:r w:rsidRPr="009A48D4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21.2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2.8. Указание на запрет требовать от заявителя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hyperlink r:id="rId7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пунктов 1</w:t>
        </w:r>
      </w:hyperlink>
      <w:r w:rsidRPr="009A48D4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2</w:t>
        </w:r>
      </w:hyperlink>
      <w:r w:rsidRPr="009A48D4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4 части 1 статьи 7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 при предоставлении муниципальной услуги уполномоченное структурное подразделение не вправе требовать от заявителя: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9A48D4">
        <w:rPr>
          <w:rFonts w:ascii="Times New Roman" w:hAnsi="Times New Roman"/>
          <w:sz w:val="24"/>
          <w:szCs w:val="24"/>
        </w:rPr>
        <w:lastRenderedPageBreak/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частью 1 статьи 1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11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частью 6 статьи 7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215"/>
      <w:bookmarkEnd w:id="3"/>
      <w:r w:rsidRPr="009A48D4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221"/>
      <w:bookmarkEnd w:id="4"/>
      <w:r w:rsidRPr="009A48D4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12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P228"/>
      <w:bookmarkEnd w:id="5"/>
      <w:r w:rsidRPr="009A48D4">
        <w:rPr>
          <w:rFonts w:ascii="Times New Roman" w:hAnsi="Times New Roman"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ненадлежащее оформление Заявления (</w:t>
      </w:r>
      <w:hyperlink w:anchor="P182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подраздел 2.6</w:t>
        </w:r>
      </w:hyperlink>
      <w:r w:rsidRPr="009A48D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регламента);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представление заявителем неполных и (или) заведомо недостоверных сведений;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непредставление или представление не в полном объеме документов, необходимых </w:t>
      </w:r>
      <w:r w:rsidRPr="009A48D4">
        <w:rPr>
          <w:rFonts w:ascii="Times New Roman" w:hAnsi="Times New Roman"/>
          <w:sz w:val="24"/>
          <w:szCs w:val="24"/>
        </w:rPr>
        <w:lastRenderedPageBreak/>
        <w:t xml:space="preserve">для принятия решения о предоставлении муниципальной услуги, перечисленных в </w:t>
      </w:r>
      <w:hyperlink w:anchor="P182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подразделе 2.6</w:t>
        </w:r>
      </w:hyperlink>
      <w:r w:rsidRPr="009A48D4">
        <w:rPr>
          <w:rFonts w:ascii="Times New Roman" w:hAnsi="Times New Roman"/>
          <w:sz w:val="24"/>
          <w:szCs w:val="24"/>
        </w:rPr>
        <w:t>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документы, представленные заявителем, по форме или содержанию не соответствуют требованиям, определенным настоящим Административным регламентом;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поступление от заявителя письменного заявления о прекращении предоставления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обращение заявителей о выдаче заверенной копии документов, входящих в </w:t>
      </w:r>
      <w:hyperlink w:anchor="P742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Перечень</w:t>
        </w:r>
      </w:hyperlink>
      <w:r w:rsidRPr="009A48D4">
        <w:rPr>
          <w:rFonts w:ascii="Times New Roman" w:hAnsi="Times New Roman"/>
          <w:sz w:val="24"/>
          <w:szCs w:val="24"/>
        </w:rPr>
        <w:t xml:space="preserve"> документов ограниченного распространения администрации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="0075395E">
        <w:rPr>
          <w:rFonts w:ascii="Times New Roman" w:hAnsi="Times New Roman"/>
          <w:sz w:val="24"/>
          <w:szCs w:val="24"/>
        </w:rPr>
        <w:t xml:space="preserve"> (приложение N 3</w:t>
      </w:r>
      <w:r w:rsidRPr="009A48D4">
        <w:rPr>
          <w:rFonts w:ascii="Times New Roman" w:hAnsi="Times New Roman"/>
          <w:sz w:val="24"/>
          <w:szCs w:val="24"/>
        </w:rPr>
        <w:t xml:space="preserve"> к Административному регламенту);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обращение заявителей о выдаче заверенной копии документов, не затрагивающих его права и свободы, в случае отсутствия документа, подтверждающего право получения данной информации (доверенности);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отсутствие запрашиваемого документа в архиве органа местного самоуправления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>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2.14. Срок и порядок регистрации заявления о предоставлении муниципальной услуги, в том числе в электронной форме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Заявление на предоставление муниципальной услуги регистрируется: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в журнале входящей документации в уполномоченном структурном подразделении администрации района </w:t>
      </w:r>
      <w:r>
        <w:rPr>
          <w:rFonts w:ascii="Times New Roman" w:hAnsi="Times New Roman"/>
          <w:sz w:val="24"/>
          <w:szCs w:val="24"/>
        </w:rPr>
        <w:t xml:space="preserve">Красночетайского </w:t>
      </w:r>
      <w:proofErr w:type="gramStart"/>
      <w:r>
        <w:rPr>
          <w:rFonts w:ascii="Times New Roman" w:hAnsi="Times New Roman"/>
          <w:sz w:val="24"/>
          <w:szCs w:val="24"/>
        </w:rPr>
        <w:t>района</w:t>
      </w:r>
      <w:r w:rsidRPr="009A48D4">
        <w:rPr>
          <w:rFonts w:ascii="Times New Roman" w:hAnsi="Times New Roman"/>
          <w:sz w:val="24"/>
          <w:szCs w:val="24"/>
        </w:rPr>
        <w:t>,  путем</w:t>
      </w:r>
      <w:proofErr w:type="gramEnd"/>
      <w:r w:rsidRPr="009A48D4">
        <w:rPr>
          <w:rFonts w:ascii="Times New Roman" w:hAnsi="Times New Roman"/>
          <w:sz w:val="24"/>
          <w:szCs w:val="24"/>
        </w:rPr>
        <w:t xml:space="preserve"> присвоения входящего номера и даты поступления документа в течение 1 рабочего дня с даты поступления;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lastRenderedPageBreak/>
        <w:t>в системе электронного документооборота (далее - СЭД) с присвоением статуса "зарегистрировано" в течение 1 рабочего дня с даты поступления;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 даты поступления.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E972B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E972B9">
        <w:rPr>
          <w:rFonts w:ascii="Times New Roman" w:hAnsi="Times New Roman"/>
          <w:sz w:val="24"/>
          <w:szCs w:val="24"/>
        </w:rPr>
        <w:t>и о социальной защите инвалидов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Информационные стенды оборудуются в доступном для заявителей помещении администрации.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обеспечение информирования о работе уполномоченного структурного подразделения администрации района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 и предоставляемой муниципальной услуге (размещение информации на Едином портале государственных и </w:t>
      </w:r>
      <w:r w:rsidRPr="009A48D4">
        <w:rPr>
          <w:rFonts w:ascii="Times New Roman" w:hAnsi="Times New Roman"/>
          <w:sz w:val="24"/>
          <w:szCs w:val="24"/>
        </w:rPr>
        <w:lastRenderedPageBreak/>
        <w:t>муниципальных услуг);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условия доступа к территории, зданию администрации района </w:t>
      </w:r>
      <w:r>
        <w:rPr>
          <w:rFonts w:ascii="Times New Roman" w:hAnsi="Times New Roman"/>
          <w:sz w:val="24"/>
          <w:szCs w:val="24"/>
        </w:rPr>
        <w:t xml:space="preserve">Красночетайского </w:t>
      </w:r>
      <w:proofErr w:type="gramStart"/>
      <w:r>
        <w:rPr>
          <w:rFonts w:ascii="Times New Roman" w:hAnsi="Times New Roman"/>
          <w:sz w:val="24"/>
          <w:szCs w:val="24"/>
        </w:rPr>
        <w:t>района</w:t>
      </w:r>
      <w:r w:rsidRPr="009A48D4">
        <w:rPr>
          <w:rFonts w:ascii="Times New Roman" w:hAnsi="Times New Roman"/>
          <w:sz w:val="24"/>
          <w:szCs w:val="24"/>
        </w:rPr>
        <w:t>,  (</w:t>
      </w:r>
      <w:proofErr w:type="gramEnd"/>
      <w:r w:rsidRPr="009A48D4">
        <w:rPr>
          <w:rFonts w:ascii="Times New Roman" w:hAnsi="Times New Roman"/>
          <w:sz w:val="24"/>
          <w:szCs w:val="24"/>
        </w:rPr>
        <w:t xml:space="preserve">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района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 и наличие необходимого количества парковочных мест);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обеспечение свободного доступа в здание администрации района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>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организация предоставления муниципальной услуги через МФЦ.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строгое соблюдение стандарта и порядка предоставления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отсутствие жалоб.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Специалист уполномоченного структурного подразделения, предоставляющий муниципальную услугу: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При рассмотрении заявления специалист уполномоченного структурного подразделения, предоставляющий муниципальную услугу, не вправе: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искажать положения нормативных правовых актов;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</w:t>
      </w:r>
      <w:proofErr w:type="gramStart"/>
      <w:r w:rsidRPr="009A48D4">
        <w:rPr>
          <w:rFonts w:ascii="Times New Roman" w:hAnsi="Times New Roman"/>
          <w:sz w:val="24"/>
          <w:szCs w:val="24"/>
        </w:rPr>
        <w:t>лицам</w:t>
      </w:r>
      <w:proofErr w:type="gramEnd"/>
      <w:r w:rsidRPr="009A48D4">
        <w:rPr>
          <w:rFonts w:ascii="Times New Roman" w:hAnsi="Times New Roman"/>
          <w:sz w:val="24"/>
          <w:szCs w:val="24"/>
        </w:rPr>
        <w:t xml:space="preserve">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Взаимодействие заявителя с специалистом структурного подразделения администрации района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="002E6464">
        <w:rPr>
          <w:rFonts w:ascii="Times New Roman" w:hAnsi="Times New Roman"/>
          <w:sz w:val="24"/>
          <w:szCs w:val="24"/>
        </w:rPr>
        <w:t>,</w:t>
      </w:r>
      <w:r w:rsidRPr="009A48D4">
        <w:rPr>
          <w:rFonts w:ascii="Times New Roman" w:hAnsi="Times New Roman"/>
          <w:sz w:val="24"/>
          <w:szCs w:val="24"/>
        </w:rPr>
        <w:t xml:space="preserve"> предоставляющего муниципальную услугу, осуществляется при личном обращении заявителя: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2) для получения информации о ходе предоставления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3) для получения результата предоставления муниципальной услуги.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lastRenderedPageBreak/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Информация о ходе предоставления муниципальной услуги предоставляется непосредственно специалистом структурного подразделения администрации района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>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</w:t>
      </w:r>
      <w:hyperlink r:id="rId13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статьей 15.1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210-ФЗ, не предусмотрена.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CB7A4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</w:t>
      </w:r>
      <w:r w:rsidR="00CB7A4B">
        <w:rPr>
          <w:rFonts w:ascii="Times New Roman" w:hAnsi="Times New Roman"/>
          <w:sz w:val="24"/>
          <w:szCs w:val="24"/>
        </w:rPr>
        <w:t>ьной услуги в электронной форме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4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9A48D4">
        <w:rPr>
          <w:rFonts w:ascii="Times New Roman" w:hAnsi="Times New Roman"/>
          <w:sz w:val="24"/>
          <w:szCs w:val="24"/>
        </w:rPr>
        <w:t xml:space="preserve"> от 06.04.2011 N 63-ФЗ "Об электронной подписи" и Федерального </w:t>
      </w:r>
      <w:hyperlink r:id="rId15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9A48D4">
        <w:rPr>
          <w:rFonts w:ascii="Times New Roman" w:hAnsi="Times New Roman"/>
          <w:sz w:val="24"/>
          <w:szCs w:val="24"/>
        </w:rPr>
        <w:t xml:space="preserve"> N 210-ФЗ.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r:id="rId16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Правил</w:t>
        </w:r>
      </w:hyperlink>
      <w:r w:rsidRPr="009A48D4">
        <w:rPr>
          <w:rFonts w:ascii="Times New Roman" w:hAnsi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A48D4" w:rsidRPr="009A48D4" w:rsidRDefault="004F5E4B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9A48D4" w:rsidRPr="009A48D4">
          <w:rPr>
            <w:rFonts w:ascii="Times New Roman" w:hAnsi="Times New Roman"/>
            <w:color w:val="0000FF"/>
            <w:sz w:val="24"/>
            <w:szCs w:val="24"/>
          </w:rPr>
          <w:t>Правила</w:t>
        </w:r>
      </w:hyperlink>
      <w:r w:rsidR="009A48D4" w:rsidRPr="009A48D4">
        <w:rPr>
          <w:rFonts w:ascii="Times New Roman" w:hAnsi="Times New Roman"/>
          <w:sz w:val="24"/>
          <w:szCs w:val="24"/>
        </w:rPr>
        <w:t xml:space="preserve">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N 852.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1) получение информации о порядке и сроках предоставления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2) запись на прием в МФЦ для подачи запроса;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3) формирование запроса;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4) прием и регистрация органом (организацией) запроса и иных документов, необходимых для предоставления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5) получение сведений о ходе выполнения запроса;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lastRenderedPageBreak/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8) осуществление оценки качества предоставления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8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 w:rsidRPr="009A48D4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CB7A4B" w:rsidRDefault="00CB7A4B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III. Состав, последовательность и сроки выполнения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административных процедур (действий), требования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к порядку их выполнения, в том числе особенности выполнения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административных процедур в электронной форме,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а также особенности выполнения административных процедур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МФЦ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3.1. Предоставление муниципальной услуги в уполномоченном структурном подразделении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рассмотрение принятых документов и принятие решения о выдаче заверенной копии документа или об отказе выдаче заверенной копии документа заявителю;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от заявителя лично либо от его представителя Заявления и документов, необходимых для предоставления муниципальной услуги, в уполномоченное структурное подразделение одним из следующих способов: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путем личного обращения;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через организации федеральной почтовой связи;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по электронной почте;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через Единый портал государственных и муниципальных услуг;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через МФЦ.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Специалист уполномоченного структурного подразделения производит прием Заявления лично от заявителя либо от его представителя. При подготовке Заявления не допускается применение факсимильных подписей.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При приеме заявления о выдаче заверенной копии документа, разработанного органом местного самоуправления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 в отношении данного заявителя, заявителю - индивидуальному предпринимателю и заявителю - физическому лицу необходимо представить документ, удостоверяющий личность (паспорт); заявитель - юридическое лицо в обязательном порядке должен представить Заявление, составленное на фирменном бланке, поставить подпись руководителя и печать организации (при наличии).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Специалист структурного подразделения, ответственный за прием и регистрацию заявления и документов: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устанавливает личность заявителя путем проверки документа, удостоверяющего личность;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проверяет наличие необходимых документов, указанных в </w:t>
      </w:r>
      <w:hyperlink w:anchor="P182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подразделе 2.6 раздела II</w:t>
        </w:r>
      </w:hyperlink>
      <w:r w:rsidRPr="009A48D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проверяет документы на наличие подчисток, приписок, зачеркнутых слов и иных не оговоренных в них исправлений; на наличие повреждений, которые могут повлечь к неправильному истолкованию содержания документов;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устанавливает соответствие заявления и документов, необходимых для предоставления муниципальной услуги, требованиям, указанным в </w:t>
      </w:r>
      <w:hyperlink w:anchor="P182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подразделе 2.6 раздела II</w:t>
        </w:r>
      </w:hyperlink>
      <w:r w:rsidRPr="009A48D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 специалист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Результатом 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3.1.2. Рассмотрение заявления и принятых документов и принятие решения о выдаче заверенной копии документа или об отказе в выдаче заверенной копии документа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принятое к рассмотрению заявление с приложенными документами.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lastRenderedPageBreak/>
        <w:t xml:space="preserve">В случае обращения заявителя с заявлением о выдаче заверенной копии документа, разработанного органом местного самоуправления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 в отношении данного заявителя, Заявление после регистрации в уполномоченном структурном подразделении направляется для рассмотрения главе либо заместителю главы органа местного самоуправления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, курирующему предоставление муниципальной услуги, или заместителю главы органа местного самоуправления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, курирующему разработку данного документа (далее - заместитель главы органа местного самоуправления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>) в течение 1 рабочего дня.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Глава либо заместитель главы органа местного самоуправления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 в течение рабочего дня со дня регистрации Заявления рассматривает его, выносит резолюцию для подготовки ответа и направляет руководителю уполномоченного структурного подразделения либо руководителю структурного подразделения, в котором был разработан данный документ (далее - руководитель структурного подразделения).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Руководитель уполномоченного структурного подразделения рассматривает Заявление самостоятельно либо направляет специалисту уполномоченного структурного подразделения (специалисту структурного подразделения, в котором был разработан данный документ) (далее - специалист структурного подразделения).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Специалист уполномоченного структурного подразделения: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при наличии оснований, указанных в </w:t>
      </w:r>
      <w:hyperlink w:anchor="P228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подразделе 2.10</w:t>
        </w:r>
      </w:hyperlink>
      <w:r w:rsidRPr="009A48D4">
        <w:rPr>
          <w:rFonts w:ascii="Times New Roman" w:hAnsi="Times New Roman"/>
          <w:sz w:val="24"/>
          <w:szCs w:val="24"/>
        </w:rPr>
        <w:t xml:space="preserve"> Административного регламента, готовит проект уведомления об отказе в выдаче заверенной копии документа;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при отсутствии оснований, указанных в </w:t>
      </w:r>
      <w:hyperlink w:anchor="P228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подразделе 2.10</w:t>
        </w:r>
      </w:hyperlink>
      <w:r w:rsidRPr="009A48D4">
        <w:rPr>
          <w:rFonts w:ascii="Times New Roman" w:hAnsi="Times New Roman"/>
          <w:sz w:val="24"/>
          <w:szCs w:val="24"/>
        </w:rPr>
        <w:t xml:space="preserve"> Административного регламента, готовит заверенную копию документа.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Срок данной административной процедуры не может превышать 5 рабочих дней.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подготовленная копия запрашиваемого документа либо проект уведомления об отказе в предоставлении копии запрашиваемого документа.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3.1.3.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подготовленная копия запрашиваемого документа либо проект уведомления об отказе в предоставлении копии запрашиваемого документа.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услуги, указанных в </w:t>
      </w:r>
      <w:hyperlink w:anchor="P228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подразделе 2.10</w:t>
        </w:r>
      </w:hyperlink>
      <w:r w:rsidRPr="009A48D4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уполномоченного структурного подразделения готовит к выдаче копию запрашиваемого документа, заверив ее подписью руководителя и печатью уполномоченного структурного подразделения, а также готовит сопроводительное письмо за подписью руководителя уполномоченного структурного подразделения, после чего выдает их заявителю либо уполномоченному лицу.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Заверенная копия документа выдается заявителю (представителю) при представлении документа, удостоверяющего личность (паспорт). Выдача заверенной копии документа заявителю (представителю) фиксируется в уполномоченном структурном подразделении в системе электронного документооборота органа местного самоуправления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>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При получении заверенной копии документа заявитель (представитель) ставит дату и подпись о получении на Заявлении, которое остается в уполномоченном структурном подразделении.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В случае если Заявление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2 рабочих дней со дня получения </w:t>
      </w:r>
      <w:r w:rsidRPr="009A48D4">
        <w:rPr>
          <w:rFonts w:ascii="Times New Roman" w:hAnsi="Times New Roman"/>
          <w:sz w:val="24"/>
          <w:szCs w:val="24"/>
        </w:rPr>
        <w:lastRenderedPageBreak/>
        <w:t>результата.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При наличии оснований для отказа в предоставлении муниципальной услуги, указанных в </w:t>
      </w:r>
      <w:hyperlink w:anchor="P228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подразделе 2.10</w:t>
        </w:r>
      </w:hyperlink>
      <w:r w:rsidRPr="009A48D4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уполномоченного структурного подразделения в течение 5 рабочих дней со дня предоставления документов от заявителей составляет письменное уведомление органа местного самоуправления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 об отказе в предоставлении услуги с указанием оснований для отказа и возможностей их устранения, которое согласовывается руководителем уполномоченного структурного подразделения и подписывается заместителем главы органа местного самоуправления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>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либо направляются по почте.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В случае если Заявление с прилагаемыми документами поступило из МФЦ, специалист уполномоченного структурного подразделения в течение 5 рабочих дней со дня поступления заявления и прилагаемых документов составляет и отправляет в МФЦ письменное уведомление органа местного самоуправления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 с указанием причин отказа и возможностей их устранения. К уведомлению прилагаются все представленные документы.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(представителю) заверенной копии документа или направление заявителю (представителю) уведомления об отказе в предоставлении заверенной копии документа.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3.1.4. Исправление допущенных опечаток и ошибок в выданных в результате предоставления муниципальной услуги документах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уполномоченным структурным подразделением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Заявление об исправлении ошибок представляется в уполномоченное структурное подразделение в произвольной форме и рассматривается специалистом уполномоченного структурного подразделения в течение 1 рабочего дня с даты его регистрации.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уполномоченного структурного подразделения, уполномоченный рассматривать документы, осуществляет замену указанных документов в срок, не превышающий 3 рабочих дней с даты регистрации заявления об исправлении ошибок.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случае отсутствия опечаток и (или) ошибок в выданных в результате предоставления муниципальной услуги документах специалист уполномоченного структурного подразделения,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даты регистрации заявления об исправлении ошибок.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3.2. Особенности выполнения административных процедур в МФЦ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соответствии с соглашением МФЦ осуществляет следующие административные процедуры: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информирование (консультирование) заявителей о порядке предоставления муниципальной услуги в МФЦ;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документов, необходимых для предоставления </w:t>
      </w:r>
      <w:r w:rsidRPr="009A48D4">
        <w:rPr>
          <w:rFonts w:ascii="Times New Roman" w:hAnsi="Times New Roman"/>
          <w:sz w:val="24"/>
          <w:szCs w:val="24"/>
        </w:rPr>
        <w:lastRenderedPageBreak/>
        <w:t>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3.2.1. Информирование (консультирование) заявителей о порядке предоставления муниципальной услуги в МФЦ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"Интернет". Информация о порядке предоставления муниципальной услуги размещается на информационных стендах в секторе ожидания МФЦ.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Подробная информация (консультация) предоставляется по следующим вопросам: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 в МФЦ;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источники получения документов, необходимых для оказания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требования к оформлению и заполнению заявления и других документов;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время приема и выдачи документов;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последовательность административных процедур при предоставлении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перечень оснований для отказа в приеме документов и предоставлении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lastRenderedPageBreak/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3.2.2. Прием и регистрация заявления и документов, необходимых для предоставления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представление лично либо представителем заявителя Заявления с приложением документов, предусмотренных </w:t>
      </w:r>
      <w:hyperlink w:anchor="P182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подразделом 2.6</w:t>
        </w:r>
      </w:hyperlink>
      <w:r w:rsidRPr="009A48D4">
        <w:rPr>
          <w:rFonts w:ascii="Times New Roman" w:hAnsi="Times New Roman"/>
          <w:sz w:val="24"/>
          <w:szCs w:val="24"/>
        </w:rPr>
        <w:t xml:space="preserve"> Административного регламента, в МФЦ.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P182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подразделе 2.6</w:t>
        </w:r>
      </w:hyperlink>
      <w:r w:rsidRPr="009A48D4">
        <w:rPr>
          <w:rFonts w:ascii="Times New Roman" w:hAnsi="Times New Roman"/>
          <w:sz w:val="24"/>
          <w:szCs w:val="24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случае если документы не прошли контроль,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При отсутствии одного или нескольких документов, несоответствии представленных документов требованиям подраздела 2.6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уполномоченное структурное подразделение, 3-й остается в МФЦ) в соответствии с действующими правилами ведения учета документов.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расписке указываются следующие пункты: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согласие на обработку персональных данных;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данные о заявителе;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lastRenderedPageBreak/>
        <w:t>расписка-уведомление о принятии документов;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порядковый номер заявления;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дата поступления документов;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подпись специалиста;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перечень принятых документов;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сроки предоставления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расписка о выдаче результата.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подразделение, при этом меняя статус в АИС МФЦ на "отправлено в ведомство".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с приложениями документов.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Формирование и направление МФЦ межведомственного запроса при предоставлении муниципальной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осуществляется.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МФЦ из уполномоченного структурного подразделения конечного результата предоставления муниципальной услуги.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день поступления положительного конечного результата предоставления услуги специалист МФЦ делает отметку в АИС МФЦ о смене статуса документа на "готово к выдаче". Специалист МФЦ,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"отказано в услуге"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Специалист МФЦ фиксирует выдачу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"выдано". Заявителю выдается 1 экземпляр уведомления (оригинал) с прилагаемыми документами при личном обращении.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либо его представителю заверенной копии документа или письменного уведомления об отказе в предоставлении заверенной копии документа.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3.3. Особенности выполнения административных процедур в электронной форме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предоставление заявителю сведений о ходе выполнения запроса о предоставлении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выдача заявителю результата предоставления муниципальной услуги, если иное не установлено Федеральным </w:t>
      </w:r>
      <w:hyperlink r:id="rId19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9A48D4">
        <w:rPr>
          <w:rFonts w:ascii="Times New Roman" w:hAnsi="Times New Roman"/>
          <w:sz w:val="24"/>
          <w:szCs w:val="24"/>
        </w:rPr>
        <w:t xml:space="preserve"> N 210-ФЗ.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3.3.1. Предоставление информации заявителям и обеспечение доступа заявителей к сведениям о муниципальной услуге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 в сети "Интернет".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Заявитель имеет возможность получения информации по вопросам, входящим в компетенцию администрации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, посредством размещения вопроса в разделе "Интерактивная приемная"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 в сети "Интернет".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3.3.2. Прием и регистрация заявления и документов, необходимых для предоставления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и дальнейшая работа с ними ведется как с документами заявителя, поступившими в письменном виде.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20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 w:rsidRPr="009A48D4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3.3.3. Предоставление заявителю сведений о ходе выполнения запроса о предоставлении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сведений о поступившем заявлении о предоставлении муниципальной услуги, </w:t>
      </w:r>
      <w:r w:rsidRPr="009A48D4">
        <w:rPr>
          <w:rFonts w:ascii="Times New Roman" w:hAnsi="Times New Roman"/>
          <w:sz w:val="24"/>
          <w:szCs w:val="24"/>
        </w:rPr>
        <w:lastRenderedPageBreak/>
        <w:t>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уведомления о результатах рассмотрения документов, необходимых для предоставления услуги,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3.3.4. Выдача заявителю результата предоставления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IV. Формы контроля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либо заместителем главы органа местного самоуправления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>, курирующим предоставление муниципальной услуги, а также начальником  путем проверки своевременности, полноты и качества выполнения процедур при предоставлении муниципальной услуги.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lastRenderedPageBreak/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органа местного самоуправления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>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 рассматривает вопрос о привлечении виновных лиц к дисциплинарной ответственности.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V. Досудебный (внесудебный) порядок обжалования решений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и действий (бездействия) органа местного самоуправления,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предоставляющего муниципальную услугу, а также его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должностных лиц, муниципальных служащих, МФЦ,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его работников, а также организаций, предусмотренных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частью 1.1 статьи 16 Федерального закона N 210-ФЗ,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их работников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N 210-ФЗ, их работников при предоставлении муниципальной услуги (далее - жалоба)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Заявитель вправе обжаловать решения и действия (бездействие) органа местного </w:t>
      </w:r>
      <w:r w:rsidRPr="009A48D4">
        <w:rPr>
          <w:rFonts w:ascii="Times New Roman" w:hAnsi="Times New Roman"/>
          <w:sz w:val="24"/>
          <w:szCs w:val="24"/>
        </w:rPr>
        <w:lastRenderedPageBreak/>
        <w:t xml:space="preserve">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21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210-ФЗ, их работников при предоставлении муниципальной услуги в досудебном (внесудебном) порядке.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5.2. Предмет жалобы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Заявитель может обратиться с жалобой по основаниям и в порядке, которые установлены </w:t>
      </w:r>
      <w:hyperlink r:id="rId22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статьями 11.1</w:t>
        </w:r>
      </w:hyperlink>
      <w:r w:rsidRPr="009A48D4">
        <w:rPr>
          <w:rFonts w:ascii="Times New Roman" w:hAnsi="Times New Roman"/>
          <w:sz w:val="24"/>
          <w:szCs w:val="24"/>
        </w:rPr>
        <w:t xml:space="preserve"> и </w:t>
      </w:r>
      <w:hyperlink r:id="rId23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11.2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210-ФЗ, в том числе в следующих случаях: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нарушение срока регистрации заявления о предоставлении муниципальной услуги, запроса, указанного в </w:t>
      </w:r>
      <w:hyperlink r:id="rId24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статье 15.1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отказ структурного подразделения, его должностного лица (специалиста), МФЦ, его работников, а также организаций, предусмотренных </w:t>
      </w:r>
      <w:hyperlink r:id="rId25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215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пунктами "а</w:t>
        </w:r>
      </w:hyperlink>
      <w:r w:rsidRPr="009A48D4">
        <w:rPr>
          <w:rFonts w:ascii="Times New Roman" w:hAnsi="Times New Roman"/>
          <w:sz w:val="24"/>
          <w:szCs w:val="24"/>
        </w:rPr>
        <w:t xml:space="preserve"> - </w:t>
      </w:r>
      <w:hyperlink w:anchor="P221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г" подраздела 2.8 раздела II</w:t>
        </w:r>
      </w:hyperlink>
      <w:r w:rsidRPr="009A48D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lastRenderedPageBreak/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 в адрес 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</w:t>
      </w:r>
      <w:hyperlink r:id="rId26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210-ФЗ, в адрес ее руководителя.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5.4. Порядок подачи и рассмотрения жалобы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Жалоба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9A48D4" w:rsidRPr="009A48D4" w:rsidRDefault="004F5E4B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hyperlink w:anchor="P852" w:history="1">
        <w:r w:rsidR="009A48D4" w:rsidRPr="009A48D4">
          <w:rPr>
            <w:rFonts w:ascii="Times New Roman" w:hAnsi="Times New Roman"/>
            <w:color w:val="0000FF"/>
            <w:sz w:val="24"/>
            <w:szCs w:val="24"/>
          </w:rPr>
          <w:t>Жалоба</w:t>
        </w:r>
      </w:hyperlink>
      <w:r w:rsidR="0075395E">
        <w:rPr>
          <w:rFonts w:ascii="Times New Roman" w:hAnsi="Times New Roman"/>
          <w:sz w:val="24"/>
          <w:szCs w:val="24"/>
        </w:rPr>
        <w:t xml:space="preserve"> (приложение N 4</w:t>
      </w:r>
      <w:r w:rsidR="009A48D4" w:rsidRPr="009A48D4">
        <w:rPr>
          <w:rFonts w:ascii="Times New Roman" w:hAnsi="Times New Roman"/>
          <w:sz w:val="24"/>
          <w:szCs w:val="24"/>
        </w:rPr>
        <w:t xml:space="preserve"> к Административному регламенту) в соответствии с Федеральным </w:t>
      </w:r>
      <w:hyperlink r:id="rId27" w:history="1">
        <w:r w:rsidR="009A48D4" w:rsidRPr="009A48D4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9A48D4" w:rsidRPr="009A48D4">
        <w:rPr>
          <w:rFonts w:ascii="Times New Roman" w:hAnsi="Times New Roman"/>
          <w:sz w:val="24"/>
          <w:szCs w:val="24"/>
        </w:rPr>
        <w:t xml:space="preserve"> N 210-ФЗ должна содержать: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28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210-ФЗ, ее руководителя и (или) работника, решения и действия (бездействие) которых обжалуются;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29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210-ФЗ, ее работника;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работника МФЦ, организации, предусмотренной </w:t>
      </w:r>
      <w:hyperlink r:id="rId30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P576"/>
      <w:bookmarkEnd w:id="6"/>
      <w:r w:rsidRPr="009A48D4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P579"/>
      <w:bookmarkEnd w:id="7"/>
      <w:r w:rsidRPr="009A48D4">
        <w:rPr>
          <w:rFonts w:ascii="Times New Roman" w:hAnsi="Times New Roman"/>
          <w:sz w:val="24"/>
          <w:szCs w:val="24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</w:r>
      <w:r w:rsidRPr="009A48D4">
        <w:rPr>
          <w:rFonts w:ascii="Times New Roman" w:hAnsi="Times New Roman"/>
          <w:sz w:val="24"/>
          <w:szCs w:val="24"/>
        </w:rPr>
        <w:lastRenderedPageBreak/>
        <w:t>обладает правом действовать от имени заявителя без доверенности.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P576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абзацах седьмом</w:t>
        </w:r>
      </w:hyperlink>
      <w:r w:rsidRPr="009A48D4">
        <w:rPr>
          <w:rFonts w:ascii="Times New Roman" w:hAnsi="Times New Roman"/>
          <w:sz w:val="24"/>
          <w:szCs w:val="24"/>
        </w:rPr>
        <w:t xml:space="preserve"> - </w:t>
      </w:r>
      <w:hyperlink w:anchor="P579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десятом</w:t>
        </w:r>
      </w:hyperlink>
      <w:r w:rsidRPr="009A48D4">
        <w:rPr>
          <w:rFonts w:ascii="Times New Roman" w:hAnsi="Times New Roman"/>
          <w:sz w:val="24"/>
          <w:szCs w:val="24"/>
        </w:rP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5.5. Сроки рассмотрения жалобы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Жалоба, поступившая в администрацию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, МФЦ, организацию, предусмотренную </w:t>
      </w:r>
      <w:hyperlink r:id="rId31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В случае обжалования отказа администрации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, МФЦ, организации, предусмотренной </w:t>
      </w:r>
      <w:hyperlink r:id="rId32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5.6. Результат рассмотрения жалобы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По результатам рассмотрения жалобы в соответствии с </w:t>
      </w:r>
      <w:hyperlink r:id="rId33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частью 7 статьи 11.2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 принимается одно из следующих решений: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При удовлетворении жалобы администрация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, МФЦ, организация, предусмотренная </w:t>
      </w:r>
      <w:hyperlink r:id="rId34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5.7. Порядок информирования заявителя о результатах рассмотрения жалобы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 ответ заявителю направляется посредством указанной системы.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35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</w:t>
      </w:r>
      <w:r w:rsidRPr="009A48D4">
        <w:rPr>
          <w:rFonts w:ascii="Times New Roman" w:hAnsi="Times New Roman"/>
          <w:sz w:val="24"/>
          <w:szCs w:val="24"/>
        </w:rPr>
        <w:lastRenderedPageBreak/>
        <w:t>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5.8. Порядок обжалования решения по жалобе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Pr="009A48D4">
        <w:rPr>
          <w:rFonts w:ascii="Times New Roman" w:hAnsi="Times New Roman"/>
          <w:sz w:val="24"/>
          <w:szCs w:val="24"/>
        </w:rPr>
        <w:t xml:space="preserve">, МФЦ, организации, предусмотренной </w:t>
      </w:r>
      <w:hyperlink r:id="rId36" w:history="1">
        <w:r w:rsidRPr="009A48D4">
          <w:rPr>
            <w:rFonts w:ascii="Times New Roman" w:hAnsi="Times New Roman"/>
            <w:color w:val="0000FF"/>
            <w:sz w:val="24"/>
            <w:szCs w:val="24"/>
          </w:rPr>
          <w:t>частью 1.1 статьи 16</w:t>
        </w:r>
      </w:hyperlink>
      <w:r w:rsidRPr="009A48D4">
        <w:rPr>
          <w:rFonts w:ascii="Times New Roman" w:hAnsi="Times New Roman"/>
          <w:sz w:val="24"/>
          <w:szCs w:val="24"/>
        </w:rPr>
        <w:t xml:space="preserve"> Федерального закона N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устной форме;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по телефону;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48D4">
        <w:rPr>
          <w:rFonts w:ascii="Times New Roman" w:hAnsi="Times New Roman"/>
          <w:sz w:val="24"/>
          <w:szCs w:val="24"/>
        </w:rPr>
        <w:t>в письменной форме.</w:t>
      </w:r>
    </w:p>
    <w:p w:rsidR="009A48D4" w:rsidRPr="009A48D4" w:rsidRDefault="009A48D4" w:rsidP="009A48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75395E" w:rsidRDefault="0075395E">
      <w:pPr>
        <w:pStyle w:val="ConsPlusNormal"/>
        <w:jc w:val="both"/>
      </w:pPr>
    </w:p>
    <w:p w:rsidR="0075395E" w:rsidRDefault="0075395E">
      <w:pPr>
        <w:pStyle w:val="ConsPlusNormal"/>
        <w:jc w:val="both"/>
      </w:pPr>
    </w:p>
    <w:p w:rsidR="0075395E" w:rsidRDefault="0075395E">
      <w:pPr>
        <w:pStyle w:val="ConsPlusNormal"/>
        <w:jc w:val="both"/>
      </w:pPr>
    </w:p>
    <w:p w:rsidR="0075395E" w:rsidRDefault="0075395E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  <w:bookmarkStart w:id="8" w:name="P627"/>
      <w:bookmarkEnd w:id="8"/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75395E">
      <w:pPr>
        <w:pStyle w:val="ConsPlusNormal"/>
        <w:jc w:val="right"/>
        <w:outlineLvl w:val="1"/>
      </w:pPr>
      <w:r>
        <w:t>Приложение N 1</w:t>
      </w:r>
    </w:p>
    <w:p w:rsidR="009A48D4" w:rsidRDefault="009A48D4">
      <w:pPr>
        <w:pStyle w:val="ConsPlusNormal"/>
        <w:jc w:val="right"/>
      </w:pPr>
      <w:r>
        <w:t>к Административному регламенту</w:t>
      </w:r>
    </w:p>
    <w:p w:rsidR="009A48D4" w:rsidRDefault="009A48D4">
      <w:pPr>
        <w:pStyle w:val="ConsPlusNormal"/>
        <w:jc w:val="right"/>
      </w:pPr>
      <w:r>
        <w:t>администрации Красночетайского района</w:t>
      </w: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nformat"/>
        <w:jc w:val="both"/>
      </w:pPr>
      <w:r>
        <w:t>Для юридических лиц</w:t>
      </w:r>
    </w:p>
    <w:p w:rsidR="009A48D4" w:rsidRDefault="009A48D4">
      <w:pPr>
        <w:pStyle w:val="ConsPlusNonformat"/>
        <w:jc w:val="both"/>
      </w:pPr>
      <w:r>
        <w:t>на бланке юридического</w:t>
      </w:r>
    </w:p>
    <w:p w:rsidR="009A48D4" w:rsidRDefault="009A48D4">
      <w:pPr>
        <w:pStyle w:val="ConsPlusNonformat"/>
        <w:jc w:val="both"/>
      </w:pPr>
      <w:r>
        <w:t>лица</w:t>
      </w:r>
    </w:p>
    <w:p w:rsidR="009A48D4" w:rsidRDefault="009A48D4" w:rsidP="0097161E">
      <w:pPr>
        <w:pStyle w:val="ConsPlusNonformat"/>
        <w:ind w:left="4253" w:hanging="4253"/>
        <w:jc w:val="both"/>
      </w:pPr>
      <w:r>
        <w:t xml:space="preserve">                                   Главе администрации </w:t>
      </w:r>
      <w:r w:rsidR="0097161E">
        <w:t>Красночетайского                района</w:t>
      </w:r>
    </w:p>
    <w:p w:rsidR="009A48D4" w:rsidRDefault="009A48D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A48D4" w:rsidRDefault="009A48D4">
      <w:pPr>
        <w:pStyle w:val="ConsPlusNonformat"/>
        <w:jc w:val="both"/>
      </w:pPr>
      <w:r>
        <w:t xml:space="preserve">                                                   (Ф.И.О.)</w:t>
      </w:r>
    </w:p>
    <w:p w:rsidR="009A48D4" w:rsidRDefault="009A48D4">
      <w:pPr>
        <w:pStyle w:val="ConsPlusNonformat"/>
        <w:jc w:val="both"/>
      </w:pPr>
      <w:r>
        <w:t xml:space="preserve">                                   Заявителя ______________________________</w:t>
      </w:r>
    </w:p>
    <w:p w:rsidR="009A48D4" w:rsidRDefault="009A48D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A48D4" w:rsidRDefault="009A48D4">
      <w:pPr>
        <w:pStyle w:val="ConsPlusNonformat"/>
        <w:jc w:val="both"/>
      </w:pPr>
      <w:r>
        <w:t xml:space="preserve">                                                   (Ф.И.О.)</w:t>
      </w:r>
    </w:p>
    <w:p w:rsidR="009A48D4" w:rsidRDefault="009A48D4">
      <w:pPr>
        <w:pStyle w:val="ConsPlusNonformat"/>
        <w:jc w:val="both"/>
      </w:pPr>
      <w:r>
        <w:t xml:space="preserve">                                   Тел. ___________________________________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bookmarkStart w:id="9" w:name="P649"/>
      <w:bookmarkEnd w:id="9"/>
      <w:r>
        <w:t xml:space="preserve">                                заявление.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r>
        <w:t xml:space="preserve">    Прошу предоставить заверенную копию ___________________________________</w:t>
      </w:r>
    </w:p>
    <w:p w:rsidR="009A48D4" w:rsidRDefault="009A48D4">
      <w:pPr>
        <w:pStyle w:val="ConsPlusNonformat"/>
        <w:jc w:val="both"/>
      </w:pPr>
      <w:r>
        <w:t xml:space="preserve">                                      (вид, номер, дата принятия документа)</w:t>
      </w:r>
    </w:p>
    <w:p w:rsidR="009A48D4" w:rsidRDefault="009A48D4">
      <w:pPr>
        <w:pStyle w:val="ConsPlusNonformat"/>
        <w:jc w:val="both"/>
      </w:pPr>
      <w:r>
        <w:t>___________________________________________________________________________</w:t>
      </w:r>
    </w:p>
    <w:p w:rsidR="009A48D4" w:rsidRDefault="009A48D4">
      <w:pPr>
        <w:pStyle w:val="ConsPlusNonformat"/>
        <w:jc w:val="both"/>
      </w:pPr>
      <w:r>
        <w:t xml:space="preserve">                      (полное наименование документа)</w:t>
      </w:r>
    </w:p>
    <w:p w:rsidR="009A48D4" w:rsidRDefault="009A48D4">
      <w:pPr>
        <w:pStyle w:val="ConsPlusNonformat"/>
        <w:jc w:val="both"/>
      </w:pPr>
      <w:r>
        <w:t>для ______________________________________________________________________.</w:t>
      </w:r>
    </w:p>
    <w:p w:rsidR="009A48D4" w:rsidRDefault="009A48D4">
      <w:pPr>
        <w:pStyle w:val="ConsPlusNonformat"/>
        <w:jc w:val="both"/>
      </w:pPr>
      <w:r>
        <w:t xml:space="preserve">                 (для каких целей запрашивается документ)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r>
        <w:t>К заявлению прилагаю следующие документы (указать):</w:t>
      </w:r>
    </w:p>
    <w:p w:rsidR="009A48D4" w:rsidRDefault="009A48D4">
      <w:pPr>
        <w:pStyle w:val="ConsPlusNonformat"/>
        <w:jc w:val="both"/>
      </w:pPr>
      <w:r>
        <w:t xml:space="preserve">    1) ____________________________________________________________________</w:t>
      </w:r>
    </w:p>
    <w:p w:rsidR="009A48D4" w:rsidRDefault="009A48D4">
      <w:pPr>
        <w:pStyle w:val="ConsPlusNonformat"/>
        <w:jc w:val="both"/>
      </w:pPr>
      <w:r>
        <w:t xml:space="preserve">    2) ____________________________________________________________________</w:t>
      </w:r>
    </w:p>
    <w:p w:rsidR="009A48D4" w:rsidRDefault="009A48D4">
      <w:pPr>
        <w:pStyle w:val="ConsPlusNonformat"/>
        <w:jc w:val="both"/>
      </w:pPr>
      <w:r>
        <w:t xml:space="preserve">    3) ____________________________________________________________________</w:t>
      </w:r>
    </w:p>
    <w:p w:rsidR="009A48D4" w:rsidRDefault="009A48D4">
      <w:pPr>
        <w:pStyle w:val="ConsPlusNonformat"/>
        <w:jc w:val="both"/>
      </w:pPr>
      <w:r>
        <w:t xml:space="preserve">Ответ   </w:t>
      </w:r>
      <w:proofErr w:type="gramStart"/>
      <w:r>
        <w:t>прошу:  оставить</w:t>
      </w:r>
      <w:proofErr w:type="gramEnd"/>
      <w:r>
        <w:t xml:space="preserve">  в  общественной  приемной,  переслать  по  почте,</w:t>
      </w:r>
    </w:p>
    <w:p w:rsidR="009A48D4" w:rsidRDefault="009A48D4">
      <w:pPr>
        <w:pStyle w:val="ConsPlusNonformat"/>
        <w:jc w:val="both"/>
      </w:pPr>
      <w:r>
        <w:t>отправить на электронный адрес (указать)</w:t>
      </w:r>
    </w:p>
    <w:p w:rsidR="009A48D4" w:rsidRDefault="009A48D4">
      <w:pPr>
        <w:pStyle w:val="ConsPlusNonformat"/>
        <w:jc w:val="both"/>
      </w:pPr>
      <w:r>
        <w:t>________________________________________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r>
        <w:t>_________________________          ________________________________________</w:t>
      </w:r>
    </w:p>
    <w:p w:rsidR="009A48D4" w:rsidRDefault="009A48D4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(фамилия, имя, отчество заявителя)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r>
        <w:t>Дата "____" ___________ 20___ г.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r>
        <w:t>МП</w:t>
      </w: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75395E">
      <w:pPr>
        <w:pStyle w:val="ConsPlusNormal"/>
        <w:jc w:val="right"/>
        <w:outlineLvl w:val="1"/>
      </w:pPr>
      <w:r>
        <w:t>Приложение N 2</w:t>
      </w:r>
    </w:p>
    <w:p w:rsidR="009A48D4" w:rsidRDefault="009A48D4">
      <w:pPr>
        <w:pStyle w:val="ConsPlusNormal"/>
        <w:jc w:val="right"/>
      </w:pPr>
      <w:r>
        <w:t>к Административному регламенту</w:t>
      </w:r>
    </w:p>
    <w:p w:rsidR="009A48D4" w:rsidRDefault="009A48D4">
      <w:pPr>
        <w:pStyle w:val="ConsPlusNormal"/>
        <w:jc w:val="right"/>
      </w:pPr>
      <w:r>
        <w:t>администрации Красночетайского района</w:t>
      </w: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nformat"/>
        <w:jc w:val="both"/>
      </w:pPr>
      <w:r>
        <w:t>Для индивидуального</w:t>
      </w:r>
    </w:p>
    <w:p w:rsidR="009A48D4" w:rsidRDefault="009A48D4">
      <w:pPr>
        <w:pStyle w:val="ConsPlusNonformat"/>
        <w:jc w:val="both"/>
      </w:pPr>
      <w:r>
        <w:t>предпринимателя,</w:t>
      </w:r>
    </w:p>
    <w:p w:rsidR="009A48D4" w:rsidRDefault="009A48D4">
      <w:pPr>
        <w:pStyle w:val="ConsPlusNonformat"/>
        <w:jc w:val="both"/>
      </w:pPr>
      <w:r>
        <w:t>физического лица</w:t>
      </w:r>
    </w:p>
    <w:p w:rsidR="009A48D4" w:rsidRDefault="009A48D4" w:rsidP="0097161E">
      <w:pPr>
        <w:pStyle w:val="ConsPlusNonformat"/>
        <w:ind w:left="4253" w:hanging="4253"/>
        <w:jc w:val="both"/>
      </w:pPr>
      <w:r>
        <w:t xml:space="preserve">                                   Главе администрации </w:t>
      </w:r>
      <w:proofErr w:type="gramStart"/>
      <w:r w:rsidR="0097161E">
        <w:t>Красночетайского  района</w:t>
      </w:r>
      <w:proofErr w:type="gramEnd"/>
    </w:p>
    <w:p w:rsidR="009A48D4" w:rsidRDefault="009A48D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A48D4" w:rsidRDefault="009A48D4">
      <w:pPr>
        <w:pStyle w:val="ConsPlusNonformat"/>
        <w:jc w:val="both"/>
      </w:pPr>
      <w:r>
        <w:t xml:space="preserve">                                                   (Ф.И.О.)</w:t>
      </w:r>
    </w:p>
    <w:p w:rsidR="009A48D4" w:rsidRDefault="009A48D4">
      <w:pPr>
        <w:pStyle w:val="ConsPlusNonformat"/>
        <w:jc w:val="both"/>
      </w:pPr>
      <w:r>
        <w:t xml:space="preserve">                                   Заявителя ______________________________</w:t>
      </w:r>
    </w:p>
    <w:p w:rsidR="009A48D4" w:rsidRDefault="009A48D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A48D4" w:rsidRDefault="009A48D4">
      <w:pPr>
        <w:pStyle w:val="ConsPlusNonformat"/>
        <w:jc w:val="both"/>
      </w:pPr>
      <w:r>
        <w:lastRenderedPageBreak/>
        <w:t xml:space="preserve">                                                   (Ф.И.О.)</w:t>
      </w:r>
    </w:p>
    <w:p w:rsidR="009A48D4" w:rsidRDefault="009A48D4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9A48D4" w:rsidRDefault="009A48D4">
      <w:pPr>
        <w:pStyle w:val="ConsPlusNonformat"/>
        <w:jc w:val="both"/>
      </w:pPr>
      <w:r>
        <w:t xml:space="preserve">                                   паспортные данные: _____________________</w:t>
      </w:r>
    </w:p>
    <w:p w:rsidR="009A48D4" w:rsidRDefault="009A48D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A48D4" w:rsidRDefault="009A48D4">
      <w:pPr>
        <w:pStyle w:val="ConsPlusNonformat"/>
        <w:jc w:val="both"/>
      </w:pPr>
      <w:r>
        <w:t xml:space="preserve">                                   тел. ___________________________________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bookmarkStart w:id="10" w:name="P696"/>
      <w:bookmarkEnd w:id="10"/>
      <w:r>
        <w:t xml:space="preserve">                                заявление.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r>
        <w:t xml:space="preserve">    Прошу предоставить заверенную копию ___________________________________</w:t>
      </w:r>
    </w:p>
    <w:p w:rsidR="009A48D4" w:rsidRDefault="009A48D4">
      <w:pPr>
        <w:pStyle w:val="ConsPlusNonformat"/>
        <w:jc w:val="both"/>
      </w:pPr>
      <w:r>
        <w:t xml:space="preserve">                                      (вид, номер, дата принятия документа)</w:t>
      </w:r>
    </w:p>
    <w:p w:rsidR="009A48D4" w:rsidRDefault="009A48D4">
      <w:pPr>
        <w:pStyle w:val="ConsPlusNonformat"/>
        <w:jc w:val="both"/>
      </w:pPr>
      <w:r>
        <w:t>___________________________________________________________________________</w:t>
      </w:r>
    </w:p>
    <w:p w:rsidR="009A48D4" w:rsidRDefault="009A48D4">
      <w:pPr>
        <w:pStyle w:val="ConsPlusNonformat"/>
        <w:jc w:val="both"/>
      </w:pPr>
      <w:r>
        <w:t xml:space="preserve">                      (полное наименование документа)</w:t>
      </w:r>
    </w:p>
    <w:p w:rsidR="009A48D4" w:rsidRDefault="009A48D4">
      <w:pPr>
        <w:pStyle w:val="ConsPlusNonformat"/>
        <w:jc w:val="both"/>
      </w:pPr>
      <w:r>
        <w:t>для ______________________________________________________________________.</w:t>
      </w:r>
    </w:p>
    <w:p w:rsidR="009A48D4" w:rsidRDefault="009A48D4">
      <w:pPr>
        <w:pStyle w:val="ConsPlusNonformat"/>
        <w:jc w:val="both"/>
      </w:pPr>
      <w:r>
        <w:t xml:space="preserve">                 (для каких целей запрашивается документ)</w:t>
      </w:r>
    </w:p>
    <w:p w:rsidR="009A48D4" w:rsidRDefault="009A48D4">
      <w:pPr>
        <w:pStyle w:val="ConsPlusNonformat"/>
        <w:jc w:val="both"/>
      </w:pPr>
      <w:r>
        <w:t>Дополнительно сообщаю: ____________________________________________________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r>
        <w:t>К заявлению прилагаю следующие документы (указать):</w:t>
      </w:r>
    </w:p>
    <w:p w:rsidR="009A48D4" w:rsidRDefault="009A48D4">
      <w:pPr>
        <w:pStyle w:val="ConsPlusNonformat"/>
        <w:jc w:val="both"/>
      </w:pPr>
      <w:r>
        <w:t xml:space="preserve">     1) ___________________________________________________________________</w:t>
      </w:r>
    </w:p>
    <w:p w:rsidR="009A48D4" w:rsidRDefault="009A48D4">
      <w:pPr>
        <w:pStyle w:val="ConsPlusNonformat"/>
        <w:jc w:val="both"/>
      </w:pPr>
      <w:r>
        <w:t xml:space="preserve">     2) ___________________________________________________________________</w:t>
      </w:r>
    </w:p>
    <w:p w:rsidR="009A48D4" w:rsidRDefault="009A48D4">
      <w:pPr>
        <w:pStyle w:val="ConsPlusNonformat"/>
        <w:jc w:val="both"/>
      </w:pPr>
      <w:r>
        <w:t xml:space="preserve">     3) ___________________________________________________________________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r>
        <w:t xml:space="preserve">Ответ   </w:t>
      </w:r>
      <w:proofErr w:type="gramStart"/>
      <w:r>
        <w:t>прошу:  оставить</w:t>
      </w:r>
      <w:proofErr w:type="gramEnd"/>
      <w:r>
        <w:t xml:space="preserve">  в  общественной  приемной,  переслать  по  почте,</w:t>
      </w:r>
    </w:p>
    <w:p w:rsidR="009A48D4" w:rsidRDefault="009A48D4">
      <w:pPr>
        <w:pStyle w:val="ConsPlusNonformat"/>
        <w:jc w:val="both"/>
      </w:pPr>
      <w:r>
        <w:t>отправить на электронный адрес (указать)</w:t>
      </w:r>
    </w:p>
    <w:p w:rsidR="009A48D4" w:rsidRDefault="009A48D4">
      <w:pPr>
        <w:pStyle w:val="ConsPlusNonformat"/>
        <w:jc w:val="both"/>
      </w:pPr>
      <w:r>
        <w:t>________________________________________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r>
        <w:t>Заявитель _____________________ ___________________________________________</w:t>
      </w:r>
    </w:p>
    <w:p w:rsidR="009A48D4" w:rsidRDefault="009A48D4">
      <w:pPr>
        <w:pStyle w:val="ConsPlusNonformat"/>
        <w:jc w:val="both"/>
      </w:pPr>
      <w:r>
        <w:t xml:space="preserve">           (подпись </w:t>
      </w:r>
      <w:proofErr w:type="gramStart"/>
      <w:r>
        <w:t xml:space="preserve">заявителя)   </w:t>
      </w:r>
      <w:proofErr w:type="gramEnd"/>
      <w:r>
        <w:t xml:space="preserve">   (фамилия, имя, отчество заявителя)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r>
        <w:t xml:space="preserve">    Дата "____" ___________ 20___ г.</w:t>
      </w: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75395E">
      <w:pPr>
        <w:pStyle w:val="ConsPlusNormal"/>
        <w:jc w:val="right"/>
        <w:outlineLvl w:val="1"/>
      </w:pPr>
      <w:r>
        <w:t>Приложение N 3</w:t>
      </w:r>
    </w:p>
    <w:p w:rsidR="009A48D4" w:rsidRDefault="009A48D4">
      <w:pPr>
        <w:pStyle w:val="ConsPlusNormal"/>
        <w:jc w:val="right"/>
      </w:pPr>
      <w:r>
        <w:t>к Административному регламенту</w:t>
      </w:r>
    </w:p>
    <w:p w:rsidR="009A48D4" w:rsidRDefault="009A48D4">
      <w:pPr>
        <w:pStyle w:val="ConsPlusNormal"/>
        <w:jc w:val="right"/>
      </w:pPr>
      <w:r>
        <w:t>администрации Красночетайского района</w:t>
      </w: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Title"/>
        <w:jc w:val="center"/>
      </w:pPr>
      <w:bookmarkStart w:id="11" w:name="P742"/>
      <w:bookmarkEnd w:id="11"/>
      <w:r>
        <w:t>ПЕРЕЧЕНЬ</w:t>
      </w:r>
    </w:p>
    <w:p w:rsidR="009A48D4" w:rsidRDefault="009A48D4">
      <w:pPr>
        <w:pStyle w:val="ConsPlusTitle"/>
        <w:jc w:val="center"/>
      </w:pPr>
      <w:r>
        <w:t>ДОКУМЕНТОВ ОГРАНИЧЕННОГО РАСПРОСТРАНЕНИЯ</w:t>
      </w:r>
    </w:p>
    <w:p w:rsidR="009A48D4" w:rsidRDefault="009A48D4">
      <w:pPr>
        <w:pStyle w:val="ConsPlusTitle"/>
        <w:jc w:val="center"/>
      </w:pPr>
      <w:r>
        <w:t>АДМИНИСТРАЦИИ КРАСНОЧЕТАЙСКОГО РАЙОНА</w:t>
      </w:r>
    </w:p>
    <w:p w:rsidR="009A48D4" w:rsidRDefault="009A48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N</w:t>
            </w:r>
          </w:p>
          <w:p w:rsidR="009A48D4" w:rsidRDefault="009A48D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center"/>
            </w:pPr>
            <w:r>
              <w:t>Наименование или характер документов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Постановления, распоряжение, приказы, содержащие государственную и иную охраняемую законом тайну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Протоколы заседаний (совещаний), комиссий, советов, комитетов, штабов, в которых содержится служебная тайна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Документы других органов управления, организаций, учреждений, предприятий с пометкой "Для служебного пользования"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Личные дела работников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Личные карточки работников (ф. Т-2), пребывающих в запасе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Сводные данные по воинскому учету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Документы строгой отчетности по бронированию (ф. 4)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Лицевые счета работников по начислению и выплате заработной платы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Документы о финансовой деятельности администрации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Акты результатов проверок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Документы по приватизации муниципальных предприятий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Судебные и арбитражные дела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Документы, содержащие тайну следствия и судопроизводства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Исполнительные листы суда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9A48D4" w:rsidRDefault="009A48D4" w:rsidP="0097161E">
            <w:pPr>
              <w:pStyle w:val="ConsPlusNormal"/>
              <w:jc w:val="both"/>
            </w:pPr>
            <w:r>
              <w:t>Все реквизиты из базы данных информационной сети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9A48D4" w:rsidRDefault="009A48D4" w:rsidP="0097161E">
            <w:pPr>
              <w:pStyle w:val="ConsPlusNormal"/>
              <w:jc w:val="both"/>
            </w:pPr>
            <w:r>
              <w:t>Исходные тексты информационных программ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9A48D4" w:rsidRDefault="0097161E" w:rsidP="0097161E">
            <w:pPr>
              <w:pStyle w:val="ConsPlusNormal"/>
              <w:jc w:val="both"/>
            </w:pPr>
            <w:r>
              <w:t xml:space="preserve">Технические </w:t>
            </w:r>
            <w:proofErr w:type="gramStart"/>
            <w:r>
              <w:t xml:space="preserve">тексты </w:t>
            </w:r>
            <w:r w:rsidR="009A48D4">
              <w:t xml:space="preserve"> информационных</w:t>
            </w:r>
            <w:proofErr w:type="gramEnd"/>
            <w:r w:rsidR="009A48D4">
              <w:t xml:space="preserve"> программ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 xml:space="preserve">Сводные статистические данные за </w:t>
            </w:r>
            <w:r w:rsidR="0097161E">
              <w:t>район</w:t>
            </w:r>
            <w:r>
              <w:t>:</w:t>
            </w:r>
          </w:p>
          <w:p w:rsidR="009A48D4" w:rsidRDefault="009A48D4">
            <w:pPr>
              <w:pStyle w:val="ConsPlusNormal"/>
              <w:jc w:val="both"/>
            </w:pPr>
            <w:r>
              <w:t>- Потребление газа, электричества и тепла</w:t>
            </w:r>
          </w:p>
          <w:p w:rsidR="009A48D4" w:rsidRDefault="009A48D4">
            <w:pPr>
              <w:pStyle w:val="ConsPlusNormal"/>
              <w:jc w:val="both"/>
            </w:pPr>
            <w:r>
              <w:t>- Потребление основных продуктов питания</w:t>
            </w:r>
          </w:p>
          <w:p w:rsidR="009A48D4" w:rsidRDefault="009A48D4">
            <w:pPr>
              <w:pStyle w:val="ConsPlusNormal"/>
              <w:jc w:val="both"/>
            </w:pPr>
            <w:r>
              <w:t>- Наличие грузовых автомобилей и автобус</w:t>
            </w:r>
            <w:r w:rsidR="0097161E">
              <w:t>ов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Техническая документация на мосты и путепроводы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Схема инженерной защиты и ее характеристика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9A48D4" w:rsidRDefault="009A48D4" w:rsidP="0097161E">
            <w:pPr>
              <w:pStyle w:val="ConsPlusNormal"/>
              <w:jc w:val="both"/>
            </w:pPr>
            <w:r>
              <w:t xml:space="preserve">Схема сетей жизнеобеспечения </w:t>
            </w:r>
            <w:r w:rsidR="0097161E">
              <w:t>района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Сведения о системе охраны объектов жизнеобеспечения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Генеральные планы и генеральные схемы реконструкции и нового строительства кварталов, сооружений и объектов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Договоры с инвесторами на реконструкцию и новое строительство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Документы по мобилизационной работе, не содержащие государственную тайну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Документы по гражданской обороне, не содержащие государственную тайну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Оперативные материалы МВД, не содержащие государственную тайну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Оперативная информация о ходе голосования и предварительные его итоги до официального опубликования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Сведения о доходах граждан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 xml:space="preserve">Документы, содержащие сведения из частной жизни гражданина, позволяющие </w:t>
            </w:r>
            <w:r>
              <w:lastRenderedPageBreak/>
              <w:t>идентифицировать его личность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План распределения жилья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Данные по обмену жилья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Данные по приватизации жилья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447" w:type="dxa"/>
          </w:tcPr>
          <w:p w:rsidR="009A48D4" w:rsidRDefault="009A48D4" w:rsidP="0097161E">
            <w:pPr>
              <w:pStyle w:val="ConsPlusNormal"/>
              <w:jc w:val="both"/>
            </w:pPr>
            <w:r>
              <w:t xml:space="preserve">Топографические планы масштаба 1:2000, карты и схемы </w:t>
            </w:r>
            <w:r w:rsidR="0097161E">
              <w:t>район</w:t>
            </w:r>
            <w:r>
              <w:t xml:space="preserve"> масштаба 1:25000 (без координатной сетки)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Топографические, топогеодезические, картографические, гравиметрические и аэрофотосъемочные материалы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Алфавитные книги ЗАГС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>Записи актов гражданского состояния о рождении, смерти, браке, разводе, о перемене фамилии, имени или отчества</w:t>
            </w:r>
          </w:p>
        </w:tc>
      </w:tr>
      <w:tr w:rsidR="009A48D4">
        <w:tc>
          <w:tcPr>
            <w:tcW w:w="624" w:type="dxa"/>
          </w:tcPr>
          <w:p w:rsidR="009A48D4" w:rsidRDefault="009A48D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447" w:type="dxa"/>
          </w:tcPr>
          <w:p w:rsidR="009A48D4" w:rsidRDefault="009A48D4">
            <w:pPr>
              <w:pStyle w:val="ConsPlusNormal"/>
              <w:jc w:val="both"/>
            </w:pPr>
            <w:r>
              <w:t xml:space="preserve">Книги по учету бланков свидетельств </w:t>
            </w:r>
            <w:proofErr w:type="spellStart"/>
            <w:r>
              <w:t>ЗАГСа</w:t>
            </w:r>
            <w:proofErr w:type="spellEnd"/>
          </w:p>
        </w:tc>
      </w:tr>
    </w:tbl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7161E" w:rsidRDefault="0097161E">
      <w:pPr>
        <w:pStyle w:val="ConsPlusNormal"/>
        <w:jc w:val="both"/>
      </w:pPr>
    </w:p>
    <w:p w:rsidR="009A48D4" w:rsidRDefault="0075395E">
      <w:pPr>
        <w:pStyle w:val="ConsPlusNormal"/>
        <w:jc w:val="right"/>
        <w:outlineLvl w:val="1"/>
      </w:pPr>
      <w:r>
        <w:t>Приложение N 4</w:t>
      </w:r>
    </w:p>
    <w:p w:rsidR="009A48D4" w:rsidRDefault="009A48D4">
      <w:pPr>
        <w:pStyle w:val="ConsPlusNormal"/>
        <w:jc w:val="right"/>
      </w:pPr>
      <w:r>
        <w:t>к Административному регламенту</w:t>
      </w:r>
    </w:p>
    <w:p w:rsidR="009A48D4" w:rsidRDefault="009A48D4">
      <w:pPr>
        <w:pStyle w:val="ConsPlusNormal"/>
        <w:jc w:val="right"/>
      </w:pPr>
      <w:r>
        <w:t>администрации Красночетайского района</w:t>
      </w:r>
    </w:p>
    <w:p w:rsidR="009A48D4" w:rsidRDefault="009A48D4">
      <w:pPr>
        <w:spacing w:after="1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A48D4" w:rsidRDefault="009A48D4">
      <w:pPr>
        <w:pStyle w:val="ConsPlusNonformat"/>
        <w:jc w:val="both"/>
      </w:pPr>
      <w:r>
        <w:t xml:space="preserve">                                          должностное лицо, которому</w:t>
      </w:r>
    </w:p>
    <w:p w:rsidR="009A48D4" w:rsidRDefault="009A48D4">
      <w:pPr>
        <w:pStyle w:val="ConsPlusNonformat"/>
        <w:jc w:val="both"/>
      </w:pPr>
      <w:r>
        <w:t xml:space="preserve">                                             направляется жалоба</w:t>
      </w:r>
    </w:p>
    <w:p w:rsidR="009A48D4" w:rsidRDefault="009A48D4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9A48D4" w:rsidRDefault="009A48D4">
      <w:pPr>
        <w:pStyle w:val="ConsPlusNonformat"/>
        <w:jc w:val="both"/>
      </w:pPr>
      <w:r>
        <w:t xml:space="preserve">                                                Ф.И.О., полностью</w:t>
      </w:r>
    </w:p>
    <w:p w:rsidR="009A48D4" w:rsidRDefault="009A48D4">
      <w:pPr>
        <w:pStyle w:val="ConsPlusNonformat"/>
        <w:jc w:val="both"/>
      </w:pPr>
      <w:r>
        <w:t xml:space="preserve">                                  ________________________________________,</w:t>
      </w:r>
    </w:p>
    <w:p w:rsidR="009A48D4" w:rsidRDefault="009A48D4">
      <w:pPr>
        <w:pStyle w:val="ConsPlusNonformat"/>
        <w:jc w:val="both"/>
      </w:pPr>
      <w:r>
        <w:t xml:space="preserve">                                  зарегистрированного(-ой) по адресу:</w:t>
      </w:r>
    </w:p>
    <w:p w:rsidR="009A48D4" w:rsidRDefault="009A48D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A48D4" w:rsidRDefault="009A48D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A48D4" w:rsidRDefault="009A48D4">
      <w:pPr>
        <w:pStyle w:val="ConsPlusNonformat"/>
        <w:jc w:val="both"/>
      </w:pPr>
      <w:r>
        <w:lastRenderedPageBreak/>
        <w:t xml:space="preserve">                                  телефон _________________________________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bookmarkStart w:id="12" w:name="P852"/>
      <w:bookmarkEnd w:id="12"/>
      <w:r>
        <w:t xml:space="preserve">                                  ЖАЛОБА</w:t>
      </w:r>
    </w:p>
    <w:p w:rsidR="009A48D4" w:rsidRDefault="009A48D4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9A48D4" w:rsidRDefault="009A48D4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r>
        <w:t>___________________________________________________________________________</w:t>
      </w:r>
    </w:p>
    <w:p w:rsidR="009A48D4" w:rsidRDefault="009A48D4">
      <w:pPr>
        <w:pStyle w:val="ConsPlusNonformat"/>
        <w:jc w:val="both"/>
      </w:pPr>
      <w:r>
        <w:t xml:space="preserve">           (наименование структурного подразделения, должность,</w:t>
      </w:r>
    </w:p>
    <w:p w:rsidR="009A48D4" w:rsidRDefault="009A48D4">
      <w:pPr>
        <w:pStyle w:val="ConsPlusNonformat"/>
        <w:jc w:val="both"/>
      </w:pPr>
      <w:r>
        <w:t xml:space="preserve">     Ф.И.О. должностного лица администрации, МФЦ, Ф.И.О. руководителя,</w:t>
      </w:r>
    </w:p>
    <w:p w:rsidR="009A48D4" w:rsidRDefault="009A48D4">
      <w:pPr>
        <w:pStyle w:val="ConsPlusNonformat"/>
        <w:jc w:val="both"/>
      </w:pPr>
      <w:r>
        <w:t xml:space="preserve">          работника, организации, Ф.И.О. руководителя, работника,</w:t>
      </w:r>
    </w:p>
    <w:p w:rsidR="009A48D4" w:rsidRDefault="009A48D4">
      <w:pPr>
        <w:pStyle w:val="ConsPlusNonformat"/>
        <w:jc w:val="both"/>
      </w:pPr>
      <w:r>
        <w:t xml:space="preserve">                        на которых подается жалоба)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r>
        <w:t>1.  Предмет жалобы (краткое изложение обжалуемых действий (бездействий) или</w:t>
      </w:r>
    </w:p>
    <w:p w:rsidR="009A48D4" w:rsidRDefault="009A48D4">
      <w:pPr>
        <w:pStyle w:val="ConsPlusNonformat"/>
        <w:jc w:val="both"/>
      </w:pPr>
      <w:r>
        <w:t>решений)</w:t>
      </w:r>
    </w:p>
    <w:p w:rsidR="009A48D4" w:rsidRDefault="009A48D4">
      <w:pPr>
        <w:pStyle w:val="ConsPlusNonformat"/>
        <w:jc w:val="both"/>
      </w:pPr>
      <w:r>
        <w:t>___________________________________________________________________________</w:t>
      </w:r>
    </w:p>
    <w:p w:rsidR="009A48D4" w:rsidRDefault="009A48D4">
      <w:pPr>
        <w:pStyle w:val="ConsPlusNonformat"/>
        <w:jc w:val="both"/>
      </w:pPr>
      <w:r>
        <w:t>___________________________________________________________________________</w:t>
      </w:r>
    </w:p>
    <w:p w:rsidR="009A48D4" w:rsidRDefault="009A48D4">
      <w:pPr>
        <w:pStyle w:val="ConsPlusNonformat"/>
        <w:jc w:val="both"/>
      </w:pPr>
      <w:r>
        <w:t>___________________________________________________________________________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r>
        <w:t xml:space="preserve">2.  </w:t>
      </w:r>
      <w:proofErr w:type="gramStart"/>
      <w:r>
        <w:t>Причина  несогласия</w:t>
      </w:r>
      <w:proofErr w:type="gramEnd"/>
      <w:r>
        <w:t xml:space="preserve">  (основания,  по  которым  лицо,  подающее  жалобу,</w:t>
      </w:r>
    </w:p>
    <w:p w:rsidR="009A48D4" w:rsidRDefault="009A48D4">
      <w:pPr>
        <w:pStyle w:val="ConsPlusNonformat"/>
        <w:jc w:val="both"/>
      </w:pPr>
      <w:proofErr w:type="gramStart"/>
      <w:r>
        <w:t>несогласно  с</w:t>
      </w:r>
      <w:proofErr w:type="gramEnd"/>
      <w:r>
        <w:t xml:space="preserve">  действием  (бездействием) или решением со ссылками на пункты</w:t>
      </w:r>
    </w:p>
    <w:p w:rsidR="009A48D4" w:rsidRDefault="009A48D4">
      <w:pPr>
        <w:pStyle w:val="ConsPlusNonformat"/>
        <w:jc w:val="both"/>
      </w:pPr>
      <w:r>
        <w:t>административного регламента, либо статьи закона)</w:t>
      </w:r>
    </w:p>
    <w:p w:rsidR="009A48D4" w:rsidRDefault="009A48D4">
      <w:pPr>
        <w:pStyle w:val="ConsPlusNonformat"/>
        <w:jc w:val="both"/>
      </w:pPr>
      <w:r>
        <w:t>___________________________________________________________________________</w:t>
      </w:r>
    </w:p>
    <w:p w:rsidR="009A48D4" w:rsidRDefault="009A48D4">
      <w:pPr>
        <w:pStyle w:val="ConsPlusNonformat"/>
        <w:jc w:val="both"/>
      </w:pPr>
      <w:r>
        <w:t>___________________________________________________________________________</w:t>
      </w:r>
    </w:p>
    <w:p w:rsidR="009A48D4" w:rsidRDefault="009A48D4">
      <w:pPr>
        <w:pStyle w:val="ConsPlusNonformat"/>
        <w:jc w:val="both"/>
      </w:pPr>
      <w:r>
        <w:t>___________________________________________________________________________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r>
        <w:t>3. Приложение: (документы, либо копии документов, подтверждающие изложенные</w:t>
      </w:r>
    </w:p>
    <w:p w:rsidR="009A48D4" w:rsidRDefault="009A48D4">
      <w:pPr>
        <w:pStyle w:val="ConsPlusNonformat"/>
        <w:jc w:val="both"/>
      </w:pPr>
      <w:r>
        <w:t>обстоятельства)</w:t>
      </w:r>
    </w:p>
    <w:p w:rsidR="009A48D4" w:rsidRDefault="009A48D4">
      <w:pPr>
        <w:pStyle w:val="ConsPlusNonformat"/>
        <w:jc w:val="both"/>
      </w:pPr>
      <w:r>
        <w:t>___________________________________________________________________________</w:t>
      </w:r>
    </w:p>
    <w:p w:rsidR="009A48D4" w:rsidRDefault="009A48D4">
      <w:pPr>
        <w:pStyle w:val="ConsPlusNonformat"/>
        <w:jc w:val="both"/>
      </w:pPr>
      <w:r>
        <w:t>___________________________________________________________________________</w:t>
      </w:r>
    </w:p>
    <w:p w:rsidR="009A48D4" w:rsidRDefault="009A48D4">
      <w:pPr>
        <w:pStyle w:val="ConsPlusNonformat"/>
        <w:jc w:val="both"/>
      </w:pPr>
      <w:r>
        <w:t>___________________________________________________________________________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r>
        <w:t>Способ получения ответа (нужное подчеркнуть):</w:t>
      </w:r>
    </w:p>
    <w:p w:rsidR="009A48D4" w:rsidRDefault="009A48D4">
      <w:pPr>
        <w:pStyle w:val="ConsPlusNonformat"/>
        <w:jc w:val="both"/>
      </w:pPr>
      <w:r>
        <w:t>- при личном обращении;</w:t>
      </w:r>
    </w:p>
    <w:p w:rsidR="009A48D4" w:rsidRDefault="009A48D4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9A48D4" w:rsidRDefault="009A48D4">
      <w:pPr>
        <w:pStyle w:val="ConsPlusNonformat"/>
        <w:jc w:val="both"/>
      </w:pPr>
      <w:r>
        <w:t>- посредством электронной почты ____________________________________.</w:t>
      </w:r>
    </w:p>
    <w:p w:rsidR="009A48D4" w:rsidRDefault="009A48D4">
      <w:pPr>
        <w:pStyle w:val="ConsPlusNonformat"/>
        <w:jc w:val="both"/>
      </w:pPr>
    </w:p>
    <w:p w:rsidR="009A48D4" w:rsidRDefault="009A48D4">
      <w:pPr>
        <w:pStyle w:val="ConsPlusNonformat"/>
        <w:jc w:val="both"/>
      </w:pPr>
      <w:r>
        <w:t>_____________________                    __________________________________</w:t>
      </w:r>
    </w:p>
    <w:p w:rsidR="009A48D4" w:rsidRDefault="009A48D4">
      <w:pPr>
        <w:pStyle w:val="ConsPlusNonformat"/>
        <w:jc w:val="both"/>
      </w:pPr>
      <w:r>
        <w:t xml:space="preserve">  подпись заявителя                       фамилия, имя, отчество заявителя</w:t>
      </w:r>
    </w:p>
    <w:p w:rsidR="009A48D4" w:rsidRDefault="009A48D4">
      <w:pPr>
        <w:pStyle w:val="ConsPlusNonformat"/>
        <w:jc w:val="both"/>
      </w:pPr>
      <w:r>
        <w:t xml:space="preserve">                                             "___" ___________ 20___ г.</w:t>
      </w: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jc w:val="both"/>
      </w:pPr>
    </w:p>
    <w:p w:rsidR="009A48D4" w:rsidRDefault="009A48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FA3" w:rsidRDefault="00463FA3"/>
    <w:sectPr w:rsidR="00463FA3" w:rsidSect="009A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D4"/>
    <w:rsid w:val="00000531"/>
    <w:rsid w:val="000035FC"/>
    <w:rsid w:val="0000433C"/>
    <w:rsid w:val="00005087"/>
    <w:rsid w:val="00005906"/>
    <w:rsid w:val="00010BDF"/>
    <w:rsid w:val="00011D58"/>
    <w:rsid w:val="000142AB"/>
    <w:rsid w:val="000147D4"/>
    <w:rsid w:val="0001537B"/>
    <w:rsid w:val="00015447"/>
    <w:rsid w:val="00020E54"/>
    <w:rsid w:val="00026071"/>
    <w:rsid w:val="00030D1E"/>
    <w:rsid w:val="00031A65"/>
    <w:rsid w:val="000337F0"/>
    <w:rsid w:val="00033D57"/>
    <w:rsid w:val="000342EE"/>
    <w:rsid w:val="00035936"/>
    <w:rsid w:val="00037BC5"/>
    <w:rsid w:val="000410B6"/>
    <w:rsid w:val="000422C6"/>
    <w:rsid w:val="00046096"/>
    <w:rsid w:val="00055DAA"/>
    <w:rsid w:val="000579BE"/>
    <w:rsid w:val="000613F2"/>
    <w:rsid w:val="0006414F"/>
    <w:rsid w:val="0006563A"/>
    <w:rsid w:val="000678E4"/>
    <w:rsid w:val="00070CDD"/>
    <w:rsid w:val="000711C8"/>
    <w:rsid w:val="00072D9E"/>
    <w:rsid w:val="00073564"/>
    <w:rsid w:val="00073647"/>
    <w:rsid w:val="00074A8E"/>
    <w:rsid w:val="00075581"/>
    <w:rsid w:val="00077E4B"/>
    <w:rsid w:val="0008089E"/>
    <w:rsid w:val="00080EA5"/>
    <w:rsid w:val="00080EAE"/>
    <w:rsid w:val="000846E5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9DF"/>
    <w:rsid w:val="000A1C1F"/>
    <w:rsid w:val="000A31DC"/>
    <w:rsid w:val="000A48D6"/>
    <w:rsid w:val="000A4D17"/>
    <w:rsid w:val="000B3274"/>
    <w:rsid w:val="000B4452"/>
    <w:rsid w:val="000B4587"/>
    <w:rsid w:val="000B5D47"/>
    <w:rsid w:val="000B6EE8"/>
    <w:rsid w:val="000C0728"/>
    <w:rsid w:val="000C3106"/>
    <w:rsid w:val="000C3C1C"/>
    <w:rsid w:val="000C49EC"/>
    <w:rsid w:val="000C5111"/>
    <w:rsid w:val="000C5B5D"/>
    <w:rsid w:val="000C5EE1"/>
    <w:rsid w:val="000C6578"/>
    <w:rsid w:val="000D1303"/>
    <w:rsid w:val="000D17FF"/>
    <w:rsid w:val="000D2652"/>
    <w:rsid w:val="000D51B6"/>
    <w:rsid w:val="000D6E33"/>
    <w:rsid w:val="000F1DE0"/>
    <w:rsid w:val="000F38BC"/>
    <w:rsid w:val="000F4A34"/>
    <w:rsid w:val="000F5ABA"/>
    <w:rsid w:val="000F68A4"/>
    <w:rsid w:val="000F7329"/>
    <w:rsid w:val="000F7CD8"/>
    <w:rsid w:val="00100102"/>
    <w:rsid w:val="001033EC"/>
    <w:rsid w:val="001053EF"/>
    <w:rsid w:val="0011167C"/>
    <w:rsid w:val="001129C3"/>
    <w:rsid w:val="00115C23"/>
    <w:rsid w:val="00116B99"/>
    <w:rsid w:val="001208E2"/>
    <w:rsid w:val="00121945"/>
    <w:rsid w:val="0012228F"/>
    <w:rsid w:val="00122301"/>
    <w:rsid w:val="00123BE6"/>
    <w:rsid w:val="0013234A"/>
    <w:rsid w:val="0013235B"/>
    <w:rsid w:val="0013246D"/>
    <w:rsid w:val="00133BB0"/>
    <w:rsid w:val="00135D2E"/>
    <w:rsid w:val="00137B4C"/>
    <w:rsid w:val="0014068D"/>
    <w:rsid w:val="00144CC0"/>
    <w:rsid w:val="001450FA"/>
    <w:rsid w:val="00145F28"/>
    <w:rsid w:val="00147727"/>
    <w:rsid w:val="00152C2D"/>
    <w:rsid w:val="001545D1"/>
    <w:rsid w:val="00156656"/>
    <w:rsid w:val="001579AF"/>
    <w:rsid w:val="0016020F"/>
    <w:rsid w:val="00163DFF"/>
    <w:rsid w:val="00166144"/>
    <w:rsid w:val="0016629F"/>
    <w:rsid w:val="001717C4"/>
    <w:rsid w:val="00177457"/>
    <w:rsid w:val="00182F11"/>
    <w:rsid w:val="00184DB0"/>
    <w:rsid w:val="0018525C"/>
    <w:rsid w:val="0018657B"/>
    <w:rsid w:val="00186591"/>
    <w:rsid w:val="001902ED"/>
    <w:rsid w:val="0019054E"/>
    <w:rsid w:val="0019150E"/>
    <w:rsid w:val="00191CB0"/>
    <w:rsid w:val="00193C46"/>
    <w:rsid w:val="00194180"/>
    <w:rsid w:val="001A0E6E"/>
    <w:rsid w:val="001A44F5"/>
    <w:rsid w:val="001B09AB"/>
    <w:rsid w:val="001B3A30"/>
    <w:rsid w:val="001B5316"/>
    <w:rsid w:val="001B5765"/>
    <w:rsid w:val="001B593A"/>
    <w:rsid w:val="001B5A00"/>
    <w:rsid w:val="001C0FD4"/>
    <w:rsid w:val="001C10C7"/>
    <w:rsid w:val="001C1903"/>
    <w:rsid w:val="001C2474"/>
    <w:rsid w:val="001C619F"/>
    <w:rsid w:val="001C6488"/>
    <w:rsid w:val="001C721E"/>
    <w:rsid w:val="001C74A1"/>
    <w:rsid w:val="001C78C8"/>
    <w:rsid w:val="001C7EB4"/>
    <w:rsid w:val="001D01C5"/>
    <w:rsid w:val="001D1012"/>
    <w:rsid w:val="001D2E7A"/>
    <w:rsid w:val="001D2FC3"/>
    <w:rsid w:val="001D314B"/>
    <w:rsid w:val="001D7A33"/>
    <w:rsid w:val="001D7C92"/>
    <w:rsid w:val="001E4AB6"/>
    <w:rsid w:val="001E5918"/>
    <w:rsid w:val="001F1874"/>
    <w:rsid w:val="001F3302"/>
    <w:rsid w:val="001F339F"/>
    <w:rsid w:val="001F33FA"/>
    <w:rsid w:val="001F341C"/>
    <w:rsid w:val="001F5837"/>
    <w:rsid w:val="0020326E"/>
    <w:rsid w:val="002037C9"/>
    <w:rsid w:val="0020476A"/>
    <w:rsid w:val="0020755C"/>
    <w:rsid w:val="0021049A"/>
    <w:rsid w:val="00210755"/>
    <w:rsid w:val="002118E8"/>
    <w:rsid w:val="00213559"/>
    <w:rsid w:val="00213825"/>
    <w:rsid w:val="00214A82"/>
    <w:rsid w:val="0021572C"/>
    <w:rsid w:val="002161FA"/>
    <w:rsid w:val="0021711A"/>
    <w:rsid w:val="002203FD"/>
    <w:rsid w:val="002217C9"/>
    <w:rsid w:val="00224415"/>
    <w:rsid w:val="002273FF"/>
    <w:rsid w:val="002274E7"/>
    <w:rsid w:val="00231ADD"/>
    <w:rsid w:val="00233A94"/>
    <w:rsid w:val="00234570"/>
    <w:rsid w:val="0024208C"/>
    <w:rsid w:val="00243912"/>
    <w:rsid w:val="00244968"/>
    <w:rsid w:val="00246071"/>
    <w:rsid w:val="002467CC"/>
    <w:rsid w:val="00247A28"/>
    <w:rsid w:val="002517FA"/>
    <w:rsid w:val="0025364D"/>
    <w:rsid w:val="00253C1E"/>
    <w:rsid w:val="00253E34"/>
    <w:rsid w:val="00255BE6"/>
    <w:rsid w:val="002561B7"/>
    <w:rsid w:val="00260F77"/>
    <w:rsid w:val="00263A92"/>
    <w:rsid w:val="00264237"/>
    <w:rsid w:val="00265C88"/>
    <w:rsid w:val="00267CFF"/>
    <w:rsid w:val="00271C01"/>
    <w:rsid w:val="002813EC"/>
    <w:rsid w:val="00281719"/>
    <w:rsid w:val="002837D6"/>
    <w:rsid w:val="002879A1"/>
    <w:rsid w:val="00287E63"/>
    <w:rsid w:val="00290ACF"/>
    <w:rsid w:val="00292003"/>
    <w:rsid w:val="0029227E"/>
    <w:rsid w:val="002926AF"/>
    <w:rsid w:val="00292EAD"/>
    <w:rsid w:val="00293D5F"/>
    <w:rsid w:val="00294AA5"/>
    <w:rsid w:val="00297BC1"/>
    <w:rsid w:val="00297BE0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1AB7"/>
    <w:rsid w:val="002D1FB3"/>
    <w:rsid w:val="002D5AEF"/>
    <w:rsid w:val="002D6B5D"/>
    <w:rsid w:val="002E0E4C"/>
    <w:rsid w:val="002E20F1"/>
    <w:rsid w:val="002E4D44"/>
    <w:rsid w:val="002E61D0"/>
    <w:rsid w:val="002E6464"/>
    <w:rsid w:val="002E6F66"/>
    <w:rsid w:val="002F7518"/>
    <w:rsid w:val="00302D18"/>
    <w:rsid w:val="0030307C"/>
    <w:rsid w:val="003115CE"/>
    <w:rsid w:val="00311652"/>
    <w:rsid w:val="00313BAB"/>
    <w:rsid w:val="003144AE"/>
    <w:rsid w:val="003203BC"/>
    <w:rsid w:val="003269BE"/>
    <w:rsid w:val="0032762D"/>
    <w:rsid w:val="003300FF"/>
    <w:rsid w:val="003305F9"/>
    <w:rsid w:val="00333828"/>
    <w:rsid w:val="00334343"/>
    <w:rsid w:val="00335027"/>
    <w:rsid w:val="0034294F"/>
    <w:rsid w:val="00342FC8"/>
    <w:rsid w:val="00344157"/>
    <w:rsid w:val="00345EA1"/>
    <w:rsid w:val="00354066"/>
    <w:rsid w:val="00357030"/>
    <w:rsid w:val="00360F66"/>
    <w:rsid w:val="00362EDF"/>
    <w:rsid w:val="003636E1"/>
    <w:rsid w:val="00364CB2"/>
    <w:rsid w:val="003658FB"/>
    <w:rsid w:val="0037289D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96E15"/>
    <w:rsid w:val="003A0C7C"/>
    <w:rsid w:val="003A148E"/>
    <w:rsid w:val="003A2FAC"/>
    <w:rsid w:val="003B2B6D"/>
    <w:rsid w:val="003B2CF5"/>
    <w:rsid w:val="003B62F8"/>
    <w:rsid w:val="003C1E18"/>
    <w:rsid w:val="003C20F7"/>
    <w:rsid w:val="003C5F60"/>
    <w:rsid w:val="003C64C6"/>
    <w:rsid w:val="003C6D4C"/>
    <w:rsid w:val="003D2CC9"/>
    <w:rsid w:val="003D5854"/>
    <w:rsid w:val="003E00E1"/>
    <w:rsid w:val="003E150A"/>
    <w:rsid w:val="003E1D5C"/>
    <w:rsid w:val="003E473F"/>
    <w:rsid w:val="003E756F"/>
    <w:rsid w:val="003F0175"/>
    <w:rsid w:val="003F3E8C"/>
    <w:rsid w:val="003F3E92"/>
    <w:rsid w:val="003F7867"/>
    <w:rsid w:val="00400546"/>
    <w:rsid w:val="00402598"/>
    <w:rsid w:val="00402CE4"/>
    <w:rsid w:val="00403A3D"/>
    <w:rsid w:val="0040636A"/>
    <w:rsid w:val="00410558"/>
    <w:rsid w:val="00410E33"/>
    <w:rsid w:val="00413688"/>
    <w:rsid w:val="00414D4A"/>
    <w:rsid w:val="0041634B"/>
    <w:rsid w:val="00416B52"/>
    <w:rsid w:val="00416C54"/>
    <w:rsid w:val="00421D30"/>
    <w:rsid w:val="00423DB9"/>
    <w:rsid w:val="00425413"/>
    <w:rsid w:val="00427B00"/>
    <w:rsid w:val="00437B62"/>
    <w:rsid w:val="00442D92"/>
    <w:rsid w:val="004432BA"/>
    <w:rsid w:val="0044419B"/>
    <w:rsid w:val="00445047"/>
    <w:rsid w:val="004524A3"/>
    <w:rsid w:val="00453082"/>
    <w:rsid w:val="00453884"/>
    <w:rsid w:val="00455BFC"/>
    <w:rsid w:val="00456F42"/>
    <w:rsid w:val="00460FB8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778C5"/>
    <w:rsid w:val="00484D80"/>
    <w:rsid w:val="004905F9"/>
    <w:rsid w:val="00492D84"/>
    <w:rsid w:val="00492F08"/>
    <w:rsid w:val="004936F7"/>
    <w:rsid w:val="004A0927"/>
    <w:rsid w:val="004A59C9"/>
    <w:rsid w:val="004B6C93"/>
    <w:rsid w:val="004C3310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0309"/>
    <w:rsid w:val="004F40C6"/>
    <w:rsid w:val="004F58CB"/>
    <w:rsid w:val="004F5E4B"/>
    <w:rsid w:val="004F74D7"/>
    <w:rsid w:val="00500E93"/>
    <w:rsid w:val="00502C5E"/>
    <w:rsid w:val="00505294"/>
    <w:rsid w:val="00510801"/>
    <w:rsid w:val="0051267B"/>
    <w:rsid w:val="00514324"/>
    <w:rsid w:val="00515824"/>
    <w:rsid w:val="005165E4"/>
    <w:rsid w:val="005173E8"/>
    <w:rsid w:val="00517769"/>
    <w:rsid w:val="00520143"/>
    <w:rsid w:val="00520472"/>
    <w:rsid w:val="00524905"/>
    <w:rsid w:val="005309A8"/>
    <w:rsid w:val="00530EB5"/>
    <w:rsid w:val="00531FB0"/>
    <w:rsid w:val="00532478"/>
    <w:rsid w:val="005377AC"/>
    <w:rsid w:val="00542DDD"/>
    <w:rsid w:val="005437E3"/>
    <w:rsid w:val="0054386E"/>
    <w:rsid w:val="005455B0"/>
    <w:rsid w:val="00546974"/>
    <w:rsid w:val="00553FDA"/>
    <w:rsid w:val="00557091"/>
    <w:rsid w:val="005623C9"/>
    <w:rsid w:val="00563981"/>
    <w:rsid w:val="00563AEC"/>
    <w:rsid w:val="00563B02"/>
    <w:rsid w:val="00565A32"/>
    <w:rsid w:val="00565C27"/>
    <w:rsid w:val="00565C8A"/>
    <w:rsid w:val="00570FE1"/>
    <w:rsid w:val="00572172"/>
    <w:rsid w:val="005756E6"/>
    <w:rsid w:val="005757B7"/>
    <w:rsid w:val="00576F25"/>
    <w:rsid w:val="0057746A"/>
    <w:rsid w:val="00586F2E"/>
    <w:rsid w:val="005877DD"/>
    <w:rsid w:val="0059233B"/>
    <w:rsid w:val="005964BA"/>
    <w:rsid w:val="005967ED"/>
    <w:rsid w:val="00597FA1"/>
    <w:rsid w:val="005A30B1"/>
    <w:rsid w:val="005A6435"/>
    <w:rsid w:val="005B11DE"/>
    <w:rsid w:val="005B2A45"/>
    <w:rsid w:val="005B2DEB"/>
    <w:rsid w:val="005B555C"/>
    <w:rsid w:val="005B56CF"/>
    <w:rsid w:val="005C03E3"/>
    <w:rsid w:val="005C20A8"/>
    <w:rsid w:val="005C3B44"/>
    <w:rsid w:val="005C5757"/>
    <w:rsid w:val="005D0EBD"/>
    <w:rsid w:val="005D195F"/>
    <w:rsid w:val="005D449B"/>
    <w:rsid w:val="005D5C3D"/>
    <w:rsid w:val="005E1E44"/>
    <w:rsid w:val="005E5680"/>
    <w:rsid w:val="005E6488"/>
    <w:rsid w:val="005E69D1"/>
    <w:rsid w:val="005F050F"/>
    <w:rsid w:val="005F1795"/>
    <w:rsid w:val="005F2B82"/>
    <w:rsid w:val="005F2C3E"/>
    <w:rsid w:val="005F317B"/>
    <w:rsid w:val="005F4FA9"/>
    <w:rsid w:val="005F6B0E"/>
    <w:rsid w:val="00605913"/>
    <w:rsid w:val="00605AD7"/>
    <w:rsid w:val="006102B1"/>
    <w:rsid w:val="00610562"/>
    <w:rsid w:val="00610B9B"/>
    <w:rsid w:val="00613185"/>
    <w:rsid w:val="006138CD"/>
    <w:rsid w:val="00613E19"/>
    <w:rsid w:val="00616398"/>
    <w:rsid w:val="00617146"/>
    <w:rsid w:val="00624792"/>
    <w:rsid w:val="006339FB"/>
    <w:rsid w:val="006379FF"/>
    <w:rsid w:val="00640B38"/>
    <w:rsid w:val="00641973"/>
    <w:rsid w:val="00646A8E"/>
    <w:rsid w:val="00646F62"/>
    <w:rsid w:val="00647C6D"/>
    <w:rsid w:val="00650DB1"/>
    <w:rsid w:val="00651DB9"/>
    <w:rsid w:val="0065303C"/>
    <w:rsid w:val="00654538"/>
    <w:rsid w:val="00654F16"/>
    <w:rsid w:val="00657FCC"/>
    <w:rsid w:val="00661323"/>
    <w:rsid w:val="00661673"/>
    <w:rsid w:val="0066326E"/>
    <w:rsid w:val="0066657F"/>
    <w:rsid w:val="00667DC0"/>
    <w:rsid w:val="00670F4A"/>
    <w:rsid w:val="006717E0"/>
    <w:rsid w:val="00672BBF"/>
    <w:rsid w:val="00673E62"/>
    <w:rsid w:val="00676E3B"/>
    <w:rsid w:val="00677516"/>
    <w:rsid w:val="00680CEA"/>
    <w:rsid w:val="00680E14"/>
    <w:rsid w:val="00682611"/>
    <w:rsid w:val="006830F0"/>
    <w:rsid w:val="00685079"/>
    <w:rsid w:val="006851D2"/>
    <w:rsid w:val="0068531E"/>
    <w:rsid w:val="00687051"/>
    <w:rsid w:val="00692C2A"/>
    <w:rsid w:val="00692C6E"/>
    <w:rsid w:val="00695B9D"/>
    <w:rsid w:val="006A37DD"/>
    <w:rsid w:val="006A4664"/>
    <w:rsid w:val="006A5449"/>
    <w:rsid w:val="006A7A0D"/>
    <w:rsid w:val="006A7F6F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423C"/>
    <w:rsid w:val="006C7186"/>
    <w:rsid w:val="006C7A5C"/>
    <w:rsid w:val="006D089B"/>
    <w:rsid w:val="006D45C9"/>
    <w:rsid w:val="006D4D09"/>
    <w:rsid w:val="006D5319"/>
    <w:rsid w:val="006E0EA6"/>
    <w:rsid w:val="006E5429"/>
    <w:rsid w:val="006E639A"/>
    <w:rsid w:val="006E7DD6"/>
    <w:rsid w:val="006F2ACB"/>
    <w:rsid w:val="006F566A"/>
    <w:rsid w:val="006F7867"/>
    <w:rsid w:val="0071166E"/>
    <w:rsid w:val="00715A2C"/>
    <w:rsid w:val="00715ABB"/>
    <w:rsid w:val="00724874"/>
    <w:rsid w:val="00725E33"/>
    <w:rsid w:val="0073363F"/>
    <w:rsid w:val="00735401"/>
    <w:rsid w:val="00736E5C"/>
    <w:rsid w:val="00743680"/>
    <w:rsid w:val="00745F2C"/>
    <w:rsid w:val="00745F7F"/>
    <w:rsid w:val="0075209A"/>
    <w:rsid w:val="0075395E"/>
    <w:rsid w:val="00755E1A"/>
    <w:rsid w:val="007575D4"/>
    <w:rsid w:val="0076387F"/>
    <w:rsid w:val="007656BB"/>
    <w:rsid w:val="0077193D"/>
    <w:rsid w:val="00772953"/>
    <w:rsid w:val="007741D0"/>
    <w:rsid w:val="00774BE7"/>
    <w:rsid w:val="007750BD"/>
    <w:rsid w:val="00775CAE"/>
    <w:rsid w:val="00776ADB"/>
    <w:rsid w:val="00776BC2"/>
    <w:rsid w:val="00780153"/>
    <w:rsid w:val="007813FD"/>
    <w:rsid w:val="007843C7"/>
    <w:rsid w:val="007846E4"/>
    <w:rsid w:val="0078479C"/>
    <w:rsid w:val="00786B5E"/>
    <w:rsid w:val="00791364"/>
    <w:rsid w:val="00791733"/>
    <w:rsid w:val="00791E9B"/>
    <w:rsid w:val="0079281D"/>
    <w:rsid w:val="007930E0"/>
    <w:rsid w:val="00794017"/>
    <w:rsid w:val="007949FC"/>
    <w:rsid w:val="00795691"/>
    <w:rsid w:val="0079758F"/>
    <w:rsid w:val="007A0D78"/>
    <w:rsid w:val="007A1C76"/>
    <w:rsid w:val="007A3299"/>
    <w:rsid w:val="007A603A"/>
    <w:rsid w:val="007A63F5"/>
    <w:rsid w:val="007A67D8"/>
    <w:rsid w:val="007A71DD"/>
    <w:rsid w:val="007B212E"/>
    <w:rsid w:val="007B498D"/>
    <w:rsid w:val="007B4EFB"/>
    <w:rsid w:val="007B63A8"/>
    <w:rsid w:val="007B6AE7"/>
    <w:rsid w:val="007B6B28"/>
    <w:rsid w:val="007B7B4F"/>
    <w:rsid w:val="007C0206"/>
    <w:rsid w:val="007C18D6"/>
    <w:rsid w:val="007C274B"/>
    <w:rsid w:val="007C58A3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11E0"/>
    <w:rsid w:val="007E267A"/>
    <w:rsid w:val="007E27C3"/>
    <w:rsid w:val="007E3D16"/>
    <w:rsid w:val="007E5FC1"/>
    <w:rsid w:val="007E6946"/>
    <w:rsid w:val="007E765D"/>
    <w:rsid w:val="007E7E71"/>
    <w:rsid w:val="007F124C"/>
    <w:rsid w:val="007F2A07"/>
    <w:rsid w:val="007F3C62"/>
    <w:rsid w:val="007F6D8C"/>
    <w:rsid w:val="008004B2"/>
    <w:rsid w:val="00801C5D"/>
    <w:rsid w:val="00801D3D"/>
    <w:rsid w:val="0080243E"/>
    <w:rsid w:val="00803E4D"/>
    <w:rsid w:val="00810141"/>
    <w:rsid w:val="00810724"/>
    <w:rsid w:val="00811F3F"/>
    <w:rsid w:val="008129C1"/>
    <w:rsid w:val="00817003"/>
    <w:rsid w:val="00820ED5"/>
    <w:rsid w:val="008252A1"/>
    <w:rsid w:val="008254F5"/>
    <w:rsid w:val="008274AA"/>
    <w:rsid w:val="00832BFA"/>
    <w:rsid w:val="00833EB1"/>
    <w:rsid w:val="0083440C"/>
    <w:rsid w:val="00834961"/>
    <w:rsid w:val="00835390"/>
    <w:rsid w:val="00837CF0"/>
    <w:rsid w:val="0084185A"/>
    <w:rsid w:val="00843D94"/>
    <w:rsid w:val="00844E21"/>
    <w:rsid w:val="008512BB"/>
    <w:rsid w:val="00851D0D"/>
    <w:rsid w:val="00852186"/>
    <w:rsid w:val="008551F0"/>
    <w:rsid w:val="008573CA"/>
    <w:rsid w:val="00861AF8"/>
    <w:rsid w:val="00861F8F"/>
    <w:rsid w:val="008636E5"/>
    <w:rsid w:val="00867539"/>
    <w:rsid w:val="00870549"/>
    <w:rsid w:val="00870A9D"/>
    <w:rsid w:val="00874450"/>
    <w:rsid w:val="00874BB6"/>
    <w:rsid w:val="0088081B"/>
    <w:rsid w:val="00881597"/>
    <w:rsid w:val="00882FFD"/>
    <w:rsid w:val="0088634A"/>
    <w:rsid w:val="008872EC"/>
    <w:rsid w:val="00890CF0"/>
    <w:rsid w:val="008925D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2985"/>
    <w:rsid w:val="008C2DDA"/>
    <w:rsid w:val="008C337C"/>
    <w:rsid w:val="008D02B6"/>
    <w:rsid w:val="008D1F83"/>
    <w:rsid w:val="008D26E9"/>
    <w:rsid w:val="008D4B79"/>
    <w:rsid w:val="008D6397"/>
    <w:rsid w:val="008E0A00"/>
    <w:rsid w:val="008E0D46"/>
    <w:rsid w:val="008E1884"/>
    <w:rsid w:val="008E18DA"/>
    <w:rsid w:val="008E4806"/>
    <w:rsid w:val="008E74F3"/>
    <w:rsid w:val="008F1DE8"/>
    <w:rsid w:val="008F3134"/>
    <w:rsid w:val="008F4805"/>
    <w:rsid w:val="008F49D5"/>
    <w:rsid w:val="008F5718"/>
    <w:rsid w:val="0090146F"/>
    <w:rsid w:val="009017BB"/>
    <w:rsid w:val="00902F65"/>
    <w:rsid w:val="00903EE4"/>
    <w:rsid w:val="009043FB"/>
    <w:rsid w:val="009059F8"/>
    <w:rsid w:val="009075D3"/>
    <w:rsid w:val="00910695"/>
    <w:rsid w:val="00910E23"/>
    <w:rsid w:val="0091481F"/>
    <w:rsid w:val="0092061B"/>
    <w:rsid w:val="009208C4"/>
    <w:rsid w:val="00923178"/>
    <w:rsid w:val="00923F24"/>
    <w:rsid w:val="00924947"/>
    <w:rsid w:val="00930E5F"/>
    <w:rsid w:val="00930E69"/>
    <w:rsid w:val="00931DCD"/>
    <w:rsid w:val="00931E8B"/>
    <w:rsid w:val="00937B2C"/>
    <w:rsid w:val="009407ED"/>
    <w:rsid w:val="00940D26"/>
    <w:rsid w:val="00941EAB"/>
    <w:rsid w:val="00943F5A"/>
    <w:rsid w:val="009454B5"/>
    <w:rsid w:val="0094681C"/>
    <w:rsid w:val="0094720F"/>
    <w:rsid w:val="009505B3"/>
    <w:rsid w:val="00950ABD"/>
    <w:rsid w:val="00953AE6"/>
    <w:rsid w:val="009603E0"/>
    <w:rsid w:val="00962988"/>
    <w:rsid w:val="00966C1A"/>
    <w:rsid w:val="00970897"/>
    <w:rsid w:val="00970DEB"/>
    <w:rsid w:val="0097161E"/>
    <w:rsid w:val="009749FA"/>
    <w:rsid w:val="009754B2"/>
    <w:rsid w:val="00975B5E"/>
    <w:rsid w:val="00980785"/>
    <w:rsid w:val="00982056"/>
    <w:rsid w:val="00983549"/>
    <w:rsid w:val="009876D9"/>
    <w:rsid w:val="009932BB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48D4"/>
    <w:rsid w:val="009A4E7F"/>
    <w:rsid w:val="009A62BF"/>
    <w:rsid w:val="009B1219"/>
    <w:rsid w:val="009B13B4"/>
    <w:rsid w:val="009B2E6F"/>
    <w:rsid w:val="009B4111"/>
    <w:rsid w:val="009B42FE"/>
    <w:rsid w:val="009B43DC"/>
    <w:rsid w:val="009B56C3"/>
    <w:rsid w:val="009B5BF4"/>
    <w:rsid w:val="009B68B2"/>
    <w:rsid w:val="009B6E10"/>
    <w:rsid w:val="009B6E3A"/>
    <w:rsid w:val="009B725F"/>
    <w:rsid w:val="009B7D3A"/>
    <w:rsid w:val="009B7DE6"/>
    <w:rsid w:val="009C1BA0"/>
    <w:rsid w:val="009C23EE"/>
    <w:rsid w:val="009C55D9"/>
    <w:rsid w:val="009D0C00"/>
    <w:rsid w:val="009D3A79"/>
    <w:rsid w:val="009E023B"/>
    <w:rsid w:val="009E3DA4"/>
    <w:rsid w:val="009E5E43"/>
    <w:rsid w:val="009F04FE"/>
    <w:rsid w:val="009F0888"/>
    <w:rsid w:val="009F1FE9"/>
    <w:rsid w:val="009F4041"/>
    <w:rsid w:val="009F4D65"/>
    <w:rsid w:val="009F7024"/>
    <w:rsid w:val="00A01C33"/>
    <w:rsid w:val="00A04034"/>
    <w:rsid w:val="00A0763E"/>
    <w:rsid w:val="00A10465"/>
    <w:rsid w:val="00A134E1"/>
    <w:rsid w:val="00A159C3"/>
    <w:rsid w:val="00A2507D"/>
    <w:rsid w:val="00A25346"/>
    <w:rsid w:val="00A30B78"/>
    <w:rsid w:val="00A30BF5"/>
    <w:rsid w:val="00A31B4B"/>
    <w:rsid w:val="00A32526"/>
    <w:rsid w:val="00A32C5D"/>
    <w:rsid w:val="00A42E5B"/>
    <w:rsid w:val="00A43A64"/>
    <w:rsid w:val="00A5128D"/>
    <w:rsid w:val="00A52D1A"/>
    <w:rsid w:val="00A5534A"/>
    <w:rsid w:val="00A568A8"/>
    <w:rsid w:val="00A56FE2"/>
    <w:rsid w:val="00A601E7"/>
    <w:rsid w:val="00A61DD1"/>
    <w:rsid w:val="00A61F3E"/>
    <w:rsid w:val="00A62C1E"/>
    <w:rsid w:val="00A66DC0"/>
    <w:rsid w:val="00A70A0A"/>
    <w:rsid w:val="00A75CED"/>
    <w:rsid w:val="00A7606D"/>
    <w:rsid w:val="00A76AE9"/>
    <w:rsid w:val="00A7767C"/>
    <w:rsid w:val="00A777A1"/>
    <w:rsid w:val="00A81CEF"/>
    <w:rsid w:val="00A83169"/>
    <w:rsid w:val="00A855B8"/>
    <w:rsid w:val="00A85B2B"/>
    <w:rsid w:val="00A862BB"/>
    <w:rsid w:val="00A87D30"/>
    <w:rsid w:val="00A90594"/>
    <w:rsid w:val="00A925A1"/>
    <w:rsid w:val="00A94A7E"/>
    <w:rsid w:val="00A94FCB"/>
    <w:rsid w:val="00A965CD"/>
    <w:rsid w:val="00AA05DA"/>
    <w:rsid w:val="00AA152D"/>
    <w:rsid w:val="00AA1EE4"/>
    <w:rsid w:val="00AA2975"/>
    <w:rsid w:val="00AB2CD5"/>
    <w:rsid w:val="00AB30C2"/>
    <w:rsid w:val="00AB3738"/>
    <w:rsid w:val="00AB6BE9"/>
    <w:rsid w:val="00AC48ED"/>
    <w:rsid w:val="00AC6481"/>
    <w:rsid w:val="00AC7715"/>
    <w:rsid w:val="00AC7F46"/>
    <w:rsid w:val="00AD0322"/>
    <w:rsid w:val="00AD0C62"/>
    <w:rsid w:val="00AD1825"/>
    <w:rsid w:val="00AD232F"/>
    <w:rsid w:val="00AD2C32"/>
    <w:rsid w:val="00AD3CCC"/>
    <w:rsid w:val="00AD46F2"/>
    <w:rsid w:val="00AD706D"/>
    <w:rsid w:val="00AE095F"/>
    <w:rsid w:val="00AE1845"/>
    <w:rsid w:val="00AE18A0"/>
    <w:rsid w:val="00AE306A"/>
    <w:rsid w:val="00AE3641"/>
    <w:rsid w:val="00AE4611"/>
    <w:rsid w:val="00AE6376"/>
    <w:rsid w:val="00AF05C6"/>
    <w:rsid w:val="00AF0CC3"/>
    <w:rsid w:val="00AF2E48"/>
    <w:rsid w:val="00AF372F"/>
    <w:rsid w:val="00AF3BE4"/>
    <w:rsid w:val="00AF4D7A"/>
    <w:rsid w:val="00AF5302"/>
    <w:rsid w:val="00AF5312"/>
    <w:rsid w:val="00AF5635"/>
    <w:rsid w:val="00AF5D74"/>
    <w:rsid w:val="00AF7766"/>
    <w:rsid w:val="00B00755"/>
    <w:rsid w:val="00B01A82"/>
    <w:rsid w:val="00B02609"/>
    <w:rsid w:val="00B0297D"/>
    <w:rsid w:val="00B0507A"/>
    <w:rsid w:val="00B069E6"/>
    <w:rsid w:val="00B07797"/>
    <w:rsid w:val="00B07BF2"/>
    <w:rsid w:val="00B07DF0"/>
    <w:rsid w:val="00B07EF4"/>
    <w:rsid w:val="00B11D64"/>
    <w:rsid w:val="00B12D92"/>
    <w:rsid w:val="00B164CA"/>
    <w:rsid w:val="00B17ECC"/>
    <w:rsid w:val="00B21800"/>
    <w:rsid w:val="00B24D25"/>
    <w:rsid w:val="00B318BF"/>
    <w:rsid w:val="00B353D5"/>
    <w:rsid w:val="00B3655F"/>
    <w:rsid w:val="00B372B5"/>
    <w:rsid w:val="00B41901"/>
    <w:rsid w:val="00B423F4"/>
    <w:rsid w:val="00B426F2"/>
    <w:rsid w:val="00B42C20"/>
    <w:rsid w:val="00B44C52"/>
    <w:rsid w:val="00B454F2"/>
    <w:rsid w:val="00B47F1D"/>
    <w:rsid w:val="00B50DCF"/>
    <w:rsid w:val="00B52F78"/>
    <w:rsid w:val="00B53B07"/>
    <w:rsid w:val="00B555C7"/>
    <w:rsid w:val="00B56A5B"/>
    <w:rsid w:val="00B57A03"/>
    <w:rsid w:val="00B61D65"/>
    <w:rsid w:val="00B62087"/>
    <w:rsid w:val="00B62D4E"/>
    <w:rsid w:val="00B637FF"/>
    <w:rsid w:val="00B73688"/>
    <w:rsid w:val="00B74579"/>
    <w:rsid w:val="00B757B0"/>
    <w:rsid w:val="00B76A64"/>
    <w:rsid w:val="00B80B1C"/>
    <w:rsid w:val="00B812CE"/>
    <w:rsid w:val="00B82C63"/>
    <w:rsid w:val="00B84F9C"/>
    <w:rsid w:val="00B85A77"/>
    <w:rsid w:val="00B90AEF"/>
    <w:rsid w:val="00B9454F"/>
    <w:rsid w:val="00B97A28"/>
    <w:rsid w:val="00BA1ED5"/>
    <w:rsid w:val="00BA2D60"/>
    <w:rsid w:val="00BB0A54"/>
    <w:rsid w:val="00BB1E2C"/>
    <w:rsid w:val="00BB2BFC"/>
    <w:rsid w:val="00BB3402"/>
    <w:rsid w:val="00BB45B7"/>
    <w:rsid w:val="00BB657A"/>
    <w:rsid w:val="00BB7C80"/>
    <w:rsid w:val="00BB7D15"/>
    <w:rsid w:val="00BC196F"/>
    <w:rsid w:val="00BC2822"/>
    <w:rsid w:val="00BC283E"/>
    <w:rsid w:val="00BC2C1B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7500"/>
    <w:rsid w:val="00BF77B8"/>
    <w:rsid w:val="00C02153"/>
    <w:rsid w:val="00C0366E"/>
    <w:rsid w:val="00C05437"/>
    <w:rsid w:val="00C057B4"/>
    <w:rsid w:val="00C0740E"/>
    <w:rsid w:val="00C1018C"/>
    <w:rsid w:val="00C134AE"/>
    <w:rsid w:val="00C15804"/>
    <w:rsid w:val="00C15C48"/>
    <w:rsid w:val="00C16537"/>
    <w:rsid w:val="00C2149E"/>
    <w:rsid w:val="00C21EA1"/>
    <w:rsid w:val="00C221AB"/>
    <w:rsid w:val="00C23360"/>
    <w:rsid w:val="00C23804"/>
    <w:rsid w:val="00C249D4"/>
    <w:rsid w:val="00C270B0"/>
    <w:rsid w:val="00C306F6"/>
    <w:rsid w:val="00C3135B"/>
    <w:rsid w:val="00C31823"/>
    <w:rsid w:val="00C33D94"/>
    <w:rsid w:val="00C347D8"/>
    <w:rsid w:val="00C35A01"/>
    <w:rsid w:val="00C35D06"/>
    <w:rsid w:val="00C4019A"/>
    <w:rsid w:val="00C42CF0"/>
    <w:rsid w:val="00C449C9"/>
    <w:rsid w:val="00C45CEA"/>
    <w:rsid w:val="00C46943"/>
    <w:rsid w:val="00C473B5"/>
    <w:rsid w:val="00C53D9E"/>
    <w:rsid w:val="00C55706"/>
    <w:rsid w:val="00C600C4"/>
    <w:rsid w:val="00C6356A"/>
    <w:rsid w:val="00C636B5"/>
    <w:rsid w:val="00C656CE"/>
    <w:rsid w:val="00C65B99"/>
    <w:rsid w:val="00C70380"/>
    <w:rsid w:val="00C70DBF"/>
    <w:rsid w:val="00C74320"/>
    <w:rsid w:val="00C75009"/>
    <w:rsid w:val="00C76F72"/>
    <w:rsid w:val="00C770E4"/>
    <w:rsid w:val="00C80025"/>
    <w:rsid w:val="00C807F7"/>
    <w:rsid w:val="00C816F7"/>
    <w:rsid w:val="00C855A8"/>
    <w:rsid w:val="00C85BEA"/>
    <w:rsid w:val="00C85F1E"/>
    <w:rsid w:val="00C86623"/>
    <w:rsid w:val="00C93BC4"/>
    <w:rsid w:val="00C9439C"/>
    <w:rsid w:val="00C95CF5"/>
    <w:rsid w:val="00C96D55"/>
    <w:rsid w:val="00CA0B93"/>
    <w:rsid w:val="00CA4048"/>
    <w:rsid w:val="00CA7E34"/>
    <w:rsid w:val="00CB1990"/>
    <w:rsid w:val="00CB31F5"/>
    <w:rsid w:val="00CB6BD8"/>
    <w:rsid w:val="00CB7A4B"/>
    <w:rsid w:val="00CD2872"/>
    <w:rsid w:val="00CD3709"/>
    <w:rsid w:val="00CD6159"/>
    <w:rsid w:val="00CD66A6"/>
    <w:rsid w:val="00CD711F"/>
    <w:rsid w:val="00CD7DE2"/>
    <w:rsid w:val="00CE0F52"/>
    <w:rsid w:val="00CE6190"/>
    <w:rsid w:val="00CE77A7"/>
    <w:rsid w:val="00CF0A6A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07DCD"/>
    <w:rsid w:val="00D101F2"/>
    <w:rsid w:val="00D10339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32B0"/>
    <w:rsid w:val="00D640CD"/>
    <w:rsid w:val="00D64879"/>
    <w:rsid w:val="00D66931"/>
    <w:rsid w:val="00D67125"/>
    <w:rsid w:val="00D678BF"/>
    <w:rsid w:val="00D710A1"/>
    <w:rsid w:val="00D71AE3"/>
    <w:rsid w:val="00D7304D"/>
    <w:rsid w:val="00D7476E"/>
    <w:rsid w:val="00D74AC9"/>
    <w:rsid w:val="00D763AB"/>
    <w:rsid w:val="00D766C7"/>
    <w:rsid w:val="00D807E0"/>
    <w:rsid w:val="00D80C9B"/>
    <w:rsid w:val="00D820C5"/>
    <w:rsid w:val="00D828C0"/>
    <w:rsid w:val="00D82CF3"/>
    <w:rsid w:val="00D82D50"/>
    <w:rsid w:val="00D834B1"/>
    <w:rsid w:val="00D84470"/>
    <w:rsid w:val="00D8759E"/>
    <w:rsid w:val="00D91D0C"/>
    <w:rsid w:val="00D921E6"/>
    <w:rsid w:val="00D929B4"/>
    <w:rsid w:val="00D9466E"/>
    <w:rsid w:val="00D9707C"/>
    <w:rsid w:val="00D978FD"/>
    <w:rsid w:val="00DA1E05"/>
    <w:rsid w:val="00DA28B3"/>
    <w:rsid w:val="00DA33D1"/>
    <w:rsid w:val="00DA4347"/>
    <w:rsid w:val="00DA44D2"/>
    <w:rsid w:val="00DA6849"/>
    <w:rsid w:val="00DB3956"/>
    <w:rsid w:val="00DB43CF"/>
    <w:rsid w:val="00DC0CB8"/>
    <w:rsid w:val="00DC6328"/>
    <w:rsid w:val="00DC6544"/>
    <w:rsid w:val="00DC6D69"/>
    <w:rsid w:val="00DD136A"/>
    <w:rsid w:val="00DD25B8"/>
    <w:rsid w:val="00DD2FAE"/>
    <w:rsid w:val="00DD3C53"/>
    <w:rsid w:val="00DD46F0"/>
    <w:rsid w:val="00DD5F09"/>
    <w:rsid w:val="00DE1031"/>
    <w:rsid w:val="00DE3532"/>
    <w:rsid w:val="00DE4779"/>
    <w:rsid w:val="00DE5181"/>
    <w:rsid w:val="00DE523E"/>
    <w:rsid w:val="00DE5FA8"/>
    <w:rsid w:val="00DE672C"/>
    <w:rsid w:val="00DE6A8B"/>
    <w:rsid w:val="00DF627D"/>
    <w:rsid w:val="00E021C5"/>
    <w:rsid w:val="00E034BF"/>
    <w:rsid w:val="00E03FBC"/>
    <w:rsid w:val="00E064CB"/>
    <w:rsid w:val="00E0651A"/>
    <w:rsid w:val="00E07C95"/>
    <w:rsid w:val="00E10731"/>
    <w:rsid w:val="00E10D69"/>
    <w:rsid w:val="00E1147A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3F73"/>
    <w:rsid w:val="00E35B3F"/>
    <w:rsid w:val="00E36802"/>
    <w:rsid w:val="00E41F2B"/>
    <w:rsid w:val="00E42FC5"/>
    <w:rsid w:val="00E43FB5"/>
    <w:rsid w:val="00E46519"/>
    <w:rsid w:val="00E51900"/>
    <w:rsid w:val="00E5407A"/>
    <w:rsid w:val="00E57AC0"/>
    <w:rsid w:val="00E61EB6"/>
    <w:rsid w:val="00E61FC9"/>
    <w:rsid w:val="00E62B6E"/>
    <w:rsid w:val="00E66877"/>
    <w:rsid w:val="00E676D2"/>
    <w:rsid w:val="00E676DD"/>
    <w:rsid w:val="00E74EAA"/>
    <w:rsid w:val="00E76255"/>
    <w:rsid w:val="00E8066D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5552"/>
    <w:rsid w:val="00E95950"/>
    <w:rsid w:val="00E95DB2"/>
    <w:rsid w:val="00E972B9"/>
    <w:rsid w:val="00E976CE"/>
    <w:rsid w:val="00EA5110"/>
    <w:rsid w:val="00EA6171"/>
    <w:rsid w:val="00EB148C"/>
    <w:rsid w:val="00EB27CA"/>
    <w:rsid w:val="00EB37B2"/>
    <w:rsid w:val="00EB48DB"/>
    <w:rsid w:val="00EB57FF"/>
    <w:rsid w:val="00EB7575"/>
    <w:rsid w:val="00EC02F6"/>
    <w:rsid w:val="00EC44AE"/>
    <w:rsid w:val="00EC50B5"/>
    <w:rsid w:val="00ED0EF6"/>
    <w:rsid w:val="00ED1823"/>
    <w:rsid w:val="00ED53C3"/>
    <w:rsid w:val="00ED7B2C"/>
    <w:rsid w:val="00EE089E"/>
    <w:rsid w:val="00EE47C8"/>
    <w:rsid w:val="00EE47D4"/>
    <w:rsid w:val="00EE560A"/>
    <w:rsid w:val="00EE5F9D"/>
    <w:rsid w:val="00EF33D4"/>
    <w:rsid w:val="00EF3A4C"/>
    <w:rsid w:val="00EF3C4B"/>
    <w:rsid w:val="00EF3DFA"/>
    <w:rsid w:val="00EF4107"/>
    <w:rsid w:val="00EF5B9D"/>
    <w:rsid w:val="00EF7F3A"/>
    <w:rsid w:val="00F0165E"/>
    <w:rsid w:val="00F017D2"/>
    <w:rsid w:val="00F030C2"/>
    <w:rsid w:val="00F05D68"/>
    <w:rsid w:val="00F062E3"/>
    <w:rsid w:val="00F1005E"/>
    <w:rsid w:val="00F1092F"/>
    <w:rsid w:val="00F113B4"/>
    <w:rsid w:val="00F114A6"/>
    <w:rsid w:val="00F15113"/>
    <w:rsid w:val="00F24355"/>
    <w:rsid w:val="00F24D26"/>
    <w:rsid w:val="00F25C1A"/>
    <w:rsid w:val="00F27A28"/>
    <w:rsid w:val="00F31C60"/>
    <w:rsid w:val="00F32C69"/>
    <w:rsid w:val="00F34379"/>
    <w:rsid w:val="00F34C3B"/>
    <w:rsid w:val="00F35D5B"/>
    <w:rsid w:val="00F52380"/>
    <w:rsid w:val="00F54BC9"/>
    <w:rsid w:val="00F62725"/>
    <w:rsid w:val="00F6493B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1C6E"/>
    <w:rsid w:val="00F82C26"/>
    <w:rsid w:val="00F82DEE"/>
    <w:rsid w:val="00F84286"/>
    <w:rsid w:val="00F84EF4"/>
    <w:rsid w:val="00F85838"/>
    <w:rsid w:val="00F86625"/>
    <w:rsid w:val="00F86E02"/>
    <w:rsid w:val="00F90391"/>
    <w:rsid w:val="00F91870"/>
    <w:rsid w:val="00F92C3B"/>
    <w:rsid w:val="00F942C6"/>
    <w:rsid w:val="00F94998"/>
    <w:rsid w:val="00F95D70"/>
    <w:rsid w:val="00F964C5"/>
    <w:rsid w:val="00FA14C7"/>
    <w:rsid w:val="00FA2545"/>
    <w:rsid w:val="00FA26E6"/>
    <w:rsid w:val="00FA2F29"/>
    <w:rsid w:val="00FB2F18"/>
    <w:rsid w:val="00FB3F8C"/>
    <w:rsid w:val="00FB5D13"/>
    <w:rsid w:val="00FB7854"/>
    <w:rsid w:val="00FC4264"/>
    <w:rsid w:val="00FC502D"/>
    <w:rsid w:val="00FC6064"/>
    <w:rsid w:val="00FD0C72"/>
    <w:rsid w:val="00FD0F18"/>
    <w:rsid w:val="00FD2492"/>
    <w:rsid w:val="00FE0D62"/>
    <w:rsid w:val="00FE1374"/>
    <w:rsid w:val="00FE1766"/>
    <w:rsid w:val="00FE273E"/>
    <w:rsid w:val="00FE34BE"/>
    <w:rsid w:val="00FE6B75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3A0D5-42D9-4FEE-8639-B59F4964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48D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9A48D4"/>
    <w:rPr>
      <w:b/>
      <w:bCs/>
      <w:color w:val="26282F"/>
      <w:sz w:val="26"/>
      <w:szCs w:val="26"/>
    </w:rPr>
  </w:style>
  <w:style w:type="paragraph" w:styleId="a5">
    <w:name w:val="No Spacing"/>
    <w:uiPriority w:val="1"/>
    <w:qFormat/>
    <w:rsid w:val="009A4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Title">
    <w:name w:val="ConsPlusTitle"/>
    <w:rsid w:val="009A4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4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48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7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123F8900AE508CD699DEA1A48EB38F094B1E532BB9E00552B2679A5F3E3B5707760EB5C95C28124E025366AFE7A014B83E6FB69sEa5L" TargetMode="External"/><Relationship Id="rId13" Type="http://schemas.openxmlformats.org/officeDocument/2006/relationships/hyperlink" Target="consultantplus://offline/ref=412123F8900AE508CD699DEA1A48EB38F094B1E532BB9E00552B2679A5F3E3B5707760E85D98C28124E025366AFE7A014B83E6FB69sEa5L" TargetMode="External"/><Relationship Id="rId18" Type="http://schemas.openxmlformats.org/officeDocument/2006/relationships/hyperlink" Target="consultantplus://offline/ref=412123F8900AE508CD699DEA1A48EB38F198B2E636BE9E00552B2679A5F3E3B5627738E75B9BD7D572BA723B6AsFa9L" TargetMode="External"/><Relationship Id="rId26" Type="http://schemas.openxmlformats.org/officeDocument/2006/relationships/hyperlink" Target="consultantplus://offline/ref=412123F8900AE508CD699DEA1A48EB38F094B1E532BB9E00552B2679A5F3E3B5707760EB599CCAD077AF246A2CAC69034B83E4FC75E7D868s6a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2123F8900AE508CD699DEA1A48EB38F094B1E532BB9E00552B2679A5F3E3B5707760EB599CCAD077AF246A2CAC69034B83E4FC75E7D868s6a0L" TargetMode="External"/><Relationship Id="rId34" Type="http://schemas.openxmlformats.org/officeDocument/2006/relationships/hyperlink" Target="consultantplus://offline/ref=412123F8900AE508CD699DEA1A48EB38F094B1E532BB9E00552B2679A5F3E3B5707760EB599CCAD077AF246A2CAC69034B83E4FC75E7D868s6a0L" TargetMode="External"/><Relationship Id="rId7" Type="http://schemas.openxmlformats.org/officeDocument/2006/relationships/hyperlink" Target="consultantplus://offline/ref=412123F8900AE508CD699DEA1A48EB38F094B1E532BB9E00552B2679A5F3E3B5707760E95F979D8431F17D396FE76406529FE4F9s6aBL" TargetMode="External"/><Relationship Id="rId12" Type="http://schemas.openxmlformats.org/officeDocument/2006/relationships/hyperlink" Target="consultantplus://offline/ref=412123F8900AE508CD699DEA1A48EB38F094B1E532BB9E00552B2679A5F3E3B5707760EB599CCAD077AF246A2CAC69034B83E4FC75E7D868s6a0L" TargetMode="External"/><Relationship Id="rId17" Type="http://schemas.openxmlformats.org/officeDocument/2006/relationships/hyperlink" Target="consultantplus://offline/ref=412123F8900AE508CD699DEA1A48EB38F198B2E636BE9E00552B2679A5F3E3B5707760EB599CC9D474AF246A2CAC69034B83E4FC75E7D868s6a0L" TargetMode="External"/><Relationship Id="rId25" Type="http://schemas.openxmlformats.org/officeDocument/2006/relationships/hyperlink" Target="consultantplus://offline/ref=412123F8900AE508CD699DEA1A48EB38F094B1E532BB9E00552B2679A5F3E3B5707760EB599CCAD077AF246A2CAC69034B83E4FC75E7D868s6a0L" TargetMode="External"/><Relationship Id="rId33" Type="http://schemas.openxmlformats.org/officeDocument/2006/relationships/hyperlink" Target="consultantplus://offline/ref=412123F8900AE508CD699DEA1A48EB38F094B1E532BB9E00552B2679A5F3E3B5707760E85A98C28124E025366AFE7A014B83E6FB69sEa5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2123F8900AE508CD699DEA1A48EB38F090B6E730BD9E00552B2679A5F3E3B5707760EB599CC9D475AF246A2CAC69034B83E4FC75E7D868s6a0L" TargetMode="External"/><Relationship Id="rId20" Type="http://schemas.openxmlformats.org/officeDocument/2006/relationships/hyperlink" Target="consultantplus://offline/ref=412123F8900AE508CD699DEA1A48EB38F198B2E636BE9E00552B2679A5F3E3B5627738E75B9BD7D572BA723B6AsFa9L" TargetMode="External"/><Relationship Id="rId29" Type="http://schemas.openxmlformats.org/officeDocument/2006/relationships/hyperlink" Target="consultantplus://offline/ref=412123F8900AE508CD699DEA1A48EB38F094B1E532BB9E00552B2679A5F3E3B5707760EB599CCAD077AF246A2CAC69034B83E4FC75E7D868s6a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2123F8900AE508CD699DEA1A48EB38F094B1E532BB9E00552B2679A5F3E3B5707760EE52C8989120A9723C76F9631F4E9DE6sFaBL" TargetMode="External"/><Relationship Id="rId11" Type="http://schemas.openxmlformats.org/officeDocument/2006/relationships/hyperlink" Target="consultantplus://offline/ref=412123F8900AE508CD699DEA1A48EB38F094B1E532BB9E00552B2679A5F3E3B5707760EE5A979D8431F17D396FE76406529FE4F9s6aBL" TargetMode="External"/><Relationship Id="rId24" Type="http://schemas.openxmlformats.org/officeDocument/2006/relationships/hyperlink" Target="consultantplus://offline/ref=412123F8900AE508CD699DEA1A48EB38F094B1E532BB9E00552B2679A5F3E3B5707760E85D98C28124E025366AFE7A014B83E6FB69sEa5L" TargetMode="External"/><Relationship Id="rId32" Type="http://schemas.openxmlformats.org/officeDocument/2006/relationships/hyperlink" Target="consultantplus://offline/ref=412123F8900AE508CD699DEA1A48EB38F094B1E532BB9E00552B2679A5F3E3B5707760EB599CCAD077AF246A2CAC69034B83E4FC75E7D868s6a0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12123F8900AE508CD699DEA1A48EB38F094B1E532BB9E00552B2679A5F3E3B5707760EB52C8989120A9723C76F9631F4E9DE6sFaBL" TargetMode="External"/><Relationship Id="rId15" Type="http://schemas.openxmlformats.org/officeDocument/2006/relationships/hyperlink" Target="consultantplus://offline/ref=412123F8900AE508CD699DEA1A48EB38F094B1E532BB9E00552B2679A5F3E3B5627738E75B9BD7D572BA723B6AsFa9L" TargetMode="External"/><Relationship Id="rId23" Type="http://schemas.openxmlformats.org/officeDocument/2006/relationships/hyperlink" Target="consultantplus://offline/ref=412123F8900AE508CD699DEA1A48EB38F094B1E532BB9E00552B2679A5F3E3B5707760EB599BC28124E025366AFE7A014B83E6FB69sEa5L" TargetMode="External"/><Relationship Id="rId28" Type="http://schemas.openxmlformats.org/officeDocument/2006/relationships/hyperlink" Target="consultantplus://offline/ref=412123F8900AE508CD699DEA1A48EB38F094B1E532BB9E00552B2679A5F3E3B5707760EB599CCAD077AF246A2CAC69034B83E4FC75E7D868s6a0L" TargetMode="External"/><Relationship Id="rId36" Type="http://schemas.openxmlformats.org/officeDocument/2006/relationships/hyperlink" Target="consultantplus://offline/ref=412123F8900AE508CD699DEA1A48EB38F094B1E532BB9E00552B2679A5F3E3B5707760EB599CCAD077AF246A2CAC69034B83E4FC75E7D868s6a0L" TargetMode="External"/><Relationship Id="rId10" Type="http://schemas.openxmlformats.org/officeDocument/2006/relationships/hyperlink" Target="consultantplus://offline/ref=412123F8900AE508CD699DEA1A48EB38F094B1E532BB9E00552B2679A5F3E3B5707760EB599CC9D475AF246A2CAC69034B83E4FC75E7D868s6a0L" TargetMode="External"/><Relationship Id="rId19" Type="http://schemas.openxmlformats.org/officeDocument/2006/relationships/hyperlink" Target="consultantplus://offline/ref=412123F8900AE508CD699DEA1A48EB38F094B1E532BB9E00552B2679A5F3E3B5627738E75B9BD7D572BA723B6AsFa9L" TargetMode="External"/><Relationship Id="rId31" Type="http://schemas.openxmlformats.org/officeDocument/2006/relationships/hyperlink" Target="consultantplus://offline/ref=412123F8900AE508CD699DEA1A48EB38F094B1E532BB9E00552B2679A5F3E3B5707760EB599CCAD077AF246A2CAC69034B83E4FC75E7D868s6a0L" TargetMode="External"/><Relationship Id="rId4" Type="http://schemas.openxmlformats.org/officeDocument/2006/relationships/hyperlink" Target="consultantplus://offline/ref=412123F8900AE508CD699DEA1A48EB38F094B1E135B59E00552B2679A5F3E3B5627738E75B9BD7D572BA723B6AsFa9L" TargetMode="External"/><Relationship Id="rId9" Type="http://schemas.openxmlformats.org/officeDocument/2006/relationships/hyperlink" Target="consultantplus://offline/ref=412123F8900AE508CD699DEA1A48EB38F094B1E532BB9E00552B2679A5F3E3B5707760E8509CC28124E025366AFE7A014B83E6FB69sEa5L" TargetMode="External"/><Relationship Id="rId14" Type="http://schemas.openxmlformats.org/officeDocument/2006/relationships/hyperlink" Target="consultantplus://offline/ref=412123F8900AE508CD699DEA1A48EB38F094B1E135B59E00552B2679A5F3E3B5627738E75B9BD7D572BA723B6AsFa9L" TargetMode="External"/><Relationship Id="rId22" Type="http://schemas.openxmlformats.org/officeDocument/2006/relationships/hyperlink" Target="consultantplus://offline/ref=412123F8900AE508CD699DEA1A48EB38F094B1E532BB9E00552B2679A5F3E3B5707760E85895C28124E025366AFE7A014B83E6FB69sEa5L" TargetMode="External"/><Relationship Id="rId27" Type="http://schemas.openxmlformats.org/officeDocument/2006/relationships/hyperlink" Target="consultantplus://offline/ref=412123F8900AE508CD699DEA1A48EB38F094B1E532BB9E00552B2679A5F3E3B5707760EB589EC28124E025366AFE7A014B83E6FB69sEa5L" TargetMode="External"/><Relationship Id="rId30" Type="http://schemas.openxmlformats.org/officeDocument/2006/relationships/hyperlink" Target="consultantplus://offline/ref=412123F8900AE508CD699DEA1A48EB38F094B1E532BB9E00552B2679A5F3E3B5707760EB599CCAD077AF246A2CAC69034B83E4FC75E7D868s6a0L" TargetMode="External"/><Relationship Id="rId35" Type="http://schemas.openxmlformats.org/officeDocument/2006/relationships/hyperlink" Target="consultantplus://offline/ref=412123F8900AE508CD699DEA1A48EB38F094B1E532BB9E00552B2679A5F3E3B5707760EB599CCAD077AF246A2CAC69034B83E4FC75E7D868s6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14180</Words>
  <Characters>80827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krchet-law2</dc:creator>
  <cp:lastModifiedBy>Адм. Красночетайского района Лариса Зайцева</cp:lastModifiedBy>
  <cp:revision>2</cp:revision>
  <cp:lastPrinted>2020-07-27T13:42:00Z</cp:lastPrinted>
  <dcterms:created xsi:type="dcterms:W3CDTF">2020-07-31T07:47:00Z</dcterms:created>
  <dcterms:modified xsi:type="dcterms:W3CDTF">2020-07-31T07:47:00Z</dcterms:modified>
</cp:coreProperties>
</file>