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03" w:rsidRDefault="000D67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6703" w:rsidRDefault="000D67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D67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6703" w:rsidRDefault="000D6703">
            <w:pPr>
              <w:pStyle w:val="ConsPlusNormal"/>
            </w:pPr>
            <w:r>
              <w:t>4 декабря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6703" w:rsidRDefault="000D6703">
            <w:pPr>
              <w:pStyle w:val="ConsPlusNormal"/>
              <w:jc w:val="right"/>
            </w:pPr>
            <w:r>
              <w:t>N 137</w:t>
            </w:r>
          </w:p>
        </w:tc>
      </w:tr>
    </w:tbl>
    <w:p w:rsidR="000D6703" w:rsidRDefault="000D6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703" w:rsidRDefault="000D6703">
      <w:pPr>
        <w:pStyle w:val="ConsPlusNormal"/>
      </w:pPr>
    </w:p>
    <w:p w:rsidR="000D6703" w:rsidRDefault="000D6703">
      <w:pPr>
        <w:pStyle w:val="ConsPlusTitle"/>
        <w:jc w:val="center"/>
      </w:pPr>
      <w:r>
        <w:t>УКАЗ</w:t>
      </w:r>
    </w:p>
    <w:p w:rsidR="000D6703" w:rsidRDefault="000D6703">
      <w:pPr>
        <w:pStyle w:val="ConsPlusTitle"/>
        <w:jc w:val="center"/>
      </w:pPr>
    </w:p>
    <w:p w:rsidR="000D6703" w:rsidRDefault="000D6703">
      <w:pPr>
        <w:pStyle w:val="ConsPlusTitle"/>
        <w:jc w:val="center"/>
      </w:pPr>
      <w:r>
        <w:t>ПРЕЗИДЕНТА ЧУВАШСКОЙ РЕСПУБЛИКИ</w:t>
      </w:r>
    </w:p>
    <w:p w:rsidR="000D6703" w:rsidRDefault="000D6703">
      <w:pPr>
        <w:pStyle w:val="ConsPlusTitle"/>
        <w:jc w:val="center"/>
      </w:pPr>
    </w:p>
    <w:p w:rsidR="000D6703" w:rsidRDefault="000D6703">
      <w:pPr>
        <w:pStyle w:val="ConsPlusTitle"/>
        <w:jc w:val="center"/>
      </w:pPr>
      <w:r>
        <w:t>О ДОПОЛНИТЕЛЬНЫХ МЕРАХ ПО УСИЛЕНИЮ КОНТРОЛЯ</w:t>
      </w:r>
    </w:p>
    <w:p w:rsidR="000D6703" w:rsidRDefault="000D6703">
      <w:pPr>
        <w:pStyle w:val="ConsPlusTitle"/>
        <w:jc w:val="center"/>
      </w:pPr>
      <w:r>
        <w:t>ЗА ПОТРЕБЛЕНИЕМ АЛКОГОЛЯ, ПРОФИЛАКТИКЕ АЛКОГОЛИЗМА</w:t>
      </w:r>
    </w:p>
    <w:p w:rsidR="000D6703" w:rsidRDefault="000D6703">
      <w:pPr>
        <w:pStyle w:val="ConsPlusTitle"/>
        <w:jc w:val="center"/>
      </w:pPr>
      <w:r>
        <w:t>И ПЬЯНСТВА</w:t>
      </w:r>
    </w:p>
    <w:p w:rsidR="000D6703" w:rsidRDefault="000D6703">
      <w:pPr>
        <w:pStyle w:val="ConsPlusNormal"/>
        <w:jc w:val="center"/>
      </w:pPr>
      <w:r>
        <w:t>Список изменяющих документов</w:t>
      </w:r>
    </w:p>
    <w:p w:rsidR="000D6703" w:rsidRDefault="000D6703">
      <w:pPr>
        <w:pStyle w:val="ConsPlusNormal"/>
        <w:jc w:val="center"/>
      </w:pPr>
      <w:proofErr w:type="gramStart"/>
      <w:r>
        <w:t>(в ред. Указов Президента ЧР</w:t>
      </w:r>
      <w:proofErr w:type="gramEnd"/>
    </w:p>
    <w:p w:rsidR="000D6703" w:rsidRDefault="000D6703">
      <w:pPr>
        <w:pStyle w:val="ConsPlusNormal"/>
        <w:jc w:val="center"/>
      </w:pPr>
      <w:r>
        <w:t xml:space="preserve">от 23.08.2004 </w:t>
      </w:r>
      <w:hyperlink r:id="rId5" w:history="1">
        <w:r>
          <w:rPr>
            <w:color w:val="0000FF"/>
          </w:rPr>
          <w:t>N 90</w:t>
        </w:r>
      </w:hyperlink>
      <w:r>
        <w:t xml:space="preserve">, от 17.09.2004 </w:t>
      </w:r>
      <w:hyperlink r:id="rId6" w:history="1">
        <w:r>
          <w:rPr>
            <w:color w:val="0000FF"/>
          </w:rPr>
          <w:t>N 105</w:t>
        </w:r>
      </w:hyperlink>
      <w:r>
        <w:t xml:space="preserve">, от 12.04.2007 </w:t>
      </w:r>
      <w:hyperlink r:id="rId7" w:history="1">
        <w:r>
          <w:rPr>
            <w:color w:val="0000FF"/>
          </w:rPr>
          <w:t>N 28</w:t>
        </w:r>
      </w:hyperlink>
      <w:r>
        <w:t>,</w:t>
      </w:r>
    </w:p>
    <w:p w:rsidR="000D6703" w:rsidRDefault="000D6703">
      <w:pPr>
        <w:pStyle w:val="ConsPlusNormal"/>
        <w:jc w:val="center"/>
      </w:pPr>
      <w:r>
        <w:t xml:space="preserve">от 03.12.2010 </w:t>
      </w:r>
      <w:hyperlink r:id="rId8" w:history="1">
        <w:r>
          <w:rPr>
            <w:color w:val="0000FF"/>
          </w:rPr>
          <w:t>N 173</w:t>
        </w:r>
      </w:hyperlink>
      <w:r>
        <w:t>)</w:t>
      </w:r>
    </w:p>
    <w:p w:rsidR="000D6703" w:rsidRDefault="000D6703">
      <w:pPr>
        <w:pStyle w:val="ConsPlusNormal"/>
      </w:pPr>
    </w:p>
    <w:p w:rsidR="000D6703" w:rsidRDefault="000D6703">
      <w:pPr>
        <w:pStyle w:val="ConsPlusNormal"/>
        <w:ind w:firstLine="540"/>
        <w:jc w:val="both"/>
      </w:pPr>
      <w:r>
        <w:t>Злоупотребление алкоголем, особенно в молодежной среде, подрывает социально-экономические и духовно-нравственные основы жизнедеятельности общества: наносит непоправимый вред здоровью нации, ведет к разрушению семьи, калечит детей, приводит к противоправным действиям и росту преступности, влечет за собой значительный ущерб экономике республики.</w:t>
      </w:r>
    </w:p>
    <w:p w:rsidR="000D6703" w:rsidRDefault="000D6703">
      <w:pPr>
        <w:pStyle w:val="ConsPlusNormal"/>
        <w:ind w:firstLine="540"/>
        <w:jc w:val="both"/>
      </w:pPr>
      <w:r>
        <w:t xml:space="preserve">В целях усиления государственного </w:t>
      </w:r>
      <w:proofErr w:type="gramStart"/>
      <w:r>
        <w:t>контроля за</w:t>
      </w:r>
      <w:proofErr w:type="gramEnd"/>
      <w:r>
        <w:t xml:space="preserve"> уровнем потребления алкогольной продукции, недопущения распространения пьянства и алкоголизма, снижения их негативных социальных, экономических и медицинских последствий постановляю:</w:t>
      </w:r>
    </w:p>
    <w:p w:rsidR="000D6703" w:rsidRDefault="000D670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ЧР от 12.04.2007 N 28)</w:t>
      </w:r>
    </w:p>
    <w:p w:rsidR="000D6703" w:rsidRDefault="000D6703">
      <w:pPr>
        <w:pStyle w:val="ConsPlusNormal"/>
        <w:ind w:firstLine="540"/>
        <w:jc w:val="both"/>
      </w:pPr>
      <w:r>
        <w:t>1. Определить приоритетной государственно-общественной задачей в деятельности органов государственной власти Чувашской Республики и местного самоуправления усиление борьбы с пьянством и алкоголизмом.</w:t>
      </w:r>
    </w:p>
    <w:p w:rsidR="000D6703" w:rsidRDefault="000D6703">
      <w:pPr>
        <w:pStyle w:val="ConsPlusNormal"/>
        <w:ind w:firstLine="540"/>
        <w:jc w:val="both"/>
      </w:pPr>
      <w:r>
        <w:t>2. Кабинету Министров Чувашской Республики принять дополнительные меры по повышению эффективности действующих нормативных правовых актов и программ, направленных на профилактику пьянства и алкоголизма.</w:t>
      </w:r>
    </w:p>
    <w:p w:rsidR="000D6703" w:rsidRDefault="000D6703">
      <w:pPr>
        <w:pStyle w:val="ConsPlusNormal"/>
        <w:ind w:firstLine="540"/>
        <w:jc w:val="both"/>
      </w:pPr>
      <w:r>
        <w:t>3. Рекомендовать органам местного самоуправления:</w:t>
      </w:r>
    </w:p>
    <w:p w:rsidR="000D6703" w:rsidRDefault="000D670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ЧР от 12.04.2007 N 28)</w:t>
      </w:r>
    </w:p>
    <w:p w:rsidR="000D6703" w:rsidRDefault="000D6703">
      <w:pPr>
        <w:pStyle w:val="ConsPlusNormal"/>
        <w:ind w:firstLine="540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соблюдением законодательства в области розничной продажи алкогольной продукции и за ее качеством на территориях соответствующих муниципальных образований;</w:t>
      </w:r>
    </w:p>
    <w:p w:rsidR="000D6703" w:rsidRDefault="000D670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ЧР от 12.04.2007 N 28)</w:t>
      </w:r>
    </w:p>
    <w:p w:rsidR="000D6703" w:rsidRDefault="000D6703">
      <w:pPr>
        <w:pStyle w:val="ConsPlusNormal"/>
        <w:ind w:firstLine="540"/>
        <w:jc w:val="both"/>
      </w:pPr>
      <w:r>
        <w:t>создать общественные центры профилактики правонарушений в городах и других населенных пунктах республики для проведения целенаправленной работы по профилактике пьянства и алкоголизма, решения вопросов трудоустройства, оказания помощи многодетным семьям и детям из неблагополучных семей;</w:t>
      </w:r>
    </w:p>
    <w:p w:rsidR="000D6703" w:rsidRDefault="000D6703">
      <w:pPr>
        <w:pStyle w:val="ConsPlusNormal"/>
        <w:ind w:firstLine="540"/>
        <w:jc w:val="both"/>
      </w:pPr>
      <w:r>
        <w:t xml:space="preserve">обеспечить ужесточение </w:t>
      </w:r>
      <w:proofErr w:type="gramStart"/>
      <w:r>
        <w:t>контроля за</w:t>
      </w:r>
      <w:proofErr w:type="gramEnd"/>
      <w:r>
        <w:t xml:space="preserve"> исполнением трудового законодательства в части запрещения распития алкогольных напитков на рабочем месте на муниципальных предприятиях и в учреждениях;</w:t>
      </w:r>
    </w:p>
    <w:p w:rsidR="000D6703" w:rsidRDefault="000D670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ЧР от 12.04.2007 N 28)</w:t>
      </w:r>
    </w:p>
    <w:p w:rsidR="000D6703" w:rsidRDefault="000D6703">
      <w:pPr>
        <w:pStyle w:val="ConsPlusNormal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ЧР от 12.04.2007 N 28.</w:t>
      </w:r>
    </w:p>
    <w:p w:rsidR="000D6703" w:rsidRDefault="000D6703">
      <w:pPr>
        <w:pStyle w:val="ConsPlusNormal"/>
        <w:ind w:firstLine="540"/>
        <w:jc w:val="both"/>
      </w:pPr>
      <w:r>
        <w:t>4. Министерству образования и молодежной политики Чувашской Республики, Министерству по физической культуре, спорту и туризму Чувашской Республики, Министерству культуры, по делам национальностей, информационной политики и архивного дела Чувашской Республики:</w:t>
      </w:r>
    </w:p>
    <w:p w:rsidR="000D6703" w:rsidRDefault="000D6703">
      <w:pPr>
        <w:pStyle w:val="ConsPlusNormal"/>
        <w:jc w:val="both"/>
      </w:pPr>
      <w:r>
        <w:t xml:space="preserve">(в ред. Указов Президента ЧР от 23.08.2004 </w:t>
      </w:r>
      <w:hyperlink r:id="rId14" w:history="1">
        <w:r>
          <w:rPr>
            <w:color w:val="0000FF"/>
          </w:rPr>
          <w:t>N 90</w:t>
        </w:r>
      </w:hyperlink>
      <w:r>
        <w:t xml:space="preserve">, от 12.04.2007 </w:t>
      </w:r>
      <w:hyperlink r:id="rId15" w:history="1">
        <w:r>
          <w:rPr>
            <w:color w:val="0000FF"/>
          </w:rPr>
          <w:t>N 28</w:t>
        </w:r>
      </w:hyperlink>
      <w:r>
        <w:t>)</w:t>
      </w:r>
    </w:p>
    <w:p w:rsidR="000D6703" w:rsidRDefault="000D6703">
      <w:pPr>
        <w:pStyle w:val="ConsPlusNormal"/>
        <w:ind w:firstLine="540"/>
        <w:jc w:val="both"/>
      </w:pPr>
      <w:r>
        <w:t xml:space="preserve">активизировать антиалкогольную пропаганду в средствах массовой информации, придав ей </w:t>
      </w:r>
      <w:r>
        <w:lastRenderedPageBreak/>
        <w:t>плановый и систематический характер;</w:t>
      </w:r>
    </w:p>
    <w:p w:rsidR="000D6703" w:rsidRDefault="000D6703">
      <w:pPr>
        <w:pStyle w:val="ConsPlusNormal"/>
        <w:ind w:firstLine="540"/>
        <w:jc w:val="both"/>
      </w:pPr>
      <w:r>
        <w:t>организовать социально-психологическую работу с семьями с целью повышения родительской компетентности и ответственности, гармонизации семейных отношений, необходимых для полноценного развития личности ребенка;</w:t>
      </w:r>
    </w:p>
    <w:p w:rsidR="000D6703" w:rsidRDefault="000D6703">
      <w:pPr>
        <w:pStyle w:val="ConsPlusNormal"/>
        <w:ind w:firstLine="540"/>
        <w:jc w:val="both"/>
      </w:pPr>
      <w:r>
        <w:t>скорректировать программы повышения квалификации педагогических кадров всех уровней в целях обучения их методикам проведения антиалкогольной профилактической работы;</w:t>
      </w:r>
    </w:p>
    <w:p w:rsidR="000D6703" w:rsidRDefault="000D6703">
      <w:pPr>
        <w:pStyle w:val="ConsPlusNormal"/>
        <w:ind w:firstLine="540"/>
        <w:jc w:val="both"/>
      </w:pPr>
      <w:r>
        <w:t>разработать и внедрить в образовательный процесс во всех образовательных учреждениях дифференцированные программы, обеспечивающие формирование у детей, молодежи и общества в целом социально приемлемого жизненного стиля с доминированием ценностей здорового и спортивного образа жизни.</w:t>
      </w:r>
    </w:p>
    <w:p w:rsidR="000D6703" w:rsidRDefault="000D6703">
      <w:pPr>
        <w:pStyle w:val="ConsPlusNormal"/>
        <w:ind w:firstLine="540"/>
        <w:jc w:val="both"/>
      </w:pPr>
      <w:r>
        <w:t>5. Государственной службе занятости населения Чувашской Республики, Министерству образования и молодежной политики Чувашской Республики оказывать содействие в трудоустройстве молодежи на свободные рабочие места и вакантные должности, уделяя особое внимание группе риска.</w:t>
      </w:r>
    </w:p>
    <w:p w:rsidR="000D6703" w:rsidRDefault="000D67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ЧР от 12.04.2007 N 28)</w:t>
      </w:r>
    </w:p>
    <w:p w:rsidR="000D6703" w:rsidRDefault="000D6703">
      <w:pPr>
        <w:pStyle w:val="ConsPlusNormal"/>
        <w:ind w:firstLine="540"/>
        <w:jc w:val="both"/>
      </w:pPr>
      <w:r>
        <w:t>6. Министерству здравоохранения и социального развития Чувашской Республики:</w:t>
      </w:r>
    </w:p>
    <w:p w:rsidR="000D6703" w:rsidRDefault="000D670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ЧР от 12.04.2007 N 28)</w:t>
      </w:r>
    </w:p>
    <w:p w:rsidR="000D6703" w:rsidRDefault="000D6703">
      <w:pPr>
        <w:pStyle w:val="ConsPlusNormal"/>
        <w:ind w:firstLine="540"/>
        <w:jc w:val="both"/>
      </w:pPr>
      <w:r>
        <w:t>разработать и внедрить мониторинг алкогольной ситуации в республике и оценки эффективности мероприятий по ее оздоровлению;</w:t>
      </w:r>
    </w:p>
    <w:p w:rsidR="000D6703" w:rsidRDefault="000D6703">
      <w:pPr>
        <w:pStyle w:val="ConsPlusNormal"/>
        <w:ind w:firstLine="540"/>
        <w:jc w:val="both"/>
      </w:pPr>
      <w:r>
        <w:t>создать в системе наркологической помощи населению реабилитационное звено, обеспечивающее максимальную социальную адаптацию больных алкоголизмом и интеграцию их в обществе.</w:t>
      </w:r>
    </w:p>
    <w:p w:rsidR="000D6703" w:rsidRDefault="000D6703">
      <w:pPr>
        <w:pStyle w:val="ConsPlusNormal"/>
        <w:jc w:val="both"/>
      </w:pPr>
      <w:r>
        <w:t xml:space="preserve">(в ред. Указов Президента ЧР от 23.08.2004 </w:t>
      </w:r>
      <w:hyperlink r:id="rId18" w:history="1">
        <w:r>
          <w:rPr>
            <w:color w:val="0000FF"/>
          </w:rPr>
          <w:t>N 90</w:t>
        </w:r>
      </w:hyperlink>
      <w:r>
        <w:t xml:space="preserve">, от 12.04.2007 </w:t>
      </w:r>
      <w:hyperlink r:id="rId19" w:history="1">
        <w:r>
          <w:rPr>
            <w:color w:val="0000FF"/>
          </w:rPr>
          <w:t>N 28</w:t>
        </w:r>
      </w:hyperlink>
      <w:r>
        <w:t>)</w:t>
      </w:r>
    </w:p>
    <w:p w:rsidR="000D6703" w:rsidRDefault="000D6703">
      <w:pPr>
        <w:pStyle w:val="ConsPlusNormal"/>
        <w:ind w:firstLine="540"/>
        <w:jc w:val="both"/>
      </w:pPr>
      <w:r>
        <w:t>7. Рекомендовать Министерству внутренних дел по Чувашской Республике:</w:t>
      </w:r>
    </w:p>
    <w:p w:rsidR="000D6703" w:rsidRDefault="000D670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ЧР от 12.04.2007 N 28)</w:t>
      </w:r>
    </w:p>
    <w:p w:rsidR="000D6703" w:rsidRDefault="000D6703">
      <w:pPr>
        <w:pStyle w:val="ConsPlusNormal"/>
        <w:ind w:firstLine="540"/>
        <w:jc w:val="both"/>
      </w:pPr>
      <w:r>
        <w:t>провести комплекс мероприятий, направленных на выявление и пресечение противоправной деятельности, связанной с нелегальными оптовыми поставками алкогольной и спиртсодержащей продукции, незаконным ее производством;</w:t>
      </w:r>
    </w:p>
    <w:p w:rsidR="000D6703" w:rsidRDefault="000D6703">
      <w:pPr>
        <w:pStyle w:val="ConsPlusNormal"/>
        <w:ind w:firstLine="540"/>
        <w:jc w:val="both"/>
      </w:pPr>
      <w:r>
        <w:t xml:space="preserve">совместно с Министерством экономического развития, промышленности и торговли Чувашской Республики усилить </w:t>
      </w:r>
      <w:proofErr w:type="gramStart"/>
      <w:r>
        <w:t>контроль за</w:t>
      </w:r>
      <w:proofErr w:type="gramEnd"/>
      <w:r>
        <w:t xml:space="preserve"> соблюдением организациями условий, предусмотренных лицензиями на розничную продажу алкогольной продукции;</w:t>
      </w:r>
    </w:p>
    <w:p w:rsidR="000D6703" w:rsidRDefault="000D6703">
      <w:pPr>
        <w:pStyle w:val="ConsPlusNormal"/>
        <w:jc w:val="both"/>
      </w:pPr>
      <w:r>
        <w:t xml:space="preserve">(в ред. Указов Президента ЧР от 12.04.2007 </w:t>
      </w:r>
      <w:hyperlink r:id="rId21" w:history="1">
        <w:r>
          <w:rPr>
            <w:color w:val="0000FF"/>
          </w:rPr>
          <w:t>N 28</w:t>
        </w:r>
      </w:hyperlink>
      <w:r>
        <w:t xml:space="preserve">, от 03.12.2010 </w:t>
      </w:r>
      <w:hyperlink r:id="rId22" w:history="1">
        <w:r>
          <w:rPr>
            <w:color w:val="0000FF"/>
          </w:rPr>
          <w:t>N 173</w:t>
        </w:r>
      </w:hyperlink>
      <w:r>
        <w:t>)</w:t>
      </w:r>
    </w:p>
    <w:p w:rsidR="000D6703" w:rsidRDefault="000D6703">
      <w:pPr>
        <w:pStyle w:val="ConsPlusNormal"/>
        <w:ind w:firstLine="540"/>
        <w:jc w:val="both"/>
      </w:pPr>
      <w:r>
        <w:t>организовать профилактическую работу с лицами, злоупотребляющими алкогольными напитками, принять меры по направлению их на лечение, ограничению дееспособности, лишению родительских прав;</w:t>
      </w:r>
    </w:p>
    <w:p w:rsidR="000D6703" w:rsidRDefault="000D670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ЧР от 12.04.2007 N 28)</w:t>
      </w:r>
    </w:p>
    <w:p w:rsidR="000D6703" w:rsidRDefault="000D6703">
      <w:pPr>
        <w:pStyle w:val="ConsPlusNormal"/>
        <w:ind w:firstLine="540"/>
        <w:jc w:val="both"/>
      </w:pPr>
      <w:r>
        <w:t>принять меры по выявлению граждан, вовлекающих несовершеннолетних в распитие алкогольных напитков;</w:t>
      </w:r>
    </w:p>
    <w:p w:rsidR="000D6703" w:rsidRDefault="000D670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ЧР от 12.04.2007 N 28)</w:t>
      </w:r>
    </w:p>
    <w:p w:rsidR="000D6703" w:rsidRDefault="000D6703">
      <w:pPr>
        <w:pStyle w:val="ConsPlusNormal"/>
        <w:ind w:firstLine="540"/>
        <w:jc w:val="both"/>
      </w:pPr>
      <w:r>
        <w:t xml:space="preserve">установить жесткий </w:t>
      </w:r>
      <w:proofErr w:type="gramStart"/>
      <w:r>
        <w:t>контроль за</w:t>
      </w:r>
      <w:proofErr w:type="gramEnd"/>
      <w:r>
        <w:t xml:space="preserve"> применением должных санкций к лицам, управляющим транспортными средствами в состоянии опьянения.</w:t>
      </w:r>
    </w:p>
    <w:p w:rsidR="000D6703" w:rsidRDefault="000D6703">
      <w:pPr>
        <w:pStyle w:val="ConsPlusNormal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0D6703" w:rsidRDefault="000D6703">
      <w:pPr>
        <w:pStyle w:val="ConsPlusNormal"/>
      </w:pPr>
    </w:p>
    <w:p w:rsidR="000D6703" w:rsidRDefault="000D6703">
      <w:pPr>
        <w:pStyle w:val="ConsPlusNormal"/>
        <w:jc w:val="right"/>
      </w:pPr>
      <w:r>
        <w:t>Президент</w:t>
      </w:r>
    </w:p>
    <w:p w:rsidR="000D6703" w:rsidRDefault="000D6703">
      <w:pPr>
        <w:pStyle w:val="ConsPlusNormal"/>
        <w:jc w:val="right"/>
      </w:pPr>
      <w:r>
        <w:t>Чувашской Республики</w:t>
      </w:r>
    </w:p>
    <w:p w:rsidR="000D6703" w:rsidRDefault="000D6703">
      <w:pPr>
        <w:pStyle w:val="ConsPlusNormal"/>
        <w:jc w:val="right"/>
      </w:pPr>
      <w:r>
        <w:t>Н.ФЕДОРОВ</w:t>
      </w:r>
    </w:p>
    <w:p w:rsidR="000D6703" w:rsidRDefault="000D6703">
      <w:pPr>
        <w:pStyle w:val="ConsPlusNormal"/>
      </w:pPr>
      <w:r>
        <w:t>г. Чебоксары</w:t>
      </w:r>
    </w:p>
    <w:p w:rsidR="000D6703" w:rsidRDefault="000D6703">
      <w:pPr>
        <w:pStyle w:val="ConsPlusNormal"/>
      </w:pPr>
      <w:r>
        <w:t>4 декабря 2002 года</w:t>
      </w:r>
    </w:p>
    <w:p w:rsidR="000D6703" w:rsidRDefault="000D6703">
      <w:pPr>
        <w:pStyle w:val="ConsPlusNormal"/>
      </w:pPr>
      <w:r>
        <w:t>N 137</w:t>
      </w:r>
    </w:p>
    <w:p w:rsidR="000D6703" w:rsidRDefault="000D6703">
      <w:pPr>
        <w:pStyle w:val="ConsPlusNormal"/>
      </w:pPr>
    </w:p>
    <w:p w:rsidR="000D6703" w:rsidRDefault="000D6703">
      <w:pPr>
        <w:pStyle w:val="ConsPlusNormal"/>
      </w:pPr>
    </w:p>
    <w:p w:rsidR="000D6703" w:rsidRDefault="000D6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4FE" w:rsidRDefault="008554FE"/>
    <w:sectPr w:rsidR="008554FE" w:rsidSect="0099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0D6703"/>
    <w:rsid w:val="000D6703"/>
    <w:rsid w:val="0085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98A75ED921E3868B3C9D0CF623581C3970AE179CC5130A2710FE9F732E4BFE4325C0355CD7681326DBAb00CM" TargetMode="External"/><Relationship Id="rId13" Type="http://schemas.openxmlformats.org/officeDocument/2006/relationships/hyperlink" Target="consultantplus://offline/ref=71098A75ED921E3868B3C9D0CF623581C3970AE17FCF553EA2710FE9F732E4BFE4325C0355CD7681326DBBb008M" TargetMode="External"/><Relationship Id="rId18" Type="http://schemas.openxmlformats.org/officeDocument/2006/relationships/hyperlink" Target="consultantplus://offline/ref=71098A75ED921E3868B3C9D0CF623581C3970AE17CCF593EA7710FE9F732E4BFE4325C0355CD7681326DBBb008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098A75ED921E3868B3C9D0CF623581C3970AE17FCF553EA2710FE9F732E4BFE4325C0355CD7681326DB8b00FM" TargetMode="External"/><Relationship Id="rId7" Type="http://schemas.openxmlformats.org/officeDocument/2006/relationships/hyperlink" Target="consultantplus://offline/ref=71098A75ED921E3868B3C9D0CF623581C3970AE17FCF553EA2710FE9F732E4BFE4325C0355CD7681326DBAb00DM" TargetMode="External"/><Relationship Id="rId12" Type="http://schemas.openxmlformats.org/officeDocument/2006/relationships/hyperlink" Target="consultantplus://offline/ref=71098A75ED921E3868B3C9D0CF623581C3970AE17FCF553EA2710FE9F732E4BFE4325C0355CD7681326DBBb009M" TargetMode="External"/><Relationship Id="rId17" Type="http://schemas.openxmlformats.org/officeDocument/2006/relationships/hyperlink" Target="consultantplus://offline/ref=71098A75ED921E3868B3C9D0CF623581C3970AE17FCF553EA2710FE9F732E4BFE4325C0355CD7681326DBBb003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098A75ED921E3868B3C9D0CF623581C3970AE17FCF553EA2710FE9F732E4BFE4325C0355CD7681326DBBb00EM" TargetMode="External"/><Relationship Id="rId20" Type="http://schemas.openxmlformats.org/officeDocument/2006/relationships/hyperlink" Target="consultantplus://offline/ref=71098A75ED921E3868B3C9D0CF623581C3970AE17FCF553EA2710FE9F732E4BFE4325C0355CD7681326DB8b00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98A75ED921E3868B3C9D0CF623581C3970AE17CCE5237A0710FE9F732E4BFE4325C0355CD7681326DBAb00CM" TargetMode="External"/><Relationship Id="rId11" Type="http://schemas.openxmlformats.org/officeDocument/2006/relationships/hyperlink" Target="consultantplus://offline/ref=71098A75ED921E3868B3C9D0CF623581C3970AE17FCF553EA2710FE9F732E4BFE4325C0355CD7681326DBBb00AM" TargetMode="External"/><Relationship Id="rId24" Type="http://schemas.openxmlformats.org/officeDocument/2006/relationships/hyperlink" Target="consultantplus://offline/ref=71098A75ED921E3868B3C9D0CF623581C3970AE17FCF553EA2710FE9F732E4BFE4325C0355CD7681326DB8b00DM" TargetMode="External"/><Relationship Id="rId5" Type="http://schemas.openxmlformats.org/officeDocument/2006/relationships/hyperlink" Target="consultantplus://offline/ref=71098A75ED921E3868B3C9D0CF623581C3970AE17CCF593EA7710FE9F732E4BFE4325C0355CD7681326DBAb00CM" TargetMode="External"/><Relationship Id="rId15" Type="http://schemas.openxmlformats.org/officeDocument/2006/relationships/hyperlink" Target="consultantplus://offline/ref=71098A75ED921E3868B3C9D0CF623581C3970AE17FCF553EA2710FE9F732E4BFE4325C0355CD7681326DBBb00FM" TargetMode="External"/><Relationship Id="rId23" Type="http://schemas.openxmlformats.org/officeDocument/2006/relationships/hyperlink" Target="consultantplus://offline/ref=71098A75ED921E3868B3C9D0CF623581C3970AE17FCF553EA2710FE9F732E4BFE4325C0355CD7681326DB8b00DM" TargetMode="External"/><Relationship Id="rId10" Type="http://schemas.openxmlformats.org/officeDocument/2006/relationships/hyperlink" Target="consultantplus://offline/ref=71098A75ED921E3868B3C9D0CF623581C3970AE17FCF553EA2710FE9F732E4BFE4325C0355CD7681326DBBb00BM" TargetMode="External"/><Relationship Id="rId19" Type="http://schemas.openxmlformats.org/officeDocument/2006/relationships/hyperlink" Target="consultantplus://offline/ref=71098A75ED921E3868B3C9D0CF623581C3970AE17FCF553EA2710FE9F732E4BFE4325C0355CD7681326DB8b00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098A75ED921E3868B3C9D0CF623581C3970AE17FCF553EA2710FE9F732E4BFE4325C0355CD7681326DBAb00CM" TargetMode="External"/><Relationship Id="rId14" Type="http://schemas.openxmlformats.org/officeDocument/2006/relationships/hyperlink" Target="consultantplus://offline/ref=71098A75ED921E3868B3C9D0CF623581C3970AE17CCF593EA7710FE9F732E4BFE4325C0355CD7681326DBAb002M" TargetMode="External"/><Relationship Id="rId22" Type="http://schemas.openxmlformats.org/officeDocument/2006/relationships/hyperlink" Target="consultantplus://offline/ref=71098A75ED921E3868B3C9D0CF623581C3970AE179CC5130A2710FE9F732E4BFE4325C0355CD7681326DBAb00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medicin59</dc:creator>
  <cp:lastModifiedBy>medicin59</cp:lastModifiedBy>
  <cp:revision>1</cp:revision>
  <dcterms:created xsi:type="dcterms:W3CDTF">2016-11-03T12:52:00Z</dcterms:created>
  <dcterms:modified xsi:type="dcterms:W3CDTF">2016-11-03T12:53:00Z</dcterms:modified>
</cp:coreProperties>
</file>