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4" w:rsidRDefault="007447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744724" w:rsidRDefault="00744724">
      <w:pPr>
        <w:pStyle w:val="ConsPlusNormal"/>
        <w:jc w:val="both"/>
        <w:outlineLvl w:val="0"/>
      </w:pPr>
    </w:p>
    <w:p w:rsidR="00744724" w:rsidRDefault="00744724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744724" w:rsidRDefault="00744724">
      <w:pPr>
        <w:pStyle w:val="ConsPlusTitle"/>
        <w:jc w:val="center"/>
      </w:pPr>
      <w:r>
        <w:t>РОССИЙСКОЙ ФЕДЕРАЦИИ</w:t>
      </w:r>
    </w:p>
    <w:p w:rsidR="00744724" w:rsidRDefault="00744724">
      <w:pPr>
        <w:pStyle w:val="ConsPlusNormal"/>
        <w:jc w:val="both"/>
      </w:pPr>
    </w:p>
    <w:p w:rsidR="00744724" w:rsidRDefault="00744724">
      <w:pPr>
        <w:pStyle w:val="ConsPlusNormal"/>
        <w:jc w:val="right"/>
      </w:pPr>
      <w:r>
        <w:t>Утверждаю</w:t>
      </w:r>
    </w:p>
    <w:p w:rsidR="00744724" w:rsidRDefault="00744724">
      <w:pPr>
        <w:pStyle w:val="ConsPlusNormal"/>
        <w:jc w:val="right"/>
      </w:pPr>
      <w:r>
        <w:t>Руководитель Федеральной службы</w:t>
      </w:r>
    </w:p>
    <w:p w:rsidR="00744724" w:rsidRDefault="00744724">
      <w:pPr>
        <w:pStyle w:val="ConsPlusNormal"/>
        <w:jc w:val="right"/>
      </w:pPr>
      <w:r>
        <w:t>по надзору в сфере защиты</w:t>
      </w:r>
    </w:p>
    <w:p w:rsidR="00744724" w:rsidRDefault="00744724">
      <w:pPr>
        <w:pStyle w:val="ConsPlusNormal"/>
        <w:jc w:val="right"/>
      </w:pPr>
      <w:r>
        <w:t>прав потребителей</w:t>
      </w:r>
    </w:p>
    <w:p w:rsidR="00744724" w:rsidRDefault="00744724">
      <w:pPr>
        <w:pStyle w:val="ConsPlusNormal"/>
        <w:jc w:val="right"/>
      </w:pPr>
      <w:r>
        <w:t>и благополучия человека,</w:t>
      </w:r>
    </w:p>
    <w:p w:rsidR="00744724" w:rsidRDefault="00744724">
      <w:pPr>
        <w:pStyle w:val="ConsPlusNormal"/>
        <w:jc w:val="right"/>
      </w:pPr>
      <w:r>
        <w:t>Главный государственный</w:t>
      </w:r>
    </w:p>
    <w:p w:rsidR="00744724" w:rsidRDefault="00744724">
      <w:pPr>
        <w:pStyle w:val="ConsPlusNormal"/>
        <w:jc w:val="right"/>
      </w:pPr>
      <w:r>
        <w:t>санитарный врач</w:t>
      </w:r>
    </w:p>
    <w:p w:rsidR="00744724" w:rsidRDefault="00744724">
      <w:pPr>
        <w:pStyle w:val="ConsPlusNormal"/>
        <w:jc w:val="right"/>
      </w:pPr>
      <w:r>
        <w:t>Российской Федерации</w:t>
      </w:r>
    </w:p>
    <w:p w:rsidR="00744724" w:rsidRDefault="00744724">
      <w:pPr>
        <w:pStyle w:val="ConsPlusNormal"/>
        <w:jc w:val="right"/>
      </w:pPr>
      <w:r>
        <w:t>А.Ю.ПОПОВА</w:t>
      </w:r>
    </w:p>
    <w:p w:rsidR="00744724" w:rsidRDefault="00744724">
      <w:pPr>
        <w:pStyle w:val="ConsPlusNormal"/>
        <w:jc w:val="right"/>
      </w:pPr>
      <w:r>
        <w:t>19 июня 2020 г.</w:t>
      </w:r>
    </w:p>
    <w:p w:rsidR="00744724" w:rsidRDefault="00744724">
      <w:pPr>
        <w:pStyle w:val="ConsPlusNormal"/>
        <w:jc w:val="both"/>
      </w:pPr>
    </w:p>
    <w:p w:rsidR="00744724" w:rsidRDefault="00744724">
      <w:pPr>
        <w:pStyle w:val="ConsPlusTitle"/>
        <w:jc w:val="center"/>
      </w:pPr>
      <w:r>
        <w:t>3.1. ПРОФИЛАКТИКА ИНФЕКЦИОННЫХ БОЛЕЗНЕЙ</w:t>
      </w:r>
    </w:p>
    <w:p w:rsidR="00744724" w:rsidRDefault="00744724">
      <w:pPr>
        <w:pStyle w:val="ConsPlusTitle"/>
        <w:jc w:val="center"/>
      </w:pPr>
    </w:p>
    <w:p w:rsidR="00744724" w:rsidRDefault="00744724">
      <w:pPr>
        <w:pStyle w:val="ConsPlusTitle"/>
        <w:jc w:val="center"/>
      </w:pPr>
      <w:r>
        <w:t>2.1. КОММУНАЛЬНАЯ ГИГИЕНА</w:t>
      </w:r>
    </w:p>
    <w:p w:rsidR="00744724" w:rsidRDefault="00744724">
      <w:pPr>
        <w:pStyle w:val="ConsPlusTitle"/>
        <w:jc w:val="center"/>
      </w:pPr>
    </w:p>
    <w:p w:rsidR="00744724" w:rsidRDefault="00744724">
      <w:pPr>
        <w:pStyle w:val="ConsPlusTitle"/>
        <w:jc w:val="center"/>
      </w:pPr>
      <w:r>
        <w:t>РЕКОМЕНДАЦИИ</w:t>
      </w:r>
    </w:p>
    <w:p w:rsidR="00744724" w:rsidRDefault="00744724">
      <w:pPr>
        <w:pStyle w:val="ConsPlusTitle"/>
        <w:jc w:val="center"/>
      </w:pPr>
      <w:r>
        <w:t>ПО ПРОВЕДЕНИЮ ПРОФИЛАКТИЧЕСКИХ МЕРОПРИЯТИЙ</w:t>
      </w:r>
    </w:p>
    <w:p w:rsidR="00744724" w:rsidRDefault="00744724">
      <w:pPr>
        <w:pStyle w:val="ConsPlusTitle"/>
        <w:jc w:val="center"/>
      </w:pPr>
      <w:r>
        <w:t xml:space="preserve">ПО ПРЕДУПРЕЖДЕНИЮ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744724" w:rsidRDefault="00744724">
      <w:pPr>
        <w:pStyle w:val="ConsPlusTitle"/>
        <w:jc w:val="center"/>
      </w:pPr>
      <w:r>
        <w:t>ИНФЕКЦИИ (COVID-19) В БИБЛИОТЕКАХ</w:t>
      </w:r>
    </w:p>
    <w:p w:rsidR="00744724" w:rsidRDefault="00744724">
      <w:pPr>
        <w:pStyle w:val="ConsPlusTitle"/>
        <w:jc w:val="center"/>
      </w:pPr>
    </w:p>
    <w:p w:rsidR="00744724" w:rsidRDefault="00744724">
      <w:pPr>
        <w:pStyle w:val="ConsPlusTitle"/>
        <w:jc w:val="center"/>
      </w:pPr>
      <w:r>
        <w:t>МЕТОДИЧЕСКИЕ РЕКОМЕНДАЦИИ</w:t>
      </w:r>
    </w:p>
    <w:p w:rsidR="00744724" w:rsidRDefault="00744724">
      <w:pPr>
        <w:pStyle w:val="ConsPlusTitle"/>
        <w:jc w:val="center"/>
      </w:pPr>
      <w:r>
        <w:t>МР 3.1/2.1.0195-20</w:t>
      </w:r>
    </w:p>
    <w:p w:rsidR="00744724" w:rsidRDefault="00744724">
      <w:pPr>
        <w:pStyle w:val="ConsPlusNormal"/>
        <w:jc w:val="both"/>
      </w:pPr>
    </w:p>
    <w:p w:rsidR="00744724" w:rsidRDefault="00744724">
      <w:pPr>
        <w:pStyle w:val="ConsPlusNormal"/>
        <w:ind w:firstLine="540"/>
        <w:jc w:val="both"/>
      </w:pPr>
      <w:r>
        <w:t>Деятельность библиотек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1. Перед открытием в помещениях библиотеки проводится влажная уборка с использованием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разрешенных к применению в установленном порядке.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Система вентиляции очищается, проводится проверка эффективности ее работы.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2. Ограничиваются контакты между сотрудниками библиотеки разных отделов и функциональных групп, не связанных общими задачами и производственными процессами.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3. Обеспечивается рассадка сотрудников в рабочих кабинетах с учетом дистанции не менее 1,5 метров, в случае невозможности - организовывается посменная работа.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4. Ежедневно, перед началом работы библиотеки осуществляется контроль температуры тела работников библиотеки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lastRenderedPageBreak/>
        <w:t>6. При входе в библиотеку, а также на рабочих местах, в комнате приема пищи, читальных и компьютерных залах, иных мест возможного скопления посетителей, организовываются места обработки рук кожными антисептиками, предназначенными для этих целей, в том числе, с помощью установленных дозаторов.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7. Сотрудники библиотеки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8. Осуществляется </w:t>
      </w:r>
      <w:proofErr w:type="gramStart"/>
      <w:r>
        <w:t>контроль за</w:t>
      </w:r>
      <w:proofErr w:type="gramEnd"/>
      <w:r>
        <w:t xml:space="preserve"> использованием сотрудниками библиотеки при обслуживании посетителей и при работе с книгами и журналами защитных масок и перчаток.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9. Рекомендуется установка защитных экранов в местах взаимодействия с посетителями (стойки выдачи книг), а также в читальных и компьютерных залах между посетителями.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10. Предусматривается возможность выдачи книг без контакта с человеком, в том числе путем внедрения сервиса предварительного заказа, подтверждение получения книги читателем онлайн.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11. Ограничивается доступ посетителей в залы обслуживания для самостоятельного выбора изданий до отмены ограничительных мероприятий,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12. Организовывается прием книг после использования в короба (корзины), хранение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13. Все издания, поступающие в библиотеку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</w:t>
      </w:r>
      <w:proofErr w:type="gramStart"/>
      <w:r>
        <w:t>с даты отправки</w:t>
      </w:r>
      <w:proofErr w:type="gramEnd"/>
      <w:r>
        <w:t>).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14. В компьютерных залах проводится дезинфекция компьютерной мыши и клавиатуры после каждого посетителя. Используются одноразовые наушники.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15. Предоставление ручек и карандашей посетителям проводится через стойку выдачи книг с </w:t>
      </w:r>
      <w:proofErr w:type="gramStart"/>
      <w:r>
        <w:t>последующем</w:t>
      </w:r>
      <w:proofErr w:type="gramEnd"/>
      <w:r>
        <w:t xml:space="preserve"> возвращением для дезинфекции.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16. Обеспечивается соблюдение социальной дистанции на расстоянии не менее 1,5 метра при нахождении посетителей и сотрудников, в том числе путем нанесения соответствующей разметки. По возможности необходимо открыть максимальное количество дверей внутри здания и между помещениями.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17. Рекомендуется организовать движение посетителей в читальных и компьютерных залах в одну сторону.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18. Посетители допускаются в помещения библиотеки при наличии гигиенической маски. Рекомендуется обеспечить возможность приобретения посетителями гигиенических масок и дезинфицирующих салфеток для обработки рабочих поверхностей и инвентаря.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19. Осуществляется сбор использованных масок и перчаток сотрудников и посетителей библиотеки в полиэтиленовые мешки с последующей утилизацией как ТБО.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20. Осуществляется ежедневная влажная уборка служебных помещений и мест общего пользования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Работники, участвующие в уборке помещений, проходят инструктаж по применению дезинфицирующих средств.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lastRenderedPageBreak/>
        <w:t xml:space="preserve">21. Осуществляется влажная уборка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22. Осуществляется дезинфекция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23. Осуществляется, при наличии условий и возможностей, проветривание не реже чем 1 раз в два часа помещений библиотеки.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24. Организовывается информирование посетителей и сотрудников библиотеки путем размещения текстовой и визуальной информации о необходимости соблюдения посетителями библиотеки мер по предотвращению распространения </w:t>
      </w:r>
      <w:proofErr w:type="spellStart"/>
      <w:r>
        <w:t>коронавируса</w:t>
      </w:r>
      <w:proofErr w:type="spellEnd"/>
      <w:r>
        <w:t>. Необходимая информация размещается на официальных сайтах библиотек.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25. Запрещается прием пищи посетителями при нахождении в библиотеке (за исключением воды).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26. Исключается проведение в помещениях библиотеки массовых мероприятий.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>Все проводимые мероприятия организовываются с учетом настоящих рекомендаций.</w:t>
      </w:r>
    </w:p>
    <w:p w:rsidR="00744724" w:rsidRDefault="00744724">
      <w:pPr>
        <w:pStyle w:val="ConsPlusNormal"/>
        <w:spacing w:before="220"/>
        <w:ind w:firstLine="540"/>
        <w:jc w:val="both"/>
      </w:pPr>
      <w:r>
        <w:t xml:space="preserve">27. Иные виды деятельности (общественное питание, торговля и др.) в помещениях библиотеки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744724" w:rsidRDefault="00744724">
      <w:pPr>
        <w:pStyle w:val="ConsPlusNormal"/>
        <w:jc w:val="both"/>
      </w:pPr>
    </w:p>
    <w:p w:rsidR="00744724" w:rsidRDefault="00744724">
      <w:pPr>
        <w:pStyle w:val="ConsPlusNormal"/>
        <w:jc w:val="both"/>
      </w:pPr>
    </w:p>
    <w:p w:rsidR="00744724" w:rsidRDefault="00744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327" w:rsidRDefault="00537327"/>
    <w:sectPr w:rsidR="00537327" w:rsidSect="004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24"/>
    <w:rsid w:val="00537327"/>
    <w:rsid w:val="007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Минкультуры ЧР</dc:creator>
  <cp:lastModifiedBy>Пресс-служба Минкультуры ЧР</cp:lastModifiedBy>
  <cp:revision>1</cp:revision>
  <dcterms:created xsi:type="dcterms:W3CDTF">2020-09-07T12:47:00Z</dcterms:created>
  <dcterms:modified xsi:type="dcterms:W3CDTF">2020-09-07T12:49:00Z</dcterms:modified>
</cp:coreProperties>
</file>