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51" w:rsidRDefault="00B50A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0A51" w:rsidRDefault="00B50A51">
      <w:pPr>
        <w:pStyle w:val="ConsPlusNormal"/>
        <w:jc w:val="both"/>
        <w:outlineLvl w:val="0"/>
      </w:pPr>
    </w:p>
    <w:p w:rsidR="00B50A51" w:rsidRDefault="00B50A5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50A51" w:rsidRDefault="00B50A51">
      <w:pPr>
        <w:pStyle w:val="ConsPlusTitle"/>
        <w:jc w:val="both"/>
      </w:pPr>
    </w:p>
    <w:p w:rsidR="00B50A51" w:rsidRDefault="00B50A51">
      <w:pPr>
        <w:pStyle w:val="ConsPlusTitle"/>
        <w:jc w:val="center"/>
      </w:pPr>
      <w:r>
        <w:t>РАСПОРЯЖЕНИЕ</w:t>
      </w:r>
    </w:p>
    <w:p w:rsidR="00B50A51" w:rsidRDefault="00B50A51">
      <w:pPr>
        <w:pStyle w:val="ConsPlusTitle"/>
        <w:jc w:val="center"/>
      </w:pPr>
      <w:r>
        <w:t xml:space="preserve">от 27 ноября 2009 г. </w:t>
      </w:r>
      <w:bookmarkStart w:id="0" w:name="_GoBack"/>
      <w:r>
        <w:t>N 393-р</w:t>
      </w:r>
      <w:bookmarkEnd w:id="0"/>
    </w:p>
    <w:p w:rsidR="00B50A51" w:rsidRDefault="00B50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0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A51" w:rsidRDefault="00B50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A51" w:rsidRDefault="00B50A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B50A51" w:rsidRDefault="00B50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18.03.2010 </w:t>
            </w:r>
            <w:hyperlink r:id="rId6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06.06.2011 </w:t>
            </w:r>
            <w:hyperlink r:id="rId7" w:history="1">
              <w:r>
                <w:rPr>
                  <w:color w:val="0000FF"/>
                </w:rPr>
                <w:t>N 201-р</w:t>
              </w:r>
            </w:hyperlink>
            <w:r>
              <w:rPr>
                <w:color w:val="392C69"/>
              </w:rPr>
              <w:t xml:space="preserve">, от 02.11.2012 </w:t>
            </w:r>
            <w:hyperlink r:id="rId8" w:history="1">
              <w:r>
                <w:rPr>
                  <w:color w:val="0000FF"/>
                </w:rPr>
                <w:t>N 523-р</w:t>
              </w:r>
            </w:hyperlink>
            <w:r>
              <w:rPr>
                <w:color w:val="392C69"/>
              </w:rPr>
              <w:t>,</w:t>
            </w:r>
          </w:p>
          <w:p w:rsidR="00B50A51" w:rsidRDefault="00B50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15.02.2013 </w:t>
            </w:r>
            <w:hyperlink r:id="rId9" w:history="1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 xml:space="preserve">, от 10.12.2013 </w:t>
            </w:r>
            <w:hyperlink r:id="rId10" w:history="1">
              <w:r>
                <w:rPr>
                  <w:color w:val="0000FF"/>
                </w:rPr>
                <w:t>N 737-р</w:t>
              </w:r>
            </w:hyperlink>
            <w:r>
              <w:rPr>
                <w:color w:val="392C69"/>
              </w:rPr>
              <w:t xml:space="preserve">, от 24.03.2015 </w:t>
            </w:r>
            <w:hyperlink r:id="rId11" w:history="1">
              <w:r>
                <w:rPr>
                  <w:color w:val="0000FF"/>
                </w:rPr>
                <w:t>N 157-р</w:t>
              </w:r>
            </w:hyperlink>
            <w:r>
              <w:rPr>
                <w:color w:val="392C69"/>
              </w:rPr>
              <w:t>,</w:t>
            </w:r>
          </w:p>
          <w:p w:rsidR="00B50A51" w:rsidRDefault="00B50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15.01.2016 </w:t>
            </w:r>
            <w:hyperlink r:id="rId12" w:history="1">
              <w:r>
                <w:rPr>
                  <w:color w:val="0000FF"/>
                </w:rPr>
                <w:t>N 20-р</w:t>
              </w:r>
            </w:hyperlink>
            <w:r>
              <w:rPr>
                <w:color w:val="392C69"/>
              </w:rPr>
              <w:t xml:space="preserve">, от 03.11.2016 </w:t>
            </w:r>
            <w:hyperlink r:id="rId13" w:history="1">
              <w:r>
                <w:rPr>
                  <w:color w:val="0000FF"/>
                </w:rPr>
                <w:t>N 776-р</w:t>
              </w:r>
            </w:hyperlink>
            <w:r>
              <w:rPr>
                <w:color w:val="392C69"/>
              </w:rPr>
              <w:t xml:space="preserve">, от 01.08.2018 </w:t>
            </w:r>
            <w:hyperlink r:id="rId14" w:history="1">
              <w:r>
                <w:rPr>
                  <w:color w:val="0000FF"/>
                </w:rPr>
                <w:t>N 548-р</w:t>
              </w:r>
            </w:hyperlink>
            <w:r>
              <w:rPr>
                <w:color w:val="392C69"/>
              </w:rPr>
              <w:t>,</w:t>
            </w:r>
          </w:p>
          <w:p w:rsidR="00B50A51" w:rsidRDefault="00B50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5" w:history="1">
              <w:r>
                <w:rPr>
                  <w:color w:val="0000FF"/>
                </w:rPr>
                <w:t>N 955-р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16" w:history="1">
              <w:r>
                <w:rPr>
                  <w:color w:val="0000FF"/>
                </w:rPr>
                <w:t>N 138-р</w:t>
              </w:r>
            </w:hyperlink>
            <w:r>
              <w:rPr>
                <w:color w:val="392C69"/>
              </w:rPr>
              <w:t xml:space="preserve">, от 14.05.2019 </w:t>
            </w:r>
            <w:hyperlink r:id="rId17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>,</w:t>
            </w:r>
          </w:p>
          <w:p w:rsidR="00B50A51" w:rsidRDefault="00B50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18" w:history="1">
              <w:r>
                <w:rPr>
                  <w:color w:val="0000FF"/>
                </w:rPr>
                <w:t>N 531-р</w:t>
              </w:r>
            </w:hyperlink>
            <w:r>
              <w:rPr>
                <w:color w:val="392C69"/>
              </w:rPr>
              <w:t xml:space="preserve">, от 05.03.2020 </w:t>
            </w:r>
            <w:hyperlink r:id="rId19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20" w:history="1">
              <w:r>
                <w:rPr>
                  <w:color w:val="0000FF"/>
                </w:rPr>
                <w:t>N 492-р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ind w:firstLine="540"/>
        <w:jc w:val="both"/>
      </w:pPr>
      <w:r>
        <w:t xml:space="preserve">1.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30 октября 2009 г. N 343 "О Чебоксарском международном кинофестивале" утвердить прилагаемый </w:t>
      </w:r>
      <w:hyperlink w:anchor="P33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Чебоксарского международного кинофестиваля по должностям.</w:t>
      </w:r>
    </w:p>
    <w:p w:rsidR="00B50A51" w:rsidRDefault="00B50A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26.05.2020 N 492-р)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50A51" w:rsidRDefault="00B50A51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25 апреля 2008 г. N 108-р;</w:t>
      </w:r>
    </w:p>
    <w:p w:rsidR="00B50A51" w:rsidRDefault="00B50A51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пункт 10</w:t>
        </w:r>
      </w:hyperlink>
      <w:r>
        <w:t xml:space="preserve"> распоряжения Кабинета Министров Чувашской Республики от 17 февраля 2009 г. N 48-р.</w:t>
      </w: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jc w:val="right"/>
      </w:pPr>
      <w:r>
        <w:t>Председатель Кабинета Министров</w:t>
      </w:r>
    </w:p>
    <w:p w:rsidR="00B50A51" w:rsidRDefault="00B50A51">
      <w:pPr>
        <w:pStyle w:val="ConsPlusNormal"/>
        <w:jc w:val="right"/>
      </w:pPr>
      <w:r>
        <w:t>Чувашской Республики</w:t>
      </w:r>
    </w:p>
    <w:p w:rsidR="00B50A51" w:rsidRDefault="00B50A51">
      <w:pPr>
        <w:pStyle w:val="ConsPlusNormal"/>
        <w:jc w:val="right"/>
      </w:pPr>
      <w:r>
        <w:t>С.ГАПЛИКОВ</w:t>
      </w: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jc w:val="right"/>
        <w:outlineLvl w:val="0"/>
      </w:pPr>
      <w:r>
        <w:t>Утвержден</w:t>
      </w:r>
    </w:p>
    <w:p w:rsidR="00B50A51" w:rsidRDefault="00B50A51">
      <w:pPr>
        <w:pStyle w:val="ConsPlusNormal"/>
        <w:jc w:val="right"/>
      </w:pPr>
      <w:r>
        <w:t>распоряжением</w:t>
      </w:r>
    </w:p>
    <w:p w:rsidR="00B50A51" w:rsidRDefault="00B50A51">
      <w:pPr>
        <w:pStyle w:val="ConsPlusNormal"/>
        <w:jc w:val="right"/>
      </w:pPr>
      <w:r>
        <w:t>Кабинета Министров</w:t>
      </w:r>
    </w:p>
    <w:p w:rsidR="00B50A51" w:rsidRDefault="00B50A51">
      <w:pPr>
        <w:pStyle w:val="ConsPlusNormal"/>
        <w:jc w:val="right"/>
      </w:pPr>
      <w:r>
        <w:t>Чувашской Республики</w:t>
      </w:r>
    </w:p>
    <w:p w:rsidR="00B50A51" w:rsidRDefault="00B50A51">
      <w:pPr>
        <w:pStyle w:val="ConsPlusNormal"/>
        <w:jc w:val="right"/>
      </w:pPr>
      <w:r>
        <w:t>от 27.11.2009 N 393-р</w:t>
      </w: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Title"/>
        <w:jc w:val="center"/>
      </w:pPr>
      <w:bookmarkStart w:id="1" w:name="P33"/>
      <w:bookmarkEnd w:id="1"/>
      <w:r>
        <w:t>СОСТАВ</w:t>
      </w:r>
    </w:p>
    <w:p w:rsidR="00B50A51" w:rsidRDefault="00B50A51">
      <w:pPr>
        <w:pStyle w:val="ConsPlusTitle"/>
        <w:jc w:val="center"/>
      </w:pPr>
      <w:r>
        <w:t>ОРГАНИЗАЦИОННОГО КОМИТЕТА ПО ПОДГОТОВКЕ И ПРОВЕДЕНИЮ</w:t>
      </w:r>
    </w:p>
    <w:p w:rsidR="00B50A51" w:rsidRDefault="00B50A51">
      <w:pPr>
        <w:pStyle w:val="ConsPlusTitle"/>
        <w:jc w:val="center"/>
      </w:pPr>
      <w:r>
        <w:t>ЧЕБОКСАРСКОГО МЕЖДУНАРОДНОГО КИНОФЕСТИВАЛЯ ПО ДОЛЖНОСТЯМ</w:t>
      </w:r>
    </w:p>
    <w:p w:rsidR="00B50A51" w:rsidRDefault="00B50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0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A51" w:rsidRDefault="00B50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A51" w:rsidRDefault="00B50A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26.05.2020 N 492-р)</w:t>
            </w:r>
          </w:p>
        </w:tc>
      </w:tr>
    </w:tbl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ind w:firstLine="540"/>
        <w:jc w:val="both"/>
      </w:pPr>
      <w:r>
        <w:t>Министр культуры, по делам национальностей и архивного дела Чувашской Республики (председатель организационного комитета)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 (заместитель председателя организационного комитета)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Заведующий сектором архивов Министерства культуры, по делам национальностей и архивного дела Чувашской Республики (секретарь организационного комитета)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Первый заместитель министра образования и молодежной политики Чувашской Республики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 xml:space="preserve">Заместитель министра цифрового развития, информационной политики и массовых коммуникаций </w:t>
      </w:r>
      <w:r>
        <w:lastRenderedPageBreak/>
        <w:t>Чувашской Республики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Директор автономного учреждения Чувашской Республики "Информационный туристский и культурный центр Чувашской Республики" Министерства культуры, по делам национальностей и архивного дела Чувашской Республики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Директор автономного учреждения Чувашской Республики "Национальная телерадиокомпания Чувашии" Министерства цифрового развития, информационной политики и массовых коммуникаций Чувашской Республики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Директор автономного учреждения Чувашской Республики "Чувашский государственный театр оперы и балета" Министерства культуры, по делам национальностей и архивного дела Чувашской Республики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Директор бюджетного учреждения Чувашской Республики "Государственная киностудия "Чувашкино" и архив электронной документации" Министерства культуры, по делам национальностей и архивного дела Чувашской Республики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Директор бюджетного учреждения Чувашской Республики "Национальная библиотека Чувашской Республики" Министерства культуры, по делам национальностей и архивного дела Чувашской Республики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Заместитель начальника полиции по охране общественного порядка Министерства внутренних дел по Чувашской Республике (по согласованию)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Начальник управления культуры и развития туризма администрации города Чебоксары (по согласованию)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Директор общества с ограниченной ответственностью производственно-консультационной фирмы "Влад и</w:t>
      </w:r>
      <w:proofErr w:type="gramStart"/>
      <w:r>
        <w:t xml:space="preserve"> К</w:t>
      </w:r>
      <w:proofErr w:type="gramEnd"/>
      <w:r>
        <w:t>о" (по согласованию)</w:t>
      </w:r>
    </w:p>
    <w:p w:rsidR="00B50A51" w:rsidRDefault="00B50A51">
      <w:pPr>
        <w:pStyle w:val="ConsPlusNormal"/>
        <w:spacing w:before="200"/>
        <w:ind w:firstLine="540"/>
        <w:jc w:val="both"/>
      </w:pPr>
      <w:r>
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"Чувашия" (по согласованию)</w:t>
      </w: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jc w:val="both"/>
      </w:pPr>
    </w:p>
    <w:p w:rsidR="00B50A51" w:rsidRDefault="00B50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/>
    <w:sectPr w:rsidR="004C2B08" w:rsidSect="00C5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1"/>
    <w:rsid w:val="004C2B08"/>
    <w:rsid w:val="00B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51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B50A51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50A51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51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B50A51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50A51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1645B3D8B125330520B123265350FF792E89590296DFA2E88DD721F4B8A34BE6AF5D6C88C1598FC1D8D9E3B0ED54290D75BD9E57DBEDB2E5506RAV5K" TargetMode="External"/><Relationship Id="rId13" Type="http://schemas.openxmlformats.org/officeDocument/2006/relationships/hyperlink" Target="consultantplus://offline/ref=A571645B3D8B125330520B123265350FF792E8959C2B65FF2A88DD721F4B8A34BE6AF5D6C88C1598FC1D8D993B0ED54290D75BD9E57DBEDB2E5506RAV5K" TargetMode="External"/><Relationship Id="rId18" Type="http://schemas.openxmlformats.org/officeDocument/2006/relationships/hyperlink" Target="consultantplus://offline/ref=A571645B3D8B125330520B123265350FF792E895942B69F92881807817128636B965AAC1CFC51999FC1D8D9D3351D057818F54D3F363B9C2325704A7RAVD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71645B3D8B125330520B123265350FF792E895902E68F02988DD721F4B8A34BE6AF5D6C88C1598FC1D8E9D3B0ED54290D75BD9E57DBEDB2E5506RAV5K" TargetMode="External"/><Relationship Id="rId7" Type="http://schemas.openxmlformats.org/officeDocument/2006/relationships/hyperlink" Target="consultantplus://offline/ref=A571645B3D8B125330520B123265350FF792E895922D6AFA2E88DD721F4B8A34BE6AF5D6C88C1598FC1D8C9E3B0ED54290D75BD9E57DBEDB2E5506RAV5K" TargetMode="External"/><Relationship Id="rId12" Type="http://schemas.openxmlformats.org/officeDocument/2006/relationships/hyperlink" Target="consultantplus://offline/ref=A571645B3D8B125330520B123265350FF792E8959C2B65FC2988DD721F4B8A34BE6AF5D6C88C1598FC1D8D9B3B0ED54290D75BD9E57DBEDB2E5506RAV5K" TargetMode="External"/><Relationship Id="rId17" Type="http://schemas.openxmlformats.org/officeDocument/2006/relationships/hyperlink" Target="consultantplus://offline/ref=A571645B3D8B125330520B123265350FF792E895942B6FF02686807817128636B965AAC1CFC51999FC1D8D9D3651D057818F54D3F363B9C2325704A7RAVDK" TargetMode="External"/><Relationship Id="rId25" Type="http://schemas.openxmlformats.org/officeDocument/2006/relationships/hyperlink" Target="consultantplus://offline/ref=A571645B3D8B125330520B123265350FF792E89594286AFD278A807817128636B965AAC1CFC51999FC1D8D9C3951D057818F54D3F363B9C2325704A7RAV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71645B3D8B125330520B123265350FF792E895942B6DFD2686807817128636B965AAC1CFC51999FC1D8D9D3351D057818F54D3F363B9C2325704A7RAVDK" TargetMode="External"/><Relationship Id="rId20" Type="http://schemas.openxmlformats.org/officeDocument/2006/relationships/hyperlink" Target="consultantplus://offline/ref=A571645B3D8B125330520B123265350FF792E89594286AFD278A807817128636B965AAC1CFC51999FC1D8D9C3751D057818F54D3F363B9C2325704A7RAV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1645B3D8B125330520B123265350FF792E895922D6AFA2988DD721F4B8A34BE6AF5D6C88C1598FC1D8C9C3B0ED54290D75BD9E57DBEDB2E5506RAV5K" TargetMode="External"/><Relationship Id="rId11" Type="http://schemas.openxmlformats.org/officeDocument/2006/relationships/hyperlink" Target="consultantplus://offline/ref=A571645B3D8B125330520B123265350FF792E895922F6DFC2F88DD721F4B8A34BE6AF5D6C88C1598FC1D8D993B0ED54290D75BD9E57DBEDB2E5506RAV5K" TargetMode="External"/><Relationship Id="rId24" Type="http://schemas.openxmlformats.org/officeDocument/2006/relationships/hyperlink" Target="consultantplus://offline/ref=A571645B3D8B125330520B123265350FF792E89596286BF02E88DD721F4B8A34BE6AF5D6C88C1598FC1D8F9E3B0ED54290D75BD9E57DBEDB2E5506RAV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71645B3D8B125330520B123265350FF792E895942A65FF2D87807817128636B965AAC1CFC51999FC1D8D9D3351D057818F54D3F363B9C2325704A7RAVDK" TargetMode="External"/><Relationship Id="rId23" Type="http://schemas.openxmlformats.org/officeDocument/2006/relationships/hyperlink" Target="consultantplus://offline/ref=A571645B3D8B125330520B123265350FF792E895962A6EFB2E88DD721F4B8A34BE6AF5C4C8D4199AF4038D9A2E588404RCV5K" TargetMode="External"/><Relationship Id="rId10" Type="http://schemas.openxmlformats.org/officeDocument/2006/relationships/hyperlink" Target="consultantplus://offline/ref=A571645B3D8B125330520B123265350FF792E895922D6AFA2688DD721F4B8A34BE6AF5D6C88C1598FC1D8D9B3B0ED54290D75BD9E57DBEDB2E5506RAV5K" TargetMode="External"/><Relationship Id="rId19" Type="http://schemas.openxmlformats.org/officeDocument/2006/relationships/hyperlink" Target="consultantplus://offline/ref=A571645B3D8B125330520B123265350FF792E89594286FFA2B8B807817128636B965AAC1CFC51999FC1D8D9D3651D057818F54D3F363B9C2325704A7RA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1645B3D8B125330520B123265350FF792E895922D6AFD2E88DD721F4B8A34BE6AF5D6C88C1598FC1D8D9B3B0ED54290D75BD9E57DBEDB2E5506RAV5K" TargetMode="External"/><Relationship Id="rId14" Type="http://schemas.openxmlformats.org/officeDocument/2006/relationships/hyperlink" Target="consultantplus://offline/ref=A571645B3D8B125330520B123265350FF792E895942A69F12B82807817128636B965AAC1CFC51999FC1D8D9D3351D057818F54D3F363B9C2325704A7RAVDK" TargetMode="External"/><Relationship Id="rId22" Type="http://schemas.openxmlformats.org/officeDocument/2006/relationships/hyperlink" Target="consultantplus://offline/ref=A571645B3D8B125330520B123265350FF792E89594286AFD278A807817128636B965AAC1CFC51999FC1D8D9C3851D057818F54D3F363B9C2325704A7RAV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2020-07-28T10:21:00Z</dcterms:created>
  <dcterms:modified xsi:type="dcterms:W3CDTF">2020-07-28T10:23:00Z</dcterms:modified>
</cp:coreProperties>
</file>