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EA" w:rsidRDefault="00810E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EEA" w:rsidRDefault="00810EEA">
      <w:pPr>
        <w:pStyle w:val="ConsPlusNormal"/>
        <w:jc w:val="both"/>
        <w:outlineLvl w:val="0"/>
      </w:pPr>
    </w:p>
    <w:p w:rsidR="00810EEA" w:rsidRDefault="00810EE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10EEA" w:rsidRDefault="00810EEA">
      <w:pPr>
        <w:pStyle w:val="ConsPlusTitle"/>
        <w:jc w:val="center"/>
      </w:pPr>
    </w:p>
    <w:p w:rsidR="00810EEA" w:rsidRDefault="00810EEA">
      <w:pPr>
        <w:pStyle w:val="ConsPlusTitle"/>
        <w:jc w:val="center"/>
      </w:pPr>
      <w:r>
        <w:t>ПОСТАНОВЛЕНИЕ</w:t>
      </w:r>
    </w:p>
    <w:p w:rsidR="00810EEA" w:rsidRDefault="00810EEA">
      <w:pPr>
        <w:pStyle w:val="ConsPlusTitle"/>
        <w:jc w:val="center"/>
      </w:pPr>
      <w:r>
        <w:t xml:space="preserve">от 4 августа 1998 г. </w:t>
      </w:r>
      <w:bookmarkStart w:id="0" w:name="_GoBack"/>
      <w:r>
        <w:t>N 236</w:t>
      </w:r>
    </w:p>
    <w:bookmarkEnd w:id="0"/>
    <w:p w:rsidR="00810EEA" w:rsidRDefault="00810EEA">
      <w:pPr>
        <w:pStyle w:val="ConsPlusTitle"/>
        <w:jc w:val="center"/>
      </w:pPr>
    </w:p>
    <w:p w:rsidR="00810EEA" w:rsidRDefault="00810EEA">
      <w:pPr>
        <w:pStyle w:val="ConsPlusTitle"/>
        <w:jc w:val="center"/>
      </w:pPr>
      <w:r>
        <w:t>О СОВЕТЕ ПО ВЗАИМОДЕЙСТВИЮ С РЕЛИГИОЗНЫМИ ОБЪЕДИНЕНИЯМИ</w:t>
      </w:r>
    </w:p>
    <w:p w:rsidR="00810EEA" w:rsidRDefault="00810EEA">
      <w:pPr>
        <w:pStyle w:val="ConsPlusTitle"/>
        <w:jc w:val="center"/>
      </w:pPr>
      <w:r>
        <w:t>В ЧУВАШСКОЙ РЕСПУБЛИКЕ</w:t>
      </w:r>
    </w:p>
    <w:p w:rsidR="00810EEA" w:rsidRDefault="00810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0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EEA" w:rsidRDefault="00810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EEA" w:rsidRDefault="00810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10EEA" w:rsidRDefault="00810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11.05.2005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31.08.2009 </w:t>
            </w:r>
            <w:hyperlink r:id="rId7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28.12.2011 </w:t>
            </w:r>
            <w:hyperlink r:id="rId8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810EEA" w:rsidRDefault="00810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EEA" w:rsidRDefault="00810EEA">
      <w:pPr>
        <w:pStyle w:val="ConsPlusNormal"/>
        <w:jc w:val="center"/>
      </w:pPr>
    </w:p>
    <w:p w:rsidR="00810EEA" w:rsidRDefault="00810EE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взаимодействия органов государственной власти Чувашской Республики</w:t>
      </w:r>
      <w:proofErr w:type="gramEnd"/>
      <w:r>
        <w:t xml:space="preserve"> с религиозными объединениями, соблюдения законодательства о свободе совести и о религиозных объединениях, сохранения межконфессионального мира и согласия в Чувашской Республике Кабинет Министров Чувашской Республики постановляет:</w:t>
      </w:r>
    </w:p>
    <w:p w:rsidR="00810EEA" w:rsidRDefault="00810E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645)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1. Образовать Совет по взаимодействию с религиозными объединениями в Чувашской Республике.</w:t>
      </w:r>
    </w:p>
    <w:p w:rsidR="00810EEA" w:rsidRDefault="00810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11.05.2005 </w:t>
      </w:r>
      <w:hyperlink r:id="rId11" w:history="1">
        <w:r>
          <w:rPr>
            <w:color w:val="0000FF"/>
          </w:rPr>
          <w:t>N 114</w:t>
        </w:r>
      </w:hyperlink>
      <w:r>
        <w:t xml:space="preserve">, от 28.12.2011 </w:t>
      </w:r>
      <w:hyperlink r:id="rId12" w:history="1">
        <w:r>
          <w:rPr>
            <w:color w:val="0000FF"/>
          </w:rPr>
          <w:t>N 645</w:t>
        </w:r>
      </w:hyperlink>
      <w:r>
        <w:t>)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Совете по взаимодействию с религиозными объединениями в Чувашской Республике.</w:t>
      </w:r>
    </w:p>
    <w:p w:rsidR="00810EEA" w:rsidRDefault="00810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11.05.2005 </w:t>
      </w:r>
      <w:hyperlink r:id="rId13" w:history="1">
        <w:r>
          <w:rPr>
            <w:color w:val="0000FF"/>
          </w:rPr>
          <w:t>N 114</w:t>
        </w:r>
      </w:hyperlink>
      <w:r>
        <w:t xml:space="preserve">, от 28.12.2011 </w:t>
      </w:r>
      <w:hyperlink r:id="rId14" w:history="1">
        <w:r>
          <w:rPr>
            <w:color w:val="0000FF"/>
          </w:rPr>
          <w:t>N 645</w:t>
        </w:r>
      </w:hyperlink>
      <w:r>
        <w:t>)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11.05.2005 N 114.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в Чувашской Республике рассмотреть вопрос об образовании постоянно действующего совета по взаимодействию с религиозными объединениями под председательством главы или заместителя главы администрации муниципального района (городского округа).</w:t>
      </w:r>
    </w:p>
    <w:p w:rsidR="00810EEA" w:rsidRDefault="00810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28.12.2011 </w:t>
      </w:r>
      <w:hyperlink r:id="rId16" w:history="1">
        <w:r>
          <w:rPr>
            <w:color w:val="0000FF"/>
          </w:rPr>
          <w:t>N 645</w:t>
        </w:r>
      </w:hyperlink>
      <w:r>
        <w:t xml:space="preserve">, от 17.01.2013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культуры, по делам национальностей и архивного дела Чувашской Республики.</w:t>
      </w:r>
    </w:p>
    <w:p w:rsidR="00810EEA" w:rsidRDefault="00810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11.05.2005 </w:t>
      </w:r>
      <w:hyperlink r:id="rId18" w:history="1">
        <w:r>
          <w:rPr>
            <w:color w:val="0000FF"/>
          </w:rPr>
          <w:t>N 114</w:t>
        </w:r>
      </w:hyperlink>
      <w:r>
        <w:t xml:space="preserve">, от 17.01.2013 </w:t>
      </w:r>
      <w:hyperlink r:id="rId19" w:history="1">
        <w:r>
          <w:rPr>
            <w:color w:val="0000FF"/>
          </w:rPr>
          <w:t>N 3</w:t>
        </w:r>
      </w:hyperlink>
      <w:r>
        <w:t>)</w:t>
      </w:r>
    </w:p>
    <w:p w:rsidR="00810EEA" w:rsidRDefault="00810EEA">
      <w:pPr>
        <w:pStyle w:val="ConsPlusNormal"/>
      </w:pPr>
    </w:p>
    <w:p w:rsidR="00810EEA" w:rsidRDefault="00810EEA">
      <w:pPr>
        <w:pStyle w:val="ConsPlusNormal"/>
        <w:jc w:val="right"/>
      </w:pPr>
      <w:proofErr w:type="spellStart"/>
      <w:r>
        <w:t>И.о</w:t>
      </w:r>
      <w:proofErr w:type="spellEnd"/>
      <w:r>
        <w:t>. зам. Председателя</w:t>
      </w:r>
    </w:p>
    <w:p w:rsidR="00810EEA" w:rsidRDefault="00810EEA">
      <w:pPr>
        <w:pStyle w:val="ConsPlusNormal"/>
        <w:jc w:val="right"/>
      </w:pPr>
      <w:r>
        <w:t>Кабинета Министров</w:t>
      </w:r>
    </w:p>
    <w:p w:rsidR="00810EEA" w:rsidRDefault="00810EEA">
      <w:pPr>
        <w:pStyle w:val="ConsPlusNormal"/>
        <w:jc w:val="right"/>
      </w:pPr>
      <w:r>
        <w:t>Чувашской Республики</w:t>
      </w:r>
    </w:p>
    <w:p w:rsidR="00810EEA" w:rsidRDefault="00810EEA">
      <w:pPr>
        <w:pStyle w:val="ConsPlusNormal"/>
        <w:jc w:val="right"/>
      </w:pPr>
      <w:r>
        <w:t>Э.АБЛЯКИМОВ</w:t>
      </w:r>
    </w:p>
    <w:p w:rsidR="00810EEA" w:rsidRDefault="00810EEA">
      <w:pPr>
        <w:pStyle w:val="ConsPlusNormal"/>
      </w:pPr>
    </w:p>
    <w:p w:rsidR="00810EEA" w:rsidRDefault="00810EEA">
      <w:pPr>
        <w:pStyle w:val="ConsPlusNormal"/>
      </w:pPr>
    </w:p>
    <w:p w:rsidR="00810EEA" w:rsidRDefault="00810EEA">
      <w:pPr>
        <w:pStyle w:val="ConsPlusNormal"/>
      </w:pPr>
    </w:p>
    <w:p w:rsidR="00810EEA" w:rsidRDefault="00810EEA">
      <w:pPr>
        <w:pStyle w:val="ConsPlusNormal"/>
      </w:pPr>
    </w:p>
    <w:p w:rsidR="00810EEA" w:rsidRDefault="00810EEA">
      <w:pPr>
        <w:pStyle w:val="ConsPlusNormal"/>
      </w:pPr>
    </w:p>
    <w:p w:rsidR="00810EEA" w:rsidRDefault="00810EEA">
      <w:pPr>
        <w:pStyle w:val="ConsPlusNormal"/>
        <w:jc w:val="right"/>
        <w:outlineLvl w:val="0"/>
      </w:pPr>
      <w:r>
        <w:t>Утверждено</w:t>
      </w:r>
    </w:p>
    <w:p w:rsidR="00810EEA" w:rsidRDefault="00810EEA">
      <w:pPr>
        <w:pStyle w:val="ConsPlusNormal"/>
        <w:jc w:val="right"/>
      </w:pPr>
      <w:r>
        <w:t>постановлением</w:t>
      </w:r>
    </w:p>
    <w:p w:rsidR="00810EEA" w:rsidRDefault="00810EEA">
      <w:pPr>
        <w:pStyle w:val="ConsPlusNormal"/>
        <w:jc w:val="right"/>
      </w:pPr>
      <w:r>
        <w:t>Кабинета Министров</w:t>
      </w:r>
    </w:p>
    <w:p w:rsidR="00810EEA" w:rsidRDefault="00810EEA">
      <w:pPr>
        <w:pStyle w:val="ConsPlusNormal"/>
        <w:jc w:val="right"/>
      </w:pPr>
      <w:r>
        <w:t>Чувашской Республики</w:t>
      </w:r>
    </w:p>
    <w:p w:rsidR="00810EEA" w:rsidRDefault="00810EEA">
      <w:pPr>
        <w:pStyle w:val="ConsPlusNormal"/>
        <w:jc w:val="right"/>
      </w:pPr>
      <w:r>
        <w:t>от 04.08.1998 N 236</w:t>
      </w:r>
    </w:p>
    <w:p w:rsidR="00810EEA" w:rsidRDefault="00810EEA">
      <w:pPr>
        <w:pStyle w:val="ConsPlusNormal"/>
      </w:pPr>
    </w:p>
    <w:p w:rsidR="00810EEA" w:rsidRDefault="00810EEA">
      <w:pPr>
        <w:pStyle w:val="ConsPlusTitle"/>
        <w:jc w:val="center"/>
      </w:pPr>
      <w:bookmarkStart w:id="1" w:name="P40"/>
      <w:bookmarkEnd w:id="1"/>
      <w:r>
        <w:t>ПОЛОЖЕНИЕ</w:t>
      </w:r>
    </w:p>
    <w:p w:rsidR="00810EEA" w:rsidRDefault="00810EEA">
      <w:pPr>
        <w:pStyle w:val="ConsPlusTitle"/>
        <w:jc w:val="center"/>
      </w:pPr>
      <w:r>
        <w:t>О СОВЕТЕ ПО ВЗАИМОДЕЙСТВИЮ С РЕЛИГИОЗНЫМИ ОБЪЕДИНЕНИЯМИ</w:t>
      </w:r>
    </w:p>
    <w:p w:rsidR="00810EEA" w:rsidRDefault="00810EEA">
      <w:pPr>
        <w:pStyle w:val="ConsPlusTitle"/>
        <w:jc w:val="center"/>
      </w:pPr>
      <w:r>
        <w:t>В ЧУВАШСКОЙ РЕСПУБЛИКЕ</w:t>
      </w:r>
    </w:p>
    <w:p w:rsidR="00810EEA" w:rsidRDefault="00810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0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EEA" w:rsidRDefault="00810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EEA" w:rsidRDefault="00810E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Кабинета Министров ЧР</w:t>
            </w:r>
            <w:proofErr w:type="gramEnd"/>
          </w:p>
          <w:p w:rsidR="00810EEA" w:rsidRDefault="00810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0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17.01.2013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EEA" w:rsidRDefault="00810EEA">
      <w:pPr>
        <w:pStyle w:val="ConsPlusNormal"/>
        <w:jc w:val="center"/>
      </w:pPr>
    </w:p>
    <w:p w:rsidR="00810EEA" w:rsidRDefault="00810EEA">
      <w:pPr>
        <w:pStyle w:val="ConsPlusNormal"/>
        <w:jc w:val="center"/>
        <w:outlineLvl w:val="1"/>
      </w:pPr>
      <w:r>
        <w:t>I. Общие положения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  <w:r>
        <w:t>1.1. Совет по взаимодействию с религиозными объединениями в Чувашской Республике (далее - Совет) является постоянно действующим совещательным органом Кабинета Министров Чувашской Республики, образованным в целях рассмотрения вопросов, возникающих в сфере взаимоотношений органов государственной власти Чувашской Республики и религиозных объединений, обеспечения межконфессионального согласия, формирования духовно-нравственных ценностей и толерантности в обществе.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1.2. Совет осуществляет свою деятельность во взаимодействии с органами государственной власти Российской Федерации, органами государственной власти Чувашской Республики, органами местного самоуправления и религиозными объединениями, осуществляющими свою деятельность на территории Чувашской Республики.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1.3. Совет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jc w:val="center"/>
        <w:outlineLvl w:val="1"/>
      </w:pPr>
      <w:r>
        <w:t>II. Основные задачи Совета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содействие органам государственной власти Чувашской Республики и органам местного самоуправления в исполнении нормативных правовых актов Российской Федерации в области свободы совести, свободы вероисповедания и религиозных объединений;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содействие согласованной деятельности органов государственной власти Чувашской Республики, органов местного самоуправления и религиозных объединений в сфере обеспечения межконфессионального согласия, формирования духовно-нравственных ценностей и толерантности в обществе;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разработка предложений по гармонизации межконфессионального согласия, профилактике экстремизма, национализма и терроризма в Чувашской Республике;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информационно-аналитическое обеспечение деятельности Главы Чувашской Республики и Кабинета Министров Чувашской Республики по вопросам, затрагивающим сферу взаимоотношений органов государственной власти Чувашской Республики и религиозных объединений;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содействие осуществлению взаимодействия Главы Чувашской Республики и Кабинета Министров Чувашской Республики с религиозными объединениями.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jc w:val="center"/>
        <w:outlineLvl w:val="1"/>
      </w:pPr>
      <w:r>
        <w:t>III. Функции Совета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  <w:r>
        <w:t>Совет в соответствии с возложенными на него задачами выполняет следующие основные функции: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взаимодействует с органами государственной власти Чувашской Республики, органами местного самоуправления и религиозными объединениями по вопросам, относящимся к компетенции Совета;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анализирует состояние и ход взаимодействия органов государственной власти Чувашской Республики, органов местного самоуправления с религиозными объединениями;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участвует в обсуждении проектов нормативных правовых актов Российской Федерации, разработке проектов нормативных правовых актов Чувашской Республики по вопросам, относящимся к компетенции Совета;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разрабатывает рекомендации для органов государственной власти Чувашской Республики и органов местного самоуправления по укреплению межконфессионального согласия, профилактике проявлений национализма, экстремизма и терроризма;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lastRenderedPageBreak/>
        <w:t>готовит для представления в органы государственной власти Российской Федерации, органы государственной власти Чувашской Республики информацию по вопросам межконфессиональных отношений и укрепления межконфессионального согласия в Чувашской Республике;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участвует в подготовке и проведении мероприятий, направленных на укрепление межконфессионального мира и согласия между представителями различных вероисповеданий, формирование духовно-нравственных ценностей и толерантности в обществе, совместно с религиозными объединениями и учреждениями культуры в Чувашской Республике;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проводит мониторинг и организует проведение социологических исследований по изучению состояния межконфессиональных отношений в Чувашской Республике.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jc w:val="center"/>
        <w:outlineLvl w:val="1"/>
      </w:pPr>
      <w:r>
        <w:t>IV. Права Совета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  <w:r>
        <w:t>Для осуществления основных задач и функций Совет имеет право: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запрашивать в порядке, установленном законодательством Российской Федерации и законодательством Чувашской Республики, у органов исполнительной власти Чувашской Республики, органов местного самоуправления, религиозных объединений и других организаций информацию по вопросам, относящимся к компетенции Совета;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вносить в Кабинет Министров Чувашской Республики предложения по вопросам, относящимся к компетенции Совета;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привлекать для участия в своей деятельности специалистов и экспертов с правом совещательного голоса;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заслушивать руководителей территориальных органов федеральных органов исполнительной власти, органов государственной власти Чувашской Республики, администраций муниципальных районов и городских округов по вопросам, относящимся к компетенции Совета;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взаимодействовать со средствами массовой информации в целях освещения деятельности Совета.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jc w:val="center"/>
        <w:outlineLvl w:val="1"/>
      </w:pPr>
      <w:r>
        <w:t>V. Организация деятельности Совета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  <w:r>
        <w:t>5.1. Состав Совета утверждается распоряжением Кабинета Министров Чувашской Республики.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Совет образуется в составе председателя, двух заместителей председателя, секретаря и членов Совета. В состав Совета входят представители органов государственной власти Чувашской Республики, а также по согласованию - территориальных органов федеральных органов исполнительной власти, органов местного самоуправления, религиозных объединений, других заинтересованных организаций.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5.2. Для участия в заседаниях Совета могут приглашаться с правом совещательного голоса представители органов государственной власти Чувашской Республики, органов местного самоуправления, религиозных объединений, средств массовой информации, специалисты в области отношений государства и религиозных объединений.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квартал. О времени и месте заседания члены Совета извещаются не </w:t>
      </w:r>
      <w:proofErr w:type="gramStart"/>
      <w:r>
        <w:t>позднее</w:t>
      </w:r>
      <w:proofErr w:type="gramEnd"/>
      <w:r>
        <w:t xml:space="preserve"> чем за 3 дня до заседания.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Заседания Совета ведет председатель Совета, а в его отсутствие - один из заместителей председателя Совета.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5.4.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5.5. Принимаемые на заседаниях Совета решения оформляются протоколом, который подписывается председательствующим на заседаниях Совета. Принятые Советом рекомендации, предложения или обращения в адрес органов государственной власти Чувашской Республики, органов местного самоуправления и организаций могут оформляться и направляться в виде выписок из протоколов заседаний </w:t>
      </w:r>
      <w:r>
        <w:lastRenderedPageBreak/>
        <w:t>Совета.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 xml:space="preserve">5.6. Подготовка вопросов для рассмотрения на заседании Совета и </w:t>
      </w:r>
      <w:proofErr w:type="gramStart"/>
      <w:r>
        <w:t>контроль за</w:t>
      </w:r>
      <w:proofErr w:type="gramEnd"/>
      <w:r>
        <w:t xml:space="preserve"> выполнением принятых решений осуществляются секретарем Совета.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5.7.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810EEA" w:rsidRDefault="00810E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17.01.2013 N 3)</w:t>
      </w:r>
    </w:p>
    <w:p w:rsidR="00810EEA" w:rsidRDefault="00810EEA">
      <w:pPr>
        <w:pStyle w:val="ConsPlusNormal"/>
        <w:spacing w:before="200"/>
        <w:ind w:firstLine="540"/>
        <w:jc w:val="both"/>
      </w:pPr>
      <w:r>
        <w:t>5.8. Совет прекращает свою деятельность на основании постановления Кабинета Министров Чувашской Республики.</w:t>
      </w: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ind w:firstLine="540"/>
        <w:jc w:val="both"/>
      </w:pPr>
    </w:p>
    <w:p w:rsidR="00810EEA" w:rsidRDefault="00810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/>
    <w:sectPr w:rsidR="004C2B08" w:rsidSect="00CF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EA"/>
    <w:rsid w:val="004C2B08"/>
    <w:rsid w:val="008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EE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810EE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810EE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EEA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810EEA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810EEA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242E63FB217440F2D13C684375DD29F20FFD01A944D9A905A717901E0A6C95207CDBB8A64D3B0B27819BD50167D1E047FEA1E12F7B4319CB16AA9MAK" TargetMode="External"/><Relationship Id="rId13" Type="http://schemas.openxmlformats.org/officeDocument/2006/relationships/hyperlink" Target="consultantplus://offline/ref=545242E63FB217440F2D13C684375DD29F20FFD01B934F96965A717901E0A6C95207CDBB8A64D3B0B27819BF50167D1E047FEA1E12F7B4319CB16AA9MAK" TargetMode="External"/><Relationship Id="rId18" Type="http://schemas.openxmlformats.org/officeDocument/2006/relationships/hyperlink" Target="consultantplus://offline/ref=545242E63FB217440F2D13C684375DD29F20FFD01B934F96965A717901E0A6C95207CDBB8A64D3B0B27819B150167D1E047FEA1E12F7B4319CB16AA9MA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5242E63FB217440F2D13C684375DD29F20FFD01F914D919B562C7309B9AACB550892AC8D2DDFB1B27819B85249780B1527E51404E9B32880B36898A8M3K" TargetMode="External"/><Relationship Id="rId7" Type="http://schemas.openxmlformats.org/officeDocument/2006/relationships/hyperlink" Target="consultantplus://offline/ref=545242E63FB217440F2D13C684375DD29F20FFD01D91439A905A717901E0A6C95207CDBB8A64D3B0B27819BD50167D1E047FEA1E12F7B4319CB16AA9MAK" TargetMode="External"/><Relationship Id="rId12" Type="http://schemas.openxmlformats.org/officeDocument/2006/relationships/hyperlink" Target="consultantplus://offline/ref=545242E63FB217440F2D13C684375DD29F20FFD01A944D9A905A717901E0A6C95207CDBB8A64D3B0B27819B150167D1E047FEA1E12F7B4319CB16AA9MAK" TargetMode="External"/><Relationship Id="rId17" Type="http://schemas.openxmlformats.org/officeDocument/2006/relationships/hyperlink" Target="consultantplus://offline/ref=545242E63FB217440F2D13C684375DD29F20FFD01F914D919B562C7309B9AACB550892AC8D2DDFB1B27819B85C49780B1527E51404E9B32880B36898A8M3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5242E63FB217440F2D13C684375DD29F20FFD01A944D9A905A717901E0A6C95207CDBB8A64D3B0B27818B850167D1E047FEA1E12F7B4319CB16AA9MAK" TargetMode="External"/><Relationship Id="rId20" Type="http://schemas.openxmlformats.org/officeDocument/2006/relationships/hyperlink" Target="consultantplus://offline/ref=545242E63FB217440F2D13C684375DD29F20FFD01A944D9A905A717901E0A6C95207CDBB8A64D3B0B27818B950167D1E047FEA1E12F7B4319CB16AA9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242E63FB217440F2D13C684375DD29F20FFD01B934F96965A717901E0A6C95207CDBB8A64D3B0B27819BE50167D1E047FEA1E12F7B4319CB16AA9MAK" TargetMode="External"/><Relationship Id="rId11" Type="http://schemas.openxmlformats.org/officeDocument/2006/relationships/hyperlink" Target="consultantplus://offline/ref=545242E63FB217440F2D13C684375DD29F20FFD01B934F96965A717901E0A6C95207CDBB8A64D3B0B27819BF50167D1E047FEA1E12F7B4319CB16AA9MAK" TargetMode="External"/><Relationship Id="rId24" Type="http://schemas.openxmlformats.org/officeDocument/2006/relationships/hyperlink" Target="consultantplus://offline/ref=545242E63FB217440F2D13C684375DD29F20FFD01F914D919B562C7309B9AACB550892AC8D2DDFB1B27819B85249780B1527E51404E9B32880B36898A8M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5242E63FB217440F2D13C684375DD29F20FFD01B934F96965A717901E0A6C95207CDBB8A64D3B0B27819B050167D1E047FEA1E12F7B4319CB16AA9MAK" TargetMode="External"/><Relationship Id="rId23" Type="http://schemas.openxmlformats.org/officeDocument/2006/relationships/hyperlink" Target="consultantplus://offline/ref=545242E63FB217440F2D13C684375DD29F20FFD016974393975A717901E0A6C95207CDA98A3CDFB2BA6619BF45402C58A5M1K" TargetMode="External"/><Relationship Id="rId10" Type="http://schemas.openxmlformats.org/officeDocument/2006/relationships/hyperlink" Target="consultantplus://offline/ref=545242E63FB217440F2D13C684375DD29F20FFD01A944D9A905A717901E0A6C95207CDBB8A64D3B0B27819BF50167D1E047FEA1E12F7B4319CB16AA9MAK" TargetMode="External"/><Relationship Id="rId19" Type="http://schemas.openxmlformats.org/officeDocument/2006/relationships/hyperlink" Target="consultantplus://offline/ref=545242E63FB217440F2D13C684375DD29F20FFD01F914D919B562C7309B9AACB550892AC8D2DDFB1B27819B85349780B1527E51404E9B32880B36898A8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242E63FB217440F2D13C684375DD29F20FFD01F914D919B562C7309B9AACB550892AC8D2DDFB1B27819B85D49780B1527E51404E9B32880B36898A8M3K" TargetMode="External"/><Relationship Id="rId14" Type="http://schemas.openxmlformats.org/officeDocument/2006/relationships/hyperlink" Target="consultantplus://offline/ref=545242E63FB217440F2D13C684375DD29F20FFD01A944D9A905A717901E0A6C95207CDBB8A64D3B0B27819B150167D1E047FEA1E12F7B4319CB16AA9MAK" TargetMode="External"/><Relationship Id="rId22" Type="http://schemas.openxmlformats.org/officeDocument/2006/relationships/hyperlink" Target="consultantplus://offline/ref=545242E63FB217440F2D0DCB925B03D69523A6D815C516C79F5024215EB9F68E03019BF0D069D5AEB0781BAB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2020-07-28T10:12:00Z</dcterms:created>
  <dcterms:modified xsi:type="dcterms:W3CDTF">2020-07-28T10:15:00Z</dcterms:modified>
</cp:coreProperties>
</file>