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предоставление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государственной поддержки в форме гранта на реализацию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проекта создания и развития крестьянского (фермерского)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хозяйства (Агростартап), не предусматривающего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использование части сре</w:t>
      </w:r>
      <w:proofErr w:type="gramStart"/>
      <w:r w:rsidRPr="00A3664D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A3664D">
        <w:rPr>
          <w:rFonts w:ascii="Times New Roman" w:hAnsi="Times New Roman" w:cs="Times New Roman"/>
          <w:b/>
          <w:sz w:val="24"/>
          <w:szCs w:val="24"/>
        </w:rPr>
        <w:t>анта на цели формирования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неделимого фонда сельскохозяйственного потребительского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кооператива, членом которого является глава крестьянского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4D">
        <w:rPr>
          <w:rFonts w:ascii="Times New Roman" w:hAnsi="Times New Roman" w:cs="Times New Roman"/>
          <w:b/>
          <w:sz w:val="24"/>
          <w:szCs w:val="24"/>
        </w:rPr>
        <w:t>(фермерского) хозяйства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   Я, ___________________________________________________________________,</w:t>
      </w:r>
    </w:p>
    <w:p w:rsidR="00325ECE" w:rsidRPr="00325ECE" w:rsidRDefault="00325ECE" w:rsidP="00325E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участника конкурсного отбора, </w:t>
      </w:r>
      <w:proofErr w:type="gramEnd"/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ИНН, паспортные данные, адрес места жительства)</w:t>
      </w:r>
      <w:proofErr w:type="gramEnd"/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__________________________________________________________________________,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 документы на рассмотрение в конкурсную комиссию по проведению конкурсного отбора на получение грантов в форме субсидий для малых форм хозяйствования, </w:t>
      </w:r>
      <w:hyperlink r:id="rId5" w:history="1">
        <w:r w:rsidRPr="00A3664D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о которой утверждено  постановлением Кабинета Министров  Чувашской  Республики </w:t>
      </w:r>
      <w:r w:rsidRPr="00A3664D">
        <w:rPr>
          <w:rFonts w:ascii="Times New Roman" w:hAnsi="Times New Roman" w:cs="Times New Roman"/>
          <w:sz w:val="24"/>
          <w:szCs w:val="24"/>
        </w:rPr>
        <w:t xml:space="preserve">от 11 февраля 2020 г. № 43 «О мерах по стимулированию развития приоритетных </w:t>
      </w:r>
      <w:proofErr w:type="spellStart"/>
      <w:r w:rsidRPr="00A3664D">
        <w:rPr>
          <w:rFonts w:ascii="Times New Roman" w:hAnsi="Times New Roman" w:cs="Times New Roman"/>
          <w:sz w:val="24"/>
          <w:szCs w:val="24"/>
        </w:rPr>
        <w:t>подо</w:t>
      </w:r>
      <w:r w:rsidRPr="00A3664D">
        <w:rPr>
          <w:rFonts w:ascii="Times New Roman" w:hAnsi="Times New Roman" w:cs="Times New Roman"/>
          <w:sz w:val="24"/>
          <w:szCs w:val="24"/>
        </w:rPr>
        <w:t>т</w:t>
      </w:r>
      <w:r w:rsidRPr="00A3664D">
        <w:rPr>
          <w:rFonts w:ascii="Times New Roman" w:hAnsi="Times New Roman" w:cs="Times New Roman"/>
          <w:sz w:val="24"/>
          <w:szCs w:val="24"/>
        </w:rPr>
        <w:t>раслей</w:t>
      </w:r>
      <w:proofErr w:type="spellEnd"/>
      <w:r w:rsidRPr="00A3664D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развития малых форм хозяйствования</w:t>
      </w:r>
      <w:r w:rsidRPr="00A3664D">
        <w:rPr>
          <w:rFonts w:ascii="Times New Roman" w:hAnsi="Times New Roman" w:cs="Times New Roman"/>
          <w:color w:val="000000"/>
          <w:sz w:val="24"/>
          <w:szCs w:val="24"/>
        </w:rPr>
        <w:t>»,  на  получение гранта на реализацию   проекта   создания   и  развития  крестьянского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фермерского) хозяйства  (Агростартап), не предусматривающего использование части средств гранта   на   цели   формирования  неделимого  фонда  сельскохозяйственного потребительского  кооператива, членом которого является глава крестьянского (фермерского)  хозяйства, согласно перечню прилагаемых к заявке документов, представляемых участником конкурсного отбора на реализацию проекта создания и   развития   крестьянского   (фермерского)  хозяйства  (Агростартап),  не предусматривающего  использование части средств гранта на цели формирования неделимого фонда сельскохозяйственного потребительского кооператива, членом которого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участник конкурсного отбора. Сумма  гранта  на  реализацию проекта создания и развития крестьянского (фермерского) хозяйства (Агростартап) ______________________________ рублей (далее - грант).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   С условиями участия в конкурсном отборе </w:t>
      </w: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согласен.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   Подтверждаю, что ______________________________________________________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3664D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 (последнее - при наличии) участника конкурсного отбора)</w:t>
      </w:r>
    </w:p>
    <w:p w:rsidR="00325ECE" w:rsidRPr="00A3664D" w:rsidRDefault="00325ECE" w:rsidP="00325ECE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не  находится  в  процессе  прекращения  деятельности  и (или) не имеет ограничения на осуществление хозяйственной деятельности;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не имеет неисполненной обязанности по уплате налогов, сборов, страховых взносов,  пеней,  штрафов,  процентов,  подлежащих  уплате в соответствии с законодательством Российской Федерации о налогах и сборах;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не  имеет  просроченной  задолженности  по  возврату  в республиканский бюджет Чувашской Республики субсидий, бюджетных инвестиций, </w:t>
      </w: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предоставленных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в  том  числе  в соответствии с иными правовыми актами, и иной просроченной задолженности перед республиканским бюджетом Чувашской Республики; 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не  получает  средства из республиканского бюджета Чувашской Республики на  основании  иных  нормативных правовых актов на цели, указанные в пункте </w:t>
      </w:r>
      <w:hyperlink w:anchor="P59" w:history="1">
        <w:r w:rsidRPr="00A3664D">
          <w:rPr>
            <w:rFonts w:ascii="Times New Roman" w:hAnsi="Times New Roman" w:cs="Times New Roman"/>
            <w:color w:val="000000"/>
            <w:sz w:val="24"/>
            <w:szCs w:val="24"/>
          </w:rPr>
          <w:t>2.1</w:t>
        </w:r>
      </w:hyperlink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Порядка  предоставления  главе  крестьянского  (фермерского) хозяйства государственной  поддержки  в форме гранта на реализацию проекта создания и развития крестьянского (фермерского) хозяйства  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(фермерского)  хозяйства, утвержденного постановлением Кабинета Министров Чувашской Республики.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Обязуюсь: 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осуществлять   деятельность  крестьянского  (фермерского)  хозяйства  в течение не менее пяти лет после получения гранта;</w:t>
      </w:r>
      <w:r w:rsidRPr="00A366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оплачивать  за счет собственных средств не менее 10 процентов стоимости каждого   наименования   приобретаемого   имущества,   выполняемых   работ, оказываемых   услуг,   указанных   в   плане   расходов,   предлагаемых   к </w:t>
      </w:r>
      <w:proofErr w:type="spell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за  счет  государственной  поддержки  в  форме  гранта на реализацию   проекта   создания   и  развития  крестьянского  (фермерского) хозяйства  (Агростартап), не предусматривающего использование части средств гранта   на   цели   формирования  неделимого  фонда  сельскохозяйственного потребительского  кооператива, членом которого является глава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крестьянского (фермерского)  хозяйства  (далее - план расходов), с указанием наименований приобретаемого   имущества,   выполняемых   работ,  оказываемых  услуг,  их количества, цены, источников финансирования;</w:t>
      </w:r>
      <w:proofErr w:type="gramEnd"/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sz w:val="24"/>
          <w:szCs w:val="24"/>
        </w:rPr>
        <w:t>использовать грант в течение 18 месяцев со дня поступления средств гранта на лицевой счет и использовать имущество, закупаемое за счет гранта, исключительно на реализацию проекта Агростартап в соответствии с планом расходов, исключительно на развитие крестьянского (фермерского) хозяйства в соответствии с планом расходов с указанием наименований приобретаемого имущества, выполняемых работ, оказываемых услуг, их количества, цены, и</w:t>
      </w:r>
      <w:r w:rsidRPr="00A3664D">
        <w:rPr>
          <w:rFonts w:ascii="Times New Roman" w:hAnsi="Times New Roman" w:cs="Times New Roman"/>
          <w:sz w:val="24"/>
          <w:szCs w:val="24"/>
        </w:rPr>
        <w:t>с</w:t>
      </w:r>
      <w:r w:rsidRPr="00A3664D">
        <w:rPr>
          <w:rFonts w:ascii="Times New Roman" w:hAnsi="Times New Roman" w:cs="Times New Roman"/>
          <w:sz w:val="24"/>
          <w:szCs w:val="24"/>
        </w:rPr>
        <w:t>точников финансирования;</w:t>
      </w:r>
      <w:proofErr w:type="gramEnd"/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создать в год получения гранта: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не  менее  двух  новых  постоянных  рабочих  ме</w:t>
      </w: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ст в сл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>учае, если размер полученного гранта составляет 2 млн. рублей и более;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не менее одного нового постоянного рабочего места в случае, если размер полученного гранта составляет менее 2 млн. рублей;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сохранить  созданные  новые постоянные рабочие места в течение не менее пяти лет после получения гранта;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выполнять показатели деятельности, предусмотренные в проекте Агростартап, представленном фермером на конкурсный отбор;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возвратить грант  в случае прекращения крестьянского  (фермерского) хозяйства  до  истечения  срока действия соглашения о предоставлении гранта (далее - соглашение).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Имущество, приобретенное мною с  использованием  гранта, не подлежит продаже,  дарению,  передаче в аренду, обмену или взносу в виде пая, вклада или  отчуждению  иным образом в соответствии с законодательством Российской Федерации  в  течение  пяти  лет  со  дня  получения гранта, за исключением обеспечения   залогом   указанного   имущества  прав  требований  кредитных организаций  в  случае, если  проектом  создания  и развития крестьянского (фермерского) хозяйства (Агростартап) предусмотрено</w:t>
      </w:r>
      <w:proofErr w:type="gramEnd"/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кредитных средств, а также иных случаев, предусмотренных законодательством Российской Федерации.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Федеральным </w:t>
      </w:r>
      <w:hyperlink r:id="rId6" w:history="1">
        <w:r w:rsidRPr="00A3664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«О персональных данных» даю свое согласие   на   сбор,   систематизацию,   хранение   и  передачу  следующих персональных данных: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фамилия,   имя,   отчество  (последнее  -  при  наличии),  адрес  места жительства, номер основного документа, удостоверяющего личность, сведения о дате выдачи указанного документа и выдавшем его органе, ИНН.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Не возражаю против проверки представленных мною данных.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Настоящее  согласие  дается  на  период  до  истечения  срока  хранения соответствующей информации или документов, содержащих указанную информацию, определяемого в соответствии с законодательством Российской Федерации.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Даю  согласие со дня подачи заявки до полного исполнения обязательств в рамках соглашения: 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представление сведений, составляющих налоговую тайну, в соответствии с </w:t>
      </w:r>
      <w:hyperlink r:id="rId7" w:history="1">
        <w:r w:rsidRPr="00A3664D">
          <w:rPr>
            <w:rFonts w:ascii="Times New Roman" w:hAnsi="Times New Roman" w:cs="Times New Roman"/>
            <w:color w:val="000000"/>
            <w:sz w:val="24"/>
            <w:szCs w:val="24"/>
          </w:rPr>
          <w:t>подпунктом 1 пункта 1 статьи 102</w:t>
        </w:r>
      </w:hyperlink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Федерации; </w:t>
      </w:r>
    </w:p>
    <w:p w:rsidR="00325ECE" w:rsidRPr="00A3664D" w:rsidRDefault="00325ECE" w:rsidP="00325EC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64D">
        <w:rPr>
          <w:rFonts w:ascii="Times New Roman" w:hAnsi="Times New Roman" w:cs="Times New Roman"/>
          <w:color w:val="000000"/>
          <w:sz w:val="24"/>
          <w:szCs w:val="24"/>
        </w:rPr>
        <w:t>на осуществление Министерством сельского хозяйства Чувашской Республики и органами  государственного финансового контроля  проверок соблюдения условий, целей и порядка предоставления гранта.</w:t>
      </w:r>
      <w:proofErr w:type="gramEnd"/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_____________ _____________________ _______________________________________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(подпись)    (расшифровка подписи)        (телефон, адрес электронной почты)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</w:t>
      </w: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ECE" w:rsidRPr="00A3664D" w:rsidRDefault="00325ECE" w:rsidP="00325EC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64D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325ECE" w:rsidRPr="00A3664D" w:rsidRDefault="00325ECE" w:rsidP="00325ECE">
      <w:pPr>
        <w:jc w:val="both"/>
        <w:rPr>
          <w:color w:val="000000"/>
        </w:rPr>
      </w:pPr>
    </w:p>
    <w:p w:rsidR="00325ECE" w:rsidRPr="00A3664D" w:rsidRDefault="00325ECE" w:rsidP="00325ECE"/>
    <w:p w:rsidR="00325ECE" w:rsidRPr="00A3664D" w:rsidRDefault="00325ECE" w:rsidP="00325ECE">
      <w:pPr>
        <w:tabs>
          <w:tab w:val="left" w:pos="3047"/>
        </w:tabs>
      </w:pPr>
      <w:r w:rsidRPr="00A3664D">
        <w:tab/>
      </w:r>
    </w:p>
    <w:p w:rsidR="00325ECE" w:rsidRPr="00A3664D" w:rsidRDefault="00325ECE" w:rsidP="00325ECE"/>
    <w:p w:rsidR="006B0D86" w:rsidRDefault="006B0D86">
      <w:bookmarkStart w:id="0" w:name="_GoBack"/>
      <w:bookmarkEnd w:id="0"/>
    </w:p>
    <w:sectPr w:rsidR="006B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3"/>
    <w:rsid w:val="000F5343"/>
    <w:rsid w:val="00325ECE"/>
    <w:rsid w:val="006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5B7A52EFB6E7EB473A3EEB2A8232D06C75884C6129CDA592ECDEF5BDA92762AA976027B8FCF6C0BE5842795BB711FAB2454E98D3574b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5B7A52EFB6E7EB473A3EEB2A8232D07CD5B8BC6129CDA592ECDEF5BDA927638A92E0B7A87D06759AAC272997Bb3M" TargetMode="External"/><Relationship Id="rId5" Type="http://schemas.openxmlformats.org/officeDocument/2006/relationships/hyperlink" Target="consultantplus://offline/ref=0D95B7A52EFB6E7EB473BDE3A4C47D290DCE038FC21A9489027ECBB8048A94236AE9705238C3C3665FB7C37191B12550EF7747EA8D2A4D902F8A4F757Cb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Ефремова Олеся Анатольевна</dc:creator>
  <cp:keywords/>
  <dc:description/>
  <cp:lastModifiedBy>МСХ ЧР Ефремова Олеся Анатольевна</cp:lastModifiedBy>
  <cp:revision>2</cp:revision>
  <dcterms:created xsi:type="dcterms:W3CDTF">2020-06-15T13:28:00Z</dcterms:created>
  <dcterms:modified xsi:type="dcterms:W3CDTF">2020-06-15T13:28:00Z</dcterms:modified>
</cp:coreProperties>
</file>