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0" w:rsidRDefault="008164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64F0" w:rsidRDefault="008164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64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4F0" w:rsidRDefault="008164F0">
            <w:pPr>
              <w:pStyle w:val="ConsPlusNormal"/>
              <w:outlineLvl w:val="0"/>
            </w:pPr>
            <w:r>
              <w:t>30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4F0" w:rsidRDefault="008164F0">
            <w:pPr>
              <w:pStyle w:val="ConsPlusNormal"/>
              <w:jc w:val="right"/>
              <w:outlineLvl w:val="0"/>
            </w:pPr>
            <w:r>
              <w:t>N 223-рг</w:t>
            </w:r>
          </w:p>
        </w:tc>
      </w:tr>
    </w:tbl>
    <w:p w:rsidR="008164F0" w:rsidRDefault="0081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Title"/>
        <w:jc w:val="center"/>
      </w:pPr>
      <w:r>
        <w:t>РАСПОРЯЖЕНИЕ</w:t>
      </w:r>
    </w:p>
    <w:p w:rsidR="008164F0" w:rsidRDefault="008164F0">
      <w:pPr>
        <w:pStyle w:val="ConsPlusTitle"/>
        <w:jc w:val="center"/>
      </w:pPr>
    </w:p>
    <w:p w:rsidR="008164F0" w:rsidRDefault="008164F0">
      <w:pPr>
        <w:pStyle w:val="ConsPlusTitle"/>
        <w:jc w:val="center"/>
      </w:pPr>
      <w:r>
        <w:t>ГЛАВЫ ЧУВАШСКОЙ РЕСПУБЛИКИ</w:t>
      </w:r>
    </w:p>
    <w:p w:rsidR="008164F0" w:rsidRDefault="008164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F0" w:rsidRDefault="008164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07.11.2016 </w:t>
            </w:r>
            <w:hyperlink r:id="rId6" w:history="1">
              <w:r>
                <w:rPr>
                  <w:color w:val="0000FF"/>
                </w:rPr>
                <w:t>N 420-рг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7" w:history="1">
              <w:r>
                <w:rPr>
                  <w:color w:val="0000FF"/>
                </w:rPr>
                <w:t>N 102-рг</w:t>
              </w:r>
            </w:hyperlink>
            <w:r>
              <w:rPr>
                <w:color w:val="392C69"/>
              </w:rPr>
              <w:t xml:space="preserve">, от 19.09.2018 </w:t>
            </w:r>
            <w:hyperlink r:id="rId8" w:history="1">
              <w:r>
                <w:rPr>
                  <w:color w:val="0000FF"/>
                </w:rPr>
                <w:t>N 406-рг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>,</w:t>
            </w:r>
          </w:p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0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 xml:space="preserve">, от 04.06.2019 </w:t>
            </w:r>
            <w:hyperlink r:id="rId11" w:history="1">
              <w:r>
                <w:rPr>
                  <w:color w:val="0000FF"/>
                </w:rPr>
                <w:t>N 230-рг</w:t>
              </w:r>
            </w:hyperlink>
            <w:r>
              <w:rPr>
                <w:color w:val="392C69"/>
              </w:rPr>
              <w:t xml:space="preserve">, от 25.02.2020 </w:t>
            </w:r>
            <w:hyperlink r:id="rId12" w:history="1">
              <w:r>
                <w:rPr>
                  <w:color w:val="0000FF"/>
                </w:rPr>
                <w:t>N 71-рг</w:t>
              </w:r>
            </w:hyperlink>
            <w:r>
              <w:rPr>
                <w:color w:val="392C69"/>
              </w:rPr>
              <w:t>,</w:t>
            </w:r>
          </w:p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13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Комиссии по профилактике правонарушений в Чувашской Республике по должностям согласно приложению к настоящему распоряжению.</w:t>
      </w: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right"/>
      </w:pPr>
      <w:r>
        <w:t>Глава</w:t>
      </w:r>
    </w:p>
    <w:p w:rsidR="008164F0" w:rsidRDefault="008164F0">
      <w:pPr>
        <w:pStyle w:val="ConsPlusNormal"/>
        <w:jc w:val="right"/>
      </w:pPr>
      <w:r>
        <w:t>Чувашской Республики</w:t>
      </w:r>
    </w:p>
    <w:p w:rsidR="008164F0" w:rsidRDefault="008164F0">
      <w:pPr>
        <w:pStyle w:val="ConsPlusNormal"/>
        <w:jc w:val="right"/>
      </w:pPr>
      <w:r>
        <w:t>М.ИГНАТЬЕВ</w:t>
      </w:r>
    </w:p>
    <w:p w:rsidR="008164F0" w:rsidRDefault="008164F0">
      <w:pPr>
        <w:pStyle w:val="ConsPlusNormal"/>
      </w:pPr>
      <w:r>
        <w:t>г. Чебоксары</w:t>
      </w:r>
    </w:p>
    <w:p w:rsidR="008164F0" w:rsidRDefault="008164F0">
      <w:pPr>
        <w:pStyle w:val="ConsPlusNormal"/>
        <w:spacing w:before="220"/>
      </w:pPr>
      <w:r>
        <w:t>30 июня 2016 года</w:t>
      </w:r>
    </w:p>
    <w:p w:rsidR="008164F0" w:rsidRDefault="008164F0">
      <w:pPr>
        <w:pStyle w:val="ConsPlusNormal"/>
        <w:spacing w:before="220"/>
      </w:pPr>
      <w:r>
        <w:t>N 223-рг</w:t>
      </w: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right"/>
        <w:outlineLvl w:val="0"/>
      </w:pPr>
      <w:r>
        <w:t>Утвержден</w:t>
      </w:r>
    </w:p>
    <w:p w:rsidR="008164F0" w:rsidRDefault="008164F0">
      <w:pPr>
        <w:pStyle w:val="ConsPlusNormal"/>
        <w:jc w:val="right"/>
      </w:pPr>
      <w:r>
        <w:t>распоряжением Главы</w:t>
      </w:r>
    </w:p>
    <w:p w:rsidR="008164F0" w:rsidRDefault="008164F0">
      <w:pPr>
        <w:pStyle w:val="ConsPlusNormal"/>
        <w:jc w:val="right"/>
      </w:pPr>
      <w:r>
        <w:t>Чувашской Республики</w:t>
      </w:r>
    </w:p>
    <w:p w:rsidR="008164F0" w:rsidRDefault="008164F0">
      <w:pPr>
        <w:pStyle w:val="ConsPlusNormal"/>
        <w:jc w:val="right"/>
      </w:pPr>
      <w:r>
        <w:t>от 30.06.2016 N 223-рг</w:t>
      </w: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Title"/>
        <w:jc w:val="center"/>
      </w:pPr>
      <w:bookmarkStart w:id="0" w:name="P31"/>
      <w:bookmarkEnd w:id="0"/>
      <w:r>
        <w:t>СОСТАВ</w:t>
      </w:r>
    </w:p>
    <w:p w:rsidR="008164F0" w:rsidRDefault="008164F0">
      <w:pPr>
        <w:pStyle w:val="ConsPlusTitle"/>
        <w:jc w:val="center"/>
      </w:pPr>
      <w:r>
        <w:t>КОМИССИИ ПО ПРОФИЛАКТИКЕ ПРАВОНАРУШЕНИЙ</w:t>
      </w:r>
    </w:p>
    <w:p w:rsidR="008164F0" w:rsidRDefault="008164F0">
      <w:pPr>
        <w:pStyle w:val="ConsPlusTitle"/>
        <w:jc w:val="center"/>
      </w:pPr>
      <w:r>
        <w:t>В ЧУВАШСКОЙ РЕСПУБЛИКЕ ПО ДОЛЖНОСТЯМ</w:t>
      </w:r>
    </w:p>
    <w:p w:rsidR="008164F0" w:rsidRDefault="008164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4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4F0" w:rsidRDefault="008164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20.03.2017 </w:t>
            </w:r>
            <w:hyperlink r:id="rId14" w:history="1">
              <w:r>
                <w:rPr>
                  <w:color w:val="0000FF"/>
                </w:rPr>
                <w:t>N 102-рг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15" w:history="1">
              <w:r>
                <w:rPr>
                  <w:color w:val="0000FF"/>
                </w:rPr>
                <w:t>N 406-рг</w:t>
              </w:r>
            </w:hyperlink>
            <w:r>
              <w:rPr>
                <w:color w:val="392C69"/>
              </w:rPr>
              <w:t xml:space="preserve">, от 29.10.2018 </w:t>
            </w:r>
            <w:hyperlink r:id="rId16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 xml:space="preserve">, от 16.01.2019 </w:t>
            </w:r>
            <w:hyperlink r:id="rId17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>,</w:t>
            </w:r>
          </w:p>
          <w:p w:rsidR="008164F0" w:rsidRDefault="008164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8" w:history="1">
              <w:r>
                <w:rPr>
                  <w:color w:val="0000FF"/>
                </w:rPr>
                <w:t>N 230-рг</w:t>
              </w:r>
            </w:hyperlink>
            <w:r>
              <w:rPr>
                <w:color w:val="392C69"/>
              </w:rPr>
              <w:t xml:space="preserve">, от 25.02.2020 </w:t>
            </w:r>
            <w:hyperlink r:id="rId19" w:history="1">
              <w:r>
                <w:rPr>
                  <w:color w:val="0000FF"/>
                </w:rPr>
                <w:t>N 71-рг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20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ind w:firstLine="540"/>
        <w:jc w:val="both"/>
      </w:pPr>
      <w:r>
        <w:t>Руководитель Администрации Главы Чувашской Республики (председатель Комиссии)</w:t>
      </w:r>
    </w:p>
    <w:p w:rsidR="008164F0" w:rsidRDefault="008164F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Главы ЧР от 25.02.2020 N 71-рг)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Руководитель Государственной службы Чувашской Республики по делам юстиции (заместитель председателя Комиссии)</w:t>
      </w:r>
    </w:p>
    <w:p w:rsidR="008164F0" w:rsidRDefault="008164F0">
      <w:pPr>
        <w:pStyle w:val="ConsPlusNormal"/>
        <w:jc w:val="both"/>
      </w:pPr>
      <w:r>
        <w:t xml:space="preserve">(позиция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Государственной службы Чувашской Республики по делам юстиции (секретарь Комиссии)</w:t>
      </w:r>
    </w:p>
    <w:p w:rsidR="008164F0" w:rsidRDefault="008164F0">
      <w:pPr>
        <w:pStyle w:val="ConsPlusNormal"/>
        <w:jc w:val="both"/>
      </w:pPr>
      <w:r>
        <w:t xml:space="preserve">(позиция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Заместитель Председателя Государственного Совета Чувашской Республики - председатель Комитета Государственного Совета Чувашской Республики по государственному строительству, местному самоуправлению, Регламенту и депутатской этике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Руководитель Государственной инспекции труда - главный государственный инспектор труда в Чувашской Республике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Первый заместитель начальника Управления Федеральной службы исполнения наказаний по Чувашской Республике - Чувашии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Управления Федеральной службы безопасности Российской Федерации</w:t>
      </w:r>
      <w:proofErr w:type="gramEnd"/>
      <w:r>
        <w:t xml:space="preserve"> по Чувашской Республике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Управления Федеральной службы войск национальной гвардии Российской Федерации</w:t>
      </w:r>
      <w:proofErr w:type="gramEnd"/>
      <w:r>
        <w:t xml:space="preserve"> по Чувашской Республике (по согласованию)</w:t>
      </w:r>
    </w:p>
    <w:p w:rsidR="008164F0" w:rsidRDefault="008164F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Главы ЧР от 19.09.2018 N 406-рг)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налоговой службы по Чувашской Республике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службы судебных приставов по Чувашской Республике - Чувашии - заместитель главного судебного пристава Чувашской Республики - Чувашии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Заместитель начальника полиции по охране общественного порядка Министерства внутренних дел по Чувашской Республике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 xml:space="preserve">Министр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</w:t>
      </w:r>
    </w:p>
    <w:p w:rsidR="008164F0" w:rsidRDefault="008164F0">
      <w:pPr>
        <w:pStyle w:val="ConsPlusNormal"/>
        <w:jc w:val="both"/>
      </w:pPr>
      <w:r>
        <w:t xml:space="preserve">(позиция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Главы ЧР от 04.06.2019 N 230-рг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Первый заместитель министра физической культуры и спорта Чувашской Республики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Заместитель министра здравоохранения Чувашской Республики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 xml:space="preserve">Заместитель министра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8164F0" w:rsidRDefault="008164F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Главы ЧР от 19.09.2018 N 406-рг)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Глава администрации г. Чебоксары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t>Глава администрации г. Новочебоксарска (по согласованию)</w:t>
      </w:r>
    </w:p>
    <w:p w:rsidR="008164F0" w:rsidRDefault="008164F0">
      <w:pPr>
        <w:pStyle w:val="ConsPlusNormal"/>
        <w:spacing w:before="220"/>
        <w:ind w:firstLine="540"/>
        <w:jc w:val="both"/>
      </w:pPr>
      <w:r>
        <w:lastRenderedPageBreak/>
        <w:t>Член Общественной палаты Чувашской Республики (по согласованию)</w:t>
      </w: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jc w:val="both"/>
      </w:pPr>
    </w:p>
    <w:p w:rsidR="008164F0" w:rsidRDefault="0081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2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0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164F0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81E484310696EBAD596E549253CE348571DFBF2CE842FA8A7DA04E5691B3F9B9E93AE96E47BC349C42A0205CF5C25CFB8A9CBE6EN" TargetMode="External"/><Relationship Id="rId13" Type="http://schemas.openxmlformats.org/officeDocument/2006/relationships/hyperlink" Target="consultantplus://offline/ref=377296A30F676B9004EC81E484310696EBAD596E549052C7308771DFBF2CE842FA8A7DA04E5691B3F9B9E93AE96E47BC349C42A0205CF5C25CFB8A9CBE6EN" TargetMode="External"/><Relationship Id="rId18" Type="http://schemas.openxmlformats.org/officeDocument/2006/relationships/hyperlink" Target="consultantplus://offline/ref=377296A30F676B9004EC81E484310696EBAD596E549350CA318171DFBF2CE842FA8A7DA04E5691B3F9B9E93BEC6E47BC349C42A0205CF5C25CFB8A9CBE6EN" TargetMode="External"/><Relationship Id="rId26" Type="http://schemas.openxmlformats.org/officeDocument/2006/relationships/hyperlink" Target="consultantplus://offline/ref=377296A30F676B9004EC81E484310696EBAD596E549350CA318171DFBF2CE842FA8A7DA04E5691B3F9B9E93BE66E47BC349C42A0205CF5C25CFB8A9CBE6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7296A30F676B9004EC81E484310696EBAD596E549056C6318871DFBF2CE842FA8A7DA04E5691B3F9B9E93AEB6E47BC349C42A0205CF5C25CFB8A9CBE6EN" TargetMode="External"/><Relationship Id="rId7" Type="http://schemas.openxmlformats.org/officeDocument/2006/relationships/hyperlink" Target="consultantplus://offline/ref=377296A30F676B9004EC81E484310696EBAD596E5C9051CA378B2CD5B775E440FD8522B7491F9DB2F9B9E83EE53142A925C44FA23C42F2DB40F988B96EN" TargetMode="External"/><Relationship Id="rId12" Type="http://schemas.openxmlformats.org/officeDocument/2006/relationships/hyperlink" Target="consultantplus://offline/ref=377296A30F676B9004EC81E484310696EBAD596E549056C6318871DFBF2CE842FA8A7DA04E5691B3F9B9E93AEB6E47BC349C42A0205CF5C25CFB8A9CBE6EN" TargetMode="External"/><Relationship Id="rId17" Type="http://schemas.openxmlformats.org/officeDocument/2006/relationships/hyperlink" Target="consultantplus://offline/ref=377296A30F676B9004EC81E484310696EBAD596E549354CB378271DFBF2CE842FA8A7DA04E5691B3F9B9E93AE76E47BC349C42A0205CF5C25CFB8A9CBE6EN" TargetMode="External"/><Relationship Id="rId25" Type="http://schemas.openxmlformats.org/officeDocument/2006/relationships/hyperlink" Target="consultantplus://offline/ref=377296A30F676B9004EC81E484310696EBAD596E549052C7308771DFBF2CE842FA8A7DA04E5691B3F9B9E93BEA6E47BC349C42A0205CF5C25CFB8A9CBE6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296A30F676B9004EC81E484310696EBAD596E54925CCE338871DFBF2CE842FA8A7DA04E5691B3F9B9E93BEF6E47BC349C42A0205CF5C25CFB8A9CBE6EN" TargetMode="External"/><Relationship Id="rId20" Type="http://schemas.openxmlformats.org/officeDocument/2006/relationships/hyperlink" Target="consultantplus://offline/ref=377296A30F676B9004EC81E484310696EBAD596E549052C7308771DFBF2CE842FA8A7DA04E5691B3F9B9E93AE96E47BC349C42A0205CF5C25CFB8A9CBE6E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296A30F676B9004EC81E484310696EBAD596E5D9B56C93F8B2CD5B775E440FD8522B7491F9DB2F9B9E83BE53142A925C44FA23C42F2DB40F988B96EN" TargetMode="External"/><Relationship Id="rId11" Type="http://schemas.openxmlformats.org/officeDocument/2006/relationships/hyperlink" Target="consultantplus://offline/ref=377296A30F676B9004EC81E484310696EBAD596E549350CA318171DFBF2CE842FA8A7DA04E5691B3F9B9E93BEC6E47BC349C42A0205CF5C25CFB8A9CBE6EN" TargetMode="External"/><Relationship Id="rId24" Type="http://schemas.openxmlformats.org/officeDocument/2006/relationships/hyperlink" Target="consultantplus://offline/ref=377296A30F676B9004EC81E484310696EBAD596E549253CE348571DFBF2CE842FA8A7DA04E5691B3F9B9E93AE66E47BC349C42A0205CF5C25CFB8A9CBE6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7296A30F676B9004EC81E484310696EBAD596E549253CE348571DFBF2CE842FA8A7DA04E5691B3F9B9E93AE96E47BC349C42A0205CF5C25CFB8A9CBE6EN" TargetMode="External"/><Relationship Id="rId23" Type="http://schemas.openxmlformats.org/officeDocument/2006/relationships/hyperlink" Target="consultantplus://offline/ref=377296A30F676B9004EC81E484310696EBAD596E549052C7308771DFBF2CE842FA8A7DA04E5691B3F9B9E93BEE6E47BC349C42A0205CF5C25CFB8A9CBE6E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7296A30F676B9004EC81E484310696EBAD596E549354CB378271DFBF2CE842FA8A7DA04E5691B3F9B9E93AE76E47BC349C42A0205CF5C25CFB8A9CBE6EN" TargetMode="External"/><Relationship Id="rId19" Type="http://schemas.openxmlformats.org/officeDocument/2006/relationships/hyperlink" Target="consultantplus://offline/ref=377296A30F676B9004EC81E484310696EBAD596E549056C6318871DFBF2CE842FA8A7DA04E5691B3F9B9E93AEB6E47BC349C42A0205CF5C25CFB8A9CBE6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81E484310696EBAD596E54925CCE338871DFBF2CE842FA8A7DA04E5691B3F9B9E93BEF6E47BC349C42A0205CF5C25CFB8A9CBE6EN" TargetMode="External"/><Relationship Id="rId14" Type="http://schemas.openxmlformats.org/officeDocument/2006/relationships/hyperlink" Target="consultantplus://offline/ref=377296A30F676B9004EC81E484310696EBAD596E5C9051CA378B2CD5B775E440FD8522B7491F9DB2F9B9E83EE53142A925C44FA23C42F2DB40F988B96EN" TargetMode="External"/><Relationship Id="rId22" Type="http://schemas.openxmlformats.org/officeDocument/2006/relationships/hyperlink" Target="consultantplus://offline/ref=377296A30F676B9004EC81E484310696EBAD596E549052C7308771DFBF2CE842FA8A7DA04E5691B3F9B9E93AE76E47BC349C42A0205CF5C25CFB8A9CBE6EN" TargetMode="External"/><Relationship Id="rId27" Type="http://schemas.openxmlformats.org/officeDocument/2006/relationships/hyperlink" Target="consultantplus://offline/ref=377296A30F676B9004EC81E484310696EBAD596E549253CE348571DFBF2CE842FA8A7DA04E5691B3F9B9E93BEE6E47BC349C42A0205CF5C25CFB8A9CBE6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6414</Characters>
  <Application>Microsoft Office Word</Application>
  <DocSecurity>0</DocSecurity>
  <Lines>53</Lines>
  <Paragraphs>15</Paragraphs>
  <ScaleCrop>false</ScaleCrop>
  <Company>WPI StaforceTEAM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2020-07-02T13:58:00Z</dcterms:created>
  <dcterms:modified xsi:type="dcterms:W3CDTF">2020-07-02T13:58:00Z</dcterms:modified>
</cp:coreProperties>
</file>