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гражданского служащего Чувашской Республики, замещающего должность главного специалиста-эксперта сектора бухгалтерского учета и финансов по аппарату мировых судей отела бухгалтерского учета и финансов Министерства юстиции и имущественных отношений Чувашской Республики</w:t>
      </w:r>
      <w:r>
        <w:rPr>
          <w:rFonts w:ascii="Roboto" w:hAnsi="Roboto"/>
          <w:color w:val="262626"/>
        </w:rPr>
        <w:t>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I. Общие положения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1.1. Должность государственной гражданской службы Чувашской Республики (далее – гражданская служба) главного специалиста-эксперта сектора </w:t>
      </w:r>
      <w:r>
        <w:rPr>
          <w:rStyle w:val="a4"/>
          <w:rFonts w:ascii="Roboto" w:hAnsi="Roboto"/>
          <w:color w:val="262626"/>
        </w:rPr>
        <w:t>бухгалтерского учета и финансов по аппарату мировых судей </w:t>
      </w:r>
      <w:r>
        <w:rPr>
          <w:rFonts w:ascii="Roboto" w:hAnsi="Roboto"/>
          <w:color w:val="262626"/>
        </w:rPr>
        <w:t>отдела бухгалтерского учета и финансов (далее – главный специалист-эксперт) учреждается в Министерстве юстиции и имущественных отношений Чувашской Республики (далее – Министерство) с целью обеспечения деятельности сектора  бухгалтерского учета и финансов по аппарату  мировых судей отдела бухгалтерского учета и финансов (далее также соответственно – сектор, отдел) в соответствии с Положением о секторе, Положением об отделе.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3 раздела 3 Реестра должностей государственной гражданской службы Чувашской Республики, утвержденным Указом Главы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 относится к старшей группе должностей гражданской службы категории «специалисты». Регистрационный номер (код) 3-3-4-19.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 регулирование бюджетной системы.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 бюджетная политика в сфере государственного управления, государственной гражданской службы; организация составления и исполнения республиканского бюджета; ведение бюджетного (бухгалтерского) учета и отчетности, кассовое обслуживание исполнения бюджетов.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 Главный специалист-эксперт назначается на должность и освобождается от должности Министром юстиции и имущественных отношений Чувашской Республики (далее – министр) и непосредственно подчиняется заведующему сектором и начальнику отдела, заместителю министра, курирующему деятельность отдела (далее - заместитель министра), министру.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 главного специалиста-эксперта его обязанности распределяются начальником отдела между работниками отдела</w:t>
      </w:r>
      <w:r>
        <w:rPr>
          <w:rStyle w:val="a5"/>
          <w:rFonts w:ascii="Roboto" w:hAnsi="Roboto"/>
          <w:color w:val="262626"/>
        </w:rPr>
        <w:t>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1.7. На гражданского служащего, замещающего должность главного специалиста-эксперта, в случае служебной необходимости и с его согласия может быть возложено исполнение должностных обязанностей по другой должности гражданской службы в соответствии с установленным распределением должностных обязанностей в отделе бухгалтерского учета и финансов.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1.8. В своей деятельности главный специалист-эксперт руководствуется нормативными правовыми актами Российской Федерации, регламентирующими прохождение гражданской службы; локальными нормативными актами Министерства: служебным распорядком Министерства, положением об отделе бухгалтерского учета и финансов, настоящим должностным регламентом.</w:t>
      </w:r>
      <w:r>
        <w:rPr>
          <w:rStyle w:val="a4"/>
          <w:rFonts w:ascii="Roboto" w:hAnsi="Roboto"/>
          <w:color w:val="262626"/>
        </w:rPr>
        <w:t>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II. Квалификационные требования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главного специалиста-эксперта устанавливаются квалификационные требования, включающие базовые и функциональные квалификационные требования.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 Базовые квалификационные требования: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должности главного специалиста-эксперта требования к стажу гражданской службы (государственной службы иных видов) или стажу (опыту) работы не предъявляются.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 Гражданский служащий, замещающий должность главного специалиста-эксперта, должен обладать следующими базовыми знаниями и навыками: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 языка Российской Федерации (русского языка);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  <w:r>
        <w:rPr>
          <w:rFonts w:ascii="Roboto" w:hAnsi="Roboto"/>
          <w:color w:val="262626"/>
        </w:rPr>
        <w:br/>
        <w:t>«О противодействии коррупции»;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 Умения гражданского служащего, замещающего должность главного специалиста-эксперта должны включать: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умения: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планировать, рационально использовать служебное время и достигать результата;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умение управлять изменениями.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Гражданский служащий, замещающий должность главного специалиста-эксперта, должен соответствовать нижеследующим функциональным квалификационным требованиям.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Гражданский служащий, замещающий должность главного специалиста-эксперта, должен иметь высшее экономическое образование,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предыдущем перечне профессий, специальностей и направлений подготовки.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области законодательства Российской Федерации, регулирующих соответствующую сферу деятельности применительно к исполнению конкретных должностных обязанностей: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конституционных законов;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указов и распоряжений Президента Российской Федерации, постановлений и распоряжений Правительства Российской Федерации;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hyperlink r:id="rId5" w:history="1">
        <w:r>
          <w:rPr>
            <w:rStyle w:val="a6"/>
            <w:rFonts w:ascii="Roboto" w:hAnsi="Roboto"/>
            <w:color w:val="4D6BBC"/>
            <w:u w:val="none"/>
          </w:rPr>
          <w:t>Конституции</w:t>
        </w:r>
      </w:hyperlink>
      <w:r>
        <w:rPr>
          <w:rFonts w:ascii="Roboto" w:hAnsi="Roboto"/>
          <w:color w:val="262626"/>
        </w:rPr>
        <w:t> Чувашской Республики, законов Чувашской Республики, указов и распоряжений Главы Чувашской Республики, постановлений и распоряжений Кабинета Министров Чувашской Республики;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мая 2003 г. № 58-ФЗ «О системе государственной гражданской службы Российской Федерации»;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2004 г. № 79-ФЗ «О государственной гражданской службе Российской Федерации»;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25 декабря 2008 г. № 273-ФЗ «О противодействии коррупции»;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законодательные и иные нормативные правовые акты Российской Федерации и Чувашской Республики, методические материалы в сферах обработки персональных данных и использования средств, криптографической защиты информации и электронной подписи.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гражданского служащего, замещающего должность главного специалист- эксперта, должны включать: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знание роли и места бюджетной политики в системе финансовой политики государства;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сущности и целей бюджетной политики государства;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стратегических направлений развития бюджетной политики и бюджетной системы в Российской Федерации и Чувашской Республике;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методов реализации бюджетной политики в Российской Федерации и Чувашской Республике;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структуры и полномочий органов государственной власти;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 организации труда, делопроизводства;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 охраны труда и пожарной безопасности;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норм делового общения и правил делового этикета;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порядка работы со служебной информацией, в области информационно-коммуникационных технологий: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аппаратного и программного обеспечения;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структуры и штата организации, ее профиля, специализации и перспектив развития;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порядка формирования и ведения банка данных о персонале;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организации табельного учета;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процедур приема, увольнения и назначения на должности в соответствии с Федеральным Законом «О государственной гражданской службе» и Трудовым кодексом Российской Федерации;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требований по обеспечению защиты персональных данных сотрудников;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требований к должностям и критерии подбора персонала;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состава заработной платы, в том числе виды стимулирующих и компенсационных выплат и порядок их начисления;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«открытые данные»;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методы прогнозирования численности персонала и подходы к нормированию труда; 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система оплаты труда государственных гражданских служащих;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подготовки квартальных и годовых отчетов об исполнении федерального бюджета;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формирования бюджетных инвестиций;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возможностей и особенностей применения современных ИКТ в государственных органах, включая использование возможностей межведомственного документооборота;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общих вопросов в области обеспечения информационной безопасности;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служебного распорядка Министерства юстиции и имущественных отношений Чувашской Республики;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работы со служебной информацией;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 охраны труда и пожарной безопасности.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главного специалиста-эксперта должен обладать следующими профессиональными умениями: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подготовки бюджетной отчетности;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экономически обоснованных бюджетных смет и расшифровок к ним;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ежеквартального распределения бюджетных ассигнований и предложений о перемещении бюджетных ассигнований в течение года;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формирование бюджетной заявки при подготовке проекта федерального бюджета в целях финансового обеспечения дополнительного профессионального образования;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формирование бюджетных инвестиций.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процедура рассмотрения обращений граждан;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система взаимодействия в рамках внутриведомственного и межведомственного электронного документооборота;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методы бюджетного планирования;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принципы бюджетного учета и отчетности.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отчетов, докладов, тезисов, презентаций;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разъяснений, в том числе гражданам, по вопросам применения законодательства Российской Федерации в сфере деятельности Министерства;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разработка, рассмотрение и согласование проектов нормативных правовых актов и других документов;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и проведение мониторинга применения законодательства;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осуществление контроля исполнения предписаний, решений и других распорядительных документов;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прием, учет, обработка и регистрация корреспонденции, выдача архивных справок;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обоснований бюджетных ассигнований на планируемый период для государственного органа;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анализ эффективности и результативности расходования бюджетных средств;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проведение инвентаризации денежных средств, товарно-материальных ценностей, расчетов с поставщиками и подрядчиками. 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III. Должностные обязанности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Главный специалист-эксперт должен: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также - Федеральный закон);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 статьей 16 Федерального закона;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гражданской службой, установленные статьей 17 Федерального закона;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требования, связанные с государственной гражданской службой, установленные статьями 18, 20 и 20.1 Федерального закона и статьями 8, 8.1 и 9, 11 и 12, 12.3 Федерального закона «О противодействии коррупции»;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соблюдать Кодекс этики и служебного поведения государственных гражданских служащих Чувашской Республики в Министерстве юстиции и имущественных отношений Чувашской Республики.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 Кроме того, исходя из задач и функций Министерства главный специалист-эксперт исполняет следующие должностные обязанности: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3.2.1. Производит расчет, начисление заработной платы, отпускных, пособий по временной нетрудоспособности, а также иных выплат работникам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 Ведет учет лицевых карточек работников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Осуществляет контроль за своевременным представлением табеля учета рабочего времени по всем судебным участкам мировых судей Чувашской Республики и подразделениям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 Составляет ведомости по начислению заработной платы, отражает на счетах бухгалтерского учета операции по учету заработной платы.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 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а также других выплат и платежей.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 Обеспечивает составление, оформление и представление отчетности в Федеральную службу государственной статистики по Чувашской Республике, Отделение Пенсионного фонда Российской Федерации по Чувашской Республике – Чувашии, Государственное учреждение – региональное отделение Фонда социального страхования Российской Федерации по Чувашской Республике – Чувашии, Инспекцию Федеральной налоговой службы России по городу Чебоксары.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Формирует журнал операций расчетов по оплате труда.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 Своевременно и в установленном порядке осуществляет постановку на учет бюджетных (денежных) обязательств согласно заключенным государственным контрактам (договорам).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Осуществляет контроль за расчетами по предъявленным счетам согласно заключенным государственным контрактам (договорам).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3.2.10. Оформляет в установленном порядке заявки на кассовый расход, заявки на получение наличных денежных средств, уведомления об уточнении платежа, заявки на возврат денежных средств, отражает в бюджетном учете операции по списанию денежных средств со счетов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3.2.11. Осуществляет контроль за сохранностью бухгалтерских документов, оформляет их в соответствии с установленным порядком для передачи в архив.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3.2.12. Осуществляет прием и контроль первичной документации по соответствующим участкам бухгалтерского учета хозяйственно-финансовой деятельности Министерства и подготавливает их к счетной обработке.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3.2.13. В установленном порядке осуществляет контроль за проведением хозяйственных операций, соблюдением технологии обработки бухгалтерской информации и порядка документооборота.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3.2.14. Участвует в составлении бюджетной сметы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3.2.15. Участвует в проведении экономического анализа финансово-хозяйственной деятельности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3.2.16. Участвует в составлении и представлении в соответствующие государственные органы и организации квартальных и годовых финансовых и иных отчетов по вопросам, относящимся к установленной сфере деятельности.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3.2.17. Рассматривает письма, запросы, обращения, жалобы, заявления граждан, организаций, органов государственной власти и органов местного самоуправления по вопросам, относящимся к установленной сфере деятельности, и готовит проекты ответов на них в сроки, установленные действующим законодательством.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3.2.18. Соблюдает правила техники безопасности и охраны труда, противопожарной защиты и санитарии.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3.2.19. Исполняет приказы, распоряжения и указания вышестоящих в порядке подчиненности руководителей, отданные в пределах их должностных полномочий (за исключением незаконных).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3.2.20. Осуществляет иные обязанности в соответствии с возложенными на сектор функциями.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3.2.21. Осуществляет внутренний финансовый контроль финансово-хозяйственной деятельности Министерства юстиции Чувашской Республики.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IV. Права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Главный специалист-эксперт имеет право на: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Получение в установленном порядке информации и материалов, необходимых для исполнения должностных обязанностей, указанных в разделе 3 настоящего Регламента (далее – должностные обязанности), а также на внесение предложений о совершенствовании деятельности отдела,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4.3.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4.4. Обеспечение надлежащих организационно-технических условий, необходимых для исполнения должностных обязанностей.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4.5. Ознакомление с должностным регламентом и иными документами, определяющими его права и обязанности по замещаемой должности государственной гражданской службы Чувашской Республики,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4.6.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4.7. Ознакомление с отзывами о его профессиональной служебной деятельности и 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4.8. Защиту сведений о гражданском служащем.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4.9. Должностной рост на конкурсной основе.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4.10. Профессиональную переподготовку, повышение квалификации и стажировку в установленном порядке.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4.11. Рассмотрение индивидуальных служебных споров в соответствии с Федеральным законом «О государственной гражданской службе Российской Федерации» и другими федеральными законами.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4.12. Проведение по его заявлению служебной проверки.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4.13. Защиту своих прав и законных интересов на гражданской службе, включая обжалование в суд их нарушения.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4.14. Иные, предусмотренные Федеральным законом «О государственной гражданской службе Российской Федерации», права.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V. Ответственность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5.1. Главный специалист-эксперт несет ответственность: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неисполнение или ненадлежащее исполнение возложенных на него должностных обязанностей;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softHyphen/>
        <w:t xml:space="preserve"> за действие или бездействие, ведущее к нарушению прав и законных интересов граждан;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нарушение Служебного распорядка Министерства;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несвоевременное выполнение приказов, распоряжений и указаний, вышестоящих в порядке подчиненности руководителей, за исключением незаконных;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сокрытие фактов обращения в целях склонения к совершению коррупционных правонарушений и фактов совершения коррупционных правонарушений государственными служащими;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непредставление сведений либо представление заведомо недостоверных или неполных сведений о своих доходах, об имуществе и обязательствах имущественного характера, а также представление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разглашение или использование в целях, не связанных с гражданской службой, сведений конфиденциального характера, служебной информации, ставших известными ему в связи с исполнением должностных обязанностей;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за фактический имущественный ущерб, причиненный Министерству его противоправным поведением, и связанный с характером служебной деятельности.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5.2. К главному специалисту - эксперту отдела по предусмотренным законодательством основаниям могут применяться следующие дисциплинарные взыскания: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замечание;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выговор;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предупреждение о неполном должностном соответствии;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освобождение от замещаемой должности гражданской службы;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5) увольнение с государственной гражданской службы.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VI. Перечень вопросов, по которым главный специалист-эксперт</w:t>
      </w: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вправе самостоятельно принимать управленческие и иные решения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Главный специалист-эксперт вправе самостоятельно принимать решения по вопросам: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соответствующего ведения операций с безналичными денежными средствами;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применения бюджетной классификации при оформлении первичной документации;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визирования проектов документов внутреннего обращения.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6.2. Главный специалист-эксперт обязан самостоятельно принимать решения по вопросам: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организации своевременных расчетов с поставщиками, подрядчиками, правильности отражения в бюджетном учете операций;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составления отчетов по вопросам, относящимся к установленной сфере деятельности.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VII. Перечень вопросов, по которым главный специалист-эксперт</w:t>
      </w: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участвует при подготовке проектов нормативных правовых актов и (или) проектов управленческих и иных решений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Главный специалист-эксперт обязан участвовать при подготовке проектов нормативных правовых актов и (или) проектов управленческих и иных решений в Министерстве, касающихся финансово-хозяйственных вопросов по осуществляемой деятельности.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Главный специалист-эксперт вправе участвовать при подготовке проектов нормативных правовых актов и (или) проектов управленческих и иных решений.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8.1. Сроки подготовки и рассмотрения проектов, согласования и принятия решений определяются начальником отдела в соответствии с планами работы отдела и поручениями руководства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8.2. Процедуры подготовки и рассмотрения проектов решений определяются главным специалистом-экспертом в соответствии с регламентами Министерства, инструкцией по делопроизводству в Министерстве и отражаются в плане работы отдела.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8.3. Порядок согласования и принятия решений устанавливается регламентами Министерства, инструкцией по делопроизводству в Министерстве, указаниями начальника отдела.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IX. Порядок служебного взаимодействия главный специалист-эксперт</w:t>
      </w: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в связи с исполнением им должностных обязанностей с работниками Министерства, иных государственных органов, гражданами и организациями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 Главный специалист-эксперт при исполнении должностных обязанностей подчиняется начальнику отдела и выполняет его поручения.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 Главный специалист-эксперт самостоятельно взаимодействует с работниками Министерства, иных государственных органов, гражданами и организациями при исполнении должностных обязанностей.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Главный специалист-эксперт незамедлительно доводит до сведения начальника отдела ставшую ему известной информацию, существенную для деятельности Министерства.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9.4. Главный специалист-эксперт не вправе официально представлять Министерство без соответствующего поручения. При необходимости такового поручения главный специалист-эксперт обязан доложить об этом начальнику отдела.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9.5. Официальная переписка в процессе служебного взаимодействия осуществляется в соответствии с регламентами Министерства, инструкцией по делопроизводству в Министерстве. 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X. Показатели эффективности и результативности профессиональной служебной деятельности гражданского служащего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10.1. Эффективность и результативность исполнения главным специалистом-эксперт должностных обязанностей, поручений начальника отдела, заместителя министра, министра определяется начальником отдела.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10.2. Показателями эффективности и результативности являются: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своевременное и качественное выполнение работ в соответствии с планами работы отдела, поручениями начальника отдела, заместителя министра, министра;</w:t>
      </w:r>
    </w:p>
    <w:p w:rsidR="00B92F10" w:rsidRDefault="00B92F10" w:rsidP="00B92F1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softHyphen/>
        <w:t xml:space="preserve"> сложность выполненных работ (комплексность; наличие аналитической части; изучение истории вопроса; необходимость привлечения работников других направлений; многовариантность; необходимость творческого подхода).</w:t>
      </w:r>
    </w:p>
    <w:p w:rsidR="003B13F4" w:rsidRDefault="003B13F4">
      <w:bookmarkStart w:id="0" w:name="_GoBack"/>
      <w:bookmarkEnd w:id="0"/>
    </w:p>
    <w:sectPr w:rsidR="003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BF"/>
    <w:rsid w:val="003B13F4"/>
    <w:rsid w:val="00557FBF"/>
    <w:rsid w:val="00B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F10"/>
    <w:rPr>
      <w:b/>
      <w:bCs/>
    </w:rPr>
  </w:style>
  <w:style w:type="character" w:styleId="a5">
    <w:name w:val="Emphasis"/>
    <w:basedOn w:val="a0"/>
    <w:uiPriority w:val="20"/>
    <w:qFormat/>
    <w:rsid w:val="00B92F10"/>
    <w:rPr>
      <w:i/>
      <w:iCs/>
    </w:rPr>
  </w:style>
  <w:style w:type="character" w:styleId="a6">
    <w:name w:val="Hyperlink"/>
    <w:basedOn w:val="a0"/>
    <w:uiPriority w:val="99"/>
    <w:semiHidden/>
    <w:unhideWhenUsed/>
    <w:rsid w:val="00B92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F10"/>
    <w:rPr>
      <w:b/>
      <w:bCs/>
    </w:rPr>
  </w:style>
  <w:style w:type="character" w:styleId="a5">
    <w:name w:val="Emphasis"/>
    <w:basedOn w:val="a0"/>
    <w:uiPriority w:val="20"/>
    <w:qFormat/>
    <w:rsid w:val="00B92F10"/>
    <w:rPr>
      <w:i/>
      <w:iCs/>
    </w:rPr>
  </w:style>
  <w:style w:type="character" w:styleId="a6">
    <w:name w:val="Hyperlink"/>
    <w:basedOn w:val="a0"/>
    <w:uiPriority w:val="99"/>
    <w:semiHidden/>
    <w:unhideWhenUsed/>
    <w:rsid w:val="00B92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8D5A64F0245C4610C5EA6F9B1A708E3343C87808DE91C3C9C5570B26DA6523fDf0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3420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Чувашии Сташенко Сюзанна</dc:creator>
  <cp:keywords/>
  <dc:description/>
  <cp:lastModifiedBy>Минюст Чувашии Сташенко Сюзанна</cp:lastModifiedBy>
  <cp:revision>2</cp:revision>
  <dcterms:created xsi:type="dcterms:W3CDTF">2020-01-10T10:47:00Z</dcterms:created>
  <dcterms:modified xsi:type="dcterms:W3CDTF">2020-01-10T10:47:00Z</dcterms:modified>
</cp:coreProperties>
</file>