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3" w:rsidRPr="007C4273" w:rsidRDefault="007C4273" w:rsidP="007C42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№ 12</w:t>
      </w:r>
    </w:p>
    <w:p w:rsidR="003F4657" w:rsidRDefault="007C4273" w:rsidP="007C42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к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У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четной политике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</w:t>
      </w:r>
    </w:p>
    <w:p w:rsidR="003F4657" w:rsidRDefault="003F4657" w:rsidP="007C42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Полномочного представительства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</w:t>
      </w:r>
      <w:r w:rsidR="007C4273"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Чувашской </w:t>
      </w:r>
      <w:r w:rsidR="007C4273"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еспублики</w:t>
      </w:r>
      <w:r w:rsidR="007C4273"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при </w:t>
      </w:r>
    </w:p>
    <w:p w:rsidR="007C4273" w:rsidRPr="007C4273" w:rsidRDefault="007C4273" w:rsidP="007C42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Президенте Российской Федерации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внутреннем финансовом контроле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faseoo9h5"/>
      <w:bookmarkEnd w:id="0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dfas3599ii"/>
      <w:bookmarkEnd w:id="1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fas3hhgal"/>
      <w:bookmarkEnd w:id="2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fasg7aeve"/>
      <w:bookmarkEnd w:id="3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 законодательством Российской Федерации,</w:t>
      </w:r>
      <w:r w:rsidR="003F4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Чувашской Республики и Положением о Полномочном представительстве Чувашской Республики при Президенте Российской Федерации (далее – Представительство). Положение устанавливает единые цели, правила и принципы проведения внутреннего финансового контроля.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Внутренний финансовый контроль направлен: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4" w:name="dfaslz284o"/>
      <w:bookmarkEnd w:id="4"/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на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создание системы соблюдения законодательства Российской Федерации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в сфере финансовой деятельности, внутренних процедур составления и исполнения сметы;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на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повышение качества составления и достоверности бухгалтерской отчетности и ведения бухгалтерского учета.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fas3gvpa7"/>
      <w:bookmarkEnd w:id="5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Внутренний финансовый контроль могут осуществлять:</w:t>
      </w:r>
    </w:p>
    <w:p w:rsidR="007C4273" w:rsidRPr="007C4273" w:rsidRDefault="007C4273" w:rsidP="007C42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6" w:name="dfasc30sue"/>
      <w:bookmarkEnd w:id="6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созданная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приказом полномочного представителя Чувашской Республики при Президенте Российской Федерации</w:t>
      </w:r>
      <w:r w:rsidR="003F465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3F4657"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(лица, исполняющего его обязанности)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(далее –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полномочный представитель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 комиссия по проведению внутренних финансовых проверок;</w:t>
      </w:r>
    </w:p>
    <w:p w:rsidR="007C4273" w:rsidRPr="007C4273" w:rsidRDefault="007C4273" w:rsidP="007C42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руководители структурных подразделений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сотрудники отдела бухгалтерского учета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отчетности 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(далее – отдел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бухгалтерского учета и отчетности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) и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иные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сотрудники структурных подразделений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соответствии с должностными обязанностями.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dfasbyfrxc"/>
      <w:bookmarkEnd w:id="7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Целями внутреннего финансового контроля являются:</w:t>
      </w:r>
    </w:p>
    <w:p w:rsidR="007C4273" w:rsidRPr="007C4273" w:rsidRDefault="007C4273" w:rsidP="007C4273">
      <w:pPr>
        <w:tabs>
          <w:tab w:val="left" w:pos="567"/>
          <w:tab w:val="left" w:pos="9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достоверности бухгалтерского учета и отчетности Представительства и соблюдения порядка ведения учета методологии и стандартам бухгалтерского учета, установленным Министерством финансов Российской Федерации;</w:t>
      </w:r>
    </w:p>
    <w:p w:rsidR="007C4273" w:rsidRPr="007C4273" w:rsidRDefault="003F4657" w:rsidP="007C4273">
      <w:pPr>
        <w:tabs>
          <w:tab w:val="left" w:pos="567"/>
          <w:tab w:val="left" w:pos="9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законодательства </w:t>
      </w:r>
      <w:r w:rsidR="007C4273"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законодательства Чувашской Республики, </w:t>
      </w:r>
      <w:proofErr w:type="gramStart"/>
      <w:r w:rsidR="007C4273"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регулирующих</w:t>
      </w:r>
      <w:proofErr w:type="gramEnd"/>
      <w:r w:rsidR="007C4273"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осуществления финансово-хозяйственной деятельности;</w:t>
      </w:r>
    </w:p>
    <w:p w:rsidR="007C4273" w:rsidRPr="007C4273" w:rsidRDefault="007C4273" w:rsidP="007C4273">
      <w:pPr>
        <w:tabs>
          <w:tab w:val="left" w:pos="567"/>
          <w:tab w:val="left" w:pos="9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предложений по повышению экономности и результативности использования средств республиканского бюджета Чувашской Республики.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dfas02ferl"/>
      <w:bookmarkEnd w:id="8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Основные задачи внутреннего финансового контроля: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9" w:name="dfaskoq4cv"/>
      <w:bookmarkEnd w:id="9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установление соответствия проводимых финансовых операций в части финансово-хозяйственной деятельности и их </w:t>
      </w:r>
      <w:r w:rsidR="003F465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отражение в бухгалтерском учете</w:t>
      </w:r>
      <w:r w:rsidR="003F4657">
        <w:rPr>
          <w:rFonts w:ascii="Times New Roman" w:eastAsia="Times New Roman" w:hAnsi="Times New Roman" w:cs="Times New Roman"/>
          <w:sz w:val="26"/>
          <w:szCs w:val="26"/>
          <w:lang w:eastAsia="x-none"/>
        </w:rPr>
        <w:br/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 отчетности требованиям законодательства Российской Федерации;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установление соответствия осуществляемых операций должностным регламентам, полномочиям сотрудников;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анализ системы внутреннего финансового контроля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позволяющий выявить существенные аспекты, влияющие на ее эффективность.</w:t>
      </w:r>
      <w:bookmarkStart w:id="10" w:name="dfasubatiz"/>
      <w:bookmarkEnd w:id="10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Принципы внутреннего финансового контроля: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11" w:name="dfas5g0ig5"/>
      <w:bookmarkEnd w:id="11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принцип законности. Неуклонное и точное соблюдение всеми субъектами внутреннего финансового контроля норм и правил, установленных законодательством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Федерации, законодательства Чувашской Республики;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принцип объективности. Внутренний финансовый контроль осуществляется с использованием фактических документальных данных в порядке, установленном законодательством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Федерации, законодательством Чувашской Республики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путем применения методов, обеспечивающих получение полной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и достоверной информации;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принцип независимости. Субъекты внутреннего финансового контроля при выполнении своих функциональных обязанностей независимы от объектов внутреннего финансового контроля;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принцип системности. Проведение контрольных мероприятий всех сторон деятельности объекта внутреннего финансового контроля и его взаимосвязей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в структуре управления;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принцип ответственности.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dfaslmvhxe"/>
      <w:bookmarkEnd w:id="12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dfasr15xcx"/>
      <w:bookmarkEnd w:id="13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Система внутреннего </w:t>
      </w:r>
      <w:r w:rsidRPr="007C4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финансового</w:t>
      </w:r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dfas5hqlyr"/>
      <w:bookmarkStart w:id="15" w:name="dfasaold12"/>
      <w:bookmarkEnd w:id="14"/>
      <w:bookmarkEnd w:id="15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Система внутреннего финансового контроля обеспечивает: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16" w:name="dfasglfxs6"/>
      <w:bookmarkEnd w:id="16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точность и полноту документации бухгалтерского учета;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соблюдение требований законодательства Российской Федерации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и законодательства Чувашской Республики;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своевременность подготовки достоверной бухгалтерской (финансовой) отчетности;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предотвращение ошибок и искажений;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исполнение распоряжений </w:t>
      </w:r>
      <w:r w:rsidR="00AA7513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полномочного представителя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выполнение сметы;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сохранность имущества.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dfast96ora"/>
      <w:bookmarkEnd w:id="17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Система внутреннего финансового контроля позволяет следить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эффективностью работы структурных подразделений Представительства, добросовестностью выполнения сотрудниками возложенных на них должностных обязанностей.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Методы проведения внутреннего финансового контроля: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документальное оформление: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регистрах бухгалтерского учета проводятся на основе первичных учетных документов (в </w:t>
      </w:r>
      <w:proofErr w:type="spellStart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. бухгалтерских справок);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соответствия между объектами (документами)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их соответствия установленным требованиям;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соотнесение оплаты материальных активов с их поступлением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Представительство;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санкционирование сделок и операций;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сверка расчетов Представительства с поставщиками и покупателями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прочими дебиторами и кредиторами для подтверждения сумм дебиторской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кредиторской задолженности;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разграничение полномочий и ротация обязанностей;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 контроля фактического наличия и состояния объектов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</w:t>
      </w:r>
      <w:proofErr w:type="spellStart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инвентаризация);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связанные с компьютерной обработкой информации: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бесперебойного использования компьютерных программ (информационных систем);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логическая и арифметическая проверка данных в ходе обработки информации о фактах хозяйственной жизни. Исключается внесение исправлений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компьютерные программы (информационные системы) без документального оформления</w:t>
      </w:r>
      <w:bookmarkStart w:id="18" w:name="dfascazlrb"/>
      <w:bookmarkEnd w:id="18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dfas73xcea"/>
      <w:bookmarkEnd w:id="19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Организация внутреннего финансового контроля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dfas73vawc"/>
      <w:bookmarkEnd w:id="20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dfasunxohm"/>
      <w:bookmarkEnd w:id="21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Внутренний финансовый контроль в Представительстве подразделяется </w:t>
      </w:r>
      <w:proofErr w:type="gramStart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предварительный, текущий и последующий.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dfas5dxgvb"/>
      <w:bookmarkEnd w:id="22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Предварительный контроль осуществляется до начала совершения хозяйственной операции. Позволяет определить, насколько целесообразной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правомерной будет та или иная операция.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dfaswg22k9"/>
      <w:bookmarkEnd w:id="23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dfashokcsm"/>
      <w:bookmarkEnd w:id="24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контроль осуществляют полномочный представитель, его заместители, начальник отдела бухгалтерского учета и отчетности – главный бухгалтер (далее – главный бухгалтер), руководители и сотрудники структурных подразделений Представительства в соответствии с должностными обязанностями.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dfas8ae66d"/>
      <w:bookmarkEnd w:id="25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предварительного внутреннего финансового контроля проводится:</w:t>
      </w:r>
    </w:p>
    <w:p w:rsidR="007C4273" w:rsidRPr="007C4273" w:rsidRDefault="007C4273" w:rsidP="007C427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26" w:name="dfas7peqql"/>
      <w:bookmarkEnd w:id="26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проверка финансово-плановых документов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(расчетов потребности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br/>
        <w:t>в денежных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средствах,</w:t>
      </w:r>
      <w:r w:rsidR="00AA751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бюджетной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сметы и др.),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их визирование, согласование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и урегулирование разногласий;</w:t>
      </w:r>
    </w:p>
    <w:p w:rsidR="007C4273" w:rsidRPr="007C4273" w:rsidRDefault="007C4273" w:rsidP="007C427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проверка законности и экономической обоснованности, визирование проектов договоров (контрактов), визирование договоров и прочих документов,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из которых вытекают денежные обязательства;</w:t>
      </w:r>
    </w:p>
    <w:p w:rsidR="007C4273" w:rsidRPr="007C4273" w:rsidRDefault="007C4273" w:rsidP="007C4273">
      <w:pPr>
        <w:tabs>
          <w:tab w:val="left" w:pos="9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принятием обязатель</w:t>
      </w:r>
      <w:proofErr w:type="gramStart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в Пр</w:t>
      </w:r>
      <w:proofErr w:type="gramEnd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едставительстве в пределах утвержденных плановых назначений;</w:t>
      </w:r>
    </w:p>
    <w:p w:rsidR="007C4273" w:rsidRPr="007C4273" w:rsidRDefault="007C4273" w:rsidP="007C4273">
      <w:pPr>
        <w:tabs>
          <w:tab w:val="left" w:pos="9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проверка проектов приказов и распоряжений Полномочного представителя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4273" w:rsidRPr="007C4273" w:rsidRDefault="007C4273" w:rsidP="007C427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проверка документов до совершения хозяйственных операций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в соответствии с графиком документооборота, проверка расчетов перед выплатами;</w:t>
      </w:r>
    </w:p>
    <w:p w:rsidR="007C4273" w:rsidRPr="007C4273" w:rsidRDefault="007C4273" w:rsidP="007C4273">
      <w:pPr>
        <w:tabs>
          <w:tab w:val="left" w:pos="9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бухгалтерской, финансовой, статистической, налоговой и другой отчетности до утверждения или подписания.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bookmarkStart w:id="27" w:name="dfas8hn5eu"/>
      <w:bookmarkEnd w:id="27"/>
      <w:r w:rsidRPr="007C427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3.1.2. В рамках текущего внутреннего финансового контроля проводится: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28" w:name="dfas6bwqvz"/>
      <w:bookmarkStart w:id="29" w:name="dfasi563h2"/>
      <w:bookmarkEnd w:id="28"/>
      <w:bookmarkEnd w:id="29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проверка расходных денежных документов до их оплаты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(расчетно-платежных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ведомостей, платежных поручений, счетов и т.п.)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Фактом контроля является разрешение документов к оплате;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проверка наличия денежных средств в кассе, в том числе контроль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проверка у подотчетных лиц полученных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 отчет наличных денежных средств и (или) оправдательных документов;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контроль за взысканием дебиторской и погашением кредиторской задолженности;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сверка аналитического учета с синтетическим;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проверка фактического наличия материальных средств;</w:t>
      </w:r>
    </w:p>
    <w:p w:rsidR="007C4273" w:rsidRPr="007C4273" w:rsidRDefault="007C4273" w:rsidP="007C4273">
      <w:pPr>
        <w:tabs>
          <w:tab w:val="left" w:pos="9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конкретных журналов операций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соответствие методологии учета и положениям учетной политики 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bookmarkStart w:id="30" w:name="dfase7bpng"/>
      <w:bookmarkEnd w:id="30"/>
    </w:p>
    <w:p w:rsidR="007C4273" w:rsidRPr="007C4273" w:rsidRDefault="007C4273" w:rsidP="007C4273">
      <w:pPr>
        <w:tabs>
          <w:tab w:val="left" w:pos="9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текущего контроля осуществляется на постоянной основе должностными лицами Представительства согласно Карте внутреннего финансового контроля,</w:t>
      </w:r>
      <w:r w:rsidR="0060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утверждаемой полномочным представителем.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dfasmtcxwr"/>
      <w:bookmarkEnd w:id="31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3.1.3 Последующий контроль проводится по итогам совершения хозяйственных операций. Последующий контроль осуществляют полномочный представитель, его заместители, главный бухгалтер,  руководители и сотрудники структурных подразделений Представительства в соответствии с должностными обязанностями.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путем анализа и проверки бухгалтерской документации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отчетности, проведения инвентаризаций и иных необходимых процедур.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dfasty4dc6"/>
      <w:bookmarkEnd w:id="32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последующего внутреннего финансового контроля являются обнаружение фактов незаконного, нецелесообразного расходования денежных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материальных средств и вскрытие причин нарушений.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bookmarkStart w:id="33" w:name="dfasl3cfyw"/>
      <w:bookmarkEnd w:id="33"/>
      <w:r w:rsidRPr="007C427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рамках последующего внутреннего финансового контроля проводятся: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34" w:name="dfaszltaps"/>
      <w:bookmarkEnd w:id="34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проверка наличия имущества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 том числе: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инвентаризация, внезапная проверка кассы;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анализ исполнения плановых документов;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проверка поступления, наличия и использования денежных средств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в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Представительстве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;</w:t>
      </w:r>
    </w:p>
    <w:p w:rsidR="007C4273" w:rsidRPr="007C4273" w:rsidRDefault="007C4273" w:rsidP="007C4273">
      <w:pPr>
        <w:tabs>
          <w:tab w:val="left" w:pos="9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соблюдение норм расхода материальных запасов</w:t>
      </w:r>
      <w:r w:rsidRPr="007C42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документальные проверки финансово-хозяйственной деятельности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проверка достоверности отражения хозяйственных операций в учете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и отчетности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dfass8e5pn"/>
      <w:bookmarkEnd w:id="35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Последующий контроль осуществляется путем проведения плановых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dfass9l4ny"/>
      <w:bookmarkEnd w:id="36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плановой проверки являются: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37" w:name="dfasu8l7cn"/>
      <w:bookmarkEnd w:id="37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соблюдение законодательства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Федерации, регулирующего порядок ведения бухгалтерского учета и норм учетной политики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правильность и своевременность отражения всех хозяйственных операций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в бухгалтерском учете;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полнота и правильность документального оформления операций;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своевременность и полнота проведения инвентаризаций;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достоверность отчетности.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dfasmdxi0s"/>
      <w:bookmarkEnd w:id="38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внеплановой проверки осуществляется контроль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вопросам, в отношении которых есть информация о возможных нарушениях.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dfasytgpvn"/>
      <w:bookmarkEnd w:id="39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dfas69xo6w"/>
      <w:bookmarkEnd w:id="40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протоколов</w:t>
      </w:r>
      <w:r w:rsidRPr="007C42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dfask37zo0"/>
      <w:bookmarkEnd w:id="41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42" w:name="dfaslpsnho"/>
      <w:bookmarkEnd w:id="42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программа проверки (утверждается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полномочным представителем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характер и состояние систем бухгалтерского учета и отчетности;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виды, методы и приемы, применяемые в процессе проведения контрольных мероприятий;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анализ соблюдения законодательства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Федерации, регламентирующего порядок осуществления финансово-хозяйственной деятельности;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выводы о результатах проведения контроля;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>по недопущению возможных ошибок.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dfaswqdbv6"/>
      <w:bookmarkEnd w:id="43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допустившие недостатки, искажения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нарушения, в письменной форме представляют полномочному представителю  объяснения по вопросам, относящимся к результатам проведения контроля.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dfas0xo009"/>
      <w:bookmarkEnd w:id="44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результатам проведения проверки разрабатывается план мероприятий по устранению выявленных недостатков и нарушений с указанием сроков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ответственных лиц, который утверждается полномочным представителем.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dfasnhv0b3"/>
      <w:bookmarkEnd w:id="45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установленного срока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лицо,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уполномоченное полномочным представителем,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незамедлительно информирует полномочного представителя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выполнении мероприятий или их неисполнении с указанием причин.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6" w:name="dfas3sntie"/>
      <w:bookmarkStart w:id="47" w:name="dfasgg2615"/>
      <w:bookmarkEnd w:id="46"/>
      <w:bookmarkEnd w:id="47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dfasgsmvb6"/>
      <w:bookmarkStart w:id="49" w:name="dfas8du9og"/>
      <w:bookmarkEnd w:id="48"/>
      <w:bookmarkEnd w:id="49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Права комиссии по проведению </w:t>
      </w:r>
      <w:proofErr w:type="gramStart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внутренних</w:t>
      </w:r>
      <w:proofErr w:type="gramEnd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финансовых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проверок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dfast0ilkf"/>
      <w:bookmarkEnd w:id="50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dfasm35qw7"/>
      <w:bookmarkEnd w:id="51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обеспечения эффективности внутреннего финансового контроля комиссия по проведению внутренних финансовых проверок имеет право: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52" w:name="dfasnyyc8k"/>
      <w:bookmarkEnd w:id="52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проверять соответствие финансово-хозяйственных операций действующему законодательству;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проверять правильность составления бухгалтерских документов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и своевременного их отражения в учете;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входить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проверять наличие денежных средств, денежных документов и бланков строгой отчетности в кассе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При этом исключить из сроков,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в которые такая проверка может быть проведена, период выплаты заработной платы;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проверять все учетные бухгалтерские регистры;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проверять планово-сметные документы;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знакомиться со всеми учредительными и распорядительными документами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регулирующими финансово-хозяйственную деятельность;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знакомиться с перепиской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Представительства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государственными органами Российской Федерации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="0060466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bookmarkStart w:id="53" w:name="_GoBack"/>
      <w:bookmarkEnd w:id="53"/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государственными органами Чувашской Республики,</w:t>
      </w:r>
      <w:r w:rsidR="0060466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органами местного самоуправления,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юридическими, а также физическими лицами (жалобы и заявления);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проводить мероприятия научной организации труда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(хронометраж, фотография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рабочего времени, метод моментальных фотографий и т.п.)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с целью оценки напряженности норм времени и норм выработки;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проверять состояние и сохранность товарно-материальных ценностей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у материально ответственных и подотчетных лиц;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проверять состояние, наличие и эффективность использования объектов основных средств;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и сборов в государственные внебюджетные фонды;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требовать от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x-none"/>
        </w:rPr>
        <w:t>сотрудников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справки, расчеты и объяснения по проверяемым фактам хозяйственной деятельности;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 иные действия, обусловленные спецификой деятельности комиссии</w:t>
      </w:r>
      <w:r w:rsidRPr="007C42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br/>
        <w:t xml:space="preserve">и иными факторами.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4" w:name="dfas60q9tv"/>
      <w:bookmarkStart w:id="55" w:name="dfasevnxpu"/>
      <w:bookmarkEnd w:id="54"/>
      <w:bookmarkEnd w:id="55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Ответственность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dfasfwtacn"/>
      <w:bookmarkStart w:id="57" w:name="dfas3cl6h5"/>
      <w:bookmarkEnd w:id="56"/>
      <w:bookmarkEnd w:id="57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Субъекты внутреннего финансового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развитие внутреннего финансового контроля во вверенных им сферах деятельности.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dfasbtta52"/>
      <w:bookmarkEnd w:id="58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Ответственность за организацию и функционирование системы внутреннего финансового контроля возлагается на п</w:t>
      </w:r>
      <w:r w:rsidRPr="007C42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олномочного представителя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dfasqe8d5s"/>
      <w:bookmarkEnd w:id="59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Лица, допустившие недостатки, искажения и нарушения, несут дисциплинарную ответственность в соответствии с требованиями законодательства о государственной гражданской службе. 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dfassxxvwn"/>
      <w:bookmarkEnd w:id="60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1" w:name="dfas2x0dvi"/>
      <w:bookmarkEnd w:id="61"/>
      <w:r w:rsidRPr="007C4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Оценка состояния системы внутреннего финансового контроля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dfasf82soa"/>
      <w:bookmarkStart w:id="63" w:name="dfasg66kg9"/>
      <w:bookmarkEnd w:id="62"/>
      <w:bookmarkEnd w:id="63"/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Оценка эффективности системы внутреннего финансового контроля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Представительстве осуществляется субъектами внутреннего финансового 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контроля и рассматривается на специальных совещаниях, проводимых полномочным представителем.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dfasrpgilp"/>
      <w:bookmarkEnd w:id="64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Непосредственная оценка адекватности, достаточности и эффективности системы внутреннего финансового контроля, а также </w:t>
      </w:r>
      <w:proofErr w:type="gramStart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процедур внутреннего финансового контроля осуществляется комиссией</w:t>
      </w:r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проведению внутренних финансовых проверок.</w:t>
      </w:r>
    </w:p>
    <w:p w:rsidR="007C4273" w:rsidRPr="007C4273" w:rsidRDefault="007C4273" w:rsidP="007C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" w:name="dfaslztk7h"/>
      <w:bookmarkEnd w:id="65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указанных полномочий комиссия по проведению внутренних финансовых проверок представляет полномочному представителю  результаты проверок эффективности действующих процедур внутреннего финансового контроля и</w:t>
      </w:r>
      <w:proofErr w:type="gramStart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7C42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разработанные совместно с главным бухгалтером предложения по их совершенствованию.</w:t>
      </w:r>
    </w:p>
    <w:p w:rsidR="00EC64B5" w:rsidRDefault="00EC64B5"/>
    <w:sectPr w:rsidR="00EC64B5" w:rsidSect="0011173D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9E" w:rsidRDefault="00044B9E">
      <w:pPr>
        <w:spacing w:after="0" w:line="240" w:lineRule="auto"/>
      </w:pPr>
      <w:r>
        <w:separator/>
      </w:r>
    </w:p>
  </w:endnote>
  <w:endnote w:type="continuationSeparator" w:id="0">
    <w:p w:rsidR="00044B9E" w:rsidRDefault="000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9E" w:rsidRDefault="00044B9E">
      <w:pPr>
        <w:spacing w:after="0" w:line="240" w:lineRule="auto"/>
      </w:pPr>
      <w:r>
        <w:separator/>
      </w:r>
    </w:p>
  </w:footnote>
  <w:footnote w:type="continuationSeparator" w:id="0">
    <w:p w:rsidR="00044B9E" w:rsidRDefault="000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2" w:rsidRDefault="00044B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9"/>
    <w:rsid w:val="00044B9E"/>
    <w:rsid w:val="003F4657"/>
    <w:rsid w:val="00604665"/>
    <w:rsid w:val="007C4273"/>
    <w:rsid w:val="00AA3471"/>
    <w:rsid w:val="00AA7513"/>
    <w:rsid w:val="00CE30BD"/>
    <w:rsid w:val="00EC64B5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42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42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Полпредство Чувашии Васильева Ирина Генадьевна</dc:creator>
  <cp:keywords/>
  <dc:description/>
  <cp:lastModifiedBy>SuperEvgen</cp:lastModifiedBy>
  <cp:revision>3</cp:revision>
  <dcterms:created xsi:type="dcterms:W3CDTF">2020-03-23T13:30:00Z</dcterms:created>
  <dcterms:modified xsi:type="dcterms:W3CDTF">2020-04-03T08:26:00Z</dcterms:modified>
</cp:coreProperties>
</file>