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85" w:rsidRPr="00864621" w:rsidRDefault="00F62FB0" w:rsidP="00397685">
      <w:pPr>
        <w:ind w:left="5529"/>
        <w:rPr>
          <w:sz w:val="22"/>
          <w:szCs w:val="22"/>
        </w:rPr>
      </w:pPr>
      <w:r>
        <w:rPr>
          <w:sz w:val="22"/>
          <w:szCs w:val="22"/>
        </w:rPr>
        <w:tab/>
      </w:r>
      <w:r>
        <w:rPr>
          <w:sz w:val="22"/>
          <w:szCs w:val="22"/>
        </w:rPr>
        <w:tab/>
      </w:r>
      <w:r w:rsidR="00302346">
        <w:rPr>
          <w:sz w:val="22"/>
          <w:szCs w:val="22"/>
        </w:rPr>
        <w:tab/>
      </w:r>
      <w:r w:rsidR="00302346">
        <w:rPr>
          <w:sz w:val="22"/>
          <w:szCs w:val="22"/>
        </w:rPr>
        <w:tab/>
      </w:r>
      <w:r w:rsidR="00302346">
        <w:rPr>
          <w:sz w:val="22"/>
          <w:szCs w:val="22"/>
        </w:rPr>
        <w:tab/>
      </w:r>
      <w:r w:rsidR="00302346">
        <w:rPr>
          <w:sz w:val="22"/>
          <w:szCs w:val="22"/>
        </w:rPr>
        <w:tab/>
      </w:r>
      <w:r w:rsidR="00302346">
        <w:rPr>
          <w:sz w:val="22"/>
          <w:szCs w:val="22"/>
        </w:rPr>
        <w:tab/>
      </w:r>
      <w:r>
        <w:rPr>
          <w:sz w:val="22"/>
          <w:szCs w:val="22"/>
        </w:rPr>
        <w:tab/>
      </w:r>
      <w:r>
        <w:rPr>
          <w:sz w:val="22"/>
          <w:szCs w:val="22"/>
        </w:rPr>
        <w:tab/>
      </w:r>
      <w:r>
        <w:rPr>
          <w:sz w:val="22"/>
          <w:szCs w:val="22"/>
        </w:rPr>
        <w:tab/>
      </w:r>
      <w:r>
        <w:rPr>
          <w:sz w:val="22"/>
          <w:szCs w:val="22"/>
        </w:rPr>
        <w:tab/>
      </w:r>
    </w:p>
    <w:tbl>
      <w:tblPr>
        <w:tblW w:w="10065" w:type="dxa"/>
        <w:jc w:val="center"/>
        <w:tblInd w:w="-176" w:type="dxa"/>
        <w:tblLook w:val="04A0"/>
      </w:tblPr>
      <w:tblGrid>
        <w:gridCol w:w="3686"/>
        <w:gridCol w:w="2694"/>
        <w:gridCol w:w="3685"/>
      </w:tblGrid>
      <w:tr w:rsidR="00397685" w:rsidRPr="00864621" w:rsidTr="00EA6CD9">
        <w:trPr>
          <w:trHeight w:val="980"/>
          <w:jc w:val="center"/>
        </w:trPr>
        <w:tc>
          <w:tcPr>
            <w:tcW w:w="3686" w:type="dxa"/>
          </w:tcPr>
          <w:p w:rsidR="00397685" w:rsidRPr="00864621" w:rsidRDefault="00397685" w:rsidP="00EA6CD9">
            <w:pPr>
              <w:widowControl w:val="0"/>
              <w:autoSpaceDE w:val="0"/>
              <w:autoSpaceDN w:val="0"/>
              <w:adjustRightInd w:val="0"/>
              <w:ind w:left="-4962" w:right="2359" w:firstLine="4962"/>
            </w:pPr>
          </w:p>
        </w:tc>
        <w:tc>
          <w:tcPr>
            <w:tcW w:w="2694" w:type="dxa"/>
          </w:tcPr>
          <w:p w:rsidR="00397685" w:rsidRPr="00864621" w:rsidRDefault="00DE4AF8" w:rsidP="00EA6CD9">
            <w:pPr>
              <w:widowControl w:val="0"/>
              <w:autoSpaceDE w:val="0"/>
              <w:autoSpaceDN w:val="0"/>
              <w:adjustRightInd w:val="0"/>
              <w:ind w:left="743"/>
              <w:rPr>
                <w:sz w:val="20"/>
                <w:szCs w:val="20"/>
              </w:rPr>
            </w:pPr>
            <w:r>
              <w:rPr>
                <w:b/>
                <w:bCs/>
                <w:noProof/>
                <w:sz w:val="20"/>
                <w:szCs w:val="20"/>
              </w:rPr>
              <w:drawing>
                <wp:inline distT="0" distB="0" distL="0" distR="0">
                  <wp:extent cx="723900" cy="742950"/>
                  <wp:effectExtent l="1905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8"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tc>
        <w:tc>
          <w:tcPr>
            <w:tcW w:w="3685" w:type="dxa"/>
          </w:tcPr>
          <w:p w:rsidR="00397685" w:rsidRPr="00864621" w:rsidRDefault="00397685" w:rsidP="00EA6CD9">
            <w:pPr>
              <w:widowControl w:val="0"/>
              <w:autoSpaceDE w:val="0"/>
              <w:autoSpaceDN w:val="0"/>
              <w:adjustRightInd w:val="0"/>
            </w:pPr>
          </w:p>
        </w:tc>
      </w:tr>
      <w:tr w:rsidR="00397685" w:rsidRPr="00864621" w:rsidTr="00EA6CD9">
        <w:trPr>
          <w:jc w:val="center"/>
        </w:trPr>
        <w:tc>
          <w:tcPr>
            <w:tcW w:w="3686" w:type="dxa"/>
          </w:tcPr>
          <w:p w:rsidR="00397685" w:rsidRPr="00864621" w:rsidRDefault="00397685" w:rsidP="00EA6CD9">
            <w:pPr>
              <w:widowControl w:val="0"/>
              <w:autoSpaceDE w:val="0"/>
              <w:autoSpaceDN w:val="0"/>
              <w:adjustRightInd w:val="0"/>
              <w:ind w:left="-4962" w:right="317" w:firstLine="4962"/>
              <w:jc w:val="center"/>
            </w:pPr>
            <w:r w:rsidRPr="00864621">
              <w:t>Администрация</w:t>
            </w:r>
          </w:p>
          <w:p w:rsidR="00397685" w:rsidRPr="00864621" w:rsidRDefault="00397685" w:rsidP="00EA6CD9">
            <w:pPr>
              <w:widowControl w:val="0"/>
              <w:autoSpaceDE w:val="0"/>
              <w:autoSpaceDN w:val="0"/>
              <w:adjustRightInd w:val="0"/>
              <w:ind w:left="-4962" w:right="317" w:firstLine="4962"/>
              <w:jc w:val="center"/>
            </w:pPr>
            <w:r w:rsidRPr="00864621">
              <w:t>Порецкого района</w:t>
            </w:r>
          </w:p>
          <w:p w:rsidR="00397685" w:rsidRPr="00864621" w:rsidRDefault="00397685" w:rsidP="00EA6CD9">
            <w:pPr>
              <w:widowControl w:val="0"/>
              <w:autoSpaceDE w:val="0"/>
              <w:autoSpaceDN w:val="0"/>
              <w:adjustRightInd w:val="0"/>
              <w:ind w:left="-4962" w:right="317" w:firstLine="4962"/>
              <w:jc w:val="center"/>
            </w:pPr>
            <w:r w:rsidRPr="00864621">
              <w:t>Чувашской Республики</w:t>
            </w:r>
          </w:p>
          <w:p w:rsidR="00397685" w:rsidRPr="00864621" w:rsidRDefault="00397685" w:rsidP="00EA6CD9">
            <w:pPr>
              <w:widowControl w:val="0"/>
              <w:autoSpaceDE w:val="0"/>
              <w:autoSpaceDN w:val="0"/>
              <w:adjustRightInd w:val="0"/>
              <w:ind w:left="-4962" w:right="317" w:firstLine="4962"/>
              <w:jc w:val="center"/>
            </w:pPr>
            <w:r w:rsidRPr="00864621">
              <w:t>ПОСТАНОВЛЕНИЕ</w:t>
            </w:r>
          </w:p>
          <w:p w:rsidR="00397685" w:rsidRPr="00864621" w:rsidRDefault="00397685" w:rsidP="00EA6CD9">
            <w:pPr>
              <w:widowControl w:val="0"/>
              <w:autoSpaceDE w:val="0"/>
              <w:autoSpaceDN w:val="0"/>
              <w:adjustRightInd w:val="0"/>
              <w:ind w:left="-4962" w:right="317" w:firstLine="4962"/>
              <w:jc w:val="center"/>
            </w:pPr>
          </w:p>
          <w:p w:rsidR="00397685" w:rsidRPr="002B34FF" w:rsidRDefault="002B34FF" w:rsidP="00EA6CD9">
            <w:pPr>
              <w:widowControl w:val="0"/>
              <w:autoSpaceDE w:val="0"/>
              <w:autoSpaceDN w:val="0"/>
              <w:adjustRightInd w:val="0"/>
              <w:ind w:left="-4962" w:right="317" w:firstLine="4962"/>
              <w:jc w:val="center"/>
              <w:rPr>
                <w:u w:val="single"/>
              </w:rPr>
            </w:pPr>
            <w:r w:rsidRPr="002B34FF">
              <w:rPr>
                <w:u w:val="single"/>
              </w:rPr>
              <w:t>13.05.</w:t>
            </w:r>
            <w:r w:rsidR="00397685" w:rsidRPr="002B34FF">
              <w:rPr>
                <w:u w:val="single"/>
              </w:rPr>
              <w:t>20</w:t>
            </w:r>
            <w:r w:rsidR="00447EC2" w:rsidRPr="002B34FF">
              <w:rPr>
                <w:u w:val="single"/>
              </w:rPr>
              <w:t>20</w:t>
            </w:r>
            <w:r w:rsidR="00397685" w:rsidRPr="00864621">
              <w:t xml:space="preserve"> №</w:t>
            </w:r>
            <w:r>
              <w:t xml:space="preserve"> </w:t>
            </w:r>
            <w:r w:rsidRPr="002B34FF">
              <w:rPr>
                <w:u w:val="single"/>
              </w:rPr>
              <w:t>151</w:t>
            </w:r>
          </w:p>
          <w:p w:rsidR="00397685" w:rsidRPr="00864621" w:rsidRDefault="00397685" w:rsidP="00EA6CD9">
            <w:pPr>
              <w:widowControl w:val="0"/>
              <w:autoSpaceDE w:val="0"/>
              <w:autoSpaceDN w:val="0"/>
              <w:adjustRightInd w:val="0"/>
              <w:ind w:left="-4962" w:right="317" w:firstLine="4962"/>
              <w:jc w:val="center"/>
            </w:pPr>
            <w:r w:rsidRPr="00864621">
              <w:t>с. Порецкое</w:t>
            </w:r>
          </w:p>
          <w:p w:rsidR="00397685" w:rsidRPr="00864621" w:rsidRDefault="00397685" w:rsidP="00EA6CD9">
            <w:pPr>
              <w:widowControl w:val="0"/>
              <w:autoSpaceDE w:val="0"/>
              <w:autoSpaceDN w:val="0"/>
              <w:adjustRightInd w:val="0"/>
              <w:ind w:left="-4962" w:right="317" w:firstLine="4962"/>
              <w:jc w:val="center"/>
            </w:pPr>
          </w:p>
        </w:tc>
        <w:tc>
          <w:tcPr>
            <w:tcW w:w="2694" w:type="dxa"/>
          </w:tcPr>
          <w:p w:rsidR="00397685" w:rsidRPr="00864621" w:rsidRDefault="00397685" w:rsidP="00EA6CD9">
            <w:pPr>
              <w:widowControl w:val="0"/>
              <w:autoSpaceDE w:val="0"/>
              <w:autoSpaceDN w:val="0"/>
              <w:adjustRightInd w:val="0"/>
              <w:jc w:val="center"/>
              <w:rPr>
                <w:b/>
                <w:bCs/>
                <w:noProof/>
              </w:rPr>
            </w:pPr>
          </w:p>
        </w:tc>
        <w:tc>
          <w:tcPr>
            <w:tcW w:w="3685" w:type="dxa"/>
          </w:tcPr>
          <w:p w:rsidR="00397685" w:rsidRPr="00864621" w:rsidRDefault="00397685" w:rsidP="00EA6CD9">
            <w:pPr>
              <w:widowControl w:val="0"/>
              <w:autoSpaceDE w:val="0"/>
              <w:autoSpaceDN w:val="0"/>
              <w:adjustRightInd w:val="0"/>
              <w:ind w:firstLine="459"/>
              <w:rPr>
                <w:bCs/>
              </w:rPr>
            </w:pPr>
            <w:r w:rsidRPr="00864621">
              <w:rPr>
                <w:bCs/>
              </w:rPr>
              <w:t>Чăваш Республикин</w:t>
            </w:r>
          </w:p>
          <w:p w:rsidR="00397685" w:rsidRPr="00864621" w:rsidRDefault="00397685" w:rsidP="00EA6CD9">
            <w:pPr>
              <w:widowControl w:val="0"/>
              <w:autoSpaceDE w:val="0"/>
              <w:autoSpaceDN w:val="0"/>
              <w:adjustRightInd w:val="0"/>
              <w:jc w:val="center"/>
            </w:pPr>
            <w:r w:rsidRPr="00864621">
              <w:rPr>
                <w:bCs/>
              </w:rPr>
              <w:t>Пăрачкав район</w:t>
            </w:r>
            <w:r w:rsidRPr="00864621">
              <w:t>ĕн</w:t>
            </w:r>
          </w:p>
          <w:p w:rsidR="00397685" w:rsidRPr="00864621" w:rsidRDefault="00397685" w:rsidP="00EA6CD9">
            <w:pPr>
              <w:widowControl w:val="0"/>
              <w:autoSpaceDE w:val="0"/>
              <w:autoSpaceDN w:val="0"/>
              <w:adjustRightInd w:val="0"/>
              <w:jc w:val="center"/>
            </w:pPr>
            <w:r w:rsidRPr="00864621">
              <w:t>администрацийĕ</w:t>
            </w:r>
          </w:p>
          <w:p w:rsidR="00397685" w:rsidRPr="00864621" w:rsidRDefault="00397685" w:rsidP="00EA6CD9">
            <w:pPr>
              <w:widowControl w:val="0"/>
              <w:tabs>
                <w:tab w:val="left" w:pos="4285"/>
              </w:tabs>
              <w:autoSpaceDE w:val="0"/>
              <w:autoSpaceDN w:val="0"/>
              <w:adjustRightInd w:val="0"/>
              <w:jc w:val="center"/>
              <w:rPr>
                <w:bCs/>
                <w:noProof/>
              </w:rPr>
            </w:pPr>
            <w:r w:rsidRPr="00864621">
              <w:rPr>
                <w:bCs/>
                <w:noProof/>
              </w:rPr>
              <w:t>ЙЫШĂНУ</w:t>
            </w:r>
          </w:p>
          <w:p w:rsidR="00397685" w:rsidRPr="00864621" w:rsidRDefault="00397685" w:rsidP="00EA6CD9">
            <w:pPr>
              <w:widowControl w:val="0"/>
              <w:autoSpaceDE w:val="0"/>
              <w:autoSpaceDN w:val="0"/>
              <w:adjustRightInd w:val="0"/>
              <w:jc w:val="center"/>
            </w:pPr>
          </w:p>
          <w:p w:rsidR="002B34FF" w:rsidRPr="002B34FF" w:rsidRDefault="002B34FF" w:rsidP="002B34FF">
            <w:pPr>
              <w:widowControl w:val="0"/>
              <w:autoSpaceDE w:val="0"/>
              <w:autoSpaceDN w:val="0"/>
              <w:adjustRightInd w:val="0"/>
              <w:ind w:left="-4962" w:right="317" w:firstLine="4962"/>
              <w:jc w:val="center"/>
              <w:rPr>
                <w:u w:val="single"/>
              </w:rPr>
            </w:pPr>
            <w:r w:rsidRPr="002B34FF">
              <w:rPr>
                <w:u w:val="single"/>
              </w:rPr>
              <w:t>13.05.2020</w:t>
            </w:r>
            <w:r w:rsidRPr="00864621">
              <w:t xml:space="preserve"> №</w:t>
            </w:r>
            <w:r>
              <w:t xml:space="preserve"> </w:t>
            </w:r>
            <w:r w:rsidRPr="002B34FF">
              <w:rPr>
                <w:u w:val="single"/>
              </w:rPr>
              <w:t>151</w:t>
            </w:r>
          </w:p>
          <w:p w:rsidR="00397685" w:rsidRPr="00864621" w:rsidRDefault="00397685" w:rsidP="00EA6CD9">
            <w:pPr>
              <w:widowControl w:val="0"/>
              <w:autoSpaceDE w:val="0"/>
              <w:autoSpaceDN w:val="0"/>
              <w:adjustRightInd w:val="0"/>
              <w:jc w:val="center"/>
            </w:pPr>
            <w:r w:rsidRPr="00864621">
              <w:rPr>
                <w:bCs/>
              </w:rPr>
              <w:t>Пăрачкав сали</w:t>
            </w:r>
          </w:p>
        </w:tc>
      </w:tr>
    </w:tbl>
    <w:p w:rsidR="00397685" w:rsidRPr="00864621" w:rsidRDefault="00397685" w:rsidP="00397685">
      <w:pPr>
        <w:ind w:firstLine="540"/>
      </w:pPr>
    </w:p>
    <w:p w:rsidR="00397685" w:rsidRPr="00864621" w:rsidRDefault="00397685" w:rsidP="00397685">
      <w:pPr>
        <w:pStyle w:val="ConsPlusNormal"/>
        <w:shd w:val="clear" w:color="auto" w:fill="FFFFFF"/>
        <w:jc w:val="right"/>
        <w:rPr>
          <w:b/>
          <w:bCs/>
        </w:rPr>
      </w:pPr>
    </w:p>
    <w:p w:rsidR="00397685" w:rsidRPr="00864621" w:rsidRDefault="00397685" w:rsidP="00397685">
      <w:pPr>
        <w:pStyle w:val="ConsPlusNormal"/>
        <w:shd w:val="clear" w:color="auto" w:fill="FFFFFF"/>
        <w:jc w:val="both"/>
        <w:rPr>
          <w:b/>
          <w:bCs/>
          <w:szCs w:val="24"/>
        </w:rPr>
      </w:pPr>
    </w:p>
    <w:p w:rsidR="000152F9" w:rsidRDefault="00397685" w:rsidP="000152F9">
      <w:pPr>
        <w:pStyle w:val="ConsPlusNormal"/>
        <w:shd w:val="clear" w:color="auto" w:fill="FFFFFF"/>
        <w:jc w:val="both"/>
        <w:rPr>
          <w:b/>
          <w:bCs/>
          <w:szCs w:val="24"/>
        </w:rPr>
      </w:pPr>
      <w:r w:rsidRPr="00864621">
        <w:rPr>
          <w:b/>
          <w:bCs/>
          <w:szCs w:val="24"/>
        </w:rPr>
        <w:t>О внесении изменений в муниципальную</w:t>
      </w:r>
    </w:p>
    <w:p w:rsidR="000152F9" w:rsidRDefault="000152F9" w:rsidP="000152F9">
      <w:pPr>
        <w:pStyle w:val="ConsPlusNormal"/>
        <w:shd w:val="clear" w:color="auto" w:fill="FFFFFF"/>
        <w:jc w:val="both"/>
        <w:rPr>
          <w:b/>
          <w:bCs/>
          <w:szCs w:val="24"/>
        </w:rPr>
      </w:pPr>
      <w:r w:rsidRPr="00864621">
        <w:rPr>
          <w:b/>
          <w:bCs/>
          <w:szCs w:val="24"/>
        </w:rPr>
        <w:t>П</w:t>
      </w:r>
      <w:r w:rsidR="00397685" w:rsidRPr="00864621">
        <w:rPr>
          <w:b/>
          <w:bCs/>
          <w:szCs w:val="24"/>
        </w:rPr>
        <w:t>рограмму</w:t>
      </w:r>
      <w:r w:rsidR="00AB7E63">
        <w:rPr>
          <w:b/>
          <w:bCs/>
          <w:szCs w:val="24"/>
        </w:rPr>
        <w:t xml:space="preserve"> </w:t>
      </w:r>
      <w:r w:rsidR="00397685" w:rsidRPr="00864621">
        <w:rPr>
          <w:b/>
          <w:bCs/>
          <w:szCs w:val="24"/>
        </w:rPr>
        <w:t>Порецкого района Чувашской</w:t>
      </w:r>
    </w:p>
    <w:p w:rsidR="000152F9" w:rsidRDefault="00397685" w:rsidP="000152F9">
      <w:pPr>
        <w:pStyle w:val="ConsPlusNormal"/>
        <w:shd w:val="clear" w:color="auto" w:fill="FFFFFF"/>
        <w:jc w:val="both"/>
        <w:rPr>
          <w:b/>
          <w:szCs w:val="24"/>
        </w:rPr>
      </w:pPr>
      <w:r w:rsidRPr="00864621">
        <w:rPr>
          <w:b/>
          <w:bCs/>
          <w:szCs w:val="24"/>
        </w:rPr>
        <w:t>Республики</w:t>
      </w:r>
      <w:r w:rsidR="000E7B05">
        <w:rPr>
          <w:b/>
          <w:bCs/>
          <w:szCs w:val="24"/>
        </w:rPr>
        <w:t xml:space="preserve"> </w:t>
      </w:r>
      <w:r w:rsidRPr="00864621">
        <w:rPr>
          <w:b/>
          <w:szCs w:val="24"/>
        </w:rPr>
        <w:t>«</w:t>
      </w:r>
      <w:r w:rsidR="000152F9">
        <w:rPr>
          <w:b/>
          <w:szCs w:val="24"/>
        </w:rPr>
        <w:t>Развитие сельского хозяйства</w:t>
      </w:r>
    </w:p>
    <w:p w:rsidR="000152F9" w:rsidRDefault="000152F9" w:rsidP="000152F9">
      <w:pPr>
        <w:pStyle w:val="ConsPlusNormal"/>
        <w:shd w:val="clear" w:color="auto" w:fill="FFFFFF"/>
        <w:jc w:val="both"/>
        <w:rPr>
          <w:b/>
          <w:szCs w:val="24"/>
        </w:rPr>
      </w:pPr>
      <w:r>
        <w:rPr>
          <w:b/>
          <w:szCs w:val="24"/>
        </w:rPr>
        <w:t>и регулирование рынка сельскохозяйственной</w:t>
      </w:r>
    </w:p>
    <w:p w:rsidR="000152F9" w:rsidRDefault="000152F9" w:rsidP="000152F9">
      <w:pPr>
        <w:pStyle w:val="ConsPlusNormal"/>
        <w:shd w:val="clear" w:color="auto" w:fill="FFFFFF"/>
        <w:jc w:val="both"/>
        <w:rPr>
          <w:b/>
          <w:szCs w:val="24"/>
        </w:rPr>
      </w:pPr>
      <w:r>
        <w:rPr>
          <w:b/>
          <w:szCs w:val="24"/>
        </w:rPr>
        <w:t>продукции, сырья и продовольствия</w:t>
      </w:r>
    </w:p>
    <w:p w:rsidR="00397685" w:rsidRPr="00864621" w:rsidRDefault="000152F9" w:rsidP="000152F9">
      <w:pPr>
        <w:pStyle w:val="ConsPlusNormal"/>
        <w:shd w:val="clear" w:color="auto" w:fill="FFFFFF"/>
        <w:jc w:val="both"/>
        <w:rPr>
          <w:b/>
          <w:szCs w:val="24"/>
        </w:rPr>
      </w:pPr>
      <w:r>
        <w:rPr>
          <w:b/>
          <w:szCs w:val="24"/>
        </w:rPr>
        <w:t>Порецкого района Чувашской Республики</w:t>
      </w:r>
      <w:r w:rsidR="00397685" w:rsidRPr="00864621">
        <w:rPr>
          <w:b/>
          <w:szCs w:val="24"/>
        </w:rPr>
        <w:t>»</w:t>
      </w:r>
    </w:p>
    <w:p w:rsidR="00397685" w:rsidRPr="00864621" w:rsidRDefault="00397685" w:rsidP="000152F9">
      <w:pPr>
        <w:pStyle w:val="ConsPlusNormal"/>
        <w:shd w:val="clear" w:color="auto" w:fill="FFFFFF"/>
        <w:rPr>
          <w:szCs w:val="24"/>
        </w:rPr>
      </w:pPr>
    </w:p>
    <w:p w:rsidR="00397685" w:rsidRPr="00864621" w:rsidRDefault="00397685" w:rsidP="00397685">
      <w:pPr>
        <w:pStyle w:val="ConsPlusNormal"/>
        <w:shd w:val="clear" w:color="auto" w:fill="FFFFFF"/>
        <w:rPr>
          <w:szCs w:val="24"/>
        </w:rPr>
      </w:pPr>
    </w:p>
    <w:p w:rsidR="00397685" w:rsidRPr="00864621" w:rsidRDefault="00397685" w:rsidP="00397685">
      <w:pPr>
        <w:pStyle w:val="ConsPlusNormal"/>
        <w:shd w:val="clear" w:color="auto" w:fill="FFFFFF"/>
        <w:ind w:firstLine="720"/>
        <w:jc w:val="both"/>
        <w:rPr>
          <w:szCs w:val="24"/>
        </w:rPr>
      </w:pPr>
      <w:r w:rsidRPr="00864621">
        <w:rPr>
          <w:szCs w:val="24"/>
        </w:rPr>
        <w:t>Администрация Порецкого района п о с т а н о в л я е т:</w:t>
      </w:r>
    </w:p>
    <w:p w:rsidR="00397685" w:rsidRPr="00864621" w:rsidRDefault="00397685" w:rsidP="00397685">
      <w:pPr>
        <w:pStyle w:val="ConsPlusNormal"/>
        <w:shd w:val="clear" w:color="auto" w:fill="FFFFFF"/>
        <w:ind w:firstLine="708"/>
        <w:jc w:val="both"/>
        <w:rPr>
          <w:szCs w:val="24"/>
        </w:rPr>
      </w:pPr>
      <w:r w:rsidRPr="00864621">
        <w:rPr>
          <w:szCs w:val="24"/>
        </w:rPr>
        <w:t xml:space="preserve">1. Внести в муниципальную </w:t>
      </w:r>
      <w:hyperlink r:id="rId9" w:anchor="Par34" w:tooltip="Ссылка на текущий документ" w:history="1">
        <w:r w:rsidRPr="00864621">
          <w:rPr>
            <w:rStyle w:val="a7"/>
            <w:color w:val="auto"/>
            <w:szCs w:val="24"/>
            <w:u w:val="none"/>
          </w:rPr>
          <w:t>программу</w:t>
        </w:r>
      </w:hyperlink>
      <w:r w:rsidR="00AB7E63">
        <w:t xml:space="preserve"> </w:t>
      </w:r>
      <w:r w:rsidRPr="00864621">
        <w:rPr>
          <w:bCs/>
          <w:szCs w:val="24"/>
        </w:rPr>
        <w:t xml:space="preserve">Порецкого района Чувашской Республики </w:t>
      </w:r>
      <w:r w:rsidRPr="00864621">
        <w:rPr>
          <w:szCs w:val="24"/>
        </w:rPr>
        <w:t>«</w:t>
      </w:r>
      <w:r w:rsidR="000152F9">
        <w:rPr>
          <w:szCs w:val="24"/>
        </w:rPr>
        <w:t>Развитие сельского хозяйства и регулирование рынка сельскохозяйственной продукции, сырья и продовольствия Порецкого района Чувашской Республики</w:t>
      </w:r>
      <w:r w:rsidRPr="00864621">
        <w:rPr>
          <w:szCs w:val="24"/>
        </w:rPr>
        <w:t>»</w:t>
      </w:r>
      <w:r w:rsidR="00F62FB0" w:rsidRPr="00864621">
        <w:rPr>
          <w:szCs w:val="24"/>
        </w:rPr>
        <w:t>(далее – Программа</w:t>
      </w:r>
      <w:r w:rsidR="00F62FB0">
        <w:rPr>
          <w:szCs w:val="24"/>
        </w:rPr>
        <w:t>)</w:t>
      </w:r>
      <w:r w:rsidRPr="00864621">
        <w:rPr>
          <w:szCs w:val="24"/>
        </w:rPr>
        <w:t>, утвержденную постановлением администрации Порецкого рай</w:t>
      </w:r>
      <w:r w:rsidR="000152F9">
        <w:rPr>
          <w:szCs w:val="24"/>
        </w:rPr>
        <w:t>она № 73</w:t>
      </w:r>
      <w:r w:rsidRPr="00864621">
        <w:rPr>
          <w:szCs w:val="24"/>
        </w:rPr>
        <w:t xml:space="preserve"> от 2</w:t>
      </w:r>
      <w:r w:rsidR="000152F9">
        <w:rPr>
          <w:szCs w:val="24"/>
        </w:rPr>
        <w:t>8.02.2019</w:t>
      </w:r>
      <w:r w:rsidRPr="00864621">
        <w:rPr>
          <w:szCs w:val="24"/>
        </w:rPr>
        <w:t xml:space="preserve"> сл</w:t>
      </w:r>
      <w:r w:rsidRPr="00864621">
        <w:rPr>
          <w:szCs w:val="24"/>
        </w:rPr>
        <w:t>е</w:t>
      </w:r>
      <w:r w:rsidRPr="00864621">
        <w:rPr>
          <w:szCs w:val="24"/>
        </w:rPr>
        <w:t xml:space="preserve">дующие изменения: </w:t>
      </w:r>
    </w:p>
    <w:p w:rsidR="00397685" w:rsidRPr="00864621" w:rsidRDefault="00397685" w:rsidP="00397685">
      <w:pPr>
        <w:pStyle w:val="ConsPlusNormal"/>
        <w:shd w:val="clear" w:color="auto" w:fill="FFFFFF"/>
        <w:ind w:firstLine="720"/>
        <w:jc w:val="both"/>
        <w:rPr>
          <w:szCs w:val="24"/>
        </w:rPr>
      </w:pPr>
      <w:r w:rsidRPr="00864621">
        <w:rPr>
          <w:szCs w:val="24"/>
        </w:rPr>
        <w:t>1.1. Программу изложить в редакции, согласно приложению к настоящему пост</w:t>
      </w:r>
      <w:r w:rsidRPr="00864621">
        <w:rPr>
          <w:szCs w:val="24"/>
        </w:rPr>
        <w:t>а</w:t>
      </w:r>
      <w:r w:rsidRPr="00864621">
        <w:rPr>
          <w:szCs w:val="24"/>
        </w:rPr>
        <w:t>новлению.</w:t>
      </w:r>
    </w:p>
    <w:p w:rsidR="00397685" w:rsidRPr="00864621" w:rsidRDefault="00397685" w:rsidP="00397685">
      <w:pPr>
        <w:shd w:val="clear" w:color="auto" w:fill="FFFFFF"/>
        <w:ind w:firstLine="720"/>
        <w:jc w:val="both"/>
      </w:pPr>
      <w:r w:rsidRPr="00864621">
        <w:t>2. Настоящее постановление вступает в силу после его официального опубликов</w:t>
      </w:r>
      <w:r w:rsidRPr="00864621">
        <w:t>а</w:t>
      </w:r>
      <w:r w:rsidRPr="00864621">
        <w:t>ния.</w:t>
      </w:r>
    </w:p>
    <w:p w:rsidR="00397685" w:rsidRPr="00864621" w:rsidRDefault="00397685" w:rsidP="00397685">
      <w:pPr>
        <w:pStyle w:val="ConsPlusNormal"/>
        <w:shd w:val="clear" w:color="auto" w:fill="FFFFFF"/>
        <w:ind w:firstLine="720"/>
        <w:jc w:val="both"/>
        <w:rPr>
          <w:szCs w:val="24"/>
        </w:rPr>
      </w:pPr>
    </w:p>
    <w:p w:rsidR="009D389E" w:rsidRDefault="009D389E" w:rsidP="00397685">
      <w:pPr>
        <w:pStyle w:val="ConsPlusNormal"/>
        <w:shd w:val="clear" w:color="auto" w:fill="FFFFFF"/>
        <w:rPr>
          <w:szCs w:val="24"/>
        </w:rPr>
      </w:pPr>
    </w:p>
    <w:p w:rsidR="009D389E" w:rsidRDefault="009D389E" w:rsidP="00397685">
      <w:pPr>
        <w:pStyle w:val="ConsPlusNormal"/>
        <w:shd w:val="clear" w:color="auto" w:fill="FFFFFF"/>
        <w:rPr>
          <w:szCs w:val="24"/>
        </w:rPr>
      </w:pPr>
    </w:p>
    <w:p w:rsidR="009D389E" w:rsidRDefault="009D389E" w:rsidP="00397685">
      <w:pPr>
        <w:pStyle w:val="ConsPlusNormal"/>
        <w:shd w:val="clear" w:color="auto" w:fill="FFFFFF"/>
        <w:rPr>
          <w:szCs w:val="24"/>
        </w:rPr>
      </w:pPr>
    </w:p>
    <w:p w:rsidR="00F308CE" w:rsidRDefault="00F308CE" w:rsidP="009D389E">
      <w:pPr>
        <w:pStyle w:val="ConsPlusNormal"/>
        <w:shd w:val="clear" w:color="auto" w:fill="FFFFFF"/>
        <w:ind w:left="-426" w:firstLine="426"/>
        <w:rPr>
          <w:szCs w:val="24"/>
        </w:rPr>
      </w:pPr>
      <w:r>
        <w:rPr>
          <w:szCs w:val="24"/>
        </w:rPr>
        <w:t>Г</w:t>
      </w:r>
      <w:r w:rsidR="009D389E">
        <w:rPr>
          <w:szCs w:val="24"/>
        </w:rPr>
        <w:t>лав</w:t>
      </w:r>
      <w:r>
        <w:rPr>
          <w:szCs w:val="24"/>
        </w:rPr>
        <w:t>а</w:t>
      </w:r>
      <w:r w:rsidR="00397685" w:rsidRPr="00864621">
        <w:rPr>
          <w:szCs w:val="24"/>
        </w:rPr>
        <w:t xml:space="preserve"> администрации</w:t>
      </w:r>
    </w:p>
    <w:p w:rsidR="00397685" w:rsidRPr="00864621" w:rsidRDefault="00F308CE" w:rsidP="009D389E">
      <w:pPr>
        <w:pStyle w:val="ConsPlusNormal"/>
        <w:shd w:val="clear" w:color="auto" w:fill="FFFFFF"/>
        <w:ind w:left="-426" w:firstLine="426"/>
        <w:rPr>
          <w:szCs w:val="24"/>
        </w:rPr>
      </w:pPr>
      <w:r>
        <w:rPr>
          <w:szCs w:val="24"/>
        </w:rPr>
        <w:t xml:space="preserve">Порецкого района                  </w:t>
      </w:r>
      <w:r w:rsidR="00335A71">
        <w:rPr>
          <w:szCs w:val="24"/>
        </w:rPr>
        <w:t xml:space="preserve">                                                                                     </w:t>
      </w:r>
      <w:r>
        <w:rPr>
          <w:szCs w:val="24"/>
        </w:rPr>
        <w:t xml:space="preserve"> Е.В.Лебедев</w:t>
      </w:r>
    </w:p>
    <w:p w:rsidR="00397685" w:rsidRPr="00864621" w:rsidRDefault="00397685" w:rsidP="00397685">
      <w:pPr>
        <w:pStyle w:val="ConsPlusNormal"/>
        <w:shd w:val="clear" w:color="auto" w:fill="FFFFFF"/>
        <w:jc w:val="right"/>
        <w:rPr>
          <w:szCs w:val="24"/>
        </w:rPr>
      </w:pPr>
    </w:p>
    <w:p w:rsidR="00397685" w:rsidRPr="00864621" w:rsidRDefault="00397685" w:rsidP="00397685">
      <w:pPr>
        <w:autoSpaceDE w:val="0"/>
        <w:autoSpaceDN w:val="0"/>
        <w:adjustRightInd w:val="0"/>
        <w:ind w:left="4500"/>
        <w:jc w:val="center"/>
        <w:outlineLvl w:val="0"/>
        <w:rPr>
          <w:bCs/>
          <w:sz w:val="26"/>
          <w:szCs w:val="26"/>
          <w:lang w:eastAsia="en-US"/>
        </w:rPr>
      </w:pPr>
    </w:p>
    <w:p w:rsidR="00397685" w:rsidRPr="00864621" w:rsidRDefault="00397685" w:rsidP="00397685">
      <w:pPr>
        <w:autoSpaceDE w:val="0"/>
        <w:autoSpaceDN w:val="0"/>
        <w:adjustRightInd w:val="0"/>
        <w:ind w:left="4500"/>
        <w:jc w:val="center"/>
        <w:outlineLvl w:val="0"/>
        <w:rPr>
          <w:bCs/>
          <w:sz w:val="26"/>
          <w:szCs w:val="26"/>
          <w:lang w:eastAsia="en-US"/>
        </w:rPr>
      </w:pPr>
    </w:p>
    <w:p w:rsidR="00397685" w:rsidRPr="00864621" w:rsidRDefault="00397685" w:rsidP="00397685">
      <w:pPr>
        <w:autoSpaceDE w:val="0"/>
        <w:autoSpaceDN w:val="0"/>
        <w:adjustRightInd w:val="0"/>
        <w:ind w:left="4500"/>
        <w:jc w:val="center"/>
        <w:outlineLvl w:val="0"/>
        <w:rPr>
          <w:bCs/>
          <w:sz w:val="26"/>
          <w:szCs w:val="26"/>
          <w:lang w:eastAsia="en-US"/>
        </w:rPr>
      </w:pPr>
    </w:p>
    <w:p w:rsidR="00397685" w:rsidRPr="00864621" w:rsidRDefault="00397685" w:rsidP="00397685">
      <w:pPr>
        <w:autoSpaceDE w:val="0"/>
        <w:autoSpaceDN w:val="0"/>
        <w:adjustRightInd w:val="0"/>
        <w:ind w:left="4500"/>
        <w:jc w:val="center"/>
        <w:outlineLvl w:val="0"/>
        <w:rPr>
          <w:bCs/>
          <w:sz w:val="26"/>
          <w:szCs w:val="26"/>
          <w:lang w:eastAsia="en-US"/>
        </w:rPr>
      </w:pPr>
    </w:p>
    <w:p w:rsidR="00397685" w:rsidRDefault="00397685" w:rsidP="00DC638B">
      <w:pPr>
        <w:widowControl w:val="0"/>
        <w:autoSpaceDE w:val="0"/>
        <w:autoSpaceDN w:val="0"/>
        <w:adjustRightInd w:val="0"/>
        <w:ind w:left="4800"/>
        <w:jc w:val="center"/>
        <w:rPr>
          <w:caps/>
        </w:rPr>
        <w:sectPr w:rsidR="00397685" w:rsidSect="00065E0D">
          <w:headerReference w:type="even" r:id="rId10"/>
          <w:footerReference w:type="even" r:id="rId11"/>
          <w:headerReference w:type="first" r:id="rId12"/>
          <w:pgSz w:w="11906" w:h="16838"/>
          <w:pgMar w:top="426" w:right="850" w:bottom="1134" w:left="1560" w:header="709" w:footer="709" w:gutter="0"/>
          <w:pgNumType w:start="1"/>
          <w:cols w:space="708"/>
          <w:titlePg/>
          <w:docGrid w:linePitch="360"/>
        </w:sectPr>
      </w:pPr>
    </w:p>
    <w:p w:rsidR="00AD06B8" w:rsidRDefault="000E7B05" w:rsidP="0015486E">
      <w:pPr>
        <w:pStyle w:val="ConsPlusNormal"/>
        <w:jc w:val="center"/>
        <w:rPr>
          <w:caps/>
          <w:szCs w:val="24"/>
        </w:rPr>
      </w:pPr>
      <w:r>
        <w:rPr>
          <w:caps/>
          <w:szCs w:val="24"/>
        </w:rPr>
        <w:t xml:space="preserve">                                                                                  </w:t>
      </w:r>
      <w:r w:rsidR="009D389E" w:rsidRPr="009D389E">
        <w:rPr>
          <w:caps/>
          <w:szCs w:val="24"/>
        </w:rPr>
        <w:t>ПРИЛОЖЕНИЕ</w:t>
      </w:r>
      <w:r w:rsidR="00AB7E63">
        <w:rPr>
          <w:caps/>
          <w:szCs w:val="24"/>
        </w:rPr>
        <w:t xml:space="preserve"> </w:t>
      </w:r>
      <w:r>
        <w:rPr>
          <w:caps/>
          <w:szCs w:val="24"/>
        </w:rPr>
        <w:t>К</w:t>
      </w:r>
    </w:p>
    <w:p w:rsidR="0015486E" w:rsidRDefault="0015486E" w:rsidP="0015486E">
      <w:pPr>
        <w:pStyle w:val="ConsPlusNormal"/>
        <w:jc w:val="center"/>
        <w:rPr>
          <w:szCs w:val="24"/>
        </w:rPr>
      </w:pPr>
      <w:r>
        <w:rPr>
          <w:szCs w:val="24"/>
        </w:rPr>
        <w:t xml:space="preserve">                                                  </w:t>
      </w:r>
      <w:r w:rsidR="000E7B05">
        <w:rPr>
          <w:szCs w:val="24"/>
        </w:rPr>
        <w:t xml:space="preserve">                      </w:t>
      </w:r>
      <w:r>
        <w:rPr>
          <w:szCs w:val="24"/>
        </w:rPr>
        <w:t xml:space="preserve"> </w:t>
      </w:r>
      <w:r w:rsidR="000E7B05">
        <w:rPr>
          <w:szCs w:val="24"/>
        </w:rPr>
        <w:t xml:space="preserve">      </w:t>
      </w:r>
      <w:r>
        <w:rPr>
          <w:szCs w:val="24"/>
        </w:rPr>
        <w:t>постановлению администрации</w:t>
      </w:r>
    </w:p>
    <w:p w:rsidR="0015486E" w:rsidRDefault="0015486E" w:rsidP="0015486E">
      <w:pPr>
        <w:pStyle w:val="ConsPlusNormal"/>
        <w:jc w:val="center"/>
        <w:rPr>
          <w:szCs w:val="24"/>
        </w:rPr>
      </w:pPr>
      <w:r>
        <w:rPr>
          <w:szCs w:val="24"/>
        </w:rPr>
        <w:t xml:space="preserve">                                                                                           Порецкого района</w:t>
      </w:r>
    </w:p>
    <w:p w:rsidR="0015486E" w:rsidRPr="0015486E" w:rsidRDefault="00D8362A" w:rsidP="0015486E">
      <w:pPr>
        <w:pStyle w:val="ConsPlusNormal"/>
        <w:jc w:val="center"/>
        <w:rPr>
          <w:szCs w:val="24"/>
        </w:rPr>
      </w:pPr>
      <w:r>
        <w:rPr>
          <w:szCs w:val="24"/>
        </w:rPr>
        <w:t xml:space="preserve">                         </w:t>
      </w:r>
      <w:r w:rsidR="000E7B05">
        <w:rPr>
          <w:szCs w:val="24"/>
        </w:rPr>
        <w:t xml:space="preserve">                                                            </w:t>
      </w:r>
      <w:r>
        <w:rPr>
          <w:szCs w:val="24"/>
        </w:rPr>
        <w:t xml:space="preserve">от </w:t>
      </w:r>
      <w:r w:rsidR="000E7B05">
        <w:rPr>
          <w:szCs w:val="24"/>
        </w:rPr>
        <w:t xml:space="preserve">13 мая </w:t>
      </w:r>
      <w:r w:rsidR="00F308CE">
        <w:rPr>
          <w:szCs w:val="24"/>
        </w:rPr>
        <w:t>2020</w:t>
      </w:r>
      <w:r w:rsidR="0015486E">
        <w:rPr>
          <w:szCs w:val="24"/>
        </w:rPr>
        <w:t xml:space="preserve"> г №</w:t>
      </w:r>
      <w:r w:rsidR="000E7B05">
        <w:rPr>
          <w:szCs w:val="24"/>
        </w:rPr>
        <w:t xml:space="preserve"> 151</w:t>
      </w:r>
    </w:p>
    <w:p w:rsidR="009D389E" w:rsidRDefault="009D389E" w:rsidP="009D389E">
      <w:pPr>
        <w:pStyle w:val="ConsPlusNormal"/>
        <w:jc w:val="center"/>
        <w:rPr>
          <w:caps/>
          <w:szCs w:val="24"/>
        </w:rPr>
      </w:pPr>
      <w:r>
        <w:rPr>
          <w:caps/>
          <w:szCs w:val="24"/>
        </w:rPr>
        <w:tab/>
      </w:r>
    </w:p>
    <w:p w:rsidR="0015486E" w:rsidRDefault="000E7B05" w:rsidP="009D389E">
      <w:pPr>
        <w:pStyle w:val="ConsPlusNormal"/>
        <w:jc w:val="center"/>
        <w:rPr>
          <w:caps/>
          <w:szCs w:val="24"/>
        </w:rPr>
      </w:pPr>
      <w:r>
        <w:rPr>
          <w:caps/>
          <w:szCs w:val="24"/>
        </w:rPr>
        <w:t xml:space="preserve">                                                                          </w:t>
      </w:r>
      <w:r w:rsidR="0015486E">
        <w:rPr>
          <w:caps/>
          <w:szCs w:val="24"/>
        </w:rPr>
        <w:t>«Утверждена</w:t>
      </w:r>
    </w:p>
    <w:p w:rsidR="0015486E" w:rsidRDefault="0015486E" w:rsidP="009D389E">
      <w:pPr>
        <w:pStyle w:val="ConsPlusNormal"/>
        <w:jc w:val="center"/>
        <w:rPr>
          <w:color w:val="000000"/>
          <w:szCs w:val="24"/>
        </w:rPr>
      </w:pPr>
      <w:r>
        <w:rPr>
          <w:color w:val="FFFFFF"/>
          <w:szCs w:val="24"/>
        </w:rPr>
        <w:t>П</w:t>
      </w:r>
      <w:r w:rsidR="000E7B05">
        <w:rPr>
          <w:color w:val="FFFFFF"/>
          <w:szCs w:val="24"/>
        </w:rPr>
        <w:t xml:space="preserve">                                                                          </w:t>
      </w:r>
      <w:r>
        <w:rPr>
          <w:color w:val="FFFFFF"/>
          <w:szCs w:val="24"/>
        </w:rPr>
        <w:t>п</w:t>
      </w:r>
      <w:r>
        <w:rPr>
          <w:color w:val="000000"/>
          <w:szCs w:val="24"/>
        </w:rPr>
        <w:t>постановлением администрации</w:t>
      </w:r>
    </w:p>
    <w:p w:rsidR="00C86325" w:rsidRDefault="00C86325" w:rsidP="009D389E">
      <w:pPr>
        <w:pStyle w:val="ConsPlusNormal"/>
        <w:jc w:val="center"/>
        <w:rPr>
          <w:color w:val="000000"/>
          <w:szCs w:val="24"/>
        </w:rPr>
      </w:pPr>
      <w:r>
        <w:rPr>
          <w:color w:val="000000"/>
          <w:szCs w:val="24"/>
        </w:rPr>
        <w:t xml:space="preserve">                                                                                            Порецкого района</w:t>
      </w:r>
    </w:p>
    <w:p w:rsidR="00C86325" w:rsidRPr="0015486E" w:rsidRDefault="00C86325" w:rsidP="009D389E">
      <w:pPr>
        <w:pStyle w:val="ConsPlusNormal"/>
        <w:jc w:val="center"/>
        <w:rPr>
          <w:caps/>
          <w:color w:val="000000"/>
          <w:szCs w:val="24"/>
        </w:rPr>
      </w:pPr>
      <w:r>
        <w:rPr>
          <w:color w:val="000000"/>
          <w:szCs w:val="24"/>
        </w:rPr>
        <w:t xml:space="preserve">                                                                                         от 28.02.2019 г № 73</w:t>
      </w:r>
    </w:p>
    <w:p w:rsidR="009D389E" w:rsidRDefault="009D389E" w:rsidP="00DC638B">
      <w:pPr>
        <w:pStyle w:val="ConsPlusNormal"/>
        <w:jc w:val="center"/>
        <w:rPr>
          <w:b/>
          <w:caps/>
          <w:szCs w:val="24"/>
        </w:rPr>
      </w:pPr>
    </w:p>
    <w:p w:rsidR="009D389E" w:rsidRDefault="009D389E" w:rsidP="00DC638B">
      <w:pPr>
        <w:pStyle w:val="ConsPlusNormal"/>
        <w:jc w:val="center"/>
        <w:rPr>
          <w:b/>
          <w:caps/>
          <w:szCs w:val="24"/>
        </w:rPr>
      </w:pPr>
    </w:p>
    <w:p w:rsidR="00C86325" w:rsidRDefault="00C86325" w:rsidP="00DC638B">
      <w:pPr>
        <w:pStyle w:val="ConsPlusNormal"/>
        <w:jc w:val="center"/>
        <w:rPr>
          <w:b/>
          <w:szCs w:val="24"/>
        </w:rPr>
      </w:pPr>
      <w:r>
        <w:rPr>
          <w:b/>
          <w:szCs w:val="24"/>
        </w:rPr>
        <w:t>МУНИЦИПАЛЬНАЯ ПРОГРАММА ПОРЕЦКОГО РАЙОНА</w:t>
      </w:r>
      <w:r w:rsidRPr="00DF1C5A">
        <w:rPr>
          <w:b/>
          <w:szCs w:val="24"/>
        </w:rPr>
        <w:t xml:space="preserve"> ЧУВАШСКОЙ РЕСПУБЛИКИ «РАЗВИТИЕ СЕЛЬСКОГО ХОЗЯЙСТВА И РЕГУЛИРОВАНИЕ РЫНКА СЕЛЬСКОХОЗЯЙСТВЕННОЙПРОДУКЦИИ, СЫРЬЯ И</w:t>
      </w:r>
    </w:p>
    <w:p w:rsidR="006A0734" w:rsidRDefault="00C86325" w:rsidP="00DC638B">
      <w:pPr>
        <w:pStyle w:val="ConsPlusNormal"/>
        <w:jc w:val="center"/>
        <w:rPr>
          <w:b/>
          <w:szCs w:val="24"/>
        </w:rPr>
      </w:pPr>
      <w:r w:rsidRPr="00DF1C5A">
        <w:rPr>
          <w:b/>
          <w:szCs w:val="24"/>
        </w:rPr>
        <w:t xml:space="preserve"> ПРОДОВОЛЬСТВИЯ ЧУВАШСКОЙ РЕСПУБЛИКИ»</w:t>
      </w:r>
    </w:p>
    <w:p w:rsidR="00C86325" w:rsidRDefault="00C86325" w:rsidP="00DC638B">
      <w:pPr>
        <w:pStyle w:val="ConsPlusNormal"/>
        <w:jc w:val="center"/>
        <w:rPr>
          <w:b/>
          <w:szCs w:val="24"/>
        </w:rPr>
      </w:pPr>
    </w:p>
    <w:p w:rsidR="00C86325" w:rsidRDefault="00C86325" w:rsidP="00DC638B">
      <w:pPr>
        <w:pStyle w:val="ConsPlusNormal"/>
        <w:jc w:val="center"/>
        <w:rPr>
          <w:b/>
          <w:szCs w:val="24"/>
        </w:rPr>
      </w:pPr>
      <w:r>
        <w:rPr>
          <w:b/>
          <w:szCs w:val="24"/>
        </w:rPr>
        <w:t>П А С П О Р Т</w:t>
      </w:r>
    </w:p>
    <w:p w:rsidR="00C86325" w:rsidRPr="00DF1C5A" w:rsidRDefault="00C86325" w:rsidP="00DC638B">
      <w:pPr>
        <w:pStyle w:val="ConsPlusNormal"/>
        <w:jc w:val="center"/>
        <w:rPr>
          <w:b/>
          <w:szCs w:val="24"/>
        </w:rPr>
      </w:pPr>
    </w:p>
    <w:p w:rsidR="00C86325" w:rsidRDefault="00C86325" w:rsidP="00C86325">
      <w:pPr>
        <w:pStyle w:val="ConsPlusNormal"/>
        <w:jc w:val="center"/>
        <w:rPr>
          <w:b/>
          <w:szCs w:val="24"/>
        </w:rPr>
      </w:pPr>
      <w:r>
        <w:rPr>
          <w:b/>
          <w:szCs w:val="24"/>
        </w:rPr>
        <w:t>Муниципальной программы Порецкого района Чувашской Р</w:t>
      </w:r>
      <w:r w:rsidRPr="00DF1C5A">
        <w:rPr>
          <w:b/>
          <w:szCs w:val="24"/>
        </w:rPr>
        <w:t>еспублики «развитие сельского хозяйства и регулирование рынка сельскохозяйственной</w:t>
      </w:r>
      <w:r w:rsidR="00AB7E63">
        <w:rPr>
          <w:b/>
          <w:szCs w:val="24"/>
        </w:rPr>
        <w:t xml:space="preserve"> </w:t>
      </w:r>
      <w:r w:rsidRPr="00DF1C5A">
        <w:rPr>
          <w:b/>
          <w:szCs w:val="24"/>
        </w:rPr>
        <w:t>продукции, сырья и продоволь</w:t>
      </w:r>
      <w:r>
        <w:rPr>
          <w:b/>
          <w:szCs w:val="24"/>
        </w:rPr>
        <w:t>ствия Чувашской Р</w:t>
      </w:r>
      <w:r w:rsidRPr="00DF1C5A">
        <w:rPr>
          <w:b/>
          <w:szCs w:val="24"/>
        </w:rPr>
        <w:t>еспублики»</w:t>
      </w:r>
    </w:p>
    <w:p w:rsidR="006A0734" w:rsidRPr="000D30A9" w:rsidRDefault="006A0734" w:rsidP="00DC638B">
      <w:pPr>
        <w:rPr>
          <w:sz w:val="26"/>
          <w:szCs w:val="26"/>
        </w:rPr>
      </w:pPr>
    </w:p>
    <w:p w:rsidR="001F613A" w:rsidRPr="000D30A9" w:rsidRDefault="001F613A" w:rsidP="00DC638B">
      <w:pPr>
        <w:rPr>
          <w:sz w:val="26"/>
          <w:szCs w:val="26"/>
        </w:rPr>
      </w:pPr>
    </w:p>
    <w:tbl>
      <w:tblPr>
        <w:tblW w:w="5395" w:type="pct"/>
        <w:tblInd w:w="-647" w:type="dxa"/>
        <w:tblCellMar>
          <w:left w:w="62" w:type="dxa"/>
          <w:right w:w="62" w:type="dxa"/>
        </w:tblCellMar>
        <w:tblLook w:val="0000"/>
      </w:tblPr>
      <w:tblGrid>
        <w:gridCol w:w="642"/>
        <w:gridCol w:w="62"/>
        <w:gridCol w:w="2584"/>
        <w:gridCol w:w="252"/>
        <w:gridCol w:w="395"/>
        <w:gridCol w:w="62"/>
        <w:gridCol w:w="194"/>
        <w:gridCol w:w="62"/>
        <w:gridCol w:w="5588"/>
        <w:gridCol w:w="81"/>
      </w:tblGrid>
      <w:tr w:rsidR="006A0734" w:rsidRPr="000D30A9" w:rsidTr="00C173A1">
        <w:trPr>
          <w:gridBefore w:val="1"/>
          <w:gridAfter w:val="1"/>
          <w:wBefore w:w="324" w:type="pct"/>
          <w:wAfter w:w="42" w:type="pct"/>
        </w:trPr>
        <w:tc>
          <w:tcPr>
            <w:tcW w:w="1659" w:type="pct"/>
            <w:gridSpan w:val="4"/>
          </w:tcPr>
          <w:p w:rsidR="006A0734" w:rsidRPr="00DF1C5A" w:rsidRDefault="006A0734" w:rsidP="00DC638B">
            <w:pPr>
              <w:pStyle w:val="ConsPlusNormal"/>
              <w:jc w:val="both"/>
              <w:rPr>
                <w:szCs w:val="24"/>
              </w:rPr>
            </w:pPr>
            <w:r w:rsidRPr="00DF1C5A">
              <w:rPr>
                <w:szCs w:val="24"/>
              </w:rPr>
              <w:t>Ответственный исполни</w:t>
            </w:r>
            <w:r w:rsidR="00C86325">
              <w:rPr>
                <w:szCs w:val="24"/>
              </w:rPr>
              <w:t>тель м</w:t>
            </w:r>
            <w:r w:rsidR="008764C9">
              <w:rPr>
                <w:szCs w:val="24"/>
              </w:rPr>
              <w:t>униципальной</w:t>
            </w:r>
            <w:r w:rsidRPr="00DF1C5A">
              <w:rPr>
                <w:szCs w:val="24"/>
              </w:rPr>
              <w:t xml:space="preserve"> программы</w:t>
            </w:r>
          </w:p>
          <w:p w:rsidR="001F613A" w:rsidRPr="00DF1C5A" w:rsidRDefault="001F613A" w:rsidP="00DC638B">
            <w:pPr>
              <w:pStyle w:val="ConsPlusNormal"/>
              <w:jc w:val="both"/>
              <w:rPr>
                <w:szCs w:val="24"/>
              </w:rPr>
            </w:pPr>
          </w:p>
        </w:tc>
        <w:tc>
          <w:tcPr>
            <w:tcW w:w="129" w:type="pct"/>
            <w:gridSpan w:val="2"/>
          </w:tcPr>
          <w:p w:rsidR="006A0734" w:rsidRPr="00DF1C5A" w:rsidRDefault="006A0734" w:rsidP="00DC638B">
            <w:pPr>
              <w:pStyle w:val="ConsPlusNormal"/>
              <w:jc w:val="both"/>
              <w:rPr>
                <w:szCs w:val="24"/>
              </w:rPr>
            </w:pPr>
            <w:r w:rsidRPr="00DF1C5A">
              <w:rPr>
                <w:szCs w:val="24"/>
              </w:rPr>
              <w:t>–</w:t>
            </w:r>
          </w:p>
        </w:tc>
        <w:tc>
          <w:tcPr>
            <w:tcW w:w="2847" w:type="pct"/>
            <w:gridSpan w:val="2"/>
          </w:tcPr>
          <w:p w:rsidR="006A0734" w:rsidRPr="00DF1C5A" w:rsidRDefault="00C86325" w:rsidP="003F2D60">
            <w:pPr>
              <w:pStyle w:val="ConsPlusNormal"/>
              <w:ind w:left="185"/>
              <w:jc w:val="both"/>
              <w:rPr>
                <w:szCs w:val="24"/>
              </w:rPr>
            </w:pPr>
            <w:r>
              <w:rPr>
                <w:szCs w:val="24"/>
              </w:rPr>
              <w:t>Администрация</w:t>
            </w:r>
            <w:r w:rsidR="00702E9C" w:rsidRPr="00DF1C5A">
              <w:rPr>
                <w:szCs w:val="24"/>
              </w:rPr>
              <w:t xml:space="preserve"> Порецкого района </w:t>
            </w:r>
          </w:p>
        </w:tc>
      </w:tr>
      <w:tr w:rsidR="006A0734" w:rsidRPr="000D30A9" w:rsidTr="00C173A1">
        <w:trPr>
          <w:gridBefore w:val="1"/>
          <w:gridAfter w:val="1"/>
          <w:wBefore w:w="324" w:type="pct"/>
          <w:wAfter w:w="42" w:type="pct"/>
        </w:trPr>
        <w:tc>
          <w:tcPr>
            <w:tcW w:w="1659" w:type="pct"/>
            <w:gridSpan w:val="4"/>
          </w:tcPr>
          <w:p w:rsidR="006A0734" w:rsidRDefault="00C86325" w:rsidP="00DC638B">
            <w:pPr>
              <w:pStyle w:val="ConsPlusNormal"/>
              <w:jc w:val="both"/>
              <w:rPr>
                <w:szCs w:val="24"/>
              </w:rPr>
            </w:pPr>
            <w:r>
              <w:rPr>
                <w:szCs w:val="24"/>
              </w:rPr>
              <w:t>Соисполнители м</w:t>
            </w:r>
            <w:r w:rsidR="008764C9">
              <w:rPr>
                <w:szCs w:val="24"/>
              </w:rPr>
              <w:t>униципал</w:t>
            </w:r>
            <w:r w:rsidR="008764C9">
              <w:rPr>
                <w:szCs w:val="24"/>
              </w:rPr>
              <w:t>ь</w:t>
            </w:r>
            <w:r w:rsidR="008764C9">
              <w:rPr>
                <w:szCs w:val="24"/>
              </w:rPr>
              <w:t>ной</w:t>
            </w:r>
            <w:r w:rsidR="006A0734" w:rsidRPr="00DF1C5A">
              <w:rPr>
                <w:szCs w:val="24"/>
              </w:rPr>
              <w:t xml:space="preserve"> программы</w:t>
            </w:r>
          </w:p>
          <w:p w:rsidR="00C86325" w:rsidRDefault="00C86325" w:rsidP="00DC638B">
            <w:pPr>
              <w:pStyle w:val="ConsPlusNormal"/>
              <w:jc w:val="both"/>
              <w:rPr>
                <w:szCs w:val="24"/>
              </w:rPr>
            </w:pPr>
          </w:p>
          <w:p w:rsidR="00C86325" w:rsidRDefault="00C86325" w:rsidP="00DC638B">
            <w:pPr>
              <w:pStyle w:val="ConsPlusNormal"/>
              <w:jc w:val="both"/>
              <w:rPr>
                <w:szCs w:val="24"/>
              </w:rPr>
            </w:pPr>
          </w:p>
          <w:p w:rsidR="00C86325" w:rsidRDefault="00C86325" w:rsidP="00DC638B">
            <w:pPr>
              <w:pStyle w:val="ConsPlusNormal"/>
              <w:jc w:val="both"/>
              <w:rPr>
                <w:szCs w:val="24"/>
              </w:rPr>
            </w:pPr>
          </w:p>
          <w:p w:rsidR="00C86325" w:rsidRPr="00DF1C5A" w:rsidRDefault="00C86325" w:rsidP="00DC638B">
            <w:pPr>
              <w:pStyle w:val="ConsPlusNormal"/>
              <w:jc w:val="both"/>
              <w:rPr>
                <w:szCs w:val="24"/>
              </w:rPr>
            </w:pPr>
            <w:r>
              <w:rPr>
                <w:szCs w:val="24"/>
              </w:rPr>
              <w:t>Участники муниципальной программы</w:t>
            </w:r>
          </w:p>
        </w:tc>
        <w:tc>
          <w:tcPr>
            <w:tcW w:w="129" w:type="pct"/>
            <w:gridSpan w:val="2"/>
          </w:tcPr>
          <w:p w:rsidR="006A0734" w:rsidRPr="00DF1C5A" w:rsidRDefault="006A0734" w:rsidP="00DC638B">
            <w:pPr>
              <w:pStyle w:val="ConsPlusNormal"/>
              <w:jc w:val="both"/>
              <w:rPr>
                <w:szCs w:val="24"/>
              </w:rPr>
            </w:pPr>
            <w:r w:rsidRPr="00DF1C5A">
              <w:rPr>
                <w:szCs w:val="24"/>
              </w:rPr>
              <w:t>–</w:t>
            </w:r>
          </w:p>
        </w:tc>
        <w:tc>
          <w:tcPr>
            <w:tcW w:w="2847" w:type="pct"/>
            <w:gridSpan w:val="2"/>
          </w:tcPr>
          <w:p w:rsidR="00C86325" w:rsidRDefault="00C86325" w:rsidP="00702E9C">
            <w:pPr>
              <w:pStyle w:val="ConsPlusNormal"/>
              <w:jc w:val="both"/>
              <w:rPr>
                <w:szCs w:val="24"/>
              </w:rPr>
            </w:pPr>
            <w:r w:rsidRPr="00DF1C5A">
              <w:rPr>
                <w:szCs w:val="24"/>
              </w:rPr>
              <w:t>Отдел сельского хозяйства, земельных отношений и экологии</w:t>
            </w:r>
          </w:p>
          <w:p w:rsidR="00702E9C" w:rsidRDefault="00702E9C" w:rsidP="00702E9C">
            <w:pPr>
              <w:pStyle w:val="ConsPlusNormal"/>
              <w:jc w:val="both"/>
              <w:rPr>
                <w:szCs w:val="24"/>
              </w:rPr>
            </w:pPr>
            <w:r w:rsidRPr="00DF1C5A">
              <w:rPr>
                <w:szCs w:val="24"/>
              </w:rPr>
              <w:t>Отдел строительства, дорожного хозяйства и ЖКХ администрации Порецкого района;</w:t>
            </w:r>
          </w:p>
          <w:p w:rsidR="00C86325" w:rsidRPr="00DF1C5A" w:rsidRDefault="00C86325" w:rsidP="00702E9C">
            <w:pPr>
              <w:pStyle w:val="ConsPlusNormal"/>
              <w:jc w:val="both"/>
              <w:rPr>
                <w:szCs w:val="24"/>
              </w:rPr>
            </w:pPr>
          </w:p>
          <w:p w:rsidR="00702E9C" w:rsidRPr="00DF1C5A" w:rsidRDefault="00702E9C" w:rsidP="00702E9C">
            <w:pPr>
              <w:pStyle w:val="ConsPlusNormal"/>
              <w:jc w:val="both"/>
              <w:rPr>
                <w:szCs w:val="24"/>
              </w:rPr>
            </w:pPr>
            <w:r w:rsidRPr="00DF1C5A">
              <w:rPr>
                <w:szCs w:val="24"/>
              </w:rPr>
              <w:t xml:space="preserve">БУ ЧР «Порецкая районная СББЖ» Госветслужбы </w:t>
            </w:r>
          </w:p>
          <w:p w:rsidR="00702E9C" w:rsidRDefault="0035048A" w:rsidP="00702E9C">
            <w:pPr>
              <w:pStyle w:val="ConsPlusNormal"/>
              <w:jc w:val="both"/>
              <w:rPr>
                <w:szCs w:val="24"/>
              </w:rPr>
            </w:pPr>
            <w:r>
              <w:rPr>
                <w:szCs w:val="24"/>
              </w:rPr>
              <w:t>Чувашии (по согласованию);</w:t>
            </w:r>
          </w:p>
          <w:p w:rsidR="0035048A" w:rsidRPr="00DF1C5A" w:rsidRDefault="0035048A" w:rsidP="00702E9C">
            <w:pPr>
              <w:pStyle w:val="ConsPlusNormal"/>
              <w:jc w:val="both"/>
              <w:rPr>
                <w:szCs w:val="24"/>
              </w:rPr>
            </w:pPr>
            <w:r>
              <w:rPr>
                <w:szCs w:val="24"/>
              </w:rPr>
              <w:t>Администрации сельских поселений Порецкого ра</w:t>
            </w:r>
            <w:r>
              <w:rPr>
                <w:szCs w:val="24"/>
              </w:rPr>
              <w:t>й</w:t>
            </w:r>
            <w:r>
              <w:rPr>
                <w:szCs w:val="24"/>
              </w:rPr>
              <w:t>она (по согласованию);</w:t>
            </w:r>
          </w:p>
          <w:p w:rsidR="001F613A" w:rsidRPr="00DF1C5A" w:rsidRDefault="001F613A" w:rsidP="00702E9C">
            <w:pPr>
              <w:pStyle w:val="ConsPlusNormal"/>
              <w:jc w:val="both"/>
              <w:rPr>
                <w:szCs w:val="24"/>
              </w:rPr>
            </w:pPr>
          </w:p>
        </w:tc>
      </w:tr>
      <w:tr w:rsidR="005F389B" w:rsidRPr="00E814D2" w:rsidTr="00C173A1">
        <w:tc>
          <w:tcPr>
            <w:tcW w:w="1657" w:type="pct"/>
            <w:gridSpan w:val="3"/>
          </w:tcPr>
          <w:p w:rsidR="005F389B" w:rsidRPr="00DF1C5A" w:rsidRDefault="005F389B" w:rsidP="005F389B">
            <w:pPr>
              <w:pStyle w:val="ConsPlusNormal"/>
              <w:ind w:left="647"/>
              <w:jc w:val="both"/>
              <w:rPr>
                <w:szCs w:val="24"/>
              </w:rPr>
            </w:pPr>
            <w:r w:rsidRPr="00DF1C5A">
              <w:rPr>
                <w:szCs w:val="24"/>
              </w:rPr>
              <w:t>Подпрограммы мун</w:t>
            </w:r>
            <w:r w:rsidRPr="00DF1C5A">
              <w:rPr>
                <w:szCs w:val="24"/>
              </w:rPr>
              <w:t>и</w:t>
            </w:r>
            <w:r w:rsidRPr="00DF1C5A">
              <w:rPr>
                <w:szCs w:val="24"/>
              </w:rPr>
              <w:t xml:space="preserve">ципальной программы </w:t>
            </w:r>
          </w:p>
        </w:tc>
        <w:tc>
          <w:tcPr>
            <w:tcW w:w="127" w:type="pct"/>
          </w:tcPr>
          <w:p w:rsidR="005F389B" w:rsidRPr="00DF1C5A" w:rsidRDefault="005F389B" w:rsidP="00766524">
            <w:pPr>
              <w:pStyle w:val="ConsPlusNormal"/>
              <w:jc w:val="both"/>
              <w:rPr>
                <w:szCs w:val="24"/>
              </w:rPr>
            </w:pPr>
            <w:r w:rsidRPr="00DF1C5A">
              <w:rPr>
                <w:szCs w:val="24"/>
              </w:rPr>
              <w:t>–</w:t>
            </w:r>
          </w:p>
        </w:tc>
        <w:tc>
          <w:tcPr>
            <w:tcW w:w="3216" w:type="pct"/>
            <w:gridSpan w:val="6"/>
          </w:tcPr>
          <w:p w:rsidR="005F389B" w:rsidRPr="00DF1C5A" w:rsidRDefault="005F389B" w:rsidP="005F389B">
            <w:pPr>
              <w:pStyle w:val="ConsPlusNormal"/>
              <w:ind w:left="650"/>
              <w:jc w:val="both"/>
              <w:rPr>
                <w:szCs w:val="24"/>
              </w:rPr>
            </w:pPr>
            <w:r w:rsidRPr="00DF1C5A">
              <w:rPr>
                <w:szCs w:val="24"/>
              </w:rPr>
              <w:t xml:space="preserve"> «Развитие ветеринарии в</w:t>
            </w:r>
            <w:r w:rsidR="003F2D60">
              <w:rPr>
                <w:szCs w:val="24"/>
              </w:rPr>
              <w:t xml:space="preserve"> Порецком районе</w:t>
            </w:r>
            <w:r w:rsidRPr="00DF1C5A">
              <w:rPr>
                <w:szCs w:val="24"/>
              </w:rPr>
              <w:t xml:space="preserve"> Чува</w:t>
            </w:r>
            <w:r w:rsidRPr="00DF1C5A">
              <w:rPr>
                <w:szCs w:val="24"/>
              </w:rPr>
              <w:t>ш</w:t>
            </w:r>
            <w:r w:rsidRPr="00DF1C5A">
              <w:rPr>
                <w:szCs w:val="24"/>
              </w:rPr>
              <w:t>ской Республике»;</w:t>
            </w:r>
          </w:p>
          <w:p w:rsidR="005F389B" w:rsidRPr="00DF1C5A" w:rsidRDefault="005F389B" w:rsidP="005F389B">
            <w:pPr>
              <w:pStyle w:val="ConsPlusNormal"/>
              <w:ind w:left="650"/>
              <w:jc w:val="both"/>
              <w:rPr>
                <w:szCs w:val="24"/>
              </w:rPr>
            </w:pPr>
            <w:r w:rsidRPr="00DF1C5A">
              <w:rPr>
                <w:szCs w:val="24"/>
              </w:rPr>
              <w:t>«Устойчивое развитие сельских территорий</w:t>
            </w:r>
            <w:r w:rsidR="003F2D60">
              <w:rPr>
                <w:szCs w:val="24"/>
              </w:rPr>
              <w:t xml:space="preserve"> Порецк</w:t>
            </w:r>
            <w:r w:rsidR="003F2D60">
              <w:rPr>
                <w:szCs w:val="24"/>
              </w:rPr>
              <w:t>о</w:t>
            </w:r>
            <w:r w:rsidR="003F2D60">
              <w:rPr>
                <w:szCs w:val="24"/>
              </w:rPr>
              <w:t xml:space="preserve">го района </w:t>
            </w:r>
            <w:r w:rsidRPr="00DF1C5A">
              <w:rPr>
                <w:szCs w:val="24"/>
              </w:rPr>
              <w:t>Чувашской Республики»;</w:t>
            </w:r>
          </w:p>
          <w:p w:rsidR="005F389B" w:rsidRPr="00DF1C5A" w:rsidRDefault="005F389B" w:rsidP="005F389B">
            <w:pPr>
              <w:pStyle w:val="ConsPlusNormal"/>
              <w:ind w:left="650"/>
              <w:jc w:val="both"/>
              <w:rPr>
                <w:szCs w:val="24"/>
              </w:rPr>
            </w:pPr>
            <w:r w:rsidRPr="00DF1C5A">
              <w:rPr>
                <w:szCs w:val="24"/>
              </w:rPr>
              <w:t>«Организация научного и информационного обсл</w:t>
            </w:r>
            <w:r w:rsidRPr="00DF1C5A">
              <w:rPr>
                <w:szCs w:val="24"/>
              </w:rPr>
              <w:t>у</w:t>
            </w:r>
            <w:r w:rsidRPr="00DF1C5A">
              <w:rPr>
                <w:szCs w:val="24"/>
              </w:rPr>
              <w:t>живания агропромышленного комплекса</w:t>
            </w:r>
            <w:r w:rsidR="003F2D60">
              <w:rPr>
                <w:szCs w:val="24"/>
              </w:rPr>
              <w:t xml:space="preserve"> Порецкого района Чувашской Республики</w:t>
            </w:r>
            <w:r w:rsidRPr="00DF1C5A">
              <w:rPr>
                <w:szCs w:val="24"/>
              </w:rPr>
              <w:t>»</w:t>
            </w:r>
          </w:p>
          <w:p w:rsidR="005F389B" w:rsidRPr="00DF1C5A" w:rsidRDefault="005F389B" w:rsidP="00766524">
            <w:pPr>
              <w:pStyle w:val="ConsPlusNormal"/>
              <w:jc w:val="both"/>
              <w:rPr>
                <w:szCs w:val="24"/>
              </w:rPr>
            </w:pPr>
          </w:p>
        </w:tc>
      </w:tr>
      <w:tr w:rsidR="005F389B" w:rsidRPr="00E814D2" w:rsidTr="00C173A1">
        <w:trPr>
          <w:gridBefore w:val="2"/>
          <w:gridAfter w:val="1"/>
          <w:wBefore w:w="355" w:type="pct"/>
          <w:wAfter w:w="42" w:type="pct"/>
        </w:trPr>
        <w:tc>
          <w:tcPr>
            <w:tcW w:w="1659" w:type="pct"/>
            <w:gridSpan w:val="4"/>
          </w:tcPr>
          <w:p w:rsidR="005F389B" w:rsidRPr="00DF1C5A" w:rsidRDefault="005F389B" w:rsidP="005F389B">
            <w:pPr>
              <w:pStyle w:val="ConsPlusNormal"/>
              <w:ind w:left="647" w:hanging="647"/>
              <w:jc w:val="both"/>
              <w:rPr>
                <w:szCs w:val="24"/>
              </w:rPr>
            </w:pPr>
            <w:r w:rsidRPr="00DF1C5A">
              <w:rPr>
                <w:szCs w:val="24"/>
              </w:rPr>
              <w:t xml:space="preserve">Цели муниципальной </w:t>
            </w:r>
          </w:p>
          <w:p w:rsidR="005F389B" w:rsidRPr="00DF1C5A" w:rsidRDefault="005F389B" w:rsidP="005F389B">
            <w:pPr>
              <w:pStyle w:val="ConsPlusNormal"/>
              <w:ind w:left="647" w:hanging="647"/>
              <w:jc w:val="both"/>
              <w:rPr>
                <w:szCs w:val="24"/>
              </w:rPr>
            </w:pPr>
            <w:r w:rsidRPr="00DF1C5A">
              <w:rPr>
                <w:szCs w:val="24"/>
              </w:rPr>
              <w:t>программы</w:t>
            </w:r>
          </w:p>
        </w:tc>
        <w:tc>
          <w:tcPr>
            <w:tcW w:w="129" w:type="pct"/>
            <w:gridSpan w:val="2"/>
          </w:tcPr>
          <w:p w:rsidR="005F389B" w:rsidRPr="00DF1C5A" w:rsidRDefault="005F389B" w:rsidP="00766524">
            <w:pPr>
              <w:autoSpaceDE w:val="0"/>
              <w:autoSpaceDN w:val="0"/>
              <w:adjustRightInd w:val="0"/>
              <w:jc w:val="both"/>
              <w:rPr>
                <w:bCs/>
                <w:lang w:eastAsia="en-US"/>
              </w:rPr>
            </w:pPr>
            <w:r w:rsidRPr="00DF1C5A">
              <w:rPr>
                <w:bCs/>
                <w:lang w:eastAsia="en-US"/>
              </w:rPr>
              <w:t>–</w:t>
            </w:r>
          </w:p>
        </w:tc>
        <w:tc>
          <w:tcPr>
            <w:tcW w:w="2815" w:type="pct"/>
          </w:tcPr>
          <w:p w:rsidR="005F389B" w:rsidRPr="00DF1C5A" w:rsidRDefault="005F389B" w:rsidP="00766524">
            <w:pPr>
              <w:autoSpaceDE w:val="0"/>
              <w:autoSpaceDN w:val="0"/>
              <w:adjustRightInd w:val="0"/>
              <w:jc w:val="both"/>
              <w:rPr>
                <w:bCs/>
                <w:lang w:eastAsia="en-US"/>
              </w:rPr>
            </w:pPr>
            <w:r w:rsidRPr="00DF1C5A">
              <w:rPr>
                <w:bCs/>
                <w:lang w:eastAsia="en-US"/>
              </w:rPr>
              <w:t>Устойчивое развитие агропромышленного компле</w:t>
            </w:r>
            <w:r w:rsidRPr="00DF1C5A">
              <w:rPr>
                <w:bCs/>
                <w:lang w:eastAsia="en-US"/>
              </w:rPr>
              <w:t>к</w:t>
            </w:r>
            <w:r w:rsidRPr="00DF1C5A">
              <w:rPr>
                <w:bCs/>
                <w:lang w:eastAsia="en-US"/>
              </w:rPr>
              <w:t>са Порецкого района Чувашской Республики;</w:t>
            </w:r>
          </w:p>
          <w:p w:rsidR="005F389B" w:rsidRPr="00DF1C5A" w:rsidRDefault="005F389B" w:rsidP="00766524">
            <w:pPr>
              <w:autoSpaceDE w:val="0"/>
              <w:autoSpaceDN w:val="0"/>
              <w:adjustRightInd w:val="0"/>
              <w:jc w:val="both"/>
              <w:rPr>
                <w:bCs/>
                <w:lang w:eastAsia="en-US"/>
              </w:rPr>
            </w:pPr>
            <w:r w:rsidRPr="00DF1C5A">
              <w:rPr>
                <w:bCs/>
                <w:lang w:eastAsia="en-US"/>
              </w:rPr>
              <w:t>создание высокотехнологичного агропромышленн</w:t>
            </w:r>
            <w:r w:rsidRPr="00DF1C5A">
              <w:rPr>
                <w:bCs/>
                <w:lang w:eastAsia="en-US"/>
              </w:rPr>
              <w:t>о</w:t>
            </w:r>
            <w:r w:rsidRPr="00DF1C5A">
              <w:rPr>
                <w:bCs/>
                <w:lang w:eastAsia="en-US"/>
              </w:rPr>
              <w:t>го комплекса, обеспечивающего население качес</w:t>
            </w:r>
            <w:r w:rsidRPr="00DF1C5A">
              <w:rPr>
                <w:bCs/>
                <w:lang w:eastAsia="en-US"/>
              </w:rPr>
              <w:t>т</w:t>
            </w:r>
            <w:r w:rsidRPr="00DF1C5A">
              <w:rPr>
                <w:bCs/>
                <w:lang w:eastAsia="en-US"/>
              </w:rPr>
              <w:t>венной и экологически чистой продукцией;</w:t>
            </w:r>
          </w:p>
          <w:p w:rsidR="005F389B" w:rsidRPr="00DF1C5A" w:rsidRDefault="005F389B" w:rsidP="00766524">
            <w:pPr>
              <w:autoSpaceDE w:val="0"/>
              <w:autoSpaceDN w:val="0"/>
              <w:adjustRightInd w:val="0"/>
              <w:jc w:val="both"/>
              <w:rPr>
                <w:bCs/>
                <w:lang w:eastAsia="en-US"/>
              </w:rPr>
            </w:pPr>
            <w:r w:rsidRPr="00DF1C5A">
              <w:rPr>
                <w:bCs/>
                <w:lang w:eastAsia="en-US"/>
              </w:rPr>
              <w:t>повышение конкурентоспособности производимой сельскохозяйственной продукции, создание благ</w:t>
            </w:r>
            <w:r w:rsidRPr="00DF1C5A">
              <w:rPr>
                <w:bCs/>
                <w:lang w:eastAsia="en-US"/>
              </w:rPr>
              <w:t>о</w:t>
            </w:r>
            <w:r w:rsidRPr="00DF1C5A">
              <w:rPr>
                <w:bCs/>
                <w:lang w:eastAsia="en-US"/>
              </w:rPr>
              <w:t>приятной среды для развития и эффективного вза</w:t>
            </w:r>
            <w:r w:rsidRPr="00DF1C5A">
              <w:rPr>
                <w:bCs/>
                <w:lang w:eastAsia="en-US"/>
              </w:rPr>
              <w:t>и</w:t>
            </w:r>
            <w:r w:rsidRPr="00DF1C5A">
              <w:rPr>
                <w:bCs/>
                <w:lang w:eastAsia="en-US"/>
              </w:rPr>
              <w:t>модействия субъектов предпринимательской де</w:t>
            </w:r>
            <w:r w:rsidRPr="00DF1C5A">
              <w:rPr>
                <w:bCs/>
                <w:lang w:eastAsia="en-US"/>
              </w:rPr>
              <w:t>я</w:t>
            </w:r>
            <w:r w:rsidRPr="00DF1C5A">
              <w:rPr>
                <w:bCs/>
                <w:lang w:eastAsia="en-US"/>
              </w:rPr>
              <w:t>тельности, повышения инвестиционной привлек</w:t>
            </w:r>
            <w:r w:rsidRPr="00DF1C5A">
              <w:rPr>
                <w:bCs/>
                <w:lang w:eastAsia="en-US"/>
              </w:rPr>
              <w:t>а</w:t>
            </w:r>
            <w:r w:rsidRPr="00DF1C5A">
              <w:rPr>
                <w:bCs/>
                <w:lang w:eastAsia="en-US"/>
              </w:rPr>
              <w:t>тельности агропромышленного комплекса;</w:t>
            </w:r>
          </w:p>
          <w:p w:rsidR="005F389B" w:rsidRPr="00DF1C5A" w:rsidRDefault="005F389B" w:rsidP="00766524">
            <w:pPr>
              <w:autoSpaceDE w:val="0"/>
              <w:autoSpaceDN w:val="0"/>
              <w:adjustRightInd w:val="0"/>
              <w:jc w:val="both"/>
              <w:rPr>
                <w:bCs/>
                <w:lang w:eastAsia="en-US"/>
              </w:rPr>
            </w:pPr>
            <w:r w:rsidRPr="00DF1C5A">
              <w:rPr>
                <w:bCs/>
                <w:lang w:eastAsia="en-US"/>
              </w:rPr>
              <w:t>повышение финансовой устойчивости сельскохозя</w:t>
            </w:r>
            <w:r w:rsidRPr="00DF1C5A">
              <w:rPr>
                <w:bCs/>
                <w:lang w:eastAsia="en-US"/>
              </w:rPr>
              <w:t>й</w:t>
            </w:r>
            <w:r w:rsidRPr="00DF1C5A">
              <w:rPr>
                <w:bCs/>
                <w:lang w:eastAsia="en-US"/>
              </w:rPr>
              <w:t>ственных товаропроизводителей;</w:t>
            </w:r>
          </w:p>
          <w:p w:rsidR="005F389B" w:rsidRPr="00DF1C5A" w:rsidRDefault="005F389B" w:rsidP="00766524">
            <w:pPr>
              <w:autoSpaceDE w:val="0"/>
              <w:autoSpaceDN w:val="0"/>
              <w:adjustRightInd w:val="0"/>
              <w:jc w:val="both"/>
              <w:rPr>
                <w:bCs/>
                <w:lang w:eastAsia="en-US"/>
              </w:rPr>
            </w:pPr>
            <w:r w:rsidRPr="00DF1C5A">
              <w:rPr>
                <w:bCs/>
                <w:lang w:eastAsia="en-US"/>
              </w:rPr>
              <w:t>воспроизводство и повышение эффективности и</w:t>
            </w:r>
            <w:r w:rsidRPr="00DF1C5A">
              <w:rPr>
                <w:bCs/>
                <w:lang w:eastAsia="en-US"/>
              </w:rPr>
              <w:t>с</w:t>
            </w:r>
            <w:r w:rsidRPr="00DF1C5A">
              <w:rPr>
                <w:bCs/>
                <w:lang w:eastAsia="en-US"/>
              </w:rPr>
              <w:t>пользования в сельском хозяйстве земельных и др</w:t>
            </w:r>
            <w:r w:rsidRPr="00DF1C5A">
              <w:rPr>
                <w:bCs/>
                <w:lang w:eastAsia="en-US"/>
              </w:rPr>
              <w:t>у</w:t>
            </w:r>
            <w:r w:rsidRPr="00DF1C5A">
              <w:rPr>
                <w:bCs/>
                <w:lang w:eastAsia="en-US"/>
              </w:rPr>
              <w:t>гих природных ресурсов, а также экологизация пр</w:t>
            </w:r>
            <w:r w:rsidRPr="00DF1C5A">
              <w:rPr>
                <w:bCs/>
                <w:lang w:eastAsia="en-US"/>
              </w:rPr>
              <w:t>о</w:t>
            </w:r>
            <w:r w:rsidRPr="00DF1C5A">
              <w:rPr>
                <w:bCs/>
                <w:lang w:eastAsia="en-US"/>
              </w:rPr>
              <w:t>изводства;</w:t>
            </w:r>
          </w:p>
          <w:p w:rsidR="005F389B" w:rsidRPr="00DF1C5A" w:rsidRDefault="005F389B" w:rsidP="00766524">
            <w:pPr>
              <w:autoSpaceDE w:val="0"/>
              <w:autoSpaceDN w:val="0"/>
              <w:adjustRightInd w:val="0"/>
              <w:jc w:val="both"/>
              <w:rPr>
                <w:bCs/>
                <w:lang w:eastAsia="en-US"/>
              </w:rPr>
            </w:pPr>
            <w:r w:rsidRPr="00DF1C5A">
              <w:rPr>
                <w:bCs/>
                <w:lang w:eastAsia="en-US"/>
              </w:rPr>
              <w:t>обеспечение эпизоотического и ветеринарно-санитарного благополучия на территории Порецкого района Чувашской Республики;</w:t>
            </w:r>
          </w:p>
          <w:p w:rsidR="005F389B" w:rsidRPr="00DF1C5A" w:rsidRDefault="005F389B" w:rsidP="00766524">
            <w:pPr>
              <w:autoSpaceDE w:val="0"/>
              <w:autoSpaceDN w:val="0"/>
              <w:adjustRightInd w:val="0"/>
              <w:jc w:val="both"/>
              <w:rPr>
                <w:bCs/>
                <w:lang w:eastAsia="en-US"/>
              </w:rPr>
            </w:pPr>
            <w:r w:rsidRPr="00DF1C5A">
              <w:rPr>
                <w:bCs/>
                <w:lang w:eastAsia="en-US"/>
              </w:rPr>
              <w:t>устойчивое развитие сельских территорий Порецк</w:t>
            </w:r>
            <w:r w:rsidRPr="00DF1C5A">
              <w:rPr>
                <w:bCs/>
                <w:lang w:eastAsia="en-US"/>
              </w:rPr>
              <w:t>о</w:t>
            </w:r>
            <w:r w:rsidRPr="00DF1C5A">
              <w:rPr>
                <w:bCs/>
                <w:lang w:eastAsia="en-US"/>
              </w:rPr>
              <w:t>го района Чувашской Республики</w:t>
            </w:r>
          </w:p>
          <w:p w:rsidR="005F389B" w:rsidRPr="00DF1C5A" w:rsidRDefault="005F389B" w:rsidP="00766524">
            <w:pPr>
              <w:autoSpaceDE w:val="0"/>
              <w:autoSpaceDN w:val="0"/>
              <w:adjustRightInd w:val="0"/>
              <w:jc w:val="both"/>
            </w:pPr>
          </w:p>
        </w:tc>
      </w:tr>
      <w:tr w:rsidR="005F389B" w:rsidRPr="00E814D2" w:rsidTr="00C173A1">
        <w:tc>
          <w:tcPr>
            <w:tcW w:w="1657" w:type="pct"/>
            <w:gridSpan w:val="3"/>
          </w:tcPr>
          <w:p w:rsidR="005F389B" w:rsidRPr="00E814D2" w:rsidRDefault="005F389B" w:rsidP="00766524">
            <w:pPr>
              <w:pStyle w:val="ConsPlusNormal"/>
              <w:jc w:val="both"/>
              <w:rPr>
                <w:szCs w:val="24"/>
              </w:rPr>
            </w:pPr>
            <w:r w:rsidRPr="00E814D2">
              <w:rPr>
                <w:szCs w:val="24"/>
              </w:rPr>
              <w:t>Задачи муниципальной пр</w:t>
            </w:r>
            <w:r w:rsidRPr="00E814D2">
              <w:rPr>
                <w:szCs w:val="24"/>
              </w:rPr>
              <w:t>о</w:t>
            </w:r>
            <w:r w:rsidRPr="00E814D2">
              <w:rPr>
                <w:szCs w:val="24"/>
              </w:rPr>
              <w:t>граммы</w:t>
            </w:r>
          </w:p>
        </w:tc>
        <w:tc>
          <w:tcPr>
            <w:tcW w:w="486" w:type="pct"/>
            <w:gridSpan w:val="5"/>
          </w:tcPr>
          <w:p w:rsidR="005F389B" w:rsidRPr="00E814D2" w:rsidRDefault="005F389B" w:rsidP="00766524">
            <w:pPr>
              <w:autoSpaceDE w:val="0"/>
              <w:autoSpaceDN w:val="0"/>
              <w:adjustRightInd w:val="0"/>
              <w:jc w:val="both"/>
              <w:rPr>
                <w:lang w:eastAsia="en-US"/>
              </w:rPr>
            </w:pPr>
            <w:r w:rsidRPr="00E814D2">
              <w:rPr>
                <w:lang w:eastAsia="en-US"/>
              </w:rPr>
              <w:t>–</w:t>
            </w:r>
          </w:p>
        </w:tc>
        <w:tc>
          <w:tcPr>
            <w:tcW w:w="2857" w:type="pct"/>
            <w:gridSpan w:val="2"/>
          </w:tcPr>
          <w:p w:rsidR="005F389B" w:rsidRPr="00E814D2" w:rsidRDefault="005F389B" w:rsidP="005F389B">
            <w:pPr>
              <w:jc w:val="both"/>
            </w:pPr>
            <w:r w:rsidRPr="00E814D2">
              <w:rPr>
                <w:rFonts w:eastAsia="Calibri"/>
              </w:rPr>
              <w:t>формирование эффективно функционирующей си</w:t>
            </w:r>
            <w:r w:rsidRPr="00E814D2">
              <w:rPr>
                <w:rFonts w:eastAsia="Calibri"/>
              </w:rPr>
              <w:t>с</w:t>
            </w:r>
            <w:r w:rsidRPr="00E814D2">
              <w:rPr>
                <w:rFonts w:eastAsia="Calibri"/>
              </w:rPr>
              <w:t>темы муниципального стратегического управления;</w:t>
            </w:r>
          </w:p>
          <w:p w:rsidR="005F389B" w:rsidRPr="00E814D2" w:rsidRDefault="005F389B" w:rsidP="005F389B">
            <w:pPr>
              <w:jc w:val="both"/>
            </w:pPr>
            <w:r w:rsidRPr="00E814D2">
              <w:t>стимулирование увеличения объемов производства основных видов сельскохозяйственной продукции и продукции пищевой и перерабатывающей промы</w:t>
            </w:r>
            <w:r w:rsidRPr="00E814D2">
              <w:t>ш</w:t>
            </w:r>
            <w:r w:rsidRPr="00E814D2">
              <w:t>ленности;</w:t>
            </w:r>
          </w:p>
          <w:p w:rsidR="005F389B" w:rsidRPr="00E814D2" w:rsidRDefault="005F389B" w:rsidP="005F389B">
            <w:pPr>
              <w:jc w:val="both"/>
            </w:pPr>
            <w:r w:rsidRPr="00E814D2">
              <w:t>обеспечение финансовой устойчивости сельскох</w:t>
            </w:r>
            <w:r w:rsidRPr="00E814D2">
              <w:t>о</w:t>
            </w:r>
            <w:r w:rsidRPr="00E814D2">
              <w:t>зяйственных товаропроизводителей и организаций АПК;</w:t>
            </w:r>
          </w:p>
          <w:p w:rsidR="005F389B" w:rsidRPr="00E814D2" w:rsidRDefault="005F389B" w:rsidP="00766524">
            <w:pPr>
              <w:autoSpaceDE w:val="0"/>
              <w:autoSpaceDN w:val="0"/>
              <w:adjustRightInd w:val="0"/>
              <w:jc w:val="both"/>
            </w:pPr>
            <w:r w:rsidRPr="00E814D2">
              <w:t>предупреждение возникновения и распространения заразных болезней животных;</w:t>
            </w:r>
          </w:p>
          <w:p w:rsidR="005F389B" w:rsidRPr="00E814D2" w:rsidRDefault="005F389B" w:rsidP="00766524">
            <w:pPr>
              <w:jc w:val="both"/>
            </w:pPr>
            <w:r w:rsidRPr="00E814D2">
              <w:t>поддержка развития инфраструктуры агропродовол</w:t>
            </w:r>
            <w:r w:rsidRPr="00E814D2">
              <w:t>ь</w:t>
            </w:r>
            <w:r w:rsidRPr="00E814D2">
              <w:t>ственного рынка;</w:t>
            </w:r>
          </w:p>
          <w:p w:rsidR="005F389B" w:rsidRPr="00E814D2" w:rsidRDefault="005F389B" w:rsidP="00766524">
            <w:pPr>
              <w:jc w:val="both"/>
            </w:pPr>
            <w:r w:rsidRPr="00E814D2">
              <w:t>повышение эффективности регулирования рынков сельскохозяйственной продукции, сырья и прод</w:t>
            </w:r>
            <w:r w:rsidRPr="00E814D2">
              <w:t>о</w:t>
            </w:r>
            <w:r w:rsidRPr="00E814D2">
              <w:t>вольствия;</w:t>
            </w:r>
          </w:p>
          <w:p w:rsidR="005F389B" w:rsidRPr="00E814D2" w:rsidRDefault="005F389B" w:rsidP="00766524">
            <w:pPr>
              <w:jc w:val="both"/>
            </w:pPr>
            <w:r w:rsidRPr="00E814D2">
              <w:t>поддержка малых форм хозяйствования;</w:t>
            </w:r>
          </w:p>
          <w:p w:rsidR="005F389B" w:rsidRPr="00E814D2" w:rsidRDefault="005F389B" w:rsidP="00766524">
            <w:pPr>
              <w:jc w:val="both"/>
            </w:pPr>
            <w:r w:rsidRPr="00E814D2">
              <w:t>повышение уровня рентабельности в сельском хозя</w:t>
            </w:r>
            <w:r w:rsidRPr="00E814D2">
              <w:t>й</w:t>
            </w:r>
            <w:r w:rsidRPr="00E814D2">
              <w:t>стве для обеспечения его устойчивого развития;</w:t>
            </w:r>
          </w:p>
          <w:p w:rsidR="005F389B" w:rsidRPr="00E814D2" w:rsidRDefault="005F389B" w:rsidP="00766524">
            <w:pPr>
              <w:jc w:val="both"/>
            </w:pPr>
            <w:r w:rsidRPr="00E814D2">
              <w:t>стимулирование модернизации и обновления матер</w:t>
            </w:r>
            <w:r w:rsidRPr="00E814D2">
              <w:t>и</w:t>
            </w:r>
            <w:r w:rsidRPr="00E814D2">
              <w:t>ально-технической и технологической базы фун</w:t>
            </w:r>
            <w:r w:rsidRPr="00E814D2">
              <w:t>к</w:t>
            </w:r>
            <w:r w:rsidRPr="00E814D2">
              <w:t>ционирования сельскохозяйственного производства;</w:t>
            </w:r>
          </w:p>
          <w:p w:rsidR="005F389B" w:rsidRPr="00E814D2" w:rsidRDefault="005F389B" w:rsidP="00766524">
            <w:pPr>
              <w:jc w:val="both"/>
            </w:pPr>
            <w:r w:rsidRPr="00E814D2">
              <w:t>создание благоприятных условий для увеличения объема инвестиций в АПК;</w:t>
            </w:r>
          </w:p>
          <w:p w:rsidR="005F389B" w:rsidRPr="00E814D2" w:rsidRDefault="005F389B" w:rsidP="00766524">
            <w:pPr>
              <w:jc w:val="both"/>
            </w:pPr>
            <w:r w:rsidRPr="00E814D2">
              <w:t>стимулирование развития личных подсобных х</w:t>
            </w:r>
            <w:r w:rsidRPr="00E814D2">
              <w:t>о</w:t>
            </w:r>
            <w:r w:rsidRPr="00E814D2">
              <w:t>зяйств и крестьянских (фермерских) хозяйств, фо</w:t>
            </w:r>
            <w:r w:rsidRPr="00E814D2">
              <w:t>р</w:t>
            </w:r>
            <w:r w:rsidRPr="00E814D2">
              <w:t>мирование инфраструктуры обслуживания и обесп</w:t>
            </w:r>
            <w:r w:rsidRPr="00E814D2">
              <w:t>е</w:t>
            </w:r>
            <w:r w:rsidRPr="00E814D2">
              <w:t>чения их деятельности, содействие развитию кооп</w:t>
            </w:r>
            <w:r w:rsidRPr="00E814D2">
              <w:t>е</w:t>
            </w:r>
            <w:r w:rsidRPr="00E814D2">
              <w:t>рации на селе;</w:t>
            </w:r>
          </w:p>
          <w:p w:rsidR="005F389B" w:rsidRPr="00E814D2" w:rsidRDefault="005F389B" w:rsidP="00766524">
            <w:pPr>
              <w:jc w:val="both"/>
            </w:pPr>
            <w:r w:rsidRPr="00E814D2">
              <w:t>создание условий для эффективного использования земель сельскохозяйственного назначения;</w:t>
            </w:r>
          </w:p>
          <w:p w:rsidR="005F389B" w:rsidRPr="00E814D2" w:rsidRDefault="005F389B" w:rsidP="00766524">
            <w:pPr>
              <w:jc w:val="both"/>
            </w:pPr>
            <w:r w:rsidRPr="00E814D2">
              <w:t>предотвращение выбытия земель сельскохозяйстве</w:t>
            </w:r>
            <w:r w:rsidRPr="00E814D2">
              <w:t>н</w:t>
            </w:r>
            <w:r w:rsidRPr="00E814D2">
              <w:t>ного назначения, сохранение и вовлечение их в сел</w:t>
            </w:r>
            <w:r w:rsidRPr="00E814D2">
              <w:t>ь</w:t>
            </w:r>
            <w:r w:rsidRPr="00E814D2">
              <w:t xml:space="preserve">скохозяйственное производство, </w:t>
            </w:r>
            <w:r w:rsidRPr="00977750">
              <w:t>развитие мелиор</w:t>
            </w:r>
            <w:r w:rsidRPr="00977750">
              <w:t>а</w:t>
            </w:r>
            <w:r w:rsidRPr="00977750">
              <w:t>ции земель сельскохозяйственного назначения;</w:t>
            </w:r>
          </w:p>
          <w:p w:rsidR="005F389B" w:rsidRPr="00E814D2" w:rsidRDefault="005F389B" w:rsidP="00766524">
            <w:pPr>
              <w:jc w:val="both"/>
            </w:pPr>
            <w:r w:rsidRPr="00E814D2">
              <w:t>экологически регламентированное использование в сельскохозяйственном производстве земельных, во</w:t>
            </w:r>
            <w:r w:rsidRPr="00E814D2">
              <w:t>д</w:t>
            </w:r>
            <w:r w:rsidRPr="00E814D2">
              <w:t>ных и других возобновляемых природных ресурсов, а также повышение плодородия почв до оптимального уровня;</w:t>
            </w:r>
          </w:p>
          <w:p w:rsidR="005F389B" w:rsidRPr="00E814D2" w:rsidRDefault="005F389B" w:rsidP="00766524">
            <w:pPr>
              <w:jc w:val="both"/>
            </w:pPr>
            <w:r w:rsidRPr="00E814D2">
              <w:t>повышение качества жизни населения района;</w:t>
            </w:r>
          </w:p>
          <w:p w:rsidR="005F389B" w:rsidRPr="00E814D2" w:rsidRDefault="005F389B" w:rsidP="00766524">
            <w:pPr>
              <w:pStyle w:val="afe"/>
              <w:widowControl/>
              <w:autoSpaceDE/>
              <w:autoSpaceDN/>
              <w:adjustRightInd/>
              <w:rPr>
                <w:rFonts w:ascii="Times New Roman" w:hAnsi="Times New Roman" w:cs="Times New Roman"/>
              </w:rPr>
            </w:pPr>
            <w:r w:rsidRPr="00E814D2">
              <w:rPr>
                <w:rFonts w:ascii="Times New Roman" w:hAnsi="Times New Roman" w:cs="Times New Roman"/>
              </w:rPr>
              <w:t>повышение общественной значимости развития сел</w:t>
            </w:r>
            <w:r w:rsidRPr="00E814D2">
              <w:rPr>
                <w:rFonts w:ascii="Times New Roman" w:hAnsi="Times New Roman" w:cs="Times New Roman"/>
              </w:rPr>
              <w:t>ь</w:t>
            </w:r>
            <w:r w:rsidRPr="00E814D2">
              <w:rPr>
                <w:rFonts w:ascii="Times New Roman" w:hAnsi="Times New Roman" w:cs="Times New Roman"/>
              </w:rPr>
              <w:t>ских территорий и привлекательности сельской м</w:t>
            </w:r>
            <w:r w:rsidRPr="00E814D2">
              <w:rPr>
                <w:rFonts w:ascii="Times New Roman" w:hAnsi="Times New Roman" w:cs="Times New Roman"/>
              </w:rPr>
              <w:t>е</w:t>
            </w:r>
            <w:r w:rsidRPr="00E814D2">
              <w:rPr>
                <w:rFonts w:ascii="Times New Roman" w:hAnsi="Times New Roman" w:cs="Times New Roman"/>
              </w:rPr>
              <w:t>стности для проживания и работы</w:t>
            </w:r>
          </w:p>
          <w:p w:rsidR="005F389B" w:rsidRPr="00E814D2" w:rsidRDefault="005F389B" w:rsidP="00766524">
            <w:pPr>
              <w:pStyle w:val="ConsPlusNormal"/>
              <w:jc w:val="both"/>
              <w:rPr>
                <w:szCs w:val="24"/>
              </w:rPr>
            </w:pPr>
          </w:p>
        </w:tc>
      </w:tr>
      <w:tr w:rsidR="005F389B" w:rsidRPr="00E814D2" w:rsidTr="00C173A1">
        <w:tc>
          <w:tcPr>
            <w:tcW w:w="1657" w:type="pct"/>
            <w:gridSpan w:val="3"/>
          </w:tcPr>
          <w:p w:rsidR="005F389B" w:rsidRPr="00E814D2" w:rsidRDefault="005F389B" w:rsidP="00766524">
            <w:pPr>
              <w:pStyle w:val="ConsPlusNormal"/>
              <w:jc w:val="both"/>
              <w:rPr>
                <w:szCs w:val="24"/>
              </w:rPr>
            </w:pPr>
            <w:r w:rsidRPr="00E814D2">
              <w:rPr>
                <w:szCs w:val="24"/>
              </w:rPr>
              <w:t>Целевые индикаторы и пок</w:t>
            </w:r>
            <w:r w:rsidRPr="00E814D2">
              <w:rPr>
                <w:szCs w:val="24"/>
              </w:rPr>
              <w:t>а</w:t>
            </w:r>
            <w:r w:rsidRPr="00E814D2">
              <w:rPr>
                <w:szCs w:val="24"/>
              </w:rPr>
              <w:t>затели муниципальной пр</w:t>
            </w:r>
            <w:r w:rsidRPr="00E814D2">
              <w:rPr>
                <w:szCs w:val="24"/>
              </w:rPr>
              <w:t>о</w:t>
            </w:r>
            <w:r w:rsidRPr="00E814D2">
              <w:rPr>
                <w:szCs w:val="24"/>
              </w:rPr>
              <w:t>граммы</w:t>
            </w:r>
          </w:p>
        </w:tc>
        <w:tc>
          <w:tcPr>
            <w:tcW w:w="486" w:type="pct"/>
            <w:gridSpan w:val="5"/>
          </w:tcPr>
          <w:p w:rsidR="005F389B" w:rsidRPr="00E814D2" w:rsidRDefault="005F389B" w:rsidP="00766524">
            <w:pPr>
              <w:jc w:val="both"/>
            </w:pPr>
            <w:r w:rsidRPr="00E814D2">
              <w:t>–</w:t>
            </w:r>
          </w:p>
        </w:tc>
        <w:tc>
          <w:tcPr>
            <w:tcW w:w="2857" w:type="pct"/>
            <w:gridSpan w:val="2"/>
          </w:tcPr>
          <w:p w:rsidR="005F389B" w:rsidRPr="00E814D2" w:rsidRDefault="005F389B" w:rsidP="00766524">
            <w:pPr>
              <w:autoSpaceDE w:val="0"/>
              <w:autoSpaceDN w:val="0"/>
              <w:adjustRightInd w:val="0"/>
              <w:jc w:val="both"/>
            </w:pPr>
            <w:r w:rsidRPr="00E814D2">
              <w:t>к 2036 году будут достигнуты следующие показат</w:t>
            </w:r>
            <w:r w:rsidRPr="00E814D2">
              <w:t>е</w:t>
            </w:r>
            <w:r w:rsidRPr="00E814D2">
              <w:t>ли:</w:t>
            </w:r>
          </w:p>
          <w:p w:rsidR="005F389B" w:rsidRPr="00E814D2" w:rsidRDefault="005F389B" w:rsidP="00766524">
            <w:pPr>
              <w:autoSpaceDE w:val="0"/>
              <w:autoSpaceDN w:val="0"/>
              <w:adjustRightInd w:val="0"/>
              <w:jc w:val="both"/>
            </w:pPr>
            <w:r w:rsidRPr="00E814D2">
              <w:t xml:space="preserve">индекс производства продукции сельского хозяйства в хозяйствах всех категорий (в сопоставимых ценах) – </w:t>
            </w:r>
            <w:r w:rsidR="007C149F">
              <w:t>128,1</w:t>
            </w:r>
            <w:r w:rsidRPr="00E814D2">
              <w:t xml:space="preserve"> процентов по отношению к 2018 году;</w:t>
            </w:r>
          </w:p>
          <w:p w:rsidR="005F389B" w:rsidRPr="00E814D2" w:rsidRDefault="005F389B" w:rsidP="00766524">
            <w:pPr>
              <w:autoSpaceDE w:val="0"/>
              <w:autoSpaceDN w:val="0"/>
              <w:adjustRightInd w:val="0"/>
              <w:jc w:val="both"/>
            </w:pPr>
            <w:r w:rsidRPr="00E814D2">
              <w:t>индекс производства продукции растениеводства</w:t>
            </w:r>
          </w:p>
          <w:p w:rsidR="005F389B" w:rsidRPr="00E814D2" w:rsidRDefault="005F389B" w:rsidP="00766524">
            <w:pPr>
              <w:autoSpaceDE w:val="0"/>
              <w:autoSpaceDN w:val="0"/>
              <w:adjustRightInd w:val="0"/>
              <w:jc w:val="both"/>
            </w:pPr>
            <w:r w:rsidRPr="00E814D2">
              <w:t xml:space="preserve"> (в сопоставимых ценах) – </w:t>
            </w:r>
            <w:r w:rsidR="007C149F">
              <w:t>128,1</w:t>
            </w:r>
            <w:r w:rsidRPr="00E814D2">
              <w:t xml:space="preserve"> процента по отн</w:t>
            </w:r>
            <w:r w:rsidRPr="00E814D2">
              <w:t>о</w:t>
            </w:r>
            <w:r w:rsidRPr="00E814D2">
              <w:t>шению к 2018 году;</w:t>
            </w:r>
          </w:p>
          <w:p w:rsidR="005F389B" w:rsidRPr="00E814D2" w:rsidRDefault="005F389B" w:rsidP="00766524">
            <w:pPr>
              <w:autoSpaceDE w:val="0"/>
              <w:autoSpaceDN w:val="0"/>
              <w:adjustRightInd w:val="0"/>
              <w:jc w:val="both"/>
            </w:pPr>
            <w:r w:rsidRPr="00E814D2">
              <w:t>индекс производства продукции животноводства</w:t>
            </w:r>
          </w:p>
          <w:p w:rsidR="005F389B" w:rsidRPr="00E814D2" w:rsidRDefault="005F389B" w:rsidP="00766524">
            <w:pPr>
              <w:autoSpaceDE w:val="0"/>
              <w:autoSpaceDN w:val="0"/>
              <w:adjustRightInd w:val="0"/>
              <w:jc w:val="both"/>
            </w:pPr>
            <w:r w:rsidRPr="00E814D2">
              <w:t xml:space="preserve">(в сопоставимых ценах) – </w:t>
            </w:r>
            <w:r w:rsidR="007C149F">
              <w:t>139,3</w:t>
            </w:r>
            <w:r w:rsidRPr="00E814D2">
              <w:t xml:space="preserve"> процента по отнош</w:t>
            </w:r>
            <w:r w:rsidRPr="00E814D2">
              <w:t>е</w:t>
            </w:r>
            <w:r w:rsidRPr="00E814D2">
              <w:t>нию к 2018 году;</w:t>
            </w:r>
          </w:p>
          <w:p w:rsidR="005F389B" w:rsidRPr="00E814D2" w:rsidRDefault="005F389B" w:rsidP="00766524">
            <w:pPr>
              <w:autoSpaceDE w:val="0"/>
              <w:autoSpaceDN w:val="0"/>
              <w:adjustRightInd w:val="0"/>
              <w:jc w:val="both"/>
            </w:pPr>
            <w:r w:rsidRPr="00E814D2">
              <w:t xml:space="preserve">рентабельность сельскохозяйственных организаций </w:t>
            </w:r>
          </w:p>
          <w:p w:rsidR="005F389B" w:rsidRPr="00E814D2" w:rsidRDefault="005F389B" w:rsidP="00766524">
            <w:pPr>
              <w:autoSpaceDE w:val="0"/>
              <w:autoSpaceDN w:val="0"/>
              <w:adjustRightInd w:val="0"/>
              <w:jc w:val="both"/>
            </w:pPr>
            <w:r w:rsidRPr="00E814D2">
              <w:t>(с учетом субсидий) – 18,1 процентов;</w:t>
            </w:r>
          </w:p>
          <w:p w:rsidR="005F389B" w:rsidRPr="00E814D2" w:rsidRDefault="005F389B" w:rsidP="00766524">
            <w:pPr>
              <w:pStyle w:val="afe"/>
              <w:widowControl/>
              <w:rPr>
                <w:rFonts w:ascii="Times New Roman" w:hAnsi="Times New Roman" w:cs="Times New Roman"/>
              </w:rPr>
            </w:pPr>
            <w:r w:rsidRPr="00E814D2">
              <w:rPr>
                <w:rFonts w:ascii="Times New Roman" w:hAnsi="Times New Roman" w:cs="Times New Roman"/>
              </w:rPr>
              <w:t>среднемесячная номинальная заработная плата в сельском хозяйстве (по сельскохозяйственным орг</w:t>
            </w:r>
            <w:r w:rsidRPr="00E814D2">
              <w:rPr>
                <w:rFonts w:ascii="Times New Roman" w:hAnsi="Times New Roman" w:cs="Times New Roman"/>
              </w:rPr>
              <w:t>а</w:t>
            </w:r>
            <w:r w:rsidRPr="00E814D2">
              <w:rPr>
                <w:rFonts w:ascii="Times New Roman" w:hAnsi="Times New Roman" w:cs="Times New Roman"/>
              </w:rPr>
              <w:t>низациям, не относящимся к субъектам малого пре</w:t>
            </w:r>
            <w:r w:rsidRPr="00E814D2">
              <w:rPr>
                <w:rFonts w:ascii="Times New Roman" w:hAnsi="Times New Roman" w:cs="Times New Roman"/>
              </w:rPr>
              <w:t>д</w:t>
            </w:r>
            <w:r w:rsidRPr="00E814D2">
              <w:rPr>
                <w:rFonts w:ascii="Times New Roman" w:hAnsi="Times New Roman" w:cs="Times New Roman"/>
              </w:rPr>
              <w:t>принимательства) – 24,4 тыс. рублей</w:t>
            </w:r>
          </w:p>
          <w:p w:rsidR="005F389B" w:rsidRPr="00E814D2" w:rsidRDefault="005F389B" w:rsidP="00766524">
            <w:pPr>
              <w:autoSpaceDE w:val="0"/>
              <w:autoSpaceDN w:val="0"/>
              <w:adjustRightInd w:val="0"/>
            </w:pPr>
          </w:p>
        </w:tc>
      </w:tr>
      <w:tr w:rsidR="005F389B" w:rsidRPr="00E814D2" w:rsidTr="00C173A1">
        <w:tc>
          <w:tcPr>
            <w:tcW w:w="1657" w:type="pct"/>
            <w:gridSpan w:val="3"/>
          </w:tcPr>
          <w:p w:rsidR="005F389B" w:rsidRPr="00E814D2" w:rsidRDefault="005F389B" w:rsidP="00766524">
            <w:pPr>
              <w:pStyle w:val="ConsPlusNormal"/>
              <w:jc w:val="both"/>
              <w:rPr>
                <w:szCs w:val="24"/>
              </w:rPr>
            </w:pPr>
            <w:r w:rsidRPr="00E814D2">
              <w:rPr>
                <w:szCs w:val="24"/>
              </w:rPr>
              <w:t>Сроки и этапы реализации муниципальной программы</w:t>
            </w:r>
          </w:p>
        </w:tc>
        <w:tc>
          <w:tcPr>
            <w:tcW w:w="486" w:type="pct"/>
            <w:gridSpan w:val="5"/>
          </w:tcPr>
          <w:p w:rsidR="005F389B" w:rsidRPr="00E814D2" w:rsidRDefault="005F389B" w:rsidP="00766524">
            <w:pPr>
              <w:pStyle w:val="ConsPlusNormal"/>
              <w:jc w:val="both"/>
              <w:rPr>
                <w:szCs w:val="24"/>
              </w:rPr>
            </w:pPr>
            <w:r w:rsidRPr="00E814D2">
              <w:rPr>
                <w:szCs w:val="24"/>
              </w:rPr>
              <w:t>–</w:t>
            </w:r>
          </w:p>
        </w:tc>
        <w:tc>
          <w:tcPr>
            <w:tcW w:w="2857" w:type="pct"/>
            <w:gridSpan w:val="2"/>
          </w:tcPr>
          <w:p w:rsidR="005F389B" w:rsidRPr="00E814D2" w:rsidRDefault="005F389B" w:rsidP="00766524">
            <w:pPr>
              <w:pStyle w:val="ConsPlusNormal"/>
              <w:jc w:val="both"/>
              <w:rPr>
                <w:szCs w:val="24"/>
              </w:rPr>
            </w:pPr>
            <w:r w:rsidRPr="00E814D2">
              <w:rPr>
                <w:szCs w:val="24"/>
              </w:rPr>
              <w:t>2019–2035 годы:</w:t>
            </w:r>
          </w:p>
          <w:p w:rsidR="005F389B" w:rsidRPr="00E814D2" w:rsidRDefault="005F389B" w:rsidP="00766524">
            <w:pPr>
              <w:pStyle w:val="ConsPlusNormal"/>
              <w:jc w:val="both"/>
              <w:rPr>
                <w:szCs w:val="24"/>
              </w:rPr>
            </w:pPr>
            <w:r w:rsidRPr="00E814D2">
              <w:rPr>
                <w:szCs w:val="24"/>
              </w:rPr>
              <w:t>1 этап – 2019–2025 годы</w:t>
            </w:r>
          </w:p>
          <w:p w:rsidR="005F389B" w:rsidRPr="00E814D2" w:rsidRDefault="005F389B" w:rsidP="00766524">
            <w:pPr>
              <w:pStyle w:val="ConsPlusNormal"/>
              <w:jc w:val="both"/>
              <w:rPr>
                <w:szCs w:val="24"/>
              </w:rPr>
            </w:pPr>
            <w:r w:rsidRPr="00E814D2">
              <w:rPr>
                <w:szCs w:val="24"/>
              </w:rPr>
              <w:t>2 этап – 2026–2030 годы</w:t>
            </w:r>
          </w:p>
          <w:p w:rsidR="005F389B" w:rsidRPr="00E814D2" w:rsidRDefault="005F389B" w:rsidP="00766524">
            <w:pPr>
              <w:pStyle w:val="ConsPlusNormal"/>
              <w:jc w:val="both"/>
              <w:rPr>
                <w:szCs w:val="24"/>
              </w:rPr>
            </w:pPr>
            <w:r w:rsidRPr="00E814D2">
              <w:rPr>
                <w:szCs w:val="24"/>
              </w:rPr>
              <w:t>3 этап – 2031–2035 годы</w:t>
            </w:r>
          </w:p>
          <w:p w:rsidR="005F389B" w:rsidRPr="00E814D2" w:rsidRDefault="005F389B" w:rsidP="00766524">
            <w:pPr>
              <w:pStyle w:val="ConsPlusNormal"/>
              <w:jc w:val="both"/>
              <w:rPr>
                <w:szCs w:val="24"/>
              </w:rPr>
            </w:pPr>
          </w:p>
        </w:tc>
      </w:tr>
      <w:tr w:rsidR="005F389B" w:rsidRPr="00E814D2" w:rsidTr="00C173A1">
        <w:tc>
          <w:tcPr>
            <w:tcW w:w="1657" w:type="pct"/>
            <w:gridSpan w:val="3"/>
          </w:tcPr>
          <w:p w:rsidR="005F389B" w:rsidRPr="00E814D2" w:rsidRDefault="005F389B" w:rsidP="00766524">
            <w:pPr>
              <w:pStyle w:val="ConsPlusNormal"/>
              <w:spacing w:line="235" w:lineRule="auto"/>
              <w:jc w:val="both"/>
              <w:rPr>
                <w:szCs w:val="24"/>
              </w:rPr>
            </w:pPr>
            <w:r w:rsidRPr="00E814D2">
              <w:rPr>
                <w:szCs w:val="24"/>
              </w:rPr>
              <w:t>Объемы финансирования м</w:t>
            </w:r>
            <w:r w:rsidRPr="00E814D2">
              <w:rPr>
                <w:szCs w:val="24"/>
              </w:rPr>
              <w:t>у</w:t>
            </w:r>
            <w:r w:rsidRPr="00E814D2">
              <w:rPr>
                <w:szCs w:val="24"/>
              </w:rPr>
              <w:t>ниципальной программы с разбивкой по годам реализ</w:t>
            </w:r>
            <w:r w:rsidRPr="00E814D2">
              <w:rPr>
                <w:szCs w:val="24"/>
              </w:rPr>
              <w:t>а</w:t>
            </w:r>
            <w:r w:rsidRPr="00E814D2">
              <w:rPr>
                <w:szCs w:val="24"/>
              </w:rPr>
              <w:t xml:space="preserve">ции </w:t>
            </w:r>
          </w:p>
        </w:tc>
        <w:tc>
          <w:tcPr>
            <w:tcW w:w="486" w:type="pct"/>
            <w:gridSpan w:val="5"/>
          </w:tcPr>
          <w:p w:rsidR="005F389B" w:rsidRPr="00E814D2" w:rsidRDefault="005F389B" w:rsidP="00766524">
            <w:pPr>
              <w:autoSpaceDE w:val="0"/>
              <w:autoSpaceDN w:val="0"/>
              <w:adjustRightInd w:val="0"/>
              <w:spacing w:line="235" w:lineRule="auto"/>
              <w:jc w:val="both"/>
              <w:rPr>
                <w:lang w:eastAsia="en-US"/>
              </w:rPr>
            </w:pPr>
            <w:r w:rsidRPr="00E814D2">
              <w:rPr>
                <w:lang w:eastAsia="en-US"/>
              </w:rPr>
              <w:t>–</w:t>
            </w:r>
          </w:p>
        </w:tc>
        <w:tc>
          <w:tcPr>
            <w:tcW w:w="2857" w:type="pct"/>
            <w:gridSpan w:val="2"/>
          </w:tcPr>
          <w:p w:rsidR="005F389B" w:rsidRPr="00F30AE6" w:rsidRDefault="005F389B" w:rsidP="00766524">
            <w:pPr>
              <w:jc w:val="both"/>
            </w:pPr>
            <w:r w:rsidRPr="00F30AE6">
              <w:t>Прогнозируемый объем финансирования Муниц</w:t>
            </w:r>
            <w:r w:rsidRPr="00F30AE6">
              <w:t>и</w:t>
            </w:r>
            <w:r w:rsidRPr="00F30AE6">
              <w:t xml:space="preserve">пальной программы составляет </w:t>
            </w:r>
            <w:r w:rsidR="00B83CF3">
              <w:rPr>
                <w:b/>
              </w:rPr>
              <w:t>35697,9</w:t>
            </w:r>
            <w:r w:rsidRPr="00F30AE6">
              <w:rPr>
                <w:b/>
                <w:bCs/>
              </w:rPr>
              <w:t xml:space="preserve"> тыс. рублей</w:t>
            </w:r>
            <w:r w:rsidRPr="00F30AE6">
              <w:t>, в том числе в:</w:t>
            </w:r>
          </w:p>
          <w:p w:rsidR="005F389B" w:rsidRPr="00F30AE6" w:rsidRDefault="005F389B" w:rsidP="003F2D60">
            <w:pPr>
              <w:tabs>
                <w:tab w:val="left" w:pos="-59"/>
                <w:tab w:val="left" w:pos="83"/>
                <w:tab w:val="left" w:pos="819"/>
              </w:tabs>
              <w:autoSpaceDE w:val="0"/>
              <w:autoSpaceDN w:val="0"/>
              <w:adjustRightInd w:val="0"/>
              <w:jc w:val="both"/>
            </w:pPr>
            <w:r w:rsidRPr="00F30AE6">
              <w:rPr>
                <w:bCs/>
              </w:rPr>
              <w:t>2019 году</w:t>
            </w:r>
            <w:r w:rsidRPr="00F30AE6">
              <w:t xml:space="preserve"> – </w:t>
            </w:r>
            <w:r w:rsidR="00D017D9" w:rsidRPr="00F30AE6">
              <w:t>17904,2</w:t>
            </w:r>
            <w:r w:rsidRPr="00F30AE6">
              <w:t xml:space="preserve"> тыс. рублей;</w:t>
            </w:r>
          </w:p>
          <w:p w:rsidR="005F389B" w:rsidRPr="00F30AE6" w:rsidRDefault="00D017D9" w:rsidP="003F2D60">
            <w:pPr>
              <w:tabs>
                <w:tab w:val="left" w:pos="-59"/>
                <w:tab w:val="left" w:pos="83"/>
                <w:tab w:val="left" w:pos="819"/>
              </w:tabs>
              <w:autoSpaceDE w:val="0"/>
              <w:autoSpaceDN w:val="0"/>
              <w:adjustRightInd w:val="0"/>
              <w:jc w:val="both"/>
            </w:pPr>
            <w:r w:rsidRPr="00F30AE6">
              <w:t xml:space="preserve">2020 году –   </w:t>
            </w:r>
            <w:r w:rsidR="00B83CF3">
              <w:t>9383,6</w:t>
            </w:r>
            <w:r w:rsidR="005F389B" w:rsidRPr="00F30AE6">
              <w:t xml:space="preserve"> тыс. рублей;</w:t>
            </w:r>
          </w:p>
          <w:p w:rsidR="005F389B" w:rsidRPr="00F30AE6" w:rsidRDefault="005F389B" w:rsidP="003F2D60">
            <w:pPr>
              <w:tabs>
                <w:tab w:val="left" w:pos="-59"/>
                <w:tab w:val="left" w:pos="83"/>
                <w:tab w:val="left" w:pos="819"/>
              </w:tabs>
              <w:autoSpaceDE w:val="0"/>
              <w:autoSpaceDN w:val="0"/>
              <w:adjustRightInd w:val="0"/>
              <w:jc w:val="both"/>
            </w:pPr>
            <w:r w:rsidRPr="00F30AE6">
              <w:t>2021 году</w:t>
            </w:r>
            <w:r w:rsidR="00C824B5" w:rsidRPr="00F30AE6">
              <w:t xml:space="preserve">  - </w:t>
            </w:r>
            <w:r w:rsidR="00EF5EFE">
              <w:t>100,0</w:t>
            </w:r>
            <w:r w:rsidRPr="00F30AE6">
              <w:t>тыс. рублей;</w:t>
            </w:r>
          </w:p>
          <w:p w:rsidR="005F389B" w:rsidRPr="00F30AE6" w:rsidRDefault="00D017D9" w:rsidP="003F2D60">
            <w:pPr>
              <w:tabs>
                <w:tab w:val="left" w:pos="-59"/>
                <w:tab w:val="left" w:pos="83"/>
                <w:tab w:val="left" w:pos="819"/>
              </w:tabs>
              <w:autoSpaceDE w:val="0"/>
              <w:autoSpaceDN w:val="0"/>
              <w:adjustRightInd w:val="0"/>
              <w:jc w:val="both"/>
            </w:pPr>
            <w:r w:rsidRPr="00F30AE6">
              <w:t xml:space="preserve">2022 году –     </w:t>
            </w:r>
            <w:r w:rsidR="00EF5EFE">
              <w:t>100,0</w:t>
            </w:r>
            <w:r w:rsidR="005F389B" w:rsidRPr="00F30AE6">
              <w:t xml:space="preserve"> тыс. рублей;</w:t>
            </w:r>
          </w:p>
          <w:p w:rsidR="005F389B" w:rsidRPr="00F30AE6" w:rsidRDefault="005F389B" w:rsidP="003F2D60">
            <w:pPr>
              <w:tabs>
                <w:tab w:val="left" w:pos="-59"/>
                <w:tab w:val="left" w:pos="83"/>
                <w:tab w:val="left" w:pos="819"/>
              </w:tabs>
              <w:autoSpaceDE w:val="0"/>
              <w:autoSpaceDN w:val="0"/>
              <w:adjustRightInd w:val="0"/>
              <w:jc w:val="both"/>
            </w:pPr>
            <w:r w:rsidRPr="00F30AE6">
              <w:t>2023 году –     616,1 тыс. рублей;</w:t>
            </w:r>
          </w:p>
          <w:p w:rsidR="005F389B" w:rsidRPr="00F30AE6" w:rsidRDefault="005F389B" w:rsidP="003F2D60">
            <w:pPr>
              <w:tabs>
                <w:tab w:val="left" w:pos="-59"/>
                <w:tab w:val="left" w:pos="83"/>
                <w:tab w:val="left" w:pos="819"/>
              </w:tabs>
              <w:autoSpaceDE w:val="0"/>
              <w:autoSpaceDN w:val="0"/>
              <w:adjustRightInd w:val="0"/>
              <w:jc w:val="both"/>
            </w:pPr>
            <w:r w:rsidRPr="00F30AE6">
              <w:t>2024 году –     621,5 тыс. рублей;</w:t>
            </w:r>
          </w:p>
          <w:p w:rsidR="005F389B" w:rsidRPr="00F30AE6" w:rsidRDefault="005F389B" w:rsidP="003F2D60">
            <w:pPr>
              <w:tabs>
                <w:tab w:val="left" w:pos="-59"/>
                <w:tab w:val="left" w:pos="83"/>
                <w:tab w:val="left" w:pos="819"/>
              </w:tabs>
              <w:autoSpaceDE w:val="0"/>
              <w:autoSpaceDN w:val="0"/>
              <w:adjustRightInd w:val="0"/>
              <w:jc w:val="both"/>
            </w:pPr>
            <w:r w:rsidRPr="00F30AE6">
              <w:t>2025 году –     626,5 тыс. рублей;</w:t>
            </w:r>
          </w:p>
          <w:p w:rsidR="005F389B" w:rsidRPr="00F30AE6" w:rsidRDefault="005F389B" w:rsidP="003F2D60">
            <w:pPr>
              <w:tabs>
                <w:tab w:val="left" w:pos="-59"/>
                <w:tab w:val="left" w:pos="83"/>
                <w:tab w:val="left" w:pos="819"/>
              </w:tabs>
              <w:autoSpaceDE w:val="0"/>
              <w:autoSpaceDN w:val="0"/>
              <w:adjustRightInd w:val="0"/>
              <w:jc w:val="both"/>
            </w:pPr>
            <w:r w:rsidRPr="00F30AE6">
              <w:t>2026 - 2030 годы –3159,5 тыс. рублей;</w:t>
            </w:r>
          </w:p>
          <w:p w:rsidR="005F389B" w:rsidRPr="00F30AE6" w:rsidRDefault="005F389B" w:rsidP="003F2D60">
            <w:pPr>
              <w:tabs>
                <w:tab w:val="left" w:pos="-59"/>
                <w:tab w:val="left" w:pos="83"/>
                <w:tab w:val="left" w:pos="819"/>
              </w:tabs>
              <w:autoSpaceDE w:val="0"/>
              <w:autoSpaceDN w:val="0"/>
              <w:adjustRightInd w:val="0"/>
              <w:jc w:val="both"/>
            </w:pPr>
            <w:r w:rsidRPr="00F30AE6">
              <w:t>2031 – 2035 годы –3186,5 тыс. рублей</w:t>
            </w:r>
          </w:p>
          <w:p w:rsidR="005F389B" w:rsidRPr="00F30AE6" w:rsidRDefault="005F389B" w:rsidP="003F2D60">
            <w:pPr>
              <w:tabs>
                <w:tab w:val="left" w:pos="-59"/>
                <w:tab w:val="left" w:pos="83"/>
                <w:tab w:val="left" w:pos="819"/>
              </w:tabs>
              <w:autoSpaceDE w:val="0"/>
              <w:autoSpaceDN w:val="0"/>
              <w:adjustRightInd w:val="0"/>
              <w:jc w:val="center"/>
            </w:pPr>
          </w:p>
          <w:p w:rsidR="005F389B" w:rsidRPr="00F30AE6" w:rsidRDefault="005F389B" w:rsidP="003F2D60">
            <w:pPr>
              <w:tabs>
                <w:tab w:val="left" w:pos="-59"/>
                <w:tab w:val="left" w:pos="83"/>
                <w:tab w:val="left" w:pos="819"/>
              </w:tabs>
              <w:autoSpaceDE w:val="0"/>
              <w:autoSpaceDN w:val="0"/>
              <w:adjustRightInd w:val="0"/>
              <w:jc w:val="both"/>
            </w:pPr>
            <w:r w:rsidRPr="00F30AE6">
              <w:t>из них средства:</w:t>
            </w:r>
          </w:p>
          <w:p w:rsidR="005F389B" w:rsidRPr="00F30AE6" w:rsidRDefault="005F389B" w:rsidP="003F2D60">
            <w:pPr>
              <w:tabs>
                <w:tab w:val="left" w:pos="819"/>
              </w:tabs>
              <w:autoSpaceDE w:val="0"/>
              <w:autoSpaceDN w:val="0"/>
              <w:adjustRightInd w:val="0"/>
              <w:jc w:val="both"/>
            </w:pPr>
            <w:r w:rsidRPr="00F30AE6">
              <w:t xml:space="preserve">федерального бюджета – </w:t>
            </w:r>
            <w:r w:rsidR="00EF5EFE">
              <w:rPr>
                <w:b/>
              </w:rPr>
              <w:t>9716,2</w:t>
            </w:r>
            <w:r w:rsidR="007E196B" w:rsidRPr="00F30AE6">
              <w:t xml:space="preserve"> тыс. рублей (</w:t>
            </w:r>
            <w:r w:rsidR="00F30AE6" w:rsidRPr="00F30AE6">
              <w:t>30,6</w:t>
            </w:r>
            <w:r w:rsidRPr="00F30AE6">
              <w:t>%), в том числе в:</w:t>
            </w:r>
          </w:p>
          <w:p w:rsidR="005F389B" w:rsidRPr="00F30AE6" w:rsidRDefault="005F389B" w:rsidP="003F2D60">
            <w:pPr>
              <w:tabs>
                <w:tab w:val="left" w:pos="819"/>
              </w:tabs>
              <w:autoSpaceDE w:val="0"/>
              <w:autoSpaceDN w:val="0"/>
              <w:adjustRightInd w:val="0"/>
              <w:jc w:val="both"/>
            </w:pPr>
            <w:r w:rsidRPr="00F30AE6">
              <w:t>2019 году – 37</w:t>
            </w:r>
            <w:r w:rsidR="00730B50" w:rsidRPr="00F30AE6">
              <w:t>41,4</w:t>
            </w:r>
            <w:r w:rsidRPr="00F30AE6">
              <w:t xml:space="preserve"> тыс. рублей;</w:t>
            </w:r>
          </w:p>
          <w:p w:rsidR="005F389B" w:rsidRPr="00F30AE6" w:rsidRDefault="005F389B" w:rsidP="003F2D60">
            <w:pPr>
              <w:tabs>
                <w:tab w:val="left" w:pos="819"/>
              </w:tabs>
              <w:autoSpaceDE w:val="0"/>
              <w:autoSpaceDN w:val="0"/>
              <w:adjustRightInd w:val="0"/>
              <w:jc w:val="both"/>
            </w:pPr>
            <w:r w:rsidRPr="00F30AE6">
              <w:t xml:space="preserve">2020 году –   </w:t>
            </w:r>
            <w:r w:rsidR="00F30AE6" w:rsidRPr="00F30AE6">
              <w:t>0</w:t>
            </w:r>
            <w:r w:rsidR="00EF5EFE">
              <w:t>,0</w:t>
            </w:r>
            <w:r w:rsidRPr="00F30AE6">
              <w:t xml:space="preserve"> тыс. рублей;</w:t>
            </w:r>
          </w:p>
          <w:p w:rsidR="005F389B" w:rsidRPr="00F30AE6" w:rsidRDefault="005F389B" w:rsidP="003F2D60">
            <w:pPr>
              <w:tabs>
                <w:tab w:val="left" w:pos="819"/>
              </w:tabs>
              <w:autoSpaceDE w:val="0"/>
              <w:autoSpaceDN w:val="0"/>
              <w:adjustRightInd w:val="0"/>
              <w:jc w:val="both"/>
            </w:pPr>
            <w:r w:rsidRPr="00F30AE6">
              <w:t xml:space="preserve">2021 году –     </w:t>
            </w:r>
            <w:r w:rsidR="00EF5EFE">
              <w:t>0,0</w:t>
            </w:r>
            <w:r w:rsidRPr="00F30AE6">
              <w:t xml:space="preserve"> тыс. рублей;</w:t>
            </w:r>
          </w:p>
          <w:p w:rsidR="005F389B" w:rsidRPr="00F30AE6" w:rsidRDefault="005F389B" w:rsidP="003F2D60">
            <w:pPr>
              <w:tabs>
                <w:tab w:val="left" w:pos="819"/>
              </w:tabs>
              <w:autoSpaceDE w:val="0"/>
              <w:autoSpaceDN w:val="0"/>
              <w:adjustRightInd w:val="0"/>
              <w:jc w:val="both"/>
            </w:pPr>
            <w:r w:rsidRPr="00F30AE6">
              <w:t xml:space="preserve">2022 году –     </w:t>
            </w:r>
            <w:r w:rsidR="00EF5EFE">
              <w:t>0,0</w:t>
            </w:r>
            <w:r w:rsidRPr="00F30AE6">
              <w:t xml:space="preserve">  тыс. рублей;</w:t>
            </w:r>
          </w:p>
          <w:p w:rsidR="005F389B" w:rsidRPr="00F30AE6" w:rsidRDefault="005F389B" w:rsidP="003F2D60">
            <w:pPr>
              <w:tabs>
                <w:tab w:val="left" w:pos="819"/>
              </w:tabs>
              <w:autoSpaceDE w:val="0"/>
              <w:autoSpaceDN w:val="0"/>
              <w:adjustRightInd w:val="0"/>
              <w:jc w:val="both"/>
            </w:pPr>
            <w:r w:rsidRPr="00F30AE6">
              <w:t>2023 году –     459,6 тыс. рублей;</w:t>
            </w:r>
          </w:p>
          <w:p w:rsidR="005F389B" w:rsidRPr="00F30AE6" w:rsidRDefault="005F389B" w:rsidP="003F2D60">
            <w:pPr>
              <w:tabs>
                <w:tab w:val="left" w:pos="819"/>
              </w:tabs>
              <w:autoSpaceDE w:val="0"/>
              <w:autoSpaceDN w:val="0"/>
              <w:adjustRightInd w:val="0"/>
              <w:jc w:val="both"/>
            </w:pPr>
            <w:r w:rsidRPr="00F30AE6">
              <w:t>2024 году –     459,6 тыс. рублей;</w:t>
            </w:r>
          </w:p>
          <w:p w:rsidR="005F389B" w:rsidRPr="00F30AE6" w:rsidRDefault="005F389B" w:rsidP="003F2D60">
            <w:pPr>
              <w:tabs>
                <w:tab w:val="left" w:pos="819"/>
              </w:tabs>
              <w:autoSpaceDE w:val="0"/>
              <w:autoSpaceDN w:val="0"/>
              <w:adjustRightInd w:val="0"/>
              <w:jc w:val="both"/>
            </w:pPr>
            <w:r w:rsidRPr="00F30AE6">
              <w:t>2025 году –     459,6 тыс. рублей;</w:t>
            </w:r>
          </w:p>
          <w:p w:rsidR="005F389B" w:rsidRPr="00F30AE6" w:rsidRDefault="005F389B" w:rsidP="003F2D60">
            <w:pPr>
              <w:tabs>
                <w:tab w:val="left" w:pos="819"/>
              </w:tabs>
              <w:autoSpaceDE w:val="0"/>
              <w:autoSpaceDN w:val="0"/>
              <w:adjustRightInd w:val="0"/>
              <w:jc w:val="both"/>
            </w:pPr>
            <w:r w:rsidRPr="00F30AE6">
              <w:t>2026 - 2030 годы –2298,0 тыс. рублей;</w:t>
            </w:r>
          </w:p>
          <w:p w:rsidR="005F389B" w:rsidRPr="00F30AE6" w:rsidRDefault="005F389B" w:rsidP="003F2D60">
            <w:pPr>
              <w:tabs>
                <w:tab w:val="left" w:pos="819"/>
              </w:tabs>
              <w:autoSpaceDE w:val="0"/>
              <w:autoSpaceDN w:val="0"/>
              <w:adjustRightInd w:val="0"/>
              <w:jc w:val="both"/>
            </w:pPr>
            <w:r w:rsidRPr="00F30AE6">
              <w:t>2031 – 2035 годы –2298,0 тыс. рублей</w:t>
            </w:r>
          </w:p>
          <w:p w:rsidR="005F389B" w:rsidRPr="00F30AE6" w:rsidRDefault="005F389B" w:rsidP="00766524">
            <w:pPr>
              <w:autoSpaceDE w:val="0"/>
              <w:autoSpaceDN w:val="0"/>
              <w:adjustRightInd w:val="0"/>
              <w:ind w:firstLine="567"/>
              <w:jc w:val="both"/>
            </w:pPr>
          </w:p>
          <w:p w:rsidR="005F389B" w:rsidRPr="00F30AE6" w:rsidRDefault="005F389B" w:rsidP="003F2D60">
            <w:pPr>
              <w:tabs>
                <w:tab w:val="left" w:pos="0"/>
              </w:tabs>
              <w:autoSpaceDE w:val="0"/>
              <w:autoSpaceDN w:val="0"/>
              <w:adjustRightInd w:val="0"/>
              <w:jc w:val="both"/>
            </w:pPr>
            <w:r w:rsidRPr="00F30AE6">
              <w:t xml:space="preserve">республиканского бюджета Чувашской Республики –      </w:t>
            </w:r>
            <w:r w:rsidR="00EF5EFE">
              <w:rPr>
                <w:b/>
              </w:rPr>
              <w:t xml:space="preserve">23205,7 </w:t>
            </w:r>
            <w:r w:rsidRPr="00F30AE6">
              <w:t>тыс. рублей (</w:t>
            </w:r>
            <w:r w:rsidR="00F30AE6" w:rsidRPr="00F30AE6">
              <w:t>62</w:t>
            </w:r>
            <w:r w:rsidRPr="00F30AE6">
              <w:t>%), в том числе в:</w:t>
            </w:r>
          </w:p>
          <w:p w:rsidR="005F389B" w:rsidRPr="00F30AE6" w:rsidRDefault="005F389B" w:rsidP="003F2D60">
            <w:pPr>
              <w:tabs>
                <w:tab w:val="left" w:pos="0"/>
              </w:tabs>
              <w:autoSpaceDE w:val="0"/>
              <w:autoSpaceDN w:val="0"/>
              <w:adjustRightInd w:val="0"/>
              <w:jc w:val="both"/>
            </w:pPr>
            <w:r w:rsidRPr="00F30AE6">
              <w:t xml:space="preserve">2019 году –     </w:t>
            </w:r>
            <w:r w:rsidR="007E196B" w:rsidRPr="00F30AE6">
              <w:t>1</w:t>
            </w:r>
            <w:r w:rsidR="004E2794" w:rsidRPr="00F30AE6">
              <w:t>3689</w:t>
            </w:r>
            <w:r w:rsidR="00824A66" w:rsidRPr="00F30AE6">
              <w:t>,</w:t>
            </w:r>
            <w:r w:rsidR="004E2794" w:rsidRPr="00F30AE6">
              <w:t>0</w:t>
            </w:r>
            <w:r w:rsidRPr="00F30AE6">
              <w:t xml:space="preserve"> тыс. рублей;</w:t>
            </w:r>
          </w:p>
          <w:p w:rsidR="005F389B" w:rsidRPr="00F30AE6" w:rsidRDefault="00824A66" w:rsidP="003F2D60">
            <w:pPr>
              <w:tabs>
                <w:tab w:val="left" w:pos="0"/>
              </w:tabs>
              <w:autoSpaceDE w:val="0"/>
              <w:autoSpaceDN w:val="0"/>
              <w:adjustRightInd w:val="0"/>
              <w:jc w:val="both"/>
            </w:pPr>
            <w:r w:rsidRPr="00F30AE6">
              <w:t xml:space="preserve">2020 году –     </w:t>
            </w:r>
            <w:r w:rsidR="00F30AE6" w:rsidRPr="00F30AE6">
              <w:t>8901,4</w:t>
            </w:r>
            <w:r w:rsidR="005F389B" w:rsidRPr="00F30AE6">
              <w:t xml:space="preserve"> тыс. рублей;</w:t>
            </w:r>
          </w:p>
          <w:p w:rsidR="005F389B" w:rsidRPr="00F30AE6" w:rsidRDefault="00824A66" w:rsidP="003F2D60">
            <w:pPr>
              <w:tabs>
                <w:tab w:val="left" w:pos="0"/>
              </w:tabs>
              <w:autoSpaceDE w:val="0"/>
              <w:autoSpaceDN w:val="0"/>
              <w:adjustRightInd w:val="0"/>
              <w:jc w:val="both"/>
            </w:pPr>
            <w:r w:rsidRPr="00F30AE6">
              <w:t xml:space="preserve">2021 году –     </w:t>
            </w:r>
            <w:r w:rsidR="00EF5EFE">
              <w:t>0,0</w:t>
            </w:r>
            <w:r w:rsidR="005F389B" w:rsidRPr="00F30AE6">
              <w:t xml:space="preserve"> тыс. рублей;</w:t>
            </w:r>
          </w:p>
          <w:p w:rsidR="005F389B" w:rsidRPr="00F30AE6" w:rsidRDefault="005F389B" w:rsidP="003F2D60">
            <w:pPr>
              <w:tabs>
                <w:tab w:val="left" w:pos="0"/>
              </w:tabs>
              <w:autoSpaceDE w:val="0"/>
              <w:autoSpaceDN w:val="0"/>
              <w:adjustRightInd w:val="0"/>
              <w:jc w:val="both"/>
            </w:pPr>
            <w:r w:rsidRPr="00F30AE6">
              <w:t xml:space="preserve">2022 году –     </w:t>
            </w:r>
            <w:r w:rsidR="00EF5EFE">
              <w:t>0,0</w:t>
            </w:r>
            <w:r w:rsidRPr="00F30AE6">
              <w:t xml:space="preserve"> тыс. рублей;</w:t>
            </w:r>
          </w:p>
          <w:p w:rsidR="005F389B" w:rsidRPr="00F30AE6" w:rsidRDefault="005F389B" w:rsidP="003F2D60">
            <w:pPr>
              <w:tabs>
                <w:tab w:val="left" w:pos="0"/>
              </w:tabs>
              <w:autoSpaceDE w:val="0"/>
              <w:autoSpaceDN w:val="0"/>
              <w:adjustRightInd w:val="0"/>
              <w:jc w:val="both"/>
            </w:pPr>
            <w:r w:rsidRPr="00F30AE6">
              <w:t>2023 году –     46,5 тыс. рублей;</w:t>
            </w:r>
          </w:p>
          <w:p w:rsidR="005F389B" w:rsidRPr="00F30AE6" w:rsidRDefault="005F389B" w:rsidP="003F2D60">
            <w:pPr>
              <w:tabs>
                <w:tab w:val="left" w:pos="0"/>
              </w:tabs>
              <w:autoSpaceDE w:val="0"/>
              <w:autoSpaceDN w:val="0"/>
              <w:adjustRightInd w:val="0"/>
              <w:jc w:val="both"/>
            </w:pPr>
            <w:r w:rsidRPr="00F30AE6">
              <w:t>2024 году –     46,9 тыс. рублей;</w:t>
            </w:r>
          </w:p>
          <w:p w:rsidR="005F389B" w:rsidRPr="00F30AE6" w:rsidRDefault="005F389B" w:rsidP="003F2D60">
            <w:pPr>
              <w:tabs>
                <w:tab w:val="left" w:pos="0"/>
              </w:tabs>
              <w:autoSpaceDE w:val="0"/>
              <w:autoSpaceDN w:val="0"/>
              <w:adjustRightInd w:val="0"/>
              <w:jc w:val="both"/>
            </w:pPr>
            <w:r w:rsidRPr="00F30AE6">
              <w:t>2025 году –     46,9 тыс. рублей;</w:t>
            </w:r>
          </w:p>
          <w:p w:rsidR="005F389B" w:rsidRPr="00F30AE6" w:rsidRDefault="005F389B" w:rsidP="003F2D60">
            <w:pPr>
              <w:tabs>
                <w:tab w:val="left" w:pos="0"/>
              </w:tabs>
              <w:autoSpaceDE w:val="0"/>
              <w:autoSpaceDN w:val="0"/>
              <w:adjustRightInd w:val="0"/>
              <w:jc w:val="both"/>
            </w:pPr>
            <w:r w:rsidRPr="00F30AE6">
              <w:t>2026 - 2030 годы – 236,5 тыс. рублей;</w:t>
            </w:r>
          </w:p>
          <w:p w:rsidR="008764C9" w:rsidRPr="00F30AE6" w:rsidRDefault="005F389B" w:rsidP="003F2D60">
            <w:pPr>
              <w:tabs>
                <w:tab w:val="left" w:pos="0"/>
              </w:tabs>
              <w:autoSpaceDE w:val="0"/>
              <w:autoSpaceDN w:val="0"/>
              <w:adjustRightInd w:val="0"/>
              <w:jc w:val="both"/>
            </w:pPr>
            <w:r w:rsidRPr="00F30AE6">
              <w:t>2031 –2035 годы – 238,5 тыс. рублей</w:t>
            </w:r>
          </w:p>
          <w:p w:rsidR="005F389B" w:rsidRPr="00F30AE6" w:rsidRDefault="008764C9" w:rsidP="003F2D60">
            <w:pPr>
              <w:tabs>
                <w:tab w:val="left" w:pos="0"/>
              </w:tabs>
              <w:autoSpaceDE w:val="0"/>
              <w:autoSpaceDN w:val="0"/>
              <w:adjustRightInd w:val="0"/>
              <w:jc w:val="both"/>
            </w:pPr>
            <w:r w:rsidRPr="00F30AE6">
              <w:t>бюджета Порецкого района</w:t>
            </w:r>
            <w:r w:rsidR="005F389B" w:rsidRPr="00F30AE6">
              <w:t xml:space="preserve"> – </w:t>
            </w:r>
            <w:r w:rsidR="00F30AE6" w:rsidRPr="00F30AE6">
              <w:rPr>
                <w:b/>
              </w:rPr>
              <w:t>277</w:t>
            </w:r>
            <w:r w:rsidR="00B83CF3">
              <w:rPr>
                <w:b/>
              </w:rPr>
              <w:t>6,0</w:t>
            </w:r>
            <w:r w:rsidR="005F389B" w:rsidRPr="00F30AE6">
              <w:t xml:space="preserve"> тыс. рублей (</w:t>
            </w:r>
            <w:r w:rsidR="00F30AE6" w:rsidRPr="00F30AE6">
              <w:t>7,4</w:t>
            </w:r>
            <w:r w:rsidR="005F389B" w:rsidRPr="00F30AE6">
              <w:t>%), в том числе в:</w:t>
            </w:r>
          </w:p>
          <w:p w:rsidR="005F389B" w:rsidRPr="00F30AE6" w:rsidRDefault="005F389B" w:rsidP="003F2D60">
            <w:pPr>
              <w:tabs>
                <w:tab w:val="left" w:pos="0"/>
              </w:tabs>
              <w:autoSpaceDE w:val="0"/>
              <w:autoSpaceDN w:val="0"/>
              <w:adjustRightInd w:val="0"/>
              <w:ind w:hanging="62"/>
              <w:jc w:val="both"/>
            </w:pPr>
            <w:r w:rsidRPr="00F30AE6">
              <w:t xml:space="preserve">2019 году –        </w:t>
            </w:r>
            <w:r w:rsidR="006E7DB4" w:rsidRPr="00F30AE6">
              <w:t>473,8</w:t>
            </w:r>
            <w:r w:rsidRPr="00F30AE6">
              <w:t xml:space="preserve"> тыс. рублей;</w:t>
            </w:r>
          </w:p>
          <w:p w:rsidR="005F389B" w:rsidRPr="00F30AE6" w:rsidRDefault="005F389B" w:rsidP="003F2D60">
            <w:pPr>
              <w:tabs>
                <w:tab w:val="left" w:pos="0"/>
              </w:tabs>
              <w:autoSpaceDE w:val="0"/>
              <w:autoSpaceDN w:val="0"/>
              <w:adjustRightInd w:val="0"/>
              <w:ind w:hanging="62"/>
              <w:jc w:val="both"/>
            </w:pPr>
            <w:r w:rsidRPr="00F30AE6">
              <w:t xml:space="preserve">2020 году –        </w:t>
            </w:r>
            <w:r w:rsidR="00EF5EFE">
              <w:t>482,2</w:t>
            </w:r>
            <w:r w:rsidRPr="00F30AE6">
              <w:t xml:space="preserve"> тыс. рублей;</w:t>
            </w:r>
          </w:p>
          <w:p w:rsidR="005F389B" w:rsidRPr="00F30AE6" w:rsidRDefault="005F389B" w:rsidP="003F2D60">
            <w:pPr>
              <w:tabs>
                <w:tab w:val="left" w:pos="0"/>
              </w:tabs>
              <w:autoSpaceDE w:val="0"/>
              <w:autoSpaceDN w:val="0"/>
              <w:adjustRightInd w:val="0"/>
              <w:ind w:hanging="62"/>
              <w:jc w:val="both"/>
            </w:pPr>
            <w:r w:rsidRPr="00F30AE6">
              <w:t xml:space="preserve">2021 году –        </w:t>
            </w:r>
            <w:r w:rsidR="003D3C29" w:rsidRPr="00F30AE6">
              <w:t>10</w:t>
            </w:r>
            <w:r w:rsidRPr="00F30AE6">
              <w:t>0,0 тыс. рублей;</w:t>
            </w:r>
          </w:p>
          <w:p w:rsidR="005F389B" w:rsidRPr="00F30AE6" w:rsidRDefault="005F389B" w:rsidP="003F2D60">
            <w:pPr>
              <w:tabs>
                <w:tab w:val="left" w:pos="0"/>
              </w:tabs>
              <w:autoSpaceDE w:val="0"/>
              <w:autoSpaceDN w:val="0"/>
              <w:adjustRightInd w:val="0"/>
              <w:ind w:hanging="62"/>
              <w:jc w:val="both"/>
            </w:pPr>
            <w:r w:rsidRPr="00F30AE6">
              <w:t xml:space="preserve">2022 году –        </w:t>
            </w:r>
            <w:r w:rsidR="003D3C29" w:rsidRPr="00F30AE6">
              <w:t>10</w:t>
            </w:r>
            <w:r w:rsidR="006E7DB4" w:rsidRPr="00F30AE6">
              <w:t>0</w:t>
            </w:r>
            <w:r w:rsidRPr="00F30AE6">
              <w:t>,0 тыс. рублей;</w:t>
            </w:r>
          </w:p>
          <w:p w:rsidR="005F389B" w:rsidRPr="00F30AE6" w:rsidRDefault="005F389B" w:rsidP="003F2D60">
            <w:pPr>
              <w:tabs>
                <w:tab w:val="left" w:pos="0"/>
              </w:tabs>
              <w:autoSpaceDE w:val="0"/>
              <w:autoSpaceDN w:val="0"/>
              <w:adjustRightInd w:val="0"/>
              <w:ind w:hanging="62"/>
              <w:jc w:val="both"/>
            </w:pPr>
            <w:r w:rsidRPr="00F30AE6">
              <w:t xml:space="preserve">2023 году –        </w:t>
            </w:r>
            <w:r w:rsidR="003D3C29" w:rsidRPr="00F30AE6">
              <w:t>110</w:t>
            </w:r>
            <w:r w:rsidRPr="00F30AE6">
              <w:t>,0 тыс. рублей;</w:t>
            </w:r>
          </w:p>
          <w:p w:rsidR="005F389B" w:rsidRPr="00F30AE6" w:rsidRDefault="005F389B" w:rsidP="003F2D60">
            <w:pPr>
              <w:tabs>
                <w:tab w:val="left" w:pos="0"/>
              </w:tabs>
              <w:autoSpaceDE w:val="0"/>
              <w:autoSpaceDN w:val="0"/>
              <w:adjustRightInd w:val="0"/>
              <w:ind w:hanging="62"/>
              <w:jc w:val="both"/>
            </w:pPr>
            <w:r w:rsidRPr="00F30AE6">
              <w:t xml:space="preserve">2024 году –       </w:t>
            </w:r>
            <w:r w:rsidR="003D3C29" w:rsidRPr="00F30AE6">
              <w:t>115</w:t>
            </w:r>
            <w:r w:rsidRPr="00F30AE6">
              <w:t>,0 тыс. рублей;</w:t>
            </w:r>
          </w:p>
          <w:p w:rsidR="005F389B" w:rsidRPr="00F30AE6" w:rsidRDefault="005F389B" w:rsidP="003F2D60">
            <w:pPr>
              <w:tabs>
                <w:tab w:val="left" w:pos="0"/>
              </w:tabs>
              <w:autoSpaceDE w:val="0"/>
              <w:autoSpaceDN w:val="0"/>
              <w:adjustRightInd w:val="0"/>
              <w:ind w:hanging="62"/>
              <w:jc w:val="both"/>
            </w:pPr>
            <w:r w:rsidRPr="00F30AE6">
              <w:t xml:space="preserve">2025 году –        </w:t>
            </w:r>
            <w:r w:rsidR="003D3C29" w:rsidRPr="00F30AE6">
              <w:t>12</w:t>
            </w:r>
            <w:r w:rsidRPr="00F30AE6">
              <w:t>0,0 тыс. рублей;</w:t>
            </w:r>
          </w:p>
          <w:p w:rsidR="005F389B" w:rsidRPr="00F30AE6" w:rsidRDefault="005F389B" w:rsidP="003F2D60">
            <w:pPr>
              <w:tabs>
                <w:tab w:val="left" w:pos="0"/>
              </w:tabs>
              <w:autoSpaceDE w:val="0"/>
              <w:autoSpaceDN w:val="0"/>
              <w:adjustRightInd w:val="0"/>
              <w:ind w:hanging="62"/>
              <w:jc w:val="both"/>
            </w:pPr>
            <w:r w:rsidRPr="00F30AE6">
              <w:t xml:space="preserve">2026 - 2030 годы – </w:t>
            </w:r>
            <w:r w:rsidR="003D3C29" w:rsidRPr="00F30AE6">
              <w:t>625</w:t>
            </w:r>
            <w:r w:rsidRPr="00F30AE6">
              <w:t>,0 тыс. рублей;</w:t>
            </w:r>
          </w:p>
          <w:p w:rsidR="005F389B" w:rsidRPr="00F30AE6" w:rsidRDefault="005F389B" w:rsidP="003F2D60">
            <w:pPr>
              <w:tabs>
                <w:tab w:val="left" w:pos="0"/>
              </w:tabs>
              <w:autoSpaceDE w:val="0"/>
              <w:autoSpaceDN w:val="0"/>
              <w:adjustRightInd w:val="0"/>
              <w:ind w:hanging="62"/>
              <w:jc w:val="both"/>
            </w:pPr>
            <w:r w:rsidRPr="00F30AE6">
              <w:t>2031 – 2035 годы –</w:t>
            </w:r>
            <w:r w:rsidR="003D3C29" w:rsidRPr="00F30AE6">
              <w:t>650</w:t>
            </w:r>
            <w:r w:rsidRPr="00F30AE6">
              <w:t>,0 тыс. рублей</w:t>
            </w:r>
          </w:p>
          <w:p w:rsidR="005F389B" w:rsidRPr="00F30AE6" w:rsidRDefault="005F389B" w:rsidP="008764C9">
            <w:pPr>
              <w:autoSpaceDE w:val="0"/>
              <w:autoSpaceDN w:val="0"/>
              <w:adjustRightInd w:val="0"/>
              <w:ind w:hanging="62"/>
              <w:jc w:val="both"/>
            </w:pPr>
          </w:p>
        </w:tc>
      </w:tr>
      <w:tr w:rsidR="005F389B" w:rsidRPr="00A1641B" w:rsidTr="00C173A1">
        <w:tc>
          <w:tcPr>
            <w:tcW w:w="1657" w:type="pct"/>
            <w:gridSpan w:val="3"/>
          </w:tcPr>
          <w:p w:rsidR="005F389B" w:rsidRPr="00E814D2" w:rsidRDefault="005F389B" w:rsidP="00766524">
            <w:pPr>
              <w:pStyle w:val="ConsPlusNormal"/>
              <w:spacing w:line="235" w:lineRule="auto"/>
              <w:jc w:val="both"/>
              <w:rPr>
                <w:szCs w:val="24"/>
              </w:rPr>
            </w:pPr>
            <w:r w:rsidRPr="00E814D2">
              <w:rPr>
                <w:szCs w:val="24"/>
              </w:rPr>
              <w:t>Ожидаемые результаты ре</w:t>
            </w:r>
            <w:r w:rsidRPr="00E814D2">
              <w:rPr>
                <w:szCs w:val="24"/>
              </w:rPr>
              <w:t>а</w:t>
            </w:r>
            <w:r w:rsidRPr="00E814D2">
              <w:rPr>
                <w:szCs w:val="24"/>
              </w:rPr>
              <w:t>лизации муниципальной пр</w:t>
            </w:r>
            <w:r w:rsidRPr="00E814D2">
              <w:rPr>
                <w:szCs w:val="24"/>
              </w:rPr>
              <w:t>о</w:t>
            </w:r>
            <w:r w:rsidRPr="00E814D2">
              <w:rPr>
                <w:szCs w:val="24"/>
              </w:rPr>
              <w:t>граммы</w:t>
            </w:r>
          </w:p>
        </w:tc>
        <w:tc>
          <w:tcPr>
            <w:tcW w:w="486" w:type="pct"/>
            <w:gridSpan w:val="5"/>
          </w:tcPr>
          <w:p w:rsidR="005F389B" w:rsidRPr="00E814D2" w:rsidRDefault="005F389B" w:rsidP="00766524">
            <w:pPr>
              <w:autoSpaceDE w:val="0"/>
              <w:autoSpaceDN w:val="0"/>
              <w:adjustRightInd w:val="0"/>
              <w:spacing w:line="235" w:lineRule="auto"/>
              <w:jc w:val="both"/>
              <w:rPr>
                <w:lang w:eastAsia="en-US"/>
              </w:rPr>
            </w:pPr>
            <w:r w:rsidRPr="00E814D2">
              <w:rPr>
                <w:lang w:eastAsia="en-US"/>
              </w:rPr>
              <w:t>–</w:t>
            </w:r>
          </w:p>
        </w:tc>
        <w:tc>
          <w:tcPr>
            <w:tcW w:w="2857" w:type="pct"/>
            <w:gridSpan w:val="2"/>
          </w:tcPr>
          <w:p w:rsidR="005F389B" w:rsidRPr="00DB7FC9" w:rsidRDefault="005F389B" w:rsidP="00766524">
            <w:pPr>
              <w:jc w:val="both"/>
            </w:pPr>
            <w:r w:rsidRPr="00DB7FC9">
              <w:t>повышение удельного веса продовольственных тов</w:t>
            </w:r>
            <w:r w:rsidRPr="00DB7FC9">
              <w:t>а</w:t>
            </w:r>
            <w:r w:rsidRPr="00DB7FC9">
              <w:t xml:space="preserve">ров собственного производства в общих их ресурсах с учетом переходящих </w:t>
            </w:r>
            <w:r w:rsidR="008F1BE8" w:rsidRPr="00DB7FC9">
              <w:t>запасов к 2036 году зерна до 109,6</w:t>
            </w:r>
            <w:r w:rsidRPr="00DB7FC9">
              <w:t xml:space="preserve"> %, картофеля – 110,</w:t>
            </w:r>
            <w:r w:rsidR="008F1BE8" w:rsidRPr="00DB7FC9">
              <w:t>1%,  мяса – 119,0%, молока – 103</w:t>
            </w:r>
            <w:r w:rsidRPr="00DB7FC9">
              <w:t>,2 %,</w:t>
            </w:r>
          </w:p>
          <w:p w:rsidR="005F389B" w:rsidRPr="00DB7FC9" w:rsidRDefault="005F389B" w:rsidP="00766524">
            <w:pPr>
              <w:jc w:val="both"/>
            </w:pPr>
            <w:r w:rsidRPr="00DB7FC9">
              <w:t>-   увеличение  объема  производства   продукции сельского  хозяйства  в хозяйствах всех категорий (в сопоставимых ценах) к 2036 году по отношению к 2018 году на 10,1 процента;</w:t>
            </w:r>
          </w:p>
          <w:p w:rsidR="005F389B" w:rsidRPr="00DB7FC9" w:rsidRDefault="005F389B" w:rsidP="00766524">
            <w:pPr>
              <w:pStyle w:val="36"/>
              <w:rPr>
                <w:rFonts w:ascii="Times New Roman" w:hAnsi="Times New Roman"/>
                <w:szCs w:val="24"/>
              </w:rPr>
            </w:pPr>
            <w:r w:rsidRPr="00DB7FC9">
              <w:rPr>
                <w:rFonts w:ascii="Times New Roman" w:hAnsi="Times New Roman"/>
                <w:szCs w:val="24"/>
              </w:rPr>
              <w:t>- обеспечение среднегодового темпа прироста объема инвестиций в основной капитал сельского хозяйства в размере 4,2 процента;</w:t>
            </w:r>
          </w:p>
          <w:p w:rsidR="005F389B" w:rsidRPr="00DB7FC9" w:rsidRDefault="005F389B" w:rsidP="00766524">
            <w:pPr>
              <w:pStyle w:val="36"/>
              <w:rPr>
                <w:rFonts w:ascii="Times New Roman" w:hAnsi="Times New Roman"/>
                <w:szCs w:val="24"/>
              </w:rPr>
            </w:pPr>
            <w:r w:rsidRPr="00DB7FC9">
              <w:rPr>
                <w:rFonts w:ascii="Times New Roman" w:hAnsi="Times New Roman"/>
                <w:szCs w:val="24"/>
              </w:rPr>
              <w:t>- повышение рентабельности сельскохозяйственных организаций  до  18,1 % (с учетом субсидий);</w:t>
            </w:r>
          </w:p>
          <w:p w:rsidR="005F389B" w:rsidRPr="00DB7FC9" w:rsidRDefault="005F389B" w:rsidP="00766524">
            <w:pPr>
              <w:jc w:val="both"/>
            </w:pPr>
            <w:r w:rsidRPr="00DB7FC9">
              <w:t>- рост среднемесячной номинальной заработной пл</w:t>
            </w:r>
            <w:r w:rsidRPr="00DB7FC9">
              <w:t>а</w:t>
            </w:r>
            <w:r w:rsidRPr="00DB7FC9">
              <w:t>ты в сельском хозяйстве (по сельскохозяйственным организациям, не относящимся к субъектам малого предпринимательства) к 2036 году в 1,5 раза по о</w:t>
            </w:r>
            <w:r w:rsidRPr="00DB7FC9">
              <w:t>т</w:t>
            </w:r>
            <w:r w:rsidRPr="00DB7FC9">
              <w:t>ношению к 2018 году.</w:t>
            </w:r>
          </w:p>
          <w:p w:rsidR="005F389B" w:rsidRPr="00A1641B" w:rsidRDefault="005F389B" w:rsidP="00766524">
            <w:pPr>
              <w:autoSpaceDE w:val="0"/>
              <w:autoSpaceDN w:val="0"/>
              <w:adjustRightInd w:val="0"/>
              <w:spacing w:line="235" w:lineRule="auto"/>
              <w:jc w:val="both"/>
              <w:rPr>
                <w:highlight w:val="cyan"/>
              </w:rPr>
            </w:pPr>
          </w:p>
        </w:tc>
      </w:tr>
    </w:tbl>
    <w:p w:rsidR="005F389B" w:rsidRPr="00E814D2" w:rsidRDefault="005F389B" w:rsidP="005F389B"/>
    <w:p w:rsidR="00065E0D" w:rsidRDefault="00065E0D" w:rsidP="00A1641B">
      <w:pPr>
        <w:jc w:val="center"/>
        <w:rPr>
          <w:b/>
        </w:rPr>
      </w:pPr>
    </w:p>
    <w:p w:rsidR="00065E0D" w:rsidRDefault="00065E0D" w:rsidP="00A1641B">
      <w:pPr>
        <w:jc w:val="center"/>
        <w:rPr>
          <w:b/>
        </w:rPr>
      </w:pPr>
    </w:p>
    <w:p w:rsidR="00065E0D" w:rsidRDefault="00065E0D" w:rsidP="00A1641B">
      <w:pPr>
        <w:jc w:val="center"/>
        <w:rPr>
          <w:b/>
        </w:rPr>
      </w:pPr>
    </w:p>
    <w:p w:rsidR="005F389B" w:rsidRPr="00E814D2" w:rsidRDefault="005F389B" w:rsidP="00A1641B">
      <w:pPr>
        <w:jc w:val="center"/>
        <w:rPr>
          <w:b/>
        </w:rPr>
      </w:pPr>
      <w:r w:rsidRPr="00E814D2">
        <w:rPr>
          <w:b/>
        </w:rPr>
        <w:t>Раздел I. Приоритеты государственной политики в сфере реализации</w:t>
      </w:r>
    </w:p>
    <w:p w:rsidR="005F389B" w:rsidRPr="00E814D2" w:rsidRDefault="005F389B" w:rsidP="00A1641B">
      <w:pPr>
        <w:jc w:val="center"/>
        <w:rPr>
          <w:b/>
        </w:rPr>
      </w:pPr>
      <w:r w:rsidRPr="00E814D2">
        <w:rPr>
          <w:b/>
        </w:rPr>
        <w:t>муниципальной программы Порецкого района Чувашской Республики «Развитие сельского хозяйства и регулирование рынка сельскохозяйственной продукции, сырья и продовольствия</w:t>
      </w:r>
      <w:r>
        <w:rPr>
          <w:b/>
        </w:rPr>
        <w:t xml:space="preserve"> в Порецком районе Чувашской Республики</w:t>
      </w:r>
      <w:r w:rsidRPr="00E814D2">
        <w:rPr>
          <w:b/>
        </w:rPr>
        <w:t xml:space="preserve"> », цели, зад</w:t>
      </w:r>
      <w:r w:rsidRPr="00E814D2">
        <w:rPr>
          <w:b/>
        </w:rPr>
        <w:t>а</w:t>
      </w:r>
      <w:r w:rsidRPr="00E814D2">
        <w:rPr>
          <w:b/>
        </w:rPr>
        <w:t>чи, описание сроков и этапов реализации</w:t>
      </w:r>
    </w:p>
    <w:p w:rsidR="005F389B" w:rsidRPr="00E814D2" w:rsidRDefault="005F389B" w:rsidP="005F389B">
      <w:pPr>
        <w:pStyle w:val="ConsPlusNormal"/>
        <w:rPr>
          <w:szCs w:val="24"/>
        </w:rPr>
      </w:pPr>
    </w:p>
    <w:p w:rsidR="005F389B" w:rsidRPr="00E814D2" w:rsidRDefault="005F389B" w:rsidP="005F389B">
      <w:pPr>
        <w:pStyle w:val="ConsPlusNormal"/>
        <w:spacing w:line="247" w:lineRule="auto"/>
        <w:ind w:firstLine="709"/>
        <w:jc w:val="both"/>
        <w:rPr>
          <w:szCs w:val="24"/>
        </w:rPr>
      </w:pPr>
      <w:r w:rsidRPr="00E814D2">
        <w:rPr>
          <w:szCs w:val="24"/>
        </w:rPr>
        <w:t>Муниципальная программа Порецкого района</w:t>
      </w:r>
      <w:r>
        <w:rPr>
          <w:szCs w:val="24"/>
        </w:rPr>
        <w:t xml:space="preserve"> Чувашской Республики</w:t>
      </w:r>
      <w:r w:rsidRPr="00E814D2">
        <w:rPr>
          <w:szCs w:val="24"/>
        </w:rPr>
        <w:t xml:space="preserve"> «Развитие сельского хозяйства и регулирование рынка сельскохозяйственной продукции, сырья и продовольствия</w:t>
      </w:r>
      <w:r>
        <w:rPr>
          <w:szCs w:val="24"/>
        </w:rPr>
        <w:t xml:space="preserve"> Порецкого района Чувашской Республики</w:t>
      </w:r>
      <w:r w:rsidRPr="00E814D2">
        <w:rPr>
          <w:szCs w:val="24"/>
        </w:rPr>
        <w:t xml:space="preserve"> » (далее – муниципальная программа) предусматривает комплексное развитие всех сфер деятельности агропр</w:t>
      </w:r>
      <w:r w:rsidRPr="00E814D2">
        <w:rPr>
          <w:szCs w:val="24"/>
        </w:rPr>
        <w:t>о</w:t>
      </w:r>
      <w:r w:rsidRPr="00E814D2">
        <w:rPr>
          <w:szCs w:val="24"/>
        </w:rPr>
        <w:t>мышленного комплекса Порецкого района Чувашской Республики. Одновременно о</w:t>
      </w:r>
      <w:r w:rsidRPr="00E814D2">
        <w:rPr>
          <w:szCs w:val="24"/>
        </w:rPr>
        <w:t>п</w:t>
      </w:r>
      <w:r w:rsidRPr="00E814D2">
        <w:rPr>
          <w:szCs w:val="24"/>
        </w:rPr>
        <w:t>ределены два уровня приоритетов.</w:t>
      </w:r>
    </w:p>
    <w:p w:rsidR="005F389B" w:rsidRPr="00E814D2" w:rsidRDefault="005F389B" w:rsidP="005F389B">
      <w:pPr>
        <w:pStyle w:val="ConsPlusNormal"/>
        <w:spacing w:line="247" w:lineRule="auto"/>
        <w:ind w:firstLine="709"/>
        <w:jc w:val="both"/>
        <w:rPr>
          <w:szCs w:val="24"/>
        </w:rPr>
      </w:pPr>
      <w:r w:rsidRPr="00E814D2">
        <w:rPr>
          <w:b/>
          <w:szCs w:val="24"/>
        </w:rPr>
        <w:t>К первому уровню</w:t>
      </w:r>
      <w:r w:rsidRPr="00E814D2">
        <w:rPr>
          <w:szCs w:val="24"/>
        </w:rPr>
        <w:t xml:space="preserve"> приоритетов относятся: </w:t>
      </w:r>
    </w:p>
    <w:p w:rsidR="005F389B" w:rsidRPr="00E814D2" w:rsidRDefault="005F389B" w:rsidP="005F389B">
      <w:pPr>
        <w:pStyle w:val="ConsPlusNormal"/>
        <w:spacing w:line="247" w:lineRule="auto"/>
        <w:ind w:firstLine="709"/>
        <w:jc w:val="both"/>
        <w:rPr>
          <w:szCs w:val="24"/>
        </w:rPr>
      </w:pPr>
      <w:r w:rsidRPr="00E814D2">
        <w:rPr>
          <w:szCs w:val="24"/>
        </w:rPr>
        <w:t>экологическая безопасность сельскохозяйственной продукции и продовольс</w:t>
      </w:r>
      <w:r w:rsidRPr="00E814D2">
        <w:rPr>
          <w:szCs w:val="24"/>
        </w:rPr>
        <w:t>т</w:t>
      </w:r>
      <w:r w:rsidRPr="00E814D2">
        <w:rPr>
          <w:szCs w:val="24"/>
        </w:rPr>
        <w:t>вия;</w:t>
      </w:r>
    </w:p>
    <w:p w:rsidR="005F389B" w:rsidRPr="00E814D2" w:rsidRDefault="005F389B" w:rsidP="005F389B">
      <w:pPr>
        <w:pStyle w:val="ConsPlusNormal"/>
        <w:spacing w:line="247" w:lineRule="auto"/>
        <w:ind w:firstLine="709"/>
        <w:jc w:val="both"/>
        <w:rPr>
          <w:szCs w:val="24"/>
        </w:rPr>
      </w:pPr>
      <w:r w:rsidRPr="00E814D2">
        <w:rPr>
          <w:szCs w:val="24"/>
        </w:rPr>
        <w:t>в сфере производства – скотоводство (производство молока и мяса) как систем</w:t>
      </w:r>
      <w:r w:rsidRPr="00E814D2">
        <w:rPr>
          <w:szCs w:val="24"/>
        </w:rPr>
        <w:t>о</w:t>
      </w:r>
      <w:r w:rsidRPr="00E814D2">
        <w:rPr>
          <w:szCs w:val="24"/>
        </w:rPr>
        <w:t>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(валовый сбор зерновых и зернобобовых культур, ка</w:t>
      </w:r>
      <w:r w:rsidRPr="00E814D2">
        <w:rPr>
          <w:szCs w:val="24"/>
        </w:rPr>
        <w:t>р</w:t>
      </w:r>
      <w:r w:rsidRPr="00E814D2">
        <w:rPr>
          <w:szCs w:val="24"/>
        </w:rPr>
        <w:t>тофеля, кормовых культур) как основа развития животноводства; реконструкция  и м</w:t>
      </w:r>
      <w:r w:rsidRPr="00E814D2">
        <w:rPr>
          <w:szCs w:val="24"/>
        </w:rPr>
        <w:t>о</w:t>
      </w:r>
      <w:r w:rsidRPr="00E814D2">
        <w:rPr>
          <w:szCs w:val="24"/>
        </w:rPr>
        <w:t>дернизация действующих хранилищ зерна, МТФ, помещений для откорма КРС, их о</w:t>
      </w:r>
      <w:r w:rsidRPr="00E814D2">
        <w:rPr>
          <w:szCs w:val="24"/>
        </w:rPr>
        <w:t>с</w:t>
      </w:r>
      <w:r w:rsidRPr="00E814D2">
        <w:rPr>
          <w:szCs w:val="24"/>
        </w:rPr>
        <w:t>нащение технологическим и холодильным оборудованием;повышение производител</w:t>
      </w:r>
      <w:r w:rsidRPr="00E814D2">
        <w:rPr>
          <w:szCs w:val="24"/>
        </w:rPr>
        <w:t>ь</w:t>
      </w:r>
      <w:r w:rsidRPr="00E814D2">
        <w:rPr>
          <w:szCs w:val="24"/>
        </w:rPr>
        <w:t>ности труда в АПК района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w:t>
      </w:r>
      <w:r w:rsidRPr="00E814D2">
        <w:rPr>
          <w:szCs w:val="24"/>
        </w:rPr>
        <w:t>е</w:t>
      </w:r>
      <w:r w:rsidRPr="00E814D2">
        <w:rPr>
          <w:szCs w:val="24"/>
        </w:rPr>
        <w:t>лей  и болезней, модернизация материально-технической и технологической базы АПК района;наращивание объемов производства мяса, молока за счет улучшения генетич</w:t>
      </w:r>
      <w:r w:rsidRPr="00E814D2">
        <w:rPr>
          <w:szCs w:val="24"/>
        </w:rPr>
        <w:t>е</w:t>
      </w:r>
      <w:r w:rsidRPr="00E814D2">
        <w:rPr>
          <w:szCs w:val="24"/>
        </w:rPr>
        <w:t>ского потенциала животных, создания благоприятных условий для привлечения инв</w:t>
      </w:r>
      <w:r w:rsidRPr="00E814D2">
        <w:rPr>
          <w:szCs w:val="24"/>
        </w:rPr>
        <w:t>е</w:t>
      </w:r>
      <w:r w:rsidRPr="00E814D2">
        <w:rPr>
          <w:szCs w:val="24"/>
        </w:rPr>
        <w:t>стиций в указанную сферу деятельности. Внедрение энергосберегающих технологий;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5F389B" w:rsidRPr="00E814D2" w:rsidRDefault="005F389B" w:rsidP="005F389B">
      <w:pPr>
        <w:pStyle w:val="ConsPlusNormal"/>
        <w:spacing w:line="247" w:lineRule="auto"/>
        <w:ind w:firstLine="709"/>
        <w:jc w:val="both"/>
        <w:rPr>
          <w:szCs w:val="24"/>
        </w:rPr>
      </w:pPr>
      <w:r w:rsidRPr="00E814D2">
        <w:rPr>
          <w:szCs w:val="24"/>
        </w:rPr>
        <w:t>в экономической сфере – повышение доходов сельскохозяйственных товаропр</w:t>
      </w:r>
      <w:r w:rsidRPr="00E814D2">
        <w:rPr>
          <w:szCs w:val="24"/>
        </w:rPr>
        <w:t>о</w:t>
      </w:r>
      <w:r w:rsidRPr="00E814D2">
        <w:rPr>
          <w:szCs w:val="24"/>
        </w:rPr>
        <w:t>изводителей;</w:t>
      </w:r>
    </w:p>
    <w:p w:rsidR="005F389B" w:rsidRPr="00E814D2" w:rsidRDefault="005F389B" w:rsidP="005F389B">
      <w:pPr>
        <w:pStyle w:val="ConsPlusNormal"/>
        <w:spacing w:line="247" w:lineRule="auto"/>
        <w:ind w:firstLine="709"/>
        <w:jc w:val="both"/>
        <w:rPr>
          <w:szCs w:val="24"/>
        </w:rPr>
      </w:pPr>
      <w:r w:rsidRPr="00E814D2">
        <w:rPr>
          <w:szCs w:val="24"/>
        </w:rPr>
        <w:t>в социальной сфере – устойчивое развитие сельских территорий в качестве н</w:t>
      </w:r>
      <w:r w:rsidRPr="00E814D2">
        <w:rPr>
          <w:szCs w:val="24"/>
        </w:rPr>
        <w:t>е</w:t>
      </w:r>
      <w:r w:rsidRPr="00E814D2">
        <w:rPr>
          <w:szCs w:val="24"/>
        </w:rPr>
        <w:t>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w:t>
      </w:r>
      <w:r w:rsidRPr="00E814D2">
        <w:rPr>
          <w:szCs w:val="24"/>
        </w:rPr>
        <w:t>о</w:t>
      </w:r>
      <w:r w:rsidRPr="00E814D2">
        <w:rPr>
          <w:szCs w:val="24"/>
        </w:rPr>
        <w:t>требления пищевых продуктов;</w:t>
      </w:r>
    </w:p>
    <w:p w:rsidR="005F389B" w:rsidRPr="00E814D2" w:rsidRDefault="005F389B" w:rsidP="005F389B">
      <w:pPr>
        <w:pStyle w:val="ConsPlusNormal"/>
        <w:spacing w:line="247" w:lineRule="auto"/>
        <w:ind w:firstLine="709"/>
        <w:jc w:val="both"/>
        <w:rPr>
          <w:szCs w:val="24"/>
        </w:rPr>
      </w:pPr>
      <w:r w:rsidRPr="00E814D2">
        <w:rPr>
          <w:szCs w:val="24"/>
        </w:rPr>
        <w:t>в сфере развития производственного потенциала – введение в оборот неиспол</w:t>
      </w:r>
      <w:r w:rsidRPr="00E814D2">
        <w:rPr>
          <w:szCs w:val="24"/>
        </w:rPr>
        <w:t>ь</w:t>
      </w:r>
      <w:r w:rsidRPr="00E814D2">
        <w:rPr>
          <w:szCs w:val="24"/>
        </w:rPr>
        <w:t>зуемой пашни и других категорий сельскохозяйственных угодий;</w:t>
      </w:r>
    </w:p>
    <w:p w:rsidR="005F389B" w:rsidRPr="00E814D2" w:rsidRDefault="005F389B" w:rsidP="005F389B">
      <w:pPr>
        <w:pStyle w:val="ConsPlusNormal"/>
        <w:ind w:firstLine="709"/>
        <w:jc w:val="both"/>
        <w:rPr>
          <w:szCs w:val="24"/>
        </w:rPr>
      </w:pPr>
      <w:r w:rsidRPr="00E814D2">
        <w:rPr>
          <w:szCs w:val="24"/>
        </w:rPr>
        <w:t>Муниципальная программой предусматривается реализация принципов проек</w:t>
      </w:r>
      <w:r w:rsidRPr="00E814D2">
        <w:rPr>
          <w:szCs w:val="24"/>
        </w:rPr>
        <w:t>т</w:t>
      </w:r>
      <w:r w:rsidRPr="00E814D2">
        <w:rPr>
          <w:szCs w:val="24"/>
        </w:rPr>
        <w:t>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w:t>
      </w:r>
      <w:r w:rsidRPr="00E814D2">
        <w:rPr>
          <w:szCs w:val="24"/>
        </w:rPr>
        <w:t>а</w:t>
      </w:r>
      <w:r w:rsidRPr="00E814D2">
        <w:rPr>
          <w:szCs w:val="24"/>
        </w:rPr>
        <w:t>ние развития территорий, в том числе установление функциональных зон.</w:t>
      </w:r>
    </w:p>
    <w:p w:rsidR="005F389B" w:rsidRPr="00E814D2" w:rsidRDefault="005F389B" w:rsidP="005F389B">
      <w:pPr>
        <w:pStyle w:val="ConsPlusNormal"/>
        <w:ind w:firstLine="709"/>
        <w:jc w:val="both"/>
        <w:rPr>
          <w:szCs w:val="24"/>
        </w:rPr>
      </w:pPr>
      <w:r w:rsidRPr="00E814D2">
        <w:rPr>
          <w:szCs w:val="24"/>
        </w:rPr>
        <w:t>Муниципальная программа направлена на достижение следующих целей:</w:t>
      </w:r>
    </w:p>
    <w:p w:rsidR="005F389B" w:rsidRPr="00E814D2" w:rsidRDefault="005F389B" w:rsidP="005F389B">
      <w:pPr>
        <w:pStyle w:val="ConsPlusNormal"/>
        <w:jc w:val="both"/>
        <w:rPr>
          <w:szCs w:val="24"/>
        </w:rPr>
      </w:pPr>
      <w:r w:rsidRPr="00E814D2">
        <w:rPr>
          <w:szCs w:val="24"/>
        </w:rPr>
        <w:t>устойчивое развитие агропромышленного комплекса Порецкого района;</w:t>
      </w:r>
    </w:p>
    <w:p w:rsidR="005F389B" w:rsidRPr="00E814D2" w:rsidRDefault="005F389B" w:rsidP="005F389B">
      <w:pPr>
        <w:pStyle w:val="ConsPlusNormal"/>
        <w:jc w:val="both"/>
        <w:rPr>
          <w:szCs w:val="24"/>
        </w:rPr>
      </w:pPr>
      <w:r w:rsidRPr="00E814D2">
        <w:rPr>
          <w:szCs w:val="24"/>
        </w:rPr>
        <w:t>создание высокотехнологичного агропромышленного комплекса, обеспечивающего н</w:t>
      </w:r>
      <w:r w:rsidRPr="00E814D2">
        <w:rPr>
          <w:szCs w:val="24"/>
        </w:rPr>
        <w:t>а</w:t>
      </w:r>
      <w:r w:rsidRPr="00E814D2">
        <w:rPr>
          <w:szCs w:val="24"/>
        </w:rPr>
        <w:t>селение качественной и экологически чистой продукцией;</w:t>
      </w:r>
    </w:p>
    <w:p w:rsidR="005F389B" w:rsidRPr="00E814D2" w:rsidRDefault="005F389B" w:rsidP="005F389B">
      <w:pPr>
        <w:pStyle w:val="ConsPlusNormal"/>
        <w:jc w:val="both"/>
        <w:rPr>
          <w:szCs w:val="24"/>
        </w:rPr>
      </w:pPr>
      <w:r w:rsidRPr="00E814D2">
        <w:rPr>
          <w:szCs w:val="24"/>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5F389B" w:rsidRPr="00E814D2" w:rsidRDefault="005F389B" w:rsidP="005F389B">
      <w:pPr>
        <w:jc w:val="both"/>
      </w:pPr>
      <w:r w:rsidRPr="00E814D2">
        <w:t>повышение финансовой устойчивости сельскохозяйственных товаропроизводителей; воспроизводство и повышение эффективности использования в сельском хозяйстве з</w:t>
      </w:r>
      <w:r w:rsidRPr="00E814D2">
        <w:t>е</w:t>
      </w:r>
      <w:r w:rsidRPr="00E814D2">
        <w:t>мельных и других природных ресурсов, а также экологизация производства; обеспеч</w:t>
      </w:r>
      <w:r w:rsidRPr="00E814D2">
        <w:t>е</w:t>
      </w:r>
      <w:r w:rsidRPr="00E814D2">
        <w:t>ние эпизоотического и ветеринарно-санитарного благополучия на территории Поре</w:t>
      </w:r>
      <w:r w:rsidRPr="00E814D2">
        <w:t>ц</w:t>
      </w:r>
      <w:r w:rsidRPr="00E814D2">
        <w:t>кого района Чувашской Республики;</w:t>
      </w:r>
    </w:p>
    <w:p w:rsidR="005F389B" w:rsidRPr="00E814D2" w:rsidRDefault="005F389B" w:rsidP="005F389B">
      <w:pPr>
        <w:pStyle w:val="ConsPlusNormal"/>
        <w:jc w:val="both"/>
        <w:rPr>
          <w:szCs w:val="24"/>
        </w:rPr>
      </w:pPr>
      <w:r w:rsidRPr="00E814D2">
        <w:rPr>
          <w:szCs w:val="24"/>
        </w:rPr>
        <w:t>устойчивое развитие сельских территорий Порецкого района Чувашской Республики.</w:t>
      </w:r>
    </w:p>
    <w:p w:rsidR="005F389B" w:rsidRPr="00E814D2" w:rsidRDefault="005F389B" w:rsidP="005F389B">
      <w:pPr>
        <w:ind w:firstLine="709"/>
        <w:jc w:val="both"/>
      </w:pPr>
      <w:r w:rsidRPr="00E814D2">
        <w:t>Для достижения поставленных целей необходимо решение следующих задач:</w:t>
      </w:r>
    </w:p>
    <w:p w:rsidR="005F389B" w:rsidRPr="00E814D2" w:rsidRDefault="005F389B" w:rsidP="005F389B">
      <w:pPr>
        <w:ind w:firstLine="709"/>
        <w:jc w:val="both"/>
      </w:pPr>
      <w:r w:rsidRPr="00E814D2">
        <w:t>- формирование эффективно функционирующей системы муниципального стр</w:t>
      </w:r>
      <w:r w:rsidRPr="00E814D2">
        <w:t>а</w:t>
      </w:r>
      <w:r w:rsidRPr="00E814D2">
        <w:t>тегического управления;</w:t>
      </w:r>
    </w:p>
    <w:p w:rsidR="005F389B" w:rsidRPr="00E814D2" w:rsidRDefault="005F389B" w:rsidP="005F389B">
      <w:pPr>
        <w:autoSpaceDE w:val="0"/>
        <w:autoSpaceDN w:val="0"/>
        <w:adjustRightInd w:val="0"/>
        <w:ind w:firstLine="709"/>
        <w:jc w:val="both"/>
        <w:rPr>
          <w:lang w:eastAsia="en-US"/>
        </w:rPr>
      </w:pPr>
      <w:r w:rsidRPr="00E814D2">
        <w:rPr>
          <w:lang w:eastAsia="en-US"/>
        </w:rPr>
        <w:t>стимулирование  роста производства основных видов сельскохозяйственной продукции;</w:t>
      </w:r>
    </w:p>
    <w:p w:rsidR="005F389B" w:rsidRPr="00E814D2" w:rsidRDefault="005F389B" w:rsidP="005F389B">
      <w:pPr>
        <w:autoSpaceDE w:val="0"/>
        <w:autoSpaceDN w:val="0"/>
        <w:adjustRightInd w:val="0"/>
        <w:ind w:firstLine="709"/>
        <w:jc w:val="both"/>
        <w:rPr>
          <w:lang w:eastAsia="en-US"/>
        </w:rPr>
      </w:pPr>
      <w:r w:rsidRPr="00E814D2">
        <w:rPr>
          <w:lang w:eastAsia="en-US"/>
        </w:rPr>
        <w:t xml:space="preserve">осуществление противоэпизоотических мероприятий в отношении карантинных и особо опасных болезней животных; </w:t>
      </w:r>
    </w:p>
    <w:p w:rsidR="005F389B" w:rsidRPr="00E814D2" w:rsidRDefault="005F389B" w:rsidP="005F389B">
      <w:pPr>
        <w:autoSpaceDE w:val="0"/>
        <w:autoSpaceDN w:val="0"/>
        <w:adjustRightInd w:val="0"/>
        <w:ind w:firstLine="709"/>
        <w:jc w:val="both"/>
        <w:rPr>
          <w:lang w:eastAsia="en-US"/>
        </w:rPr>
      </w:pPr>
      <w:r w:rsidRPr="00E814D2">
        <w:rPr>
          <w:lang w:eastAsia="en-US"/>
        </w:rPr>
        <w:t>повышение эффективности регулирования рынков сельскохозяйственной пр</w:t>
      </w:r>
      <w:r w:rsidRPr="00E814D2">
        <w:rPr>
          <w:lang w:eastAsia="en-US"/>
        </w:rPr>
        <w:t>о</w:t>
      </w:r>
      <w:r w:rsidRPr="00E814D2">
        <w:rPr>
          <w:lang w:eastAsia="en-US"/>
        </w:rPr>
        <w:t>дукции, сырья и продовольствия;</w:t>
      </w:r>
    </w:p>
    <w:p w:rsidR="005F389B" w:rsidRPr="00E814D2" w:rsidRDefault="005F389B" w:rsidP="005F389B">
      <w:pPr>
        <w:autoSpaceDE w:val="0"/>
        <w:autoSpaceDN w:val="0"/>
        <w:adjustRightInd w:val="0"/>
        <w:ind w:firstLine="709"/>
        <w:jc w:val="both"/>
        <w:rPr>
          <w:lang w:eastAsia="en-US"/>
        </w:rPr>
      </w:pPr>
      <w:r w:rsidRPr="00E814D2">
        <w:rPr>
          <w:lang w:eastAsia="en-US"/>
        </w:rPr>
        <w:t>поддержка малых форм хозяйствования;</w:t>
      </w:r>
    </w:p>
    <w:p w:rsidR="005F389B" w:rsidRPr="00E814D2" w:rsidRDefault="005F389B" w:rsidP="005F389B">
      <w:pPr>
        <w:autoSpaceDE w:val="0"/>
        <w:autoSpaceDN w:val="0"/>
        <w:adjustRightInd w:val="0"/>
        <w:ind w:firstLine="709"/>
        <w:jc w:val="both"/>
        <w:rPr>
          <w:lang w:eastAsia="en-US"/>
        </w:rPr>
      </w:pPr>
      <w:r w:rsidRPr="00E814D2">
        <w:rPr>
          <w:lang w:eastAsia="en-US"/>
        </w:rPr>
        <w:t>повышение качества жизни сельского населения;</w:t>
      </w:r>
    </w:p>
    <w:p w:rsidR="005F389B" w:rsidRPr="00E814D2" w:rsidRDefault="005F389B" w:rsidP="005F389B">
      <w:pPr>
        <w:jc w:val="both"/>
      </w:pPr>
      <w:r w:rsidRPr="00E814D2">
        <w:t>- повышение уровня рентабельности в сельском хозяйстве для обеспечения его усто</w:t>
      </w:r>
      <w:r w:rsidRPr="00E814D2">
        <w:t>й</w:t>
      </w:r>
      <w:r w:rsidRPr="00E814D2">
        <w:t>чивого развития;</w:t>
      </w:r>
    </w:p>
    <w:p w:rsidR="005F389B" w:rsidRPr="00E814D2" w:rsidRDefault="005F389B" w:rsidP="005F389B">
      <w:pPr>
        <w:jc w:val="both"/>
      </w:pPr>
      <w:r w:rsidRPr="00E814D2">
        <w:t>- стимулирование модернизации и обновления материально-технической и технолог</w:t>
      </w:r>
      <w:r w:rsidRPr="00E814D2">
        <w:t>и</w:t>
      </w:r>
      <w:r w:rsidRPr="00E814D2">
        <w:t>ческой базы функционирования сельскохозяйственного производства;</w:t>
      </w:r>
    </w:p>
    <w:p w:rsidR="005F389B" w:rsidRPr="00E814D2" w:rsidRDefault="005F389B" w:rsidP="005F389B">
      <w:pPr>
        <w:jc w:val="both"/>
      </w:pPr>
      <w:r w:rsidRPr="00E814D2">
        <w:t>- создание благоприятных условий для увеличения объема инвестиций в АПК;</w:t>
      </w:r>
    </w:p>
    <w:p w:rsidR="005F389B" w:rsidRPr="00E814D2" w:rsidRDefault="005F389B" w:rsidP="005F389B">
      <w:pPr>
        <w:jc w:val="both"/>
      </w:pPr>
      <w:r w:rsidRPr="00E814D2">
        <w:t>- 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w:t>
      </w:r>
      <w:r w:rsidRPr="00E814D2">
        <w:t>о</w:t>
      </w:r>
      <w:r w:rsidRPr="00E814D2">
        <w:t>сти, содействие развитию кооперации на селе;</w:t>
      </w:r>
    </w:p>
    <w:p w:rsidR="005F389B" w:rsidRPr="00E814D2" w:rsidRDefault="005F389B" w:rsidP="005F389B">
      <w:pPr>
        <w:jc w:val="both"/>
      </w:pPr>
      <w:r w:rsidRPr="00E814D2">
        <w:t>- создание условий для эффективного использования земель сельскохозяйственного н</w:t>
      </w:r>
      <w:r w:rsidRPr="00E814D2">
        <w:t>а</w:t>
      </w:r>
      <w:r w:rsidRPr="00E814D2">
        <w:t>значения;</w:t>
      </w:r>
    </w:p>
    <w:p w:rsidR="005F389B" w:rsidRPr="00E814D2" w:rsidRDefault="005F389B" w:rsidP="005F389B">
      <w:pPr>
        <w:jc w:val="both"/>
      </w:pPr>
      <w:r w:rsidRPr="00E814D2">
        <w:t>- предотвращение выбытия земель сельскохозяйственного назначения, сохранение и вовлечение их в сельскохозяйственное производство, развитие мелиорации земель сельскохозяйственного назначения;</w:t>
      </w:r>
    </w:p>
    <w:p w:rsidR="005F389B" w:rsidRPr="00E814D2" w:rsidRDefault="005F389B" w:rsidP="005F389B">
      <w:pPr>
        <w:jc w:val="both"/>
      </w:pPr>
      <w:r w:rsidRPr="00E814D2">
        <w:t>- экологически регламентированное использование в сельскохозяйственном произво</w:t>
      </w:r>
      <w:r w:rsidRPr="00E814D2">
        <w:t>д</w:t>
      </w:r>
      <w:r w:rsidRPr="00E814D2">
        <w:t>стве земельных, водных и других возобновляемых природных ресурсов, а также пов</w:t>
      </w:r>
      <w:r w:rsidRPr="00E814D2">
        <w:t>ы</w:t>
      </w:r>
      <w:r w:rsidRPr="00E814D2">
        <w:t>шение плодородия почв до оптимального уровня;</w:t>
      </w:r>
    </w:p>
    <w:p w:rsidR="005F389B" w:rsidRPr="00E814D2" w:rsidRDefault="005F389B" w:rsidP="005F389B">
      <w:pPr>
        <w:jc w:val="both"/>
      </w:pPr>
      <w:r w:rsidRPr="00E814D2">
        <w:t>-   повышение качества жизни населения района;</w:t>
      </w:r>
    </w:p>
    <w:p w:rsidR="005F389B" w:rsidRPr="00E814D2" w:rsidRDefault="005F389B" w:rsidP="005F389B">
      <w:pPr>
        <w:jc w:val="both"/>
      </w:pPr>
      <w:r w:rsidRPr="00E814D2">
        <w:t>- повышение общественной значимости развития сельских территорий и привлекател</w:t>
      </w:r>
      <w:r w:rsidRPr="00E814D2">
        <w:t>ь</w:t>
      </w:r>
      <w:r w:rsidRPr="00E814D2">
        <w:t>ности сельской местности для проживания и работы.</w:t>
      </w:r>
    </w:p>
    <w:p w:rsidR="005F389B" w:rsidRPr="00E814D2" w:rsidRDefault="005F389B" w:rsidP="005F389B">
      <w:pPr>
        <w:autoSpaceDE w:val="0"/>
        <w:autoSpaceDN w:val="0"/>
        <w:adjustRightInd w:val="0"/>
        <w:ind w:firstLine="709"/>
        <w:jc w:val="both"/>
        <w:rPr>
          <w:lang w:eastAsia="en-US"/>
        </w:rPr>
      </w:pPr>
    </w:p>
    <w:p w:rsidR="005F389B" w:rsidRPr="00E814D2" w:rsidRDefault="005F389B" w:rsidP="005F389B">
      <w:pPr>
        <w:autoSpaceDE w:val="0"/>
        <w:autoSpaceDN w:val="0"/>
        <w:adjustRightInd w:val="0"/>
        <w:ind w:firstLine="709"/>
        <w:jc w:val="both"/>
      </w:pPr>
      <w:r w:rsidRPr="00E814D2">
        <w:t>Муниципальная программа будет реализовываться в 2019 - 2035 годах в три эт</w:t>
      </w:r>
      <w:r w:rsidRPr="00E814D2">
        <w:t>а</w:t>
      </w:r>
      <w:r w:rsidRPr="00E814D2">
        <w:t>па:</w:t>
      </w:r>
    </w:p>
    <w:p w:rsidR="005F389B" w:rsidRPr="00E814D2" w:rsidRDefault="005F389B" w:rsidP="005F389B">
      <w:pPr>
        <w:autoSpaceDE w:val="0"/>
        <w:autoSpaceDN w:val="0"/>
        <w:adjustRightInd w:val="0"/>
        <w:ind w:firstLine="709"/>
        <w:jc w:val="both"/>
      </w:pPr>
      <w:r w:rsidRPr="00E814D2">
        <w:t>1 этап - 2019 – 2025 годы.</w:t>
      </w:r>
    </w:p>
    <w:p w:rsidR="005F389B" w:rsidRPr="00E814D2" w:rsidRDefault="005F389B" w:rsidP="005F389B">
      <w:pPr>
        <w:autoSpaceDE w:val="0"/>
        <w:autoSpaceDN w:val="0"/>
        <w:adjustRightInd w:val="0"/>
        <w:ind w:firstLine="709"/>
        <w:jc w:val="both"/>
      </w:pPr>
      <w:r w:rsidRPr="00E814D2">
        <w:t>2 этап - 2026 – 2030 годы.</w:t>
      </w:r>
    </w:p>
    <w:p w:rsidR="005F389B" w:rsidRPr="00E814D2" w:rsidRDefault="005F389B" w:rsidP="005F389B">
      <w:pPr>
        <w:autoSpaceDE w:val="0"/>
        <w:autoSpaceDN w:val="0"/>
        <w:adjustRightInd w:val="0"/>
        <w:ind w:firstLine="709"/>
        <w:jc w:val="both"/>
      </w:pPr>
      <w:r w:rsidRPr="00E814D2">
        <w:t>3 этап - 2031 – 2035 годы.</w:t>
      </w:r>
    </w:p>
    <w:p w:rsidR="005F389B" w:rsidRPr="00E814D2" w:rsidRDefault="001C6B1C" w:rsidP="005F389B">
      <w:pPr>
        <w:ind w:firstLine="709"/>
        <w:jc w:val="both"/>
      </w:pPr>
      <w:hyperlink r:id="rId13" w:history="1">
        <w:r w:rsidR="005F389B" w:rsidRPr="00D10CA1">
          <w:rPr>
            <w:rStyle w:val="a7"/>
            <w:color w:val="000000"/>
            <w:u w:val="none"/>
          </w:rPr>
          <w:t>Сведения</w:t>
        </w:r>
      </w:hyperlink>
      <w:r w:rsidR="005F389B" w:rsidRPr="00E814D2">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5F389B" w:rsidRPr="00E814D2" w:rsidRDefault="005F389B" w:rsidP="005F389B">
      <w:pPr>
        <w:ind w:firstLine="709"/>
        <w:jc w:val="both"/>
      </w:pPr>
      <w:r w:rsidRPr="00E814D2">
        <w:t>Перечень целевых индикаторов и показателей носит открытый характер и пр</w:t>
      </w:r>
      <w:r w:rsidRPr="00E814D2">
        <w:t>е</w:t>
      </w:r>
      <w:r w:rsidRPr="00E814D2">
        <w:t>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w:t>
      </w:r>
      <w:r w:rsidRPr="00E814D2">
        <w:t>е</w:t>
      </w:r>
      <w:r w:rsidRPr="00E814D2">
        <w:t xml:space="preserve">тов Муниципальной политики в рассматриваемой сфере. </w:t>
      </w:r>
    </w:p>
    <w:p w:rsidR="005F389B" w:rsidRPr="00E814D2" w:rsidRDefault="005F389B" w:rsidP="005F389B">
      <w:pPr>
        <w:spacing w:line="235" w:lineRule="auto"/>
        <w:ind w:firstLine="567"/>
        <w:jc w:val="both"/>
      </w:pPr>
    </w:p>
    <w:p w:rsidR="003D3C29" w:rsidRDefault="003D3C29" w:rsidP="00CE4619">
      <w:pPr>
        <w:spacing w:line="235" w:lineRule="auto"/>
        <w:jc w:val="center"/>
        <w:rPr>
          <w:b/>
        </w:rPr>
      </w:pPr>
    </w:p>
    <w:p w:rsidR="006A0734" w:rsidRPr="00063A41" w:rsidRDefault="006A0734" w:rsidP="00CE4619">
      <w:pPr>
        <w:spacing w:line="235" w:lineRule="auto"/>
        <w:jc w:val="center"/>
        <w:rPr>
          <w:b/>
        </w:rPr>
      </w:pPr>
      <w:r w:rsidRPr="00063A41">
        <w:rPr>
          <w:b/>
        </w:rPr>
        <w:t xml:space="preserve">Раздел II. Обобщенная характеристика </w:t>
      </w:r>
      <w:r w:rsidR="00C8695E" w:rsidRPr="00063A41">
        <w:rPr>
          <w:b/>
        </w:rPr>
        <w:t>основных мероприятий</w:t>
      </w:r>
    </w:p>
    <w:p w:rsidR="006A0734" w:rsidRPr="00063A41" w:rsidRDefault="00C80E50" w:rsidP="00CE4619">
      <w:pPr>
        <w:spacing w:line="235" w:lineRule="auto"/>
        <w:jc w:val="center"/>
      </w:pPr>
      <w:r w:rsidRPr="00063A41">
        <w:rPr>
          <w:b/>
        </w:rPr>
        <w:t>подпрограмм муниципальной</w:t>
      </w:r>
      <w:r w:rsidR="006A0734" w:rsidRPr="00063A41">
        <w:rPr>
          <w:b/>
        </w:rPr>
        <w:t xml:space="preserve"> программы</w:t>
      </w:r>
    </w:p>
    <w:p w:rsidR="006A0734" w:rsidRPr="00063A41" w:rsidRDefault="006A0734" w:rsidP="00CE4619">
      <w:pPr>
        <w:autoSpaceDE w:val="0"/>
        <w:autoSpaceDN w:val="0"/>
        <w:adjustRightInd w:val="0"/>
        <w:spacing w:line="235" w:lineRule="auto"/>
        <w:ind w:firstLine="709"/>
        <w:jc w:val="both"/>
      </w:pPr>
    </w:p>
    <w:p w:rsidR="006A0734" w:rsidRPr="00063A41" w:rsidRDefault="006A0734" w:rsidP="00CE4619">
      <w:pPr>
        <w:autoSpaceDE w:val="0"/>
        <w:autoSpaceDN w:val="0"/>
        <w:adjustRightInd w:val="0"/>
        <w:spacing w:line="235" w:lineRule="auto"/>
        <w:ind w:firstLine="709"/>
        <w:jc w:val="both"/>
      </w:pPr>
      <w:r w:rsidRPr="00063A41">
        <w:t xml:space="preserve">Выстроенная в </w:t>
      </w:r>
      <w:r w:rsidR="00C80E50" w:rsidRPr="00063A41">
        <w:t>рамках настоящей муниципальной</w:t>
      </w:r>
      <w:r w:rsidRPr="00063A41">
        <w:t xml:space="preserve"> программы система целевых ориентиров (цели, задачи, ожидаемые результаты) представляет собой четкую соглас</w:t>
      </w:r>
      <w:r w:rsidRPr="00063A41">
        <w:t>о</w:t>
      </w:r>
      <w:r w:rsidRPr="00063A41">
        <w:t>ванную структуру, посредством которой установлена прозрачная и понятная связь ре</w:t>
      </w:r>
      <w:r w:rsidRPr="00063A41">
        <w:t>а</w:t>
      </w:r>
      <w:r w:rsidRPr="00063A41">
        <w:t>лизации отдельных мероприятий с достижением ко</w:t>
      </w:r>
      <w:r w:rsidR="008764C9">
        <w:t>нкретных целей на всех уровнях муниципальной</w:t>
      </w:r>
      <w:r w:rsidRPr="00063A41">
        <w:t xml:space="preserve"> программы.</w:t>
      </w:r>
    </w:p>
    <w:p w:rsidR="006A0734" w:rsidRDefault="00C80E50" w:rsidP="00CE4619">
      <w:pPr>
        <w:autoSpaceDE w:val="0"/>
        <w:autoSpaceDN w:val="0"/>
        <w:adjustRightInd w:val="0"/>
        <w:spacing w:line="235" w:lineRule="auto"/>
        <w:ind w:firstLine="709"/>
        <w:jc w:val="both"/>
      </w:pPr>
      <w:r w:rsidRPr="00063A41">
        <w:t>Задачи муниципальной</w:t>
      </w:r>
      <w:r w:rsidR="006A0734" w:rsidRPr="00063A41">
        <w:t xml:space="preserve"> программы будут решаться в рамках </w:t>
      </w:r>
      <w:r w:rsidRPr="00063A41">
        <w:t>трех</w:t>
      </w:r>
      <w:r w:rsidR="006A0734" w:rsidRPr="00063A41">
        <w:t xml:space="preserve"> подпрограмм.</w:t>
      </w:r>
    </w:p>
    <w:p w:rsidR="00475E9E" w:rsidRDefault="00475E9E" w:rsidP="00475E9E">
      <w:pPr>
        <w:ind w:firstLine="709"/>
        <w:jc w:val="both"/>
        <w:rPr>
          <w:lang w:eastAsia="en-US"/>
        </w:rPr>
      </w:pPr>
      <w:r>
        <w:rPr>
          <w:lang w:eastAsia="en-US"/>
        </w:rPr>
        <w:t>Подпрограмма  «Организация научного и информационного обслуживания а</w:t>
      </w:r>
      <w:r>
        <w:rPr>
          <w:lang w:eastAsia="en-US"/>
        </w:rPr>
        <w:t>г</w:t>
      </w:r>
      <w:r>
        <w:rPr>
          <w:lang w:eastAsia="en-US"/>
        </w:rPr>
        <w:t>ропромышленного комплекса Порецкого района Чувашской Республики» включает следующие основные мероприятия.</w:t>
      </w:r>
    </w:p>
    <w:p w:rsidR="00475E9E" w:rsidRDefault="00475E9E" w:rsidP="00475E9E">
      <w:pPr>
        <w:ind w:firstLine="709"/>
        <w:jc w:val="both"/>
        <w:rPr>
          <w:lang w:eastAsia="en-US"/>
        </w:rPr>
      </w:pPr>
      <w:r>
        <w:rPr>
          <w:lang w:eastAsia="en-US"/>
        </w:rPr>
        <w:t>Основное мероприятие 1. Формирование государственных информационных р</w:t>
      </w:r>
      <w:r>
        <w:rPr>
          <w:lang w:eastAsia="en-US"/>
        </w:rPr>
        <w:t>е</w:t>
      </w:r>
      <w:r>
        <w:rPr>
          <w:lang w:eastAsia="en-US"/>
        </w:rPr>
        <w:t>сурсов в сферах обеспечения продовольственной безопасности и управления агропр</w:t>
      </w:r>
      <w:r>
        <w:rPr>
          <w:lang w:eastAsia="en-US"/>
        </w:rPr>
        <w:t>о</w:t>
      </w:r>
      <w:r>
        <w:rPr>
          <w:lang w:eastAsia="en-US"/>
        </w:rPr>
        <w:t>мышленным комплексом.</w:t>
      </w:r>
    </w:p>
    <w:p w:rsidR="00475E9E" w:rsidRPr="00063A41" w:rsidRDefault="00475E9E" w:rsidP="00475E9E">
      <w:pPr>
        <w:ind w:firstLine="709"/>
        <w:jc w:val="both"/>
      </w:pPr>
      <w:r>
        <w:rPr>
          <w:lang w:eastAsia="en-US"/>
        </w:rPr>
        <w:t>Мероприятие 1.1 Организация конкурсов, выставок и ярмарок с участием орг</w:t>
      </w:r>
      <w:r>
        <w:rPr>
          <w:lang w:eastAsia="en-US"/>
        </w:rPr>
        <w:t>а</w:t>
      </w:r>
      <w:r>
        <w:rPr>
          <w:lang w:eastAsia="en-US"/>
        </w:rPr>
        <w:t>низаций агропромышленного комплекса.</w:t>
      </w:r>
    </w:p>
    <w:p w:rsidR="006A0734" w:rsidRPr="00063A41" w:rsidRDefault="00C80E50" w:rsidP="00DC638B">
      <w:pPr>
        <w:ind w:firstLine="709"/>
        <w:jc w:val="both"/>
      </w:pPr>
      <w:r w:rsidRPr="00063A41">
        <w:t>Подпрограмма</w:t>
      </w:r>
      <w:r w:rsidR="00475E9E">
        <w:t xml:space="preserve"> 2</w:t>
      </w:r>
      <w:r w:rsidR="00685806" w:rsidRPr="00063A41">
        <w:t>«</w:t>
      </w:r>
      <w:r w:rsidR="006A0734" w:rsidRPr="00063A41">
        <w:t>Развитие ветеринарии в</w:t>
      </w:r>
      <w:r w:rsidR="00A959EB" w:rsidRPr="00063A41">
        <w:t xml:space="preserve"> Порецком районе</w:t>
      </w:r>
      <w:r w:rsidR="006A0734" w:rsidRPr="00063A41">
        <w:t xml:space="preserve"> Чувашской Респу</w:t>
      </w:r>
      <w:r w:rsidR="006A0734" w:rsidRPr="00063A41">
        <w:t>б</w:t>
      </w:r>
      <w:r w:rsidR="006A0734" w:rsidRPr="00063A41">
        <w:t>лике</w:t>
      </w:r>
      <w:r w:rsidR="00685806" w:rsidRPr="00063A41">
        <w:t>»</w:t>
      </w:r>
      <w:r w:rsidR="006A0734" w:rsidRPr="00063A41">
        <w:t xml:space="preserve"> включает</w:t>
      </w:r>
      <w:r w:rsidRPr="00063A41">
        <w:t xml:space="preserve"> следующие основные мероприятия</w:t>
      </w:r>
      <w:r w:rsidR="006A0734" w:rsidRPr="00063A41">
        <w:t>.</w:t>
      </w:r>
    </w:p>
    <w:p w:rsidR="006A0734" w:rsidRPr="00063A41" w:rsidRDefault="006A0734" w:rsidP="00DC638B">
      <w:pPr>
        <w:ind w:firstLine="709"/>
        <w:jc w:val="both"/>
      </w:pPr>
      <w:r w:rsidRPr="00063A41">
        <w:t>Основное мероприятие 1. Предупреждение и ликвидация болезней животных.</w:t>
      </w:r>
    </w:p>
    <w:p w:rsidR="00A959EB" w:rsidRPr="00E814D2" w:rsidRDefault="00475E9E" w:rsidP="00475E9E">
      <w:pPr>
        <w:pStyle w:val="afe"/>
        <w:widowControl/>
        <w:autoSpaceDE/>
        <w:adjustRightInd/>
        <w:rPr>
          <w:rFonts w:ascii="Times New Roman" w:hAnsi="Times New Roman" w:cs="Times New Roman"/>
        </w:rPr>
      </w:pPr>
      <w:r>
        <w:rPr>
          <w:rFonts w:ascii="Times New Roman" w:hAnsi="Times New Roman" w:cs="Times New Roman"/>
        </w:rPr>
        <w:t>М</w:t>
      </w:r>
      <w:r w:rsidR="006A0734" w:rsidRPr="00063A41">
        <w:rPr>
          <w:rFonts w:ascii="Times New Roman" w:hAnsi="Times New Roman" w:cs="Times New Roman"/>
        </w:rPr>
        <w:t>ероприяти</w:t>
      </w:r>
      <w:r w:rsidR="006A0734" w:rsidRPr="00063A41">
        <w:t xml:space="preserve">е </w:t>
      </w:r>
      <w:r>
        <w:rPr>
          <w:rFonts w:ascii="Times New Roman" w:hAnsi="Times New Roman" w:cs="Times New Roman"/>
        </w:rPr>
        <w:t>1</w:t>
      </w:r>
      <w:r w:rsidR="006A0734" w:rsidRPr="00063A41">
        <w:rPr>
          <w:rFonts w:ascii="Times New Roman" w:hAnsi="Times New Roman" w:cs="Times New Roman"/>
        </w:rPr>
        <w:t>.</w:t>
      </w:r>
      <w:r>
        <w:rPr>
          <w:rFonts w:ascii="Times New Roman" w:hAnsi="Times New Roman" w:cs="Times New Roman"/>
        </w:rPr>
        <w:t>1</w:t>
      </w:r>
      <w:r w:rsidR="00A959EB" w:rsidRPr="00E814D2">
        <w:rPr>
          <w:rFonts w:ascii="Times New Roman" w:hAnsi="Times New Roman" w:cs="Times New Roman"/>
        </w:rPr>
        <w:t>Организация и проведение на территории Порецкого района Чува</w:t>
      </w:r>
      <w:r w:rsidR="00A959EB" w:rsidRPr="00E814D2">
        <w:rPr>
          <w:rFonts w:ascii="Times New Roman" w:hAnsi="Times New Roman" w:cs="Times New Roman"/>
        </w:rPr>
        <w:t>ш</w:t>
      </w:r>
      <w:r w:rsidR="00A959EB" w:rsidRPr="00E814D2">
        <w:rPr>
          <w:rFonts w:ascii="Times New Roman" w:hAnsi="Times New Roman" w:cs="Times New Roman"/>
        </w:rPr>
        <w:t>ской Республики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p w:rsidR="006A0734" w:rsidRPr="00063A41" w:rsidRDefault="00A959EB" w:rsidP="00DC638B">
      <w:pPr>
        <w:ind w:firstLine="709"/>
        <w:jc w:val="both"/>
      </w:pPr>
      <w:r w:rsidRPr="00063A41">
        <w:t>Подп</w:t>
      </w:r>
      <w:r w:rsidR="00475E9E">
        <w:t>рограмма 3</w:t>
      </w:r>
      <w:r w:rsidR="00685806" w:rsidRPr="00063A41">
        <w:t>«</w:t>
      </w:r>
      <w:r w:rsidR="006A0734" w:rsidRPr="00063A41">
        <w:t xml:space="preserve">Устойчивое развитие сельских территорий </w:t>
      </w:r>
      <w:r w:rsidRPr="00063A41">
        <w:t xml:space="preserve">Порецкого района </w:t>
      </w:r>
      <w:r w:rsidR="006A0734" w:rsidRPr="00063A41">
        <w:t>Чувашской Республики</w:t>
      </w:r>
      <w:r w:rsidR="00685806" w:rsidRPr="00063A41">
        <w:t>»</w:t>
      </w:r>
      <w:r w:rsidR="006A0734" w:rsidRPr="00063A41">
        <w:t xml:space="preserve"> включает </w:t>
      </w:r>
      <w:r w:rsidR="00075A09" w:rsidRPr="00063A41">
        <w:t>следующиеосновные</w:t>
      </w:r>
      <w:r w:rsidR="006A0734" w:rsidRPr="00063A41">
        <w:t xml:space="preserve"> мероприяти</w:t>
      </w:r>
      <w:r w:rsidR="00075A09" w:rsidRPr="00063A41">
        <w:t>я</w:t>
      </w:r>
      <w:r w:rsidR="006A0734" w:rsidRPr="00063A41">
        <w:t>.</w:t>
      </w:r>
    </w:p>
    <w:p w:rsidR="001E3FED" w:rsidRDefault="00A959EB" w:rsidP="00A959EB">
      <w:pPr>
        <w:ind w:firstLine="709"/>
        <w:jc w:val="both"/>
        <w:rPr>
          <w:color w:val="000000"/>
        </w:rPr>
      </w:pPr>
      <w:r w:rsidRPr="00075A09">
        <w:rPr>
          <w:color w:val="000000"/>
        </w:rPr>
        <w:t>Основное мероприятие 1.</w:t>
      </w:r>
      <w:r w:rsidRPr="00E814D2">
        <w:rPr>
          <w:color w:val="000000"/>
        </w:rPr>
        <w:t xml:space="preserve"> Улучшение жилищных условий граждан на селе.</w:t>
      </w:r>
    </w:p>
    <w:p w:rsidR="00FA4675" w:rsidRPr="00E814D2" w:rsidRDefault="00FA4675" w:rsidP="00A959EB">
      <w:pPr>
        <w:ind w:firstLine="709"/>
        <w:jc w:val="both"/>
        <w:rPr>
          <w:color w:val="000000"/>
        </w:rPr>
      </w:pPr>
      <w:r>
        <w:rPr>
          <w:color w:val="000000"/>
        </w:rPr>
        <w:t>Мероприятие 1.1 Улучшение жилищных условий граждан проживающих и р</w:t>
      </w:r>
      <w:r>
        <w:rPr>
          <w:color w:val="000000"/>
        </w:rPr>
        <w:t>а</w:t>
      </w:r>
      <w:r>
        <w:rPr>
          <w:color w:val="000000"/>
        </w:rPr>
        <w:t>ботающих в сельской местности в рамках реализации мероприятий федеральной цел</w:t>
      </w:r>
      <w:r>
        <w:rPr>
          <w:color w:val="000000"/>
        </w:rPr>
        <w:t>е</w:t>
      </w:r>
      <w:r>
        <w:rPr>
          <w:color w:val="000000"/>
        </w:rPr>
        <w:t>вой программы «Устойчивое развитие сельских территорий на 2017-2017 годы и на п</w:t>
      </w:r>
      <w:r>
        <w:rPr>
          <w:color w:val="000000"/>
        </w:rPr>
        <w:t>е</w:t>
      </w:r>
      <w:r>
        <w:rPr>
          <w:color w:val="000000"/>
        </w:rPr>
        <w:t>риод до 2020 г».</w:t>
      </w:r>
    </w:p>
    <w:p w:rsidR="00A959EB" w:rsidRDefault="001E3FED" w:rsidP="00A959EB">
      <w:pPr>
        <w:ind w:firstLine="709"/>
        <w:jc w:val="both"/>
        <w:rPr>
          <w:color w:val="000000"/>
        </w:rPr>
      </w:pPr>
      <w:r>
        <w:rPr>
          <w:color w:val="000000"/>
        </w:rPr>
        <w:t>Основное мероприятие 2</w:t>
      </w:r>
      <w:r w:rsidR="00A959EB" w:rsidRPr="00075A09">
        <w:rPr>
          <w:color w:val="000000"/>
        </w:rPr>
        <w:t>.</w:t>
      </w:r>
      <w:r w:rsidR="00A959EB">
        <w:rPr>
          <w:color w:val="000000"/>
        </w:rPr>
        <w:t xml:space="preserve"> Комплексное обустройство населенных пунктов, ра</w:t>
      </w:r>
      <w:r w:rsidR="00A959EB">
        <w:rPr>
          <w:color w:val="000000"/>
        </w:rPr>
        <w:t>с</w:t>
      </w:r>
      <w:r w:rsidR="00A959EB">
        <w:rPr>
          <w:color w:val="000000"/>
        </w:rPr>
        <w:t>положенных в сельской местности, объектами социальной и инженерной инфрастру</w:t>
      </w:r>
      <w:r w:rsidR="00A959EB">
        <w:rPr>
          <w:color w:val="000000"/>
        </w:rPr>
        <w:t>к</w:t>
      </w:r>
      <w:r w:rsidR="00A959EB">
        <w:rPr>
          <w:color w:val="000000"/>
        </w:rPr>
        <w:t>туры, а также строительство и реконструкция автомобильных дорог</w:t>
      </w:r>
      <w:r w:rsidR="00FA4675">
        <w:rPr>
          <w:color w:val="000000"/>
        </w:rPr>
        <w:t>.</w:t>
      </w:r>
    </w:p>
    <w:p w:rsidR="00FA4675" w:rsidRDefault="00FA4675" w:rsidP="00A959EB">
      <w:pPr>
        <w:ind w:firstLine="709"/>
        <w:jc w:val="both"/>
        <w:rPr>
          <w:color w:val="000000"/>
        </w:rPr>
      </w:pPr>
      <w:r>
        <w:rPr>
          <w:color w:val="000000"/>
        </w:rPr>
        <w:t>Мероприятие 2.1 Реализация проектов развития общественной инфраструктуры, основанных на местных инициативах.</w:t>
      </w:r>
    </w:p>
    <w:p w:rsidR="006A0734" w:rsidRPr="000D30A9" w:rsidRDefault="006A0734" w:rsidP="00DC638B">
      <w:pPr>
        <w:ind w:firstLine="567"/>
        <w:jc w:val="both"/>
        <w:rPr>
          <w:sz w:val="26"/>
          <w:szCs w:val="26"/>
        </w:rPr>
      </w:pPr>
    </w:p>
    <w:p w:rsidR="00FE7760" w:rsidRPr="00E814D2" w:rsidRDefault="00FE7760" w:rsidP="00FE7760">
      <w:pPr>
        <w:jc w:val="center"/>
        <w:rPr>
          <w:b/>
        </w:rPr>
      </w:pPr>
      <w:r w:rsidRPr="00E814D2">
        <w:rPr>
          <w:b/>
        </w:rPr>
        <w:t>Раздел III. Обоснование объема финансовых ресурсов,</w:t>
      </w:r>
    </w:p>
    <w:p w:rsidR="00FE7760" w:rsidRPr="00E814D2" w:rsidRDefault="00FE7760" w:rsidP="00FE7760">
      <w:pPr>
        <w:jc w:val="center"/>
      </w:pPr>
      <w:r w:rsidRPr="00E814D2">
        <w:rPr>
          <w:b/>
        </w:rPr>
        <w:t xml:space="preserve">необходимых для реализации муниципальной программы </w:t>
      </w:r>
      <w:r w:rsidRPr="00E814D2">
        <w:rPr>
          <w:b/>
        </w:rPr>
        <w:br/>
      </w:r>
    </w:p>
    <w:p w:rsidR="008764C9" w:rsidRDefault="00FE7760" w:rsidP="00FE7760">
      <w:pPr>
        <w:autoSpaceDE w:val="0"/>
        <w:autoSpaceDN w:val="0"/>
        <w:adjustRightInd w:val="0"/>
        <w:ind w:firstLine="709"/>
        <w:jc w:val="both"/>
      </w:pPr>
      <w:r w:rsidRPr="00E814D2">
        <w:t>Расходы Муниципальной программы формируются за счет средств федеральн</w:t>
      </w:r>
      <w:r w:rsidRPr="00E814D2">
        <w:t>о</w:t>
      </w:r>
      <w:r w:rsidRPr="00E814D2">
        <w:t xml:space="preserve">го бюджета, средств республиканского бюджета Чувашской Республики, </w:t>
      </w:r>
      <w:r w:rsidR="008764C9">
        <w:t>бюджета П</w:t>
      </w:r>
      <w:r w:rsidR="008764C9">
        <w:t>о</w:t>
      </w:r>
      <w:r w:rsidR="008764C9">
        <w:t>рецкого района.</w:t>
      </w:r>
    </w:p>
    <w:p w:rsidR="00FE7760" w:rsidRPr="00E814D2" w:rsidRDefault="00FE7760" w:rsidP="00FE7760">
      <w:pPr>
        <w:autoSpaceDE w:val="0"/>
        <w:autoSpaceDN w:val="0"/>
        <w:adjustRightInd w:val="0"/>
        <w:ind w:firstLine="709"/>
        <w:jc w:val="both"/>
      </w:pPr>
      <w:r w:rsidRPr="00E814D2">
        <w:t>При реализации Муниципальной программы используются различные  инстр</w:t>
      </w:r>
      <w:r w:rsidRPr="00E814D2">
        <w:t>у</w:t>
      </w:r>
      <w:r w:rsidRPr="00E814D2">
        <w:t>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FE7760" w:rsidRPr="00E814D2" w:rsidRDefault="00FE7760" w:rsidP="00FE7760">
      <w:pPr>
        <w:ind w:firstLine="709"/>
        <w:jc w:val="both"/>
      </w:pPr>
      <w:r w:rsidRPr="00E814D2">
        <w:t>Средства федерального бюджета, республиканского бюджета, бюдже</w:t>
      </w:r>
      <w:r w:rsidR="008764C9">
        <w:t>та Поре</w:t>
      </w:r>
      <w:r w:rsidR="008764C9">
        <w:t>ц</w:t>
      </w:r>
      <w:r w:rsidR="008764C9">
        <w:t>кого района</w:t>
      </w:r>
      <w:r w:rsidRPr="00E814D2">
        <w:t>, предусмотренные к привлечению в рамках Муниципальной программы, являются источниками финансирования основных мероприятий подпрограмм Муниц</w:t>
      </w:r>
      <w:r w:rsidRPr="00E814D2">
        <w:t>и</w:t>
      </w:r>
      <w:r w:rsidRPr="00E814D2">
        <w:t>пальной программы.</w:t>
      </w:r>
    </w:p>
    <w:p w:rsidR="00FE7760" w:rsidRPr="00E814D2" w:rsidRDefault="00FE7760" w:rsidP="00FE7760">
      <w:pPr>
        <w:autoSpaceDE w:val="0"/>
        <w:autoSpaceDN w:val="0"/>
        <w:adjustRightInd w:val="0"/>
        <w:ind w:firstLine="709"/>
        <w:jc w:val="both"/>
      </w:pPr>
    </w:p>
    <w:p w:rsidR="00FE7760" w:rsidRPr="00DB7FC9" w:rsidRDefault="00FE7760" w:rsidP="00FE7760">
      <w:pPr>
        <w:autoSpaceDE w:val="0"/>
        <w:autoSpaceDN w:val="0"/>
        <w:adjustRightInd w:val="0"/>
        <w:ind w:firstLine="709"/>
        <w:jc w:val="both"/>
      </w:pPr>
      <w:r w:rsidRPr="00DB7FC9">
        <w:t xml:space="preserve">Общий  объем финансирования Муниципальной программы в </w:t>
      </w:r>
      <w:r w:rsidR="00C824B5" w:rsidRPr="00DB7FC9">
        <w:t xml:space="preserve">2019–2035 годах составит </w:t>
      </w:r>
      <w:r w:rsidR="00A70269">
        <w:t>35697,9</w:t>
      </w:r>
      <w:r w:rsidRPr="00DB7FC9">
        <w:t xml:space="preserve"> тыс. рублей, в том числе за счет средств:</w:t>
      </w:r>
    </w:p>
    <w:p w:rsidR="00FE7760" w:rsidRPr="00DB7FC9" w:rsidRDefault="00FE7760" w:rsidP="00FE7760">
      <w:pPr>
        <w:autoSpaceDE w:val="0"/>
        <w:autoSpaceDN w:val="0"/>
        <w:adjustRightInd w:val="0"/>
        <w:ind w:firstLine="709"/>
        <w:jc w:val="both"/>
      </w:pPr>
      <w:r w:rsidRPr="00DB7FC9">
        <w:t xml:space="preserve">федерального бюджета -  </w:t>
      </w:r>
      <w:r w:rsidR="00A70269">
        <w:t>9716,2</w:t>
      </w:r>
      <w:r w:rsidRPr="00DB7FC9">
        <w:t xml:space="preserve"> тыс.руб.</w:t>
      </w:r>
    </w:p>
    <w:p w:rsidR="00FE7760" w:rsidRPr="00DB7FC9" w:rsidRDefault="00FE7760" w:rsidP="00FE7760">
      <w:pPr>
        <w:autoSpaceDE w:val="0"/>
        <w:autoSpaceDN w:val="0"/>
        <w:adjustRightInd w:val="0"/>
        <w:ind w:firstLine="709"/>
        <w:jc w:val="both"/>
      </w:pPr>
      <w:r w:rsidRPr="00DB7FC9">
        <w:t>республиканского бюдже</w:t>
      </w:r>
      <w:r w:rsidR="00C824B5" w:rsidRPr="00DB7FC9">
        <w:t xml:space="preserve">та Чувашской Республики – </w:t>
      </w:r>
      <w:r w:rsidR="00A70269">
        <w:t>23205,7</w:t>
      </w:r>
      <w:r w:rsidRPr="00DB7FC9">
        <w:t xml:space="preserve"> тыс. руб.</w:t>
      </w:r>
    </w:p>
    <w:p w:rsidR="00FE7760" w:rsidRPr="00DB7FC9" w:rsidRDefault="008764C9" w:rsidP="008764C9">
      <w:pPr>
        <w:autoSpaceDE w:val="0"/>
        <w:autoSpaceDN w:val="0"/>
        <w:adjustRightInd w:val="0"/>
        <w:jc w:val="both"/>
      </w:pPr>
      <w:r w:rsidRPr="00DB7FC9">
        <w:t xml:space="preserve">           бюджет Порецкого района</w:t>
      </w:r>
      <w:r w:rsidR="00FE7760" w:rsidRPr="00DB7FC9">
        <w:t xml:space="preserve"> – </w:t>
      </w:r>
      <w:r w:rsidR="00A70269">
        <w:t>2776,0</w:t>
      </w:r>
      <w:r w:rsidR="00FE7760" w:rsidRPr="00DB7FC9">
        <w:t xml:space="preserve"> тыс.руб.</w:t>
      </w:r>
    </w:p>
    <w:p w:rsidR="00FE7760" w:rsidRPr="00DB7FC9" w:rsidRDefault="00FE7760" w:rsidP="00FE7760">
      <w:pPr>
        <w:autoSpaceDE w:val="0"/>
        <w:autoSpaceDN w:val="0"/>
        <w:adjustRightInd w:val="0"/>
        <w:ind w:firstLine="709"/>
        <w:jc w:val="both"/>
      </w:pPr>
      <w:r w:rsidRPr="00DB7FC9">
        <w:t>Прогнозируемый объем финансирования Муниципальной программы составл</w:t>
      </w:r>
      <w:r w:rsidRPr="00DB7FC9">
        <w:t>я</w:t>
      </w:r>
      <w:r w:rsidRPr="00DB7FC9">
        <w:t>ет</w:t>
      </w:r>
      <w:r w:rsidR="00A70269">
        <w:t>35697,9</w:t>
      </w:r>
      <w:r w:rsidRPr="00DB7FC9">
        <w:t xml:space="preserve">в том числе в:                    </w:t>
      </w:r>
    </w:p>
    <w:p w:rsidR="00FE7760" w:rsidRPr="00DB7FC9" w:rsidRDefault="00FE7760" w:rsidP="00FE7760">
      <w:pPr>
        <w:autoSpaceDE w:val="0"/>
        <w:autoSpaceDN w:val="0"/>
        <w:adjustRightInd w:val="0"/>
        <w:ind w:firstLine="709"/>
        <w:jc w:val="both"/>
      </w:pPr>
      <w:r w:rsidRPr="00DB7FC9">
        <w:t xml:space="preserve">в 2019 году – </w:t>
      </w:r>
      <w:r w:rsidR="0013251C" w:rsidRPr="00DB7FC9">
        <w:t>17904,2</w:t>
      </w:r>
      <w:r w:rsidRPr="00DB7FC9">
        <w:t xml:space="preserve"> тыс. рублей;</w:t>
      </w:r>
    </w:p>
    <w:p w:rsidR="00FE7760" w:rsidRPr="00DB7FC9" w:rsidRDefault="0013251C" w:rsidP="00FE7760">
      <w:pPr>
        <w:autoSpaceDE w:val="0"/>
        <w:autoSpaceDN w:val="0"/>
        <w:adjustRightInd w:val="0"/>
        <w:ind w:firstLine="709"/>
        <w:jc w:val="both"/>
      </w:pPr>
      <w:r w:rsidRPr="00DB7FC9">
        <w:t xml:space="preserve">в 2020 году – </w:t>
      </w:r>
      <w:r w:rsidR="00A70269">
        <w:t>9383,6</w:t>
      </w:r>
      <w:r w:rsidR="00FE7760" w:rsidRPr="00DB7FC9">
        <w:t xml:space="preserve"> тыс. рублей;</w:t>
      </w:r>
    </w:p>
    <w:p w:rsidR="00FE7760" w:rsidRPr="00DB7FC9" w:rsidRDefault="0013251C" w:rsidP="00FE7760">
      <w:pPr>
        <w:autoSpaceDE w:val="0"/>
        <w:autoSpaceDN w:val="0"/>
        <w:adjustRightInd w:val="0"/>
        <w:ind w:firstLine="709"/>
        <w:jc w:val="both"/>
      </w:pPr>
      <w:r w:rsidRPr="00DB7FC9">
        <w:t xml:space="preserve">в 2021 году – </w:t>
      </w:r>
      <w:r w:rsidR="00A70269">
        <w:t>100,0</w:t>
      </w:r>
      <w:r w:rsidR="00FE7760" w:rsidRPr="00DB7FC9">
        <w:t xml:space="preserve"> тыс. рублей;</w:t>
      </w:r>
    </w:p>
    <w:p w:rsidR="00FE7760" w:rsidRPr="00DB7FC9" w:rsidRDefault="00A70269" w:rsidP="00FE7760">
      <w:pPr>
        <w:autoSpaceDE w:val="0"/>
        <w:autoSpaceDN w:val="0"/>
        <w:adjustRightInd w:val="0"/>
        <w:ind w:firstLine="709"/>
        <w:jc w:val="both"/>
      </w:pPr>
      <w:r>
        <w:t>в 2022 году – 100,0</w:t>
      </w:r>
      <w:r w:rsidR="00FE7760" w:rsidRPr="00DB7FC9">
        <w:t xml:space="preserve"> тыс. рублей;</w:t>
      </w:r>
    </w:p>
    <w:p w:rsidR="00FE7760" w:rsidRPr="00DB7FC9" w:rsidRDefault="00FE7760" w:rsidP="00FE7760">
      <w:pPr>
        <w:autoSpaceDE w:val="0"/>
        <w:autoSpaceDN w:val="0"/>
        <w:adjustRightInd w:val="0"/>
        <w:ind w:firstLine="709"/>
        <w:jc w:val="both"/>
      </w:pPr>
      <w:r w:rsidRPr="00DB7FC9">
        <w:t>в 2023 году – 616,1 тыс. рублей;</w:t>
      </w:r>
    </w:p>
    <w:p w:rsidR="00FE7760" w:rsidRPr="00DB7FC9" w:rsidRDefault="00FE7760" w:rsidP="00FE7760">
      <w:pPr>
        <w:autoSpaceDE w:val="0"/>
        <w:autoSpaceDN w:val="0"/>
        <w:adjustRightInd w:val="0"/>
        <w:ind w:firstLine="709"/>
        <w:jc w:val="both"/>
      </w:pPr>
      <w:r w:rsidRPr="00DB7FC9">
        <w:t>в 2024 году – 621,5 тыс. рублей;</w:t>
      </w:r>
    </w:p>
    <w:p w:rsidR="00FE7760" w:rsidRPr="00DB7FC9" w:rsidRDefault="00FE7760" w:rsidP="00FE7760">
      <w:pPr>
        <w:autoSpaceDE w:val="0"/>
        <w:autoSpaceDN w:val="0"/>
        <w:adjustRightInd w:val="0"/>
        <w:ind w:firstLine="709"/>
        <w:jc w:val="both"/>
      </w:pPr>
      <w:r w:rsidRPr="00DB7FC9">
        <w:t>в 2025 году – 626,5 тыс. рублей;</w:t>
      </w:r>
    </w:p>
    <w:p w:rsidR="00FE7760" w:rsidRPr="00DB7FC9" w:rsidRDefault="00FE7760" w:rsidP="00FE7760">
      <w:pPr>
        <w:autoSpaceDE w:val="0"/>
        <w:autoSpaceDN w:val="0"/>
        <w:adjustRightInd w:val="0"/>
        <w:ind w:firstLine="709"/>
        <w:jc w:val="both"/>
      </w:pPr>
      <w:r w:rsidRPr="00DB7FC9">
        <w:t>в 2026–2030 годах – 3159,5 тыс. рублей;</w:t>
      </w:r>
    </w:p>
    <w:p w:rsidR="00FE7760" w:rsidRPr="00DB7FC9" w:rsidRDefault="00FE7760" w:rsidP="00FE7760">
      <w:pPr>
        <w:autoSpaceDE w:val="0"/>
        <w:autoSpaceDN w:val="0"/>
        <w:adjustRightInd w:val="0"/>
        <w:ind w:firstLine="709"/>
        <w:jc w:val="both"/>
      </w:pPr>
      <w:r w:rsidRPr="00DB7FC9">
        <w:t>в 2031–2035 годах – 3186,5 тыс. рублей;</w:t>
      </w:r>
    </w:p>
    <w:p w:rsidR="00FE7760" w:rsidRPr="00DB7FC9" w:rsidRDefault="00FE7760" w:rsidP="00FE7760">
      <w:pPr>
        <w:autoSpaceDE w:val="0"/>
        <w:autoSpaceDN w:val="0"/>
        <w:adjustRightInd w:val="0"/>
        <w:ind w:firstLine="709"/>
        <w:jc w:val="both"/>
      </w:pPr>
      <w:r w:rsidRPr="00DB7FC9">
        <w:t>из них средства:</w:t>
      </w:r>
    </w:p>
    <w:p w:rsidR="00FE7760" w:rsidRPr="00DB7FC9" w:rsidRDefault="0013251C" w:rsidP="00FE7760">
      <w:pPr>
        <w:autoSpaceDE w:val="0"/>
        <w:autoSpaceDN w:val="0"/>
        <w:adjustRightInd w:val="0"/>
        <w:ind w:firstLine="709"/>
        <w:jc w:val="both"/>
      </w:pPr>
      <w:r w:rsidRPr="00DB7FC9">
        <w:t xml:space="preserve">федерального бюджета – </w:t>
      </w:r>
      <w:r w:rsidR="00A70269">
        <w:t>9716,2</w:t>
      </w:r>
      <w:r w:rsidR="00FE7760" w:rsidRPr="00DB7FC9">
        <w:t xml:space="preserve"> тыс. рублей(</w:t>
      </w:r>
      <w:r w:rsidR="00F30AE6">
        <w:t>30,6</w:t>
      </w:r>
      <w:r w:rsidR="00FE7760" w:rsidRPr="00DB7FC9">
        <w:t xml:space="preserve"> процента), в том числе:</w:t>
      </w:r>
    </w:p>
    <w:p w:rsidR="00FE7760" w:rsidRPr="00DB7FC9" w:rsidRDefault="00FE7760" w:rsidP="00FE7760">
      <w:pPr>
        <w:autoSpaceDE w:val="0"/>
        <w:autoSpaceDN w:val="0"/>
        <w:adjustRightInd w:val="0"/>
        <w:ind w:firstLine="709"/>
        <w:jc w:val="both"/>
      </w:pPr>
      <w:r w:rsidRPr="00DB7FC9">
        <w:t>в 2019 г</w:t>
      </w:r>
      <w:r w:rsidR="0013251C" w:rsidRPr="00DB7FC9">
        <w:t>оду – 3741,4</w:t>
      </w:r>
      <w:r w:rsidRPr="00DB7FC9">
        <w:t xml:space="preserve"> тыс. рублей;</w:t>
      </w:r>
    </w:p>
    <w:p w:rsidR="00FE7760" w:rsidRPr="00DB7FC9" w:rsidRDefault="0013251C" w:rsidP="00FE7760">
      <w:pPr>
        <w:autoSpaceDE w:val="0"/>
        <w:autoSpaceDN w:val="0"/>
        <w:adjustRightInd w:val="0"/>
        <w:ind w:firstLine="709"/>
        <w:jc w:val="both"/>
      </w:pPr>
      <w:r w:rsidRPr="00DB7FC9">
        <w:t xml:space="preserve">в 2020 году – </w:t>
      </w:r>
      <w:r w:rsidR="00AA3038">
        <w:t>0</w:t>
      </w:r>
      <w:r w:rsidR="00A70269">
        <w:t>,0</w:t>
      </w:r>
      <w:r w:rsidR="00FE7760" w:rsidRPr="00DB7FC9">
        <w:t xml:space="preserve"> тыс. рублей;</w:t>
      </w:r>
    </w:p>
    <w:p w:rsidR="00FE7760" w:rsidRPr="00DB7FC9" w:rsidRDefault="0013251C" w:rsidP="00FE7760">
      <w:pPr>
        <w:autoSpaceDE w:val="0"/>
        <w:autoSpaceDN w:val="0"/>
        <w:adjustRightInd w:val="0"/>
        <w:ind w:firstLine="709"/>
        <w:jc w:val="both"/>
      </w:pPr>
      <w:r w:rsidRPr="00DB7FC9">
        <w:t xml:space="preserve">в 2021 году –   </w:t>
      </w:r>
      <w:r w:rsidR="00A70269">
        <w:t>0,0</w:t>
      </w:r>
      <w:r w:rsidR="00FE7760" w:rsidRPr="00DB7FC9">
        <w:t xml:space="preserve"> тыс. рублей;</w:t>
      </w:r>
    </w:p>
    <w:p w:rsidR="00FE7760" w:rsidRPr="00DB7FC9" w:rsidRDefault="0013251C" w:rsidP="00FE7760">
      <w:pPr>
        <w:autoSpaceDE w:val="0"/>
        <w:autoSpaceDN w:val="0"/>
        <w:adjustRightInd w:val="0"/>
        <w:ind w:firstLine="709"/>
        <w:jc w:val="both"/>
      </w:pPr>
      <w:r w:rsidRPr="00DB7FC9">
        <w:t xml:space="preserve">в 2022 году –   </w:t>
      </w:r>
      <w:r w:rsidR="00A70269">
        <w:t>0,0</w:t>
      </w:r>
      <w:r w:rsidR="00FE7760" w:rsidRPr="00DB7FC9">
        <w:t xml:space="preserve"> тыс. рублей;</w:t>
      </w:r>
    </w:p>
    <w:p w:rsidR="00FE7760" w:rsidRPr="00DB7FC9" w:rsidRDefault="00FE7760" w:rsidP="00FE7760">
      <w:pPr>
        <w:autoSpaceDE w:val="0"/>
        <w:autoSpaceDN w:val="0"/>
        <w:adjustRightInd w:val="0"/>
        <w:ind w:firstLine="709"/>
        <w:jc w:val="both"/>
      </w:pPr>
      <w:r w:rsidRPr="00DB7FC9">
        <w:t>в 2023 году –   459,6 тыс. рублей;</w:t>
      </w:r>
    </w:p>
    <w:p w:rsidR="00FE7760" w:rsidRPr="00DB7FC9" w:rsidRDefault="00FE7760" w:rsidP="00FE7760">
      <w:pPr>
        <w:autoSpaceDE w:val="0"/>
        <w:autoSpaceDN w:val="0"/>
        <w:adjustRightInd w:val="0"/>
        <w:ind w:firstLine="709"/>
        <w:jc w:val="both"/>
      </w:pPr>
      <w:r w:rsidRPr="00DB7FC9">
        <w:t>в 2024 году –   459,6 тыс. рублей;</w:t>
      </w:r>
    </w:p>
    <w:p w:rsidR="00FE7760" w:rsidRPr="00DB7FC9" w:rsidRDefault="00FE7760" w:rsidP="00FE7760">
      <w:pPr>
        <w:autoSpaceDE w:val="0"/>
        <w:autoSpaceDN w:val="0"/>
        <w:adjustRightInd w:val="0"/>
        <w:ind w:firstLine="709"/>
        <w:jc w:val="both"/>
      </w:pPr>
      <w:r w:rsidRPr="00DB7FC9">
        <w:t>в 2025 году –   459,6 тыс. рублей;</w:t>
      </w:r>
    </w:p>
    <w:p w:rsidR="00FE7760" w:rsidRPr="00DB7FC9" w:rsidRDefault="00FE7760" w:rsidP="00FE7760">
      <w:pPr>
        <w:autoSpaceDE w:val="0"/>
        <w:autoSpaceDN w:val="0"/>
        <w:adjustRightInd w:val="0"/>
        <w:ind w:firstLine="709"/>
        <w:jc w:val="both"/>
      </w:pPr>
      <w:r w:rsidRPr="00DB7FC9">
        <w:t>в 2026–2030 годах – 2298,0 тыс. рублей;</w:t>
      </w:r>
    </w:p>
    <w:p w:rsidR="00FE7760" w:rsidRPr="00DB7FC9" w:rsidRDefault="00FE7760" w:rsidP="00FE7760">
      <w:pPr>
        <w:autoSpaceDE w:val="0"/>
        <w:autoSpaceDN w:val="0"/>
        <w:adjustRightInd w:val="0"/>
        <w:ind w:firstLine="709"/>
        <w:jc w:val="both"/>
      </w:pPr>
      <w:r w:rsidRPr="00DB7FC9">
        <w:t>в 2031–2035 годах – 2298,0 тыс. рублей;</w:t>
      </w:r>
    </w:p>
    <w:p w:rsidR="00FE7760" w:rsidRPr="00DB7FC9" w:rsidRDefault="00FE7760" w:rsidP="00FE7760">
      <w:pPr>
        <w:autoSpaceDE w:val="0"/>
        <w:autoSpaceDN w:val="0"/>
        <w:adjustRightInd w:val="0"/>
        <w:ind w:firstLine="709"/>
        <w:jc w:val="both"/>
      </w:pPr>
      <w:r w:rsidRPr="00DB7FC9">
        <w:t>республиканского бюд</w:t>
      </w:r>
      <w:r w:rsidR="00C824B5" w:rsidRPr="00DB7FC9">
        <w:t xml:space="preserve">жета Чувашской Республики </w:t>
      </w:r>
      <w:r w:rsidR="00A70269">
        <w:t>23205,7</w:t>
      </w:r>
      <w:r w:rsidRPr="00DB7FC9">
        <w:t xml:space="preserve"> тыс. рублей(</w:t>
      </w:r>
      <w:r w:rsidR="00F30AE6">
        <w:t>62</w:t>
      </w:r>
      <w:r w:rsidRPr="00DB7FC9">
        <w:t xml:space="preserve"> пр</w:t>
      </w:r>
      <w:r w:rsidRPr="00DB7FC9">
        <w:t>о</w:t>
      </w:r>
      <w:r w:rsidRPr="00DB7FC9">
        <w:t>цента), в том числе:</w:t>
      </w:r>
    </w:p>
    <w:p w:rsidR="00FE7760" w:rsidRPr="00DB7FC9" w:rsidRDefault="00FE7760" w:rsidP="00FE7760">
      <w:pPr>
        <w:autoSpaceDE w:val="0"/>
        <w:autoSpaceDN w:val="0"/>
        <w:adjustRightInd w:val="0"/>
        <w:ind w:firstLine="709"/>
        <w:jc w:val="both"/>
      </w:pPr>
      <w:r w:rsidRPr="00DB7FC9">
        <w:t xml:space="preserve">в 2019 году – </w:t>
      </w:r>
      <w:r w:rsidR="001718AC" w:rsidRPr="00DB7FC9">
        <w:t>1</w:t>
      </w:r>
      <w:r w:rsidR="0013251C" w:rsidRPr="00DB7FC9">
        <w:t>3689,0</w:t>
      </w:r>
      <w:r w:rsidRPr="00DB7FC9">
        <w:t xml:space="preserve"> тыс. рублей;</w:t>
      </w:r>
    </w:p>
    <w:p w:rsidR="00FE7760" w:rsidRPr="00DB7FC9" w:rsidRDefault="001D6650" w:rsidP="00FE7760">
      <w:pPr>
        <w:autoSpaceDE w:val="0"/>
        <w:autoSpaceDN w:val="0"/>
        <w:adjustRightInd w:val="0"/>
        <w:ind w:firstLine="709"/>
        <w:jc w:val="both"/>
      </w:pPr>
      <w:r w:rsidRPr="00DB7FC9">
        <w:t xml:space="preserve">в 2020 году </w:t>
      </w:r>
      <w:r w:rsidRPr="00AA3038">
        <w:t xml:space="preserve">– </w:t>
      </w:r>
      <w:r w:rsidR="00AA3038" w:rsidRPr="00AA3038">
        <w:t>8901,4</w:t>
      </w:r>
      <w:r w:rsidR="00FE7760" w:rsidRPr="00DB7FC9">
        <w:t xml:space="preserve"> тыс. рублей;</w:t>
      </w:r>
    </w:p>
    <w:p w:rsidR="00FE7760" w:rsidRPr="00DB7FC9" w:rsidRDefault="001D6650" w:rsidP="00FE7760">
      <w:pPr>
        <w:autoSpaceDE w:val="0"/>
        <w:autoSpaceDN w:val="0"/>
        <w:adjustRightInd w:val="0"/>
        <w:ind w:firstLine="709"/>
        <w:jc w:val="both"/>
      </w:pPr>
      <w:r w:rsidRPr="00DB7FC9">
        <w:t xml:space="preserve">в 2021 году –  </w:t>
      </w:r>
      <w:r w:rsidR="00A70269">
        <w:t>0,0</w:t>
      </w:r>
      <w:r w:rsidR="00FE7760" w:rsidRPr="00DB7FC9">
        <w:t>тыс. рублей;</w:t>
      </w:r>
    </w:p>
    <w:p w:rsidR="00FE7760" w:rsidRPr="00DB7FC9" w:rsidRDefault="001D6650" w:rsidP="00FE7760">
      <w:pPr>
        <w:autoSpaceDE w:val="0"/>
        <w:autoSpaceDN w:val="0"/>
        <w:adjustRightInd w:val="0"/>
        <w:ind w:firstLine="709"/>
        <w:jc w:val="both"/>
      </w:pPr>
      <w:r w:rsidRPr="00DB7FC9">
        <w:t xml:space="preserve">в 2022 году – </w:t>
      </w:r>
      <w:r w:rsidR="00A70269">
        <w:t>0,0</w:t>
      </w:r>
      <w:r w:rsidR="00FE7760" w:rsidRPr="00DB7FC9">
        <w:t xml:space="preserve"> тыс. рублей;</w:t>
      </w:r>
    </w:p>
    <w:p w:rsidR="00FE7760" w:rsidRPr="00DB7FC9" w:rsidRDefault="00FE7760" w:rsidP="00FE7760">
      <w:pPr>
        <w:autoSpaceDE w:val="0"/>
        <w:autoSpaceDN w:val="0"/>
        <w:adjustRightInd w:val="0"/>
        <w:ind w:firstLine="709"/>
        <w:jc w:val="both"/>
      </w:pPr>
      <w:r w:rsidRPr="00DB7FC9">
        <w:t>в 2023 году – 46,5 тыс. рублей;</w:t>
      </w:r>
    </w:p>
    <w:p w:rsidR="00FE7760" w:rsidRPr="00DB7FC9" w:rsidRDefault="00FE7760" w:rsidP="00FE7760">
      <w:pPr>
        <w:autoSpaceDE w:val="0"/>
        <w:autoSpaceDN w:val="0"/>
        <w:adjustRightInd w:val="0"/>
        <w:ind w:firstLine="709"/>
        <w:jc w:val="both"/>
      </w:pPr>
      <w:r w:rsidRPr="00DB7FC9">
        <w:t>в 2024 году – 46,9 тыс. рублей;</w:t>
      </w:r>
    </w:p>
    <w:p w:rsidR="00FE7760" w:rsidRPr="00DB7FC9" w:rsidRDefault="00FE7760" w:rsidP="00FE7760">
      <w:pPr>
        <w:autoSpaceDE w:val="0"/>
        <w:autoSpaceDN w:val="0"/>
        <w:adjustRightInd w:val="0"/>
        <w:ind w:firstLine="709"/>
        <w:jc w:val="both"/>
      </w:pPr>
      <w:r w:rsidRPr="00DB7FC9">
        <w:t>в 2025 году – 46,9 тыс. рублей;</w:t>
      </w:r>
    </w:p>
    <w:p w:rsidR="00FE7760" w:rsidRPr="00DB7FC9" w:rsidRDefault="00FE7760" w:rsidP="00FE7760">
      <w:pPr>
        <w:autoSpaceDE w:val="0"/>
        <w:autoSpaceDN w:val="0"/>
        <w:adjustRightInd w:val="0"/>
        <w:ind w:firstLine="709"/>
        <w:jc w:val="both"/>
      </w:pPr>
      <w:r w:rsidRPr="00DB7FC9">
        <w:t>в 2026–2030 годах – 236,5 тыс. рублей;</w:t>
      </w:r>
    </w:p>
    <w:p w:rsidR="00FE7760" w:rsidRPr="00DB7FC9" w:rsidRDefault="00FE7760" w:rsidP="00FE7760">
      <w:pPr>
        <w:autoSpaceDE w:val="0"/>
        <w:autoSpaceDN w:val="0"/>
        <w:adjustRightInd w:val="0"/>
        <w:ind w:firstLine="709"/>
        <w:jc w:val="both"/>
      </w:pPr>
      <w:r w:rsidRPr="00DB7FC9">
        <w:t>в 2031–2035 годах – 238,5 тыс. рублей;</w:t>
      </w:r>
    </w:p>
    <w:p w:rsidR="00FE7760" w:rsidRPr="00DB7FC9" w:rsidRDefault="00FE7760" w:rsidP="00FE7760">
      <w:pPr>
        <w:autoSpaceDE w:val="0"/>
        <w:autoSpaceDN w:val="0"/>
        <w:adjustRightInd w:val="0"/>
        <w:ind w:firstLine="709"/>
        <w:jc w:val="both"/>
      </w:pPr>
    </w:p>
    <w:p w:rsidR="00FE7760" w:rsidRPr="00DB7FC9" w:rsidRDefault="00905B25" w:rsidP="00FE7760">
      <w:pPr>
        <w:autoSpaceDE w:val="0"/>
        <w:autoSpaceDN w:val="0"/>
        <w:adjustRightInd w:val="0"/>
        <w:ind w:firstLine="709"/>
        <w:jc w:val="both"/>
      </w:pPr>
      <w:r w:rsidRPr="00DB7FC9">
        <w:t>местных бюджетов</w:t>
      </w:r>
      <w:r w:rsidR="00FE7760" w:rsidRPr="00AA3038">
        <w:t xml:space="preserve">– </w:t>
      </w:r>
      <w:r w:rsidR="00A70269">
        <w:t>2776,0</w:t>
      </w:r>
      <w:r w:rsidR="00FE7760" w:rsidRPr="00DB7FC9">
        <w:t xml:space="preserve"> тыс. рублей(</w:t>
      </w:r>
      <w:r w:rsidR="00F30AE6">
        <w:t>7,4</w:t>
      </w:r>
      <w:r w:rsidR="00FE7760" w:rsidRPr="00DB7FC9">
        <w:t xml:space="preserve"> процента), в том числе:</w:t>
      </w:r>
    </w:p>
    <w:p w:rsidR="00FE7760" w:rsidRPr="00DB7FC9" w:rsidRDefault="00FE7760" w:rsidP="00FE7760">
      <w:pPr>
        <w:autoSpaceDE w:val="0"/>
        <w:autoSpaceDN w:val="0"/>
        <w:adjustRightInd w:val="0"/>
        <w:ind w:firstLine="709"/>
        <w:jc w:val="both"/>
      </w:pPr>
      <w:r w:rsidRPr="00DB7FC9">
        <w:t>в 2019</w:t>
      </w:r>
      <w:r w:rsidR="003D3C29" w:rsidRPr="00DB7FC9">
        <w:t xml:space="preserve"> году – </w:t>
      </w:r>
      <w:r w:rsidR="001D6650" w:rsidRPr="00DB7FC9">
        <w:t>473,8</w:t>
      </w:r>
      <w:r w:rsidRPr="00DB7FC9">
        <w:t>тыс. рублей;</w:t>
      </w:r>
    </w:p>
    <w:p w:rsidR="00FE7760" w:rsidRPr="00DB7FC9" w:rsidRDefault="00FE7760" w:rsidP="00FE7760">
      <w:pPr>
        <w:autoSpaceDE w:val="0"/>
        <w:autoSpaceDN w:val="0"/>
        <w:adjustRightInd w:val="0"/>
        <w:ind w:firstLine="709"/>
        <w:jc w:val="both"/>
      </w:pPr>
      <w:r w:rsidRPr="00DB7FC9">
        <w:t xml:space="preserve">в 2020 году </w:t>
      </w:r>
      <w:r w:rsidRPr="00AA3038">
        <w:t xml:space="preserve">– </w:t>
      </w:r>
      <w:r w:rsidR="00A70269">
        <w:t>482,2</w:t>
      </w:r>
      <w:r w:rsidRPr="00DB7FC9">
        <w:t xml:space="preserve"> тыс. рублей;</w:t>
      </w:r>
    </w:p>
    <w:p w:rsidR="00FE7760" w:rsidRPr="00DB7FC9" w:rsidRDefault="00FE7760" w:rsidP="00FE7760">
      <w:pPr>
        <w:autoSpaceDE w:val="0"/>
        <w:autoSpaceDN w:val="0"/>
        <w:adjustRightInd w:val="0"/>
        <w:ind w:firstLine="709"/>
        <w:jc w:val="both"/>
      </w:pPr>
      <w:r w:rsidRPr="00DB7FC9">
        <w:t xml:space="preserve">в 2021 году – </w:t>
      </w:r>
      <w:r w:rsidR="003D3C29" w:rsidRPr="00DB7FC9">
        <w:t>10</w:t>
      </w:r>
      <w:r w:rsidRPr="00DB7FC9">
        <w:t>0,0 тыс. рублей;</w:t>
      </w:r>
    </w:p>
    <w:p w:rsidR="00FE7760" w:rsidRPr="00DB7FC9" w:rsidRDefault="00FE7760" w:rsidP="00FE7760">
      <w:pPr>
        <w:autoSpaceDE w:val="0"/>
        <w:autoSpaceDN w:val="0"/>
        <w:adjustRightInd w:val="0"/>
        <w:ind w:firstLine="709"/>
        <w:jc w:val="both"/>
      </w:pPr>
      <w:r w:rsidRPr="00DB7FC9">
        <w:t xml:space="preserve">в 2022 году – </w:t>
      </w:r>
      <w:r w:rsidR="003D3C29" w:rsidRPr="00DB7FC9">
        <w:t>10</w:t>
      </w:r>
      <w:r w:rsidR="001D6650" w:rsidRPr="00DB7FC9">
        <w:t>0</w:t>
      </w:r>
      <w:r w:rsidRPr="00DB7FC9">
        <w:t>,0 тыс. рублей;</w:t>
      </w:r>
    </w:p>
    <w:p w:rsidR="00FE7760" w:rsidRPr="00DB7FC9" w:rsidRDefault="00FE7760" w:rsidP="00FE7760">
      <w:pPr>
        <w:autoSpaceDE w:val="0"/>
        <w:autoSpaceDN w:val="0"/>
        <w:adjustRightInd w:val="0"/>
        <w:ind w:firstLine="709"/>
        <w:jc w:val="both"/>
      </w:pPr>
      <w:r w:rsidRPr="00DB7FC9">
        <w:t xml:space="preserve">в 2023 году – </w:t>
      </w:r>
      <w:r w:rsidR="003D3C29" w:rsidRPr="00DB7FC9">
        <w:t>110</w:t>
      </w:r>
      <w:r w:rsidRPr="00DB7FC9">
        <w:t>,0 тыс. рублей;</w:t>
      </w:r>
    </w:p>
    <w:p w:rsidR="00FE7760" w:rsidRPr="00DB7FC9" w:rsidRDefault="00FE7760" w:rsidP="00FE7760">
      <w:pPr>
        <w:autoSpaceDE w:val="0"/>
        <w:autoSpaceDN w:val="0"/>
        <w:adjustRightInd w:val="0"/>
        <w:ind w:firstLine="709"/>
        <w:jc w:val="both"/>
      </w:pPr>
      <w:r w:rsidRPr="00DB7FC9">
        <w:t xml:space="preserve">в 2024 году – </w:t>
      </w:r>
      <w:r w:rsidR="003D3C29" w:rsidRPr="00DB7FC9">
        <w:t>115</w:t>
      </w:r>
      <w:r w:rsidRPr="00DB7FC9">
        <w:t>,0 тыс. рублей;</w:t>
      </w:r>
    </w:p>
    <w:p w:rsidR="00FE7760" w:rsidRPr="00DB7FC9" w:rsidRDefault="00FE7760" w:rsidP="00FE7760">
      <w:pPr>
        <w:autoSpaceDE w:val="0"/>
        <w:autoSpaceDN w:val="0"/>
        <w:adjustRightInd w:val="0"/>
        <w:ind w:firstLine="709"/>
        <w:jc w:val="both"/>
      </w:pPr>
      <w:r w:rsidRPr="00DB7FC9">
        <w:t xml:space="preserve">в 2025 году – </w:t>
      </w:r>
      <w:r w:rsidR="003D3C29" w:rsidRPr="00DB7FC9">
        <w:t>12</w:t>
      </w:r>
      <w:r w:rsidRPr="00DB7FC9">
        <w:t>0,0 тыс. рублей;</w:t>
      </w:r>
    </w:p>
    <w:p w:rsidR="00FE7760" w:rsidRPr="00DB7FC9" w:rsidRDefault="00FE7760" w:rsidP="00FE7760">
      <w:pPr>
        <w:autoSpaceDE w:val="0"/>
        <w:autoSpaceDN w:val="0"/>
        <w:adjustRightInd w:val="0"/>
        <w:ind w:firstLine="709"/>
        <w:jc w:val="both"/>
      </w:pPr>
      <w:r w:rsidRPr="00DB7FC9">
        <w:t xml:space="preserve">в 2026–2030 годах – </w:t>
      </w:r>
      <w:r w:rsidR="003D3C29" w:rsidRPr="00DB7FC9">
        <w:t>625</w:t>
      </w:r>
      <w:r w:rsidRPr="00DB7FC9">
        <w:t>,0 тыс. рублей;</w:t>
      </w:r>
    </w:p>
    <w:p w:rsidR="00FE7760" w:rsidRDefault="00FE7760" w:rsidP="00FE7760">
      <w:pPr>
        <w:autoSpaceDE w:val="0"/>
        <w:autoSpaceDN w:val="0"/>
        <w:adjustRightInd w:val="0"/>
        <w:ind w:firstLine="709"/>
        <w:jc w:val="both"/>
      </w:pPr>
      <w:r w:rsidRPr="00DB7FC9">
        <w:t xml:space="preserve">в 2031–2035 годах – </w:t>
      </w:r>
      <w:r w:rsidR="003D3C29" w:rsidRPr="00DB7FC9">
        <w:t>65</w:t>
      </w:r>
      <w:r w:rsidRPr="00DB7FC9">
        <w:t>0,0 тыс. рубле</w:t>
      </w:r>
      <w:r w:rsidRPr="0044504E">
        <w:t>й;</w:t>
      </w:r>
    </w:p>
    <w:p w:rsidR="00FE7760" w:rsidRPr="00E814D2" w:rsidRDefault="00FE7760" w:rsidP="008764C9">
      <w:pPr>
        <w:pStyle w:val="ConsPlusNormal"/>
        <w:jc w:val="both"/>
      </w:pPr>
    </w:p>
    <w:p w:rsidR="00FE7760" w:rsidRPr="00E814D2" w:rsidRDefault="00FE7760" w:rsidP="00FE7760">
      <w:pPr>
        <w:autoSpaceDE w:val="0"/>
        <w:autoSpaceDN w:val="0"/>
        <w:adjustRightInd w:val="0"/>
        <w:ind w:firstLine="709"/>
        <w:jc w:val="both"/>
      </w:pPr>
      <w:r w:rsidRPr="00E814D2">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Pr="00E814D2" w:rsidRDefault="00FE7760" w:rsidP="00FE7760">
      <w:pPr>
        <w:shd w:val="clear" w:color="auto" w:fill="FFFFFF"/>
        <w:ind w:firstLine="709"/>
        <w:jc w:val="both"/>
      </w:pPr>
      <w:r w:rsidRPr="00E814D2">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w:t>
      </w:r>
      <w:r w:rsidRPr="00E814D2">
        <w:t>и</w:t>
      </w:r>
      <w:r w:rsidRPr="00E814D2">
        <w:t>ложении № 2 к Муниципальной программе.</w:t>
      </w:r>
    </w:p>
    <w:p w:rsidR="00FE7760" w:rsidRPr="00E814D2" w:rsidRDefault="00FE7760" w:rsidP="00FE7760">
      <w:pPr>
        <w:autoSpaceDE w:val="0"/>
        <w:autoSpaceDN w:val="0"/>
        <w:adjustRightInd w:val="0"/>
        <w:ind w:firstLine="709"/>
        <w:jc w:val="both"/>
      </w:pPr>
    </w:p>
    <w:p w:rsidR="006A0734" w:rsidRPr="000D30A9" w:rsidRDefault="006A0734" w:rsidP="00DC638B">
      <w:pPr>
        <w:autoSpaceDE w:val="0"/>
        <w:autoSpaceDN w:val="0"/>
        <w:adjustRightInd w:val="0"/>
        <w:ind w:firstLine="539"/>
        <w:jc w:val="both"/>
        <w:rPr>
          <w:sz w:val="26"/>
          <w:szCs w:val="26"/>
        </w:rPr>
        <w:sectPr w:rsidR="006A0734" w:rsidRPr="000D30A9" w:rsidSect="001F613A">
          <w:pgSz w:w="11906" w:h="16838"/>
          <w:pgMar w:top="1134" w:right="850" w:bottom="1134" w:left="1984" w:header="709" w:footer="709" w:gutter="0"/>
          <w:pgNumType w:start="1"/>
          <w:cols w:space="708"/>
          <w:titlePg/>
          <w:docGrid w:linePitch="360"/>
        </w:sectPr>
      </w:pPr>
    </w:p>
    <w:p w:rsidR="006A0734" w:rsidRPr="000D30A9" w:rsidRDefault="006A0734" w:rsidP="00DC638B">
      <w:pPr>
        <w:ind w:firstLine="709"/>
        <w:jc w:val="right"/>
        <w:rPr>
          <w:sz w:val="26"/>
          <w:szCs w:val="26"/>
        </w:rPr>
      </w:pPr>
      <w:r w:rsidRPr="000D30A9">
        <w:rPr>
          <w:sz w:val="26"/>
          <w:szCs w:val="26"/>
        </w:rPr>
        <w:t xml:space="preserve"> Таблица 1</w:t>
      </w:r>
    </w:p>
    <w:p w:rsidR="006A0734" w:rsidRPr="000D30A9" w:rsidRDefault="006A0734" w:rsidP="00DC638B">
      <w:pPr>
        <w:ind w:firstLine="709"/>
        <w:jc w:val="right"/>
        <w:rPr>
          <w:sz w:val="18"/>
          <w:szCs w:val="18"/>
        </w:rPr>
      </w:pPr>
    </w:p>
    <w:p w:rsidR="006A0734" w:rsidRPr="00DF1C5A" w:rsidRDefault="006A0734" w:rsidP="00DC638B">
      <w:pPr>
        <w:jc w:val="center"/>
        <w:outlineLvl w:val="0"/>
        <w:rPr>
          <w:b/>
          <w:bCs/>
        </w:rPr>
      </w:pPr>
      <w:r w:rsidRPr="00DF1C5A">
        <w:rPr>
          <w:b/>
          <w:bCs/>
        </w:rPr>
        <w:t xml:space="preserve">Финансирование </w:t>
      </w:r>
      <w:r w:rsidR="00030111" w:rsidRPr="00DF1C5A">
        <w:rPr>
          <w:b/>
        </w:rPr>
        <w:t>муниципальной</w:t>
      </w:r>
      <w:r w:rsidRPr="00DF1C5A">
        <w:rPr>
          <w:b/>
        </w:rPr>
        <w:t xml:space="preserve"> программы </w:t>
      </w:r>
      <w:r w:rsidRPr="00DF1C5A">
        <w:rPr>
          <w:b/>
          <w:bCs/>
        </w:rPr>
        <w:t>в 2019–2035 годах</w:t>
      </w:r>
    </w:p>
    <w:p w:rsidR="006A0734" w:rsidRPr="00DF1C5A" w:rsidRDefault="006A0734" w:rsidP="00DC638B">
      <w:pPr>
        <w:ind w:right="-291" w:firstLine="709"/>
        <w:jc w:val="right"/>
      </w:pPr>
    </w:p>
    <w:p w:rsidR="006A0734" w:rsidRPr="00DF1C5A" w:rsidRDefault="006A0734" w:rsidP="00DC638B">
      <w:pPr>
        <w:ind w:right="12" w:firstLine="709"/>
        <w:jc w:val="right"/>
      </w:pPr>
      <w:r w:rsidRPr="00DF1C5A">
        <w:t>(тыс. рублей)</w:t>
      </w:r>
    </w:p>
    <w:tbl>
      <w:tblPr>
        <w:tblW w:w="5000" w:type="pct"/>
        <w:tblLook w:val="00A0"/>
      </w:tblPr>
      <w:tblGrid>
        <w:gridCol w:w="2081"/>
        <w:gridCol w:w="1346"/>
        <w:gridCol w:w="1239"/>
        <w:gridCol w:w="1239"/>
        <w:gridCol w:w="1239"/>
        <w:gridCol w:w="1239"/>
        <w:gridCol w:w="1239"/>
        <w:gridCol w:w="1239"/>
        <w:gridCol w:w="1239"/>
        <w:gridCol w:w="1346"/>
        <w:gridCol w:w="1340"/>
      </w:tblGrid>
      <w:tr w:rsidR="006A0734" w:rsidRPr="00DB7FC9" w:rsidTr="003D3C29">
        <w:tc>
          <w:tcPr>
            <w:tcW w:w="704" w:type="pct"/>
            <w:vMerge w:val="restart"/>
            <w:tcBorders>
              <w:top w:val="single" w:sz="4" w:space="0" w:color="auto"/>
              <w:bottom w:val="single" w:sz="4" w:space="0" w:color="auto"/>
              <w:right w:val="single" w:sz="4" w:space="0" w:color="auto"/>
            </w:tcBorders>
          </w:tcPr>
          <w:p w:rsidR="006A0734" w:rsidRPr="00DB7FC9" w:rsidRDefault="006A0734" w:rsidP="00DC638B">
            <w:r w:rsidRPr="00DB7FC9">
              <w:t> </w:t>
            </w:r>
          </w:p>
        </w:tc>
        <w:tc>
          <w:tcPr>
            <w:tcW w:w="455" w:type="pct"/>
            <w:vMerge w:val="restart"/>
            <w:tcBorders>
              <w:top w:val="single" w:sz="4" w:space="0" w:color="auto"/>
              <w:left w:val="single" w:sz="4" w:space="0" w:color="auto"/>
              <w:bottom w:val="single" w:sz="4" w:space="0" w:color="auto"/>
              <w:right w:val="single" w:sz="4" w:space="0" w:color="auto"/>
            </w:tcBorders>
          </w:tcPr>
          <w:p w:rsidR="006A0734" w:rsidRPr="00DB7FC9" w:rsidRDefault="006A0734" w:rsidP="00DC638B">
            <w:pPr>
              <w:jc w:val="center"/>
            </w:pPr>
            <w:r w:rsidRPr="00DB7FC9">
              <w:t>Всего</w:t>
            </w:r>
          </w:p>
        </w:tc>
        <w:tc>
          <w:tcPr>
            <w:tcW w:w="3841" w:type="pct"/>
            <w:gridSpan w:val="9"/>
            <w:tcBorders>
              <w:top w:val="single" w:sz="4" w:space="0" w:color="auto"/>
              <w:left w:val="nil"/>
              <w:bottom w:val="single" w:sz="4" w:space="0" w:color="auto"/>
            </w:tcBorders>
          </w:tcPr>
          <w:p w:rsidR="006A0734" w:rsidRPr="00DB7FC9" w:rsidRDefault="00AF3B82" w:rsidP="00DC638B">
            <w:pPr>
              <w:jc w:val="center"/>
            </w:pPr>
            <w:r w:rsidRPr="00DB7FC9">
              <w:t>В</w:t>
            </w:r>
            <w:r w:rsidR="006A0734" w:rsidRPr="00DB7FC9">
              <w:t xml:space="preserve"> том числе</w:t>
            </w:r>
          </w:p>
        </w:tc>
      </w:tr>
      <w:tr w:rsidR="00A4243C" w:rsidRPr="00DB7FC9" w:rsidTr="003D3C29">
        <w:trPr>
          <w:trHeight w:val="460"/>
        </w:trPr>
        <w:tc>
          <w:tcPr>
            <w:tcW w:w="704" w:type="pct"/>
            <w:vMerge/>
            <w:tcBorders>
              <w:top w:val="single" w:sz="4" w:space="0" w:color="auto"/>
              <w:bottom w:val="single" w:sz="4" w:space="0" w:color="auto"/>
              <w:right w:val="single" w:sz="4" w:space="0" w:color="auto"/>
            </w:tcBorders>
          </w:tcPr>
          <w:p w:rsidR="00A4243C" w:rsidRPr="00DB7FC9" w:rsidRDefault="00A4243C" w:rsidP="00DC638B"/>
        </w:tc>
        <w:tc>
          <w:tcPr>
            <w:tcW w:w="455" w:type="pct"/>
            <w:vMerge/>
            <w:tcBorders>
              <w:top w:val="single" w:sz="4" w:space="0" w:color="auto"/>
              <w:left w:val="single" w:sz="4" w:space="0" w:color="auto"/>
              <w:bottom w:val="single" w:sz="4" w:space="0" w:color="auto"/>
              <w:right w:val="single" w:sz="4" w:space="0" w:color="auto"/>
            </w:tcBorders>
          </w:tcPr>
          <w:p w:rsidR="00A4243C" w:rsidRPr="00DB7FC9" w:rsidRDefault="00A4243C" w:rsidP="00DC638B"/>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19 г"/>
              </w:smartTagPr>
              <w:r w:rsidRPr="00DB7FC9">
                <w:rPr>
                  <w:bCs/>
                </w:rPr>
                <w:t>2019 г</w:t>
              </w:r>
            </w:smartTag>
            <w:r w:rsidRPr="00DB7FC9">
              <w:rPr>
                <w:bCs/>
              </w:rPr>
              <w:t>.</w:t>
            </w: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20 г"/>
              </w:smartTagPr>
              <w:r w:rsidRPr="00DB7FC9">
                <w:rPr>
                  <w:bCs/>
                </w:rPr>
                <w:t>2020 г</w:t>
              </w:r>
            </w:smartTag>
            <w:r w:rsidRPr="00DB7FC9">
              <w:rPr>
                <w:bCs/>
              </w:rPr>
              <w:t>.</w:t>
            </w: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21 г"/>
              </w:smartTagPr>
              <w:r w:rsidRPr="00DB7FC9">
                <w:rPr>
                  <w:bCs/>
                </w:rPr>
                <w:t>2021 г</w:t>
              </w:r>
            </w:smartTag>
            <w:r w:rsidRPr="00DB7FC9">
              <w:rPr>
                <w:bCs/>
              </w:rPr>
              <w:t>.</w:t>
            </w: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22 г"/>
              </w:smartTagPr>
              <w:r w:rsidRPr="00DB7FC9">
                <w:rPr>
                  <w:bCs/>
                </w:rPr>
                <w:t>2022 г</w:t>
              </w:r>
            </w:smartTag>
            <w:r w:rsidRPr="00DB7FC9">
              <w:rPr>
                <w:bCs/>
              </w:rPr>
              <w:t>.</w:t>
            </w: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23 г"/>
              </w:smartTagPr>
              <w:r w:rsidRPr="00DB7FC9">
                <w:rPr>
                  <w:bCs/>
                </w:rPr>
                <w:t>2023 г</w:t>
              </w:r>
            </w:smartTag>
            <w:r w:rsidRPr="00DB7FC9">
              <w:rPr>
                <w:bCs/>
              </w:rPr>
              <w:t>.</w:t>
            </w: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24 г"/>
              </w:smartTagPr>
              <w:r w:rsidRPr="00DB7FC9">
                <w:rPr>
                  <w:bCs/>
                </w:rPr>
                <w:t>2024 г</w:t>
              </w:r>
            </w:smartTag>
            <w:r w:rsidRPr="00DB7FC9">
              <w:rPr>
                <w:bCs/>
              </w:rPr>
              <w:t>.</w:t>
            </w: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smartTag w:uri="urn:schemas-microsoft-com:office:smarttags" w:element="metricconverter">
              <w:smartTagPr>
                <w:attr w:name="ProductID" w:val="2025 г"/>
              </w:smartTagPr>
              <w:r w:rsidRPr="00DB7FC9">
                <w:rPr>
                  <w:bCs/>
                </w:rPr>
                <w:t>2025 г</w:t>
              </w:r>
            </w:smartTag>
            <w:r w:rsidRPr="00DB7FC9">
              <w:rPr>
                <w:bCs/>
              </w:rPr>
              <w:t>.</w:t>
            </w:r>
          </w:p>
        </w:tc>
        <w:tc>
          <w:tcPr>
            <w:tcW w:w="455"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r w:rsidRPr="00DB7FC9">
              <w:rPr>
                <w:bCs/>
              </w:rPr>
              <w:t>2026–</w:t>
            </w:r>
          </w:p>
          <w:p w:rsidR="00A4243C" w:rsidRPr="00DB7FC9" w:rsidRDefault="00A4243C" w:rsidP="00DC638B">
            <w:pPr>
              <w:jc w:val="center"/>
              <w:rPr>
                <w:bCs/>
              </w:rPr>
            </w:pPr>
            <w:r w:rsidRPr="00DB7FC9">
              <w:rPr>
                <w:bCs/>
              </w:rPr>
              <w:t>2030 гг.</w:t>
            </w:r>
          </w:p>
        </w:tc>
        <w:tc>
          <w:tcPr>
            <w:tcW w:w="452" w:type="pct"/>
            <w:tcBorders>
              <w:top w:val="single" w:sz="4" w:space="0" w:color="auto"/>
              <w:left w:val="nil"/>
              <w:bottom w:val="single" w:sz="4" w:space="0" w:color="auto"/>
            </w:tcBorders>
          </w:tcPr>
          <w:p w:rsidR="00A4243C" w:rsidRPr="00DB7FC9" w:rsidRDefault="00A4243C" w:rsidP="00DC638B">
            <w:pPr>
              <w:jc w:val="center"/>
              <w:rPr>
                <w:bCs/>
              </w:rPr>
            </w:pPr>
            <w:r w:rsidRPr="00DB7FC9">
              <w:rPr>
                <w:bCs/>
              </w:rPr>
              <w:t>2031–</w:t>
            </w:r>
            <w:r w:rsidRPr="00DB7FC9">
              <w:rPr>
                <w:bCs/>
              </w:rPr>
              <w:br/>
              <w:t>2035  гг.</w:t>
            </w:r>
          </w:p>
        </w:tc>
      </w:tr>
      <w:tr w:rsidR="00A4243C" w:rsidRPr="00DB7FC9" w:rsidTr="00006E3B">
        <w:trPr>
          <w:trHeight w:val="70"/>
        </w:trPr>
        <w:tc>
          <w:tcPr>
            <w:tcW w:w="704" w:type="pct"/>
            <w:tcBorders>
              <w:top w:val="single" w:sz="4" w:space="0" w:color="auto"/>
              <w:bottom w:val="single" w:sz="4" w:space="0" w:color="auto"/>
              <w:right w:val="single" w:sz="4" w:space="0" w:color="auto"/>
            </w:tcBorders>
          </w:tcPr>
          <w:p w:rsidR="00A4243C" w:rsidRPr="00DB7FC9" w:rsidRDefault="00A4243C" w:rsidP="00DC638B">
            <w:r w:rsidRPr="00DB7FC9">
              <w:t>Всего</w:t>
            </w:r>
          </w:p>
        </w:tc>
        <w:tc>
          <w:tcPr>
            <w:tcW w:w="455" w:type="pct"/>
            <w:tcBorders>
              <w:top w:val="single" w:sz="4" w:space="0" w:color="auto"/>
              <w:left w:val="nil"/>
              <w:bottom w:val="single" w:sz="4" w:space="0" w:color="auto"/>
              <w:right w:val="single" w:sz="4" w:space="0" w:color="auto"/>
            </w:tcBorders>
          </w:tcPr>
          <w:p w:rsidR="00A4243C" w:rsidRPr="00B24F70" w:rsidRDefault="00B24F70" w:rsidP="003530BC">
            <w:pPr>
              <w:jc w:val="center"/>
              <w:rPr>
                <w:bCs/>
              </w:rPr>
            </w:pPr>
            <w:r w:rsidRPr="00B24F70">
              <w:rPr>
                <w:bCs/>
              </w:rPr>
              <w:t>35697,9</w:t>
            </w:r>
          </w:p>
        </w:tc>
        <w:tc>
          <w:tcPr>
            <w:tcW w:w="419" w:type="pct"/>
            <w:tcBorders>
              <w:top w:val="single" w:sz="4" w:space="0" w:color="auto"/>
              <w:left w:val="nil"/>
              <w:bottom w:val="single" w:sz="4" w:space="0" w:color="auto"/>
              <w:right w:val="single" w:sz="4" w:space="0" w:color="auto"/>
            </w:tcBorders>
          </w:tcPr>
          <w:p w:rsidR="00A4243C" w:rsidRPr="00DB7FC9" w:rsidRDefault="0041080A" w:rsidP="003530BC">
            <w:pPr>
              <w:jc w:val="center"/>
              <w:rPr>
                <w:bCs/>
              </w:rPr>
            </w:pPr>
            <w:r w:rsidRPr="00DB7FC9">
              <w:rPr>
                <w:bCs/>
              </w:rPr>
              <w:t>17904,2</w:t>
            </w:r>
          </w:p>
        </w:tc>
        <w:tc>
          <w:tcPr>
            <w:tcW w:w="419" w:type="pct"/>
            <w:tcBorders>
              <w:top w:val="single" w:sz="4" w:space="0" w:color="auto"/>
              <w:left w:val="nil"/>
              <w:bottom w:val="single" w:sz="4" w:space="0" w:color="auto"/>
              <w:right w:val="single" w:sz="4" w:space="0" w:color="auto"/>
            </w:tcBorders>
          </w:tcPr>
          <w:p w:rsidR="00A4243C" w:rsidRPr="00AA3038" w:rsidRDefault="00AA3038" w:rsidP="003530BC">
            <w:pPr>
              <w:jc w:val="center"/>
              <w:rPr>
                <w:bCs/>
              </w:rPr>
            </w:pPr>
            <w:r w:rsidRPr="00AA3038">
              <w:rPr>
                <w:bCs/>
              </w:rPr>
              <w:t>9383,</w:t>
            </w:r>
            <w:r w:rsidR="00A70269">
              <w:rPr>
                <w:bCs/>
              </w:rPr>
              <w:t>6</w:t>
            </w:r>
          </w:p>
        </w:tc>
        <w:tc>
          <w:tcPr>
            <w:tcW w:w="419" w:type="pct"/>
            <w:tcBorders>
              <w:top w:val="single" w:sz="4" w:space="0" w:color="auto"/>
              <w:left w:val="nil"/>
              <w:bottom w:val="single" w:sz="4" w:space="0" w:color="auto"/>
              <w:right w:val="single" w:sz="4" w:space="0" w:color="auto"/>
            </w:tcBorders>
          </w:tcPr>
          <w:p w:rsidR="00A4243C" w:rsidRPr="00DB7FC9" w:rsidRDefault="00A70269" w:rsidP="003530BC">
            <w:pPr>
              <w:jc w:val="center"/>
              <w:rPr>
                <w:bCs/>
              </w:rPr>
            </w:pPr>
            <w:r>
              <w:rPr>
                <w:bCs/>
              </w:rPr>
              <w:t>100,0</w:t>
            </w:r>
          </w:p>
        </w:tc>
        <w:tc>
          <w:tcPr>
            <w:tcW w:w="419" w:type="pct"/>
            <w:tcBorders>
              <w:top w:val="single" w:sz="4" w:space="0" w:color="auto"/>
              <w:left w:val="nil"/>
              <w:bottom w:val="single" w:sz="4" w:space="0" w:color="auto"/>
              <w:right w:val="single" w:sz="4" w:space="0" w:color="auto"/>
            </w:tcBorders>
          </w:tcPr>
          <w:p w:rsidR="00A4243C" w:rsidRPr="00DB7FC9" w:rsidRDefault="00A70269" w:rsidP="00DC638B">
            <w:pPr>
              <w:jc w:val="center"/>
              <w:rPr>
                <w:bCs/>
              </w:rPr>
            </w:pPr>
            <w:r>
              <w:rPr>
                <w:bCs/>
              </w:rPr>
              <w:t>100,0</w:t>
            </w:r>
          </w:p>
        </w:tc>
        <w:tc>
          <w:tcPr>
            <w:tcW w:w="419"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616,1</w:t>
            </w:r>
          </w:p>
        </w:tc>
        <w:tc>
          <w:tcPr>
            <w:tcW w:w="419"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621,5</w:t>
            </w:r>
          </w:p>
        </w:tc>
        <w:tc>
          <w:tcPr>
            <w:tcW w:w="419"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626,5</w:t>
            </w:r>
          </w:p>
        </w:tc>
        <w:tc>
          <w:tcPr>
            <w:tcW w:w="455"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3159,5</w:t>
            </w:r>
          </w:p>
        </w:tc>
        <w:tc>
          <w:tcPr>
            <w:tcW w:w="452" w:type="pct"/>
            <w:tcBorders>
              <w:top w:val="single" w:sz="4" w:space="0" w:color="auto"/>
              <w:left w:val="nil"/>
              <w:bottom w:val="single" w:sz="4" w:space="0" w:color="auto"/>
            </w:tcBorders>
          </w:tcPr>
          <w:p w:rsidR="00A4243C" w:rsidRPr="00DB7FC9" w:rsidRDefault="00030111" w:rsidP="00DC638B">
            <w:pPr>
              <w:jc w:val="center"/>
              <w:rPr>
                <w:bCs/>
              </w:rPr>
            </w:pPr>
            <w:r w:rsidRPr="00DB7FC9">
              <w:rPr>
                <w:bCs/>
              </w:rPr>
              <w:t>3186,5</w:t>
            </w:r>
          </w:p>
        </w:tc>
      </w:tr>
      <w:tr w:rsidR="00A4243C" w:rsidRPr="00DB7FC9" w:rsidTr="003D3C29">
        <w:tc>
          <w:tcPr>
            <w:tcW w:w="704" w:type="pct"/>
            <w:tcBorders>
              <w:top w:val="single" w:sz="4" w:space="0" w:color="auto"/>
              <w:bottom w:val="single" w:sz="4" w:space="0" w:color="auto"/>
              <w:right w:val="single" w:sz="4" w:space="0" w:color="auto"/>
            </w:tcBorders>
          </w:tcPr>
          <w:p w:rsidR="00A4243C" w:rsidRPr="00DB7FC9" w:rsidRDefault="00A4243C" w:rsidP="00DC638B">
            <w:pPr>
              <w:jc w:val="both"/>
            </w:pPr>
            <w:r w:rsidRPr="00DB7FC9">
              <w:t>в том числе за счет средств:</w:t>
            </w:r>
          </w:p>
        </w:tc>
        <w:tc>
          <w:tcPr>
            <w:tcW w:w="455" w:type="pct"/>
            <w:tcBorders>
              <w:top w:val="single" w:sz="4" w:space="0" w:color="auto"/>
              <w:left w:val="nil"/>
              <w:bottom w:val="single" w:sz="4" w:space="0" w:color="auto"/>
              <w:right w:val="single" w:sz="4" w:space="0" w:color="auto"/>
            </w:tcBorders>
          </w:tcPr>
          <w:p w:rsidR="00A4243C" w:rsidRPr="00B24F70"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AA3038"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19"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55" w:type="pct"/>
            <w:tcBorders>
              <w:top w:val="single" w:sz="4" w:space="0" w:color="auto"/>
              <w:left w:val="nil"/>
              <w:bottom w:val="single" w:sz="4" w:space="0" w:color="auto"/>
              <w:right w:val="single" w:sz="4" w:space="0" w:color="auto"/>
            </w:tcBorders>
          </w:tcPr>
          <w:p w:rsidR="00A4243C" w:rsidRPr="00DB7FC9" w:rsidRDefault="00A4243C" w:rsidP="00DC638B">
            <w:pPr>
              <w:jc w:val="center"/>
              <w:rPr>
                <w:bCs/>
              </w:rPr>
            </w:pPr>
          </w:p>
        </w:tc>
        <w:tc>
          <w:tcPr>
            <w:tcW w:w="452" w:type="pct"/>
            <w:tcBorders>
              <w:top w:val="single" w:sz="4" w:space="0" w:color="auto"/>
              <w:left w:val="nil"/>
              <w:bottom w:val="single" w:sz="4" w:space="0" w:color="auto"/>
            </w:tcBorders>
          </w:tcPr>
          <w:p w:rsidR="00A4243C" w:rsidRPr="00DB7FC9" w:rsidRDefault="00A4243C" w:rsidP="00DC638B">
            <w:pPr>
              <w:jc w:val="center"/>
              <w:rPr>
                <w:bCs/>
              </w:rPr>
            </w:pPr>
          </w:p>
        </w:tc>
      </w:tr>
      <w:tr w:rsidR="00030111" w:rsidRPr="00DB7FC9" w:rsidTr="003D3C29">
        <w:tc>
          <w:tcPr>
            <w:tcW w:w="704" w:type="pct"/>
            <w:tcBorders>
              <w:top w:val="single" w:sz="4" w:space="0" w:color="auto"/>
              <w:bottom w:val="single" w:sz="4" w:space="0" w:color="auto"/>
              <w:right w:val="single" w:sz="4" w:space="0" w:color="auto"/>
            </w:tcBorders>
          </w:tcPr>
          <w:p w:rsidR="00030111" w:rsidRPr="00DB7FC9" w:rsidRDefault="00030111" w:rsidP="00DC638B">
            <w:pPr>
              <w:jc w:val="both"/>
            </w:pPr>
            <w:r w:rsidRPr="00DB7FC9">
              <w:t>федерального бюджета</w:t>
            </w:r>
          </w:p>
        </w:tc>
        <w:tc>
          <w:tcPr>
            <w:tcW w:w="455" w:type="pct"/>
            <w:tcBorders>
              <w:top w:val="single" w:sz="4" w:space="0" w:color="auto"/>
              <w:left w:val="nil"/>
              <w:bottom w:val="single" w:sz="4" w:space="0" w:color="auto"/>
              <w:right w:val="single" w:sz="4" w:space="0" w:color="auto"/>
            </w:tcBorders>
          </w:tcPr>
          <w:p w:rsidR="00030111" w:rsidRPr="00B24F70" w:rsidRDefault="00B24F70" w:rsidP="00766524">
            <w:pPr>
              <w:jc w:val="center"/>
              <w:rPr>
                <w:bCs/>
              </w:rPr>
            </w:pPr>
            <w:r w:rsidRPr="00B24F70">
              <w:rPr>
                <w:bCs/>
              </w:rPr>
              <w:t>9716,2</w:t>
            </w:r>
          </w:p>
        </w:tc>
        <w:tc>
          <w:tcPr>
            <w:tcW w:w="419" w:type="pct"/>
            <w:tcBorders>
              <w:top w:val="single" w:sz="4" w:space="0" w:color="auto"/>
              <w:left w:val="nil"/>
              <w:bottom w:val="single" w:sz="4" w:space="0" w:color="auto"/>
              <w:right w:val="single" w:sz="4" w:space="0" w:color="auto"/>
            </w:tcBorders>
          </w:tcPr>
          <w:p w:rsidR="00030111" w:rsidRPr="00DB7FC9" w:rsidRDefault="00030111" w:rsidP="0041080A">
            <w:pPr>
              <w:jc w:val="center"/>
              <w:rPr>
                <w:bCs/>
              </w:rPr>
            </w:pPr>
            <w:r w:rsidRPr="00DB7FC9">
              <w:rPr>
                <w:bCs/>
              </w:rPr>
              <w:t>37</w:t>
            </w:r>
            <w:r w:rsidR="0041080A" w:rsidRPr="00DB7FC9">
              <w:rPr>
                <w:bCs/>
              </w:rPr>
              <w:t>41,4</w:t>
            </w:r>
          </w:p>
        </w:tc>
        <w:tc>
          <w:tcPr>
            <w:tcW w:w="419" w:type="pct"/>
            <w:tcBorders>
              <w:top w:val="single" w:sz="4" w:space="0" w:color="auto"/>
              <w:left w:val="nil"/>
              <w:bottom w:val="single" w:sz="4" w:space="0" w:color="auto"/>
              <w:right w:val="single" w:sz="4" w:space="0" w:color="auto"/>
            </w:tcBorders>
          </w:tcPr>
          <w:p w:rsidR="00030111" w:rsidRPr="00AA3038" w:rsidRDefault="00AA3038" w:rsidP="00766524">
            <w:pPr>
              <w:jc w:val="center"/>
              <w:rPr>
                <w:bCs/>
              </w:rPr>
            </w:pPr>
            <w:r w:rsidRPr="00AA3038">
              <w:rPr>
                <w:bCs/>
              </w:rPr>
              <w:t>0</w:t>
            </w:r>
            <w:r w:rsidR="00A70269">
              <w:rPr>
                <w:bCs/>
              </w:rPr>
              <w:t>,0</w:t>
            </w:r>
          </w:p>
        </w:tc>
        <w:tc>
          <w:tcPr>
            <w:tcW w:w="419" w:type="pct"/>
            <w:tcBorders>
              <w:top w:val="single" w:sz="4" w:space="0" w:color="auto"/>
              <w:left w:val="nil"/>
              <w:bottom w:val="single" w:sz="4" w:space="0" w:color="auto"/>
              <w:right w:val="single" w:sz="4" w:space="0" w:color="auto"/>
            </w:tcBorders>
          </w:tcPr>
          <w:p w:rsidR="00030111" w:rsidRPr="00DB7FC9" w:rsidRDefault="00A70269" w:rsidP="00863B9C">
            <w:pPr>
              <w:jc w:val="center"/>
              <w:rPr>
                <w:bCs/>
              </w:rPr>
            </w:pPr>
            <w:r>
              <w:rPr>
                <w:bCs/>
              </w:rPr>
              <w:t>0,0</w:t>
            </w:r>
          </w:p>
        </w:tc>
        <w:tc>
          <w:tcPr>
            <w:tcW w:w="419" w:type="pct"/>
            <w:tcBorders>
              <w:top w:val="single" w:sz="4" w:space="0" w:color="auto"/>
              <w:left w:val="nil"/>
              <w:bottom w:val="single" w:sz="4" w:space="0" w:color="auto"/>
              <w:right w:val="single" w:sz="4" w:space="0" w:color="auto"/>
            </w:tcBorders>
          </w:tcPr>
          <w:p w:rsidR="00030111" w:rsidRPr="00DB7FC9" w:rsidRDefault="00A70269" w:rsidP="00766524">
            <w:pPr>
              <w:jc w:val="center"/>
              <w:rPr>
                <w:bCs/>
              </w:rPr>
            </w:pPr>
            <w:r>
              <w:rPr>
                <w:bCs/>
              </w:rPr>
              <w:t>0,0</w:t>
            </w:r>
          </w:p>
        </w:tc>
        <w:tc>
          <w:tcPr>
            <w:tcW w:w="419" w:type="pct"/>
            <w:tcBorders>
              <w:top w:val="single" w:sz="4" w:space="0" w:color="auto"/>
              <w:left w:val="nil"/>
              <w:bottom w:val="single" w:sz="4" w:space="0" w:color="auto"/>
              <w:right w:val="single" w:sz="4" w:space="0" w:color="auto"/>
            </w:tcBorders>
          </w:tcPr>
          <w:p w:rsidR="00030111" w:rsidRPr="00DB7FC9" w:rsidRDefault="00030111" w:rsidP="00766524">
            <w:pPr>
              <w:jc w:val="center"/>
              <w:rPr>
                <w:bCs/>
              </w:rPr>
            </w:pPr>
            <w:r w:rsidRPr="00DB7FC9">
              <w:rPr>
                <w:bCs/>
              </w:rPr>
              <w:t>459,6</w:t>
            </w:r>
          </w:p>
        </w:tc>
        <w:tc>
          <w:tcPr>
            <w:tcW w:w="419" w:type="pct"/>
            <w:tcBorders>
              <w:top w:val="single" w:sz="4" w:space="0" w:color="auto"/>
              <w:left w:val="nil"/>
              <w:bottom w:val="single" w:sz="4" w:space="0" w:color="auto"/>
              <w:right w:val="single" w:sz="4" w:space="0" w:color="auto"/>
            </w:tcBorders>
          </w:tcPr>
          <w:p w:rsidR="00030111" w:rsidRPr="00DB7FC9" w:rsidRDefault="00030111" w:rsidP="00766524">
            <w:pPr>
              <w:jc w:val="center"/>
              <w:rPr>
                <w:bCs/>
              </w:rPr>
            </w:pPr>
            <w:r w:rsidRPr="00DB7FC9">
              <w:rPr>
                <w:bCs/>
              </w:rPr>
              <w:t>459,6</w:t>
            </w:r>
          </w:p>
        </w:tc>
        <w:tc>
          <w:tcPr>
            <w:tcW w:w="419" w:type="pct"/>
            <w:tcBorders>
              <w:top w:val="single" w:sz="4" w:space="0" w:color="auto"/>
              <w:left w:val="nil"/>
              <w:bottom w:val="single" w:sz="4" w:space="0" w:color="auto"/>
              <w:right w:val="single" w:sz="4" w:space="0" w:color="auto"/>
            </w:tcBorders>
          </w:tcPr>
          <w:p w:rsidR="00030111" w:rsidRPr="00DB7FC9" w:rsidRDefault="00030111" w:rsidP="00766524">
            <w:pPr>
              <w:jc w:val="center"/>
              <w:rPr>
                <w:bCs/>
              </w:rPr>
            </w:pPr>
            <w:r w:rsidRPr="00DB7FC9">
              <w:rPr>
                <w:bCs/>
              </w:rPr>
              <w:t>459,6</w:t>
            </w:r>
          </w:p>
        </w:tc>
        <w:tc>
          <w:tcPr>
            <w:tcW w:w="455" w:type="pct"/>
            <w:tcBorders>
              <w:top w:val="single" w:sz="4" w:space="0" w:color="auto"/>
              <w:left w:val="nil"/>
              <w:bottom w:val="single" w:sz="4" w:space="0" w:color="auto"/>
              <w:right w:val="single" w:sz="4" w:space="0" w:color="auto"/>
            </w:tcBorders>
          </w:tcPr>
          <w:p w:rsidR="00030111" w:rsidRPr="00DB7FC9" w:rsidRDefault="00030111" w:rsidP="00766524">
            <w:pPr>
              <w:jc w:val="center"/>
              <w:rPr>
                <w:bCs/>
              </w:rPr>
            </w:pPr>
            <w:r w:rsidRPr="00DB7FC9">
              <w:rPr>
                <w:bCs/>
              </w:rPr>
              <w:t>2298,0</w:t>
            </w:r>
          </w:p>
        </w:tc>
        <w:tc>
          <w:tcPr>
            <w:tcW w:w="452" w:type="pct"/>
            <w:tcBorders>
              <w:top w:val="single" w:sz="4" w:space="0" w:color="auto"/>
              <w:left w:val="nil"/>
              <w:bottom w:val="single" w:sz="4" w:space="0" w:color="auto"/>
            </w:tcBorders>
          </w:tcPr>
          <w:p w:rsidR="00030111" w:rsidRPr="00DB7FC9" w:rsidRDefault="00030111" w:rsidP="00766524">
            <w:pPr>
              <w:jc w:val="center"/>
              <w:rPr>
                <w:bCs/>
              </w:rPr>
            </w:pPr>
            <w:r w:rsidRPr="00DB7FC9">
              <w:rPr>
                <w:bCs/>
              </w:rPr>
              <w:t>2298,0</w:t>
            </w:r>
          </w:p>
        </w:tc>
      </w:tr>
      <w:tr w:rsidR="00A4243C" w:rsidRPr="00DB7FC9" w:rsidTr="003D3C29">
        <w:tc>
          <w:tcPr>
            <w:tcW w:w="704" w:type="pct"/>
            <w:tcBorders>
              <w:top w:val="single" w:sz="4" w:space="0" w:color="auto"/>
              <w:bottom w:val="single" w:sz="4" w:space="0" w:color="auto"/>
              <w:right w:val="single" w:sz="4" w:space="0" w:color="auto"/>
            </w:tcBorders>
          </w:tcPr>
          <w:p w:rsidR="00A4243C" w:rsidRPr="00DB7FC9" w:rsidRDefault="00A4243C" w:rsidP="00DC638B">
            <w:pPr>
              <w:jc w:val="both"/>
            </w:pPr>
            <w:r w:rsidRPr="00DB7FC9">
              <w:t>республиканского бюджета Чува</w:t>
            </w:r>
            <w:r w:rsidRPr="00DB7FC9">
              <w:t>ш</w:t>
            </w:r>
            <w:r w:rsidRPr="00DB7FC9">
              <w:t>ской Республики</w:t>
            </w:r>
          </w:p>
        </w:tc>
        <w:tc>
          <w:tcPr>
            <w:tcW w:w="455" w:type="pct"/>
            <w:tcBorders>
              <w:top w:val="single" w:sz="4" w:space="0" w:color="auto"/>
              <w:left w:val="nil"/>
              <w:bottom w:val="single" w:sz="4" w:space="0" w:color="auto"/>
              <w:right w:val="single" w:sz="4" w:space="0" w:color="auto"/>
            </w:tcBorders>
          </w:tcPr>
          <w:p w:rsidR="00A4243C" w:rsidRPr="00B24F70" w:rsidRDefault="00B24F70" w:rsidP="00BC1EEA">
            <w:pPr>
              <w:jc w:val="center"/>
              <w:rPr>
                <w:bCs/>
              </w:rPr>
            </w:pPr>
            <w:r w:rsidRPr="00B24F70">
              <w:rPr>
                <w:bCs/>
              </w:rPr>
              <w:t>23205,7</w:t>
            </w:r>
          </w:p>
        </w:tc>
        <w:tc>
          <w:tcPr>
            <w:tcW w:w="419" w:type="pct"/>
            <w:tcBorders>
              <w:top w:val="single" w:sz="4" w:space="0" w:color="auto"/>
              <w:left w:val="nil"/>
              <w:bottom w:val="single" w:sz="4" w:space="0" w:color="auto"/>
              <w:right w:val="single" w:sz="4" w:space="0" w:color="auto"/>
            </w:tcBorders>
          </w:tcPr>
          <w:p w:rsidR="00A4243C" w:rsidRPr="00DB7FC9" w:rsidRDefault="00863B9C" w:rsidP="003530BC">
            <w:pPr>
              <w:jc w:val="center"/>
              <w:rPr>
                <w:bCs/>
              </w:rPr>
            </w:pPr>
            <w:r w:rsidRPr="00DB7FC9">
              <w:rPr>
                <w:bCs/>
              </w:rPr>
              <w:t>13689,0</w:t>
            </w:r>
          </w:p>
        </w:tc>
        <w:tc>
          <w:tcPr>
            <w:tcW w:w="419" w:type="pct"/>
            <w:tcBorders>
              <w:top w:val="single" w:sz="4" w:space="0" w:color="auto"/>
              <w:left w:val="nil"/>
              <w:bottom w:val="single" w:sz="4" w:space="0" w:color="auto"/>
              <w:right w:val="single" w:sz="4" w:space="0" w:color="auto"/>
            </w:tcBorders>
          </w:tcPr>
          <w:p w:rsidR="00A4243C" w:rsidRPr="00AA3038" w:rsidRDefault="00AA3038" w:rsidP="003530BC">
            <w:pPr>
              <w:jc w:val="center"/>
              <w:rPr>
                <w:bCs/>
              </w:rPr>
            </w:pPr>
            <w:r w:rsidRPr="00AA3038">
              <w:rPr>
                <w:bCs/>
              </w:rPr>
              <w:t>8901,4</w:t>
            </w:r>
          </w:p>
        </w:tc>
        <w:tc>
          <w:tcPr>
            <w:tcW w:w="419" w:type="pct"/>
            <w:tcBorders>
              <w:top w:val="single" w:sz="4" w:space="0" w:color="auto"/>
              <w:left w:val="nil"/>
              <w:bottom w:val="single" w:sz="4" w:space="0" w:color="auto"/>
              <w:right w:val="single" w:sz="4" w:space="0" w:color="auto"/>
            </w:tcBorders>
          </w:tcPr>
          <w:p w:rsidR="00A4243C" w:rsidRPr="00DB7FC9" w:rsidRDefault="00B24F70" w:rsidP="003530BC">
            <w:pPr>
              <w:jc w:val="center"/>
              <w:rPr>
                <w:bCs/>
              </w:rPr>
            </w:pPr>
            <w:r>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B24F70" w:rsidP="00DC638B">
            <w:pPr>
              <w:jc w:val="center"/>
              <w:rPr>
                <w:bCs/>
              </w:rPr>
            </w:pPr>
            <w:r>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46,5</w:t>
            </w:r>
          </w:p>
        </w:tc>
        <w:tc>
          <w:tcPr>
            <w:tcW w:w="419"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46,9</w:t>
            </w:r>
          </w:p>
        </w:tc>
        <w:tc>
          <w:tcPr>
            <w:tcW w:w="419"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46,9</w:t>
            </w:r>
          </w:p>
        </w:tc>
        <w:tc>
          <w:tcPr>
            <w:tcW w:w="455" w:type="pct"/>
            <w:tcBorders>
              <w:top w:val="single" w:sz="4" w:space="0" w:color="auto"/>
              <w:left w:val="nil"/>
              <w:bottom w:val="single" w:sz="4" w:space="0" w:color="auto"/>
              <w:right w:val="single" w:sz="4" w:space="0" w:color="auto"/>
            </w:tcBorders>
          </w:tcPr>
          <w:p w:rsidR="00A4243C" w:rsidRPr="00DB7FC9" w:rsidRDefault="00030111" w:rsidP="00DC638B">
            <w:pPr>
              <w:jc w:val="center"/>
              <w:rPr>
                <w:bCs/>
              </w:rPr>
            </w:pPr>
            <w:r w:rsidRPr="00DB7FC9">
              <w:rPr>
                <w:bCs/>
              </w:rPr>
              <w:t>236,5</w:t>
            </w:r>
          </w:p>
        </w:tc>
        <w:tc>
          <w:tcPr>
            <w:tcW w:w="452" w:type="pct"/>
            <w:tcBorders>
              <w:top w:val="single" w:sz="4" w:space="0" w:color="auto"/>
              <w:left w:val="nil"/>
              <w:bottom w:val="single" w:sz="4" w:space="0" w:color="auto"/>
            </w:tcBorders>
          </w:tcPr>
          <w:p w:rsidR="00A4243C" w:rsidRPr="00DB7FC9" w:rsidRDefault="00030111" w:rsidP="00DC638B">
            <w:pPr>
              <w:jc w:val="center"/>
              <w:rPr>
                <w:bCs/>
              </w:rPr>
            </w:pPr>
            <w:r w:rsidRPr="00DB7FC9">
              <w:rPr>
                <w:bCs/>
              </w:rPr>
              <w:t>238,5</w:t>
            </w:r>
          </w:p>
        </w:tc>
      </w:tr>
      <w:tr w:rsidR="003D3C29" w:rsidRPr="00DB7FC9" w:rsidTr="003D3C29">
        <w:tc>
          <w:tcPr>
            <w:tcW w:w="704" w:type="pct"/>
            <w:tcBorders>
              <w:top w:val="single" w:sz="4" w:space="0" w:color="auto"/>
              <w:bottom w:val="single" w:sz="4" w:space="0" w:color="auto"/>
              <w:right w:val="single" w:sz="4" w:space="0" w:color="auto"/>
            </w:tcBorders>
          </w:tcPr>
          <w:p w:rsidR="003D3C29" w:rsidRPr="00DB7FC9" w:rsidRDefault="008764C9" w:rsidP="00DC638B">
            <w:pPr>
              <w:jc w:val="both"/>
            </w:pPr>
            <w:r w:rsidRPr="00DB7FC9">
              <w:t>б</w:t>
            </w:r>
            <w:r w:rsidR="003D3C29" w:rsidRPr="00DB7FC9">
              <w:t>юдже</w:t>
            </w:r>
            <w:r w:rsidRPr="00DB7FC9">
              <w:t>та Поре</w:t>
            </w:r>
            <w:r w:rsidRPr="00DB7FC9">
              <w:t>ц</w:t>
            </w:r>
            <w:r w:rsidRPr="00DB7FC9">
              <w:t>кого района</w:t>
            </w:r>
          </w:p>
        </w:tc>
        <w:tc>
          <w:tcPr>
            <w:tcW w:w="455" w:type="pct"/>
            <w:tcBorders>
              <w:top w:val="single" w:sz="4" w:space="0" w:color="auto"/>
              <w:left w:val="nil"/>
              <w:bottom w:val="single" w:sz="4" w:space="0" w:color="auto"/>
              <w:right w:val="single" w:sz="4" w:space="0" w:color="auto"/>
            </w:tcBorders>
          </w:tcPr>
          <w:p w:rsidR="003D3C29" w:rsidRPr="00B24F70" w:rsidRDefault="00B24F70" w:rsidP="00BC1EEA">
            <w:pPr>
              <w:jc w:val="center"/>
              <w:rPr>
                <w:bCs/>
              </w:rPr>
            </w:pPr>
            <w:r w:rsidRPr="00B24F70">
              <w:rPr>
                <w:bCs/>
              </w:rPr>
              <w:t>2776,0</w:t>
            </w:r>
          </w:p>
        </w:tc>
        <w:tc>
          <w:tcPr>
            <w:tcW w:w="419" w:type="pct"/>
            <w:tcBorders>
              <w:top w:val="single" w:sz="4" w:space="0" w:color="auto"/>
              <w:left w:val="nil"/>
              <w:bottom w:val="single" w:sz="4" w:space="0" w:color="auto"/>
              <w:right w:val="single" w:sz="4" w:space="0" w:color="auto"/>
            </w:tcBorders>
          </w:tcPr>
          <w:p w:rsidR="003D3C29" w:rsidRPr="00DB7FC9" w:rsidRDefault="00BC1EEA" w:rsidP="00DC638B">
            <w:pPr>
              <w:jc w:val="center"/>
              <w:rPr>
                <w:bCs/>
              </w:rPr>
            </w:pPr>
            <w:r w:rsidRPr="00DB7FC9">
              <w:rPr>
                <w:bCs/>
              </w:rPr>
              <w:t>4</w:t>
            </w:r>
            <w:r w:rsidR="00863B9C" w:rsidRPr="00DB7FC9">
              <w:rPr>
                <w:bCs/>
              </w:rPr>
              <w:t>73,8</w:t>
            </w:r>
          </w:p>
        </w:tc>
        <w:tc>
          <w:tcPr>
            <w:tcW w:w="419" w:type="pct"/>
            <w:tcBorders>
              <w:top w:val="single" w:sz="4" w:space="0" w:color="auto"/>
              <w:left w:val="nil"/>
              <w:bottom w:val="single" w:sz="4" w:space="0" w:color="auto"/>
              <w:right w:val="single" w:sz="4" w:space="0" w:color="auto"/>
            </w:tcBorders>
          </w:tcPr>
          <w:p w:rsidR="003D3C29" w:rsidRPr="00AA3038" w:rsidRDefault="00AA3038" w:rsidP="000B6DE4">
            <w:pPr>
              <w:jc w:val="center"/>
              <w:rPr>
                <w:bCs/>
              </w:rPr>
            </w:pPr>
            <w:r w:rsidRPr="00AA3038">
              <w:rPr>
                <w:bCs/>
              </w:rPr>
              <w:t>482,18</w:t>
            </w:r>
          </w:p>
        </w:tc>
        <w:tc>
          <w:tcPr>
            <w:tcW w:w="419" w:type="pct"/>
            <w:tcBorders>
              <w:top w:val="single" w:sz="4" w:space="0" w:color="auto"/>
              <w:left w:val="nil"/>
              <w:bottom w:val="single" w:sz="4" w:space="0" w:color="auto"/>
              <w:right w:val="single" w:sz="4" w:space="0" w:color="auto"/>
            </w:tcBorders>
          </w:tcPr>
          <w:p w:rsidR="003D3C29" w:rsidRPr="00DB7FC9" w:rsidRDefault="00BC1EEA" w:rsidP="000B6DE4">
            <w:pPr>
              <w:jc w:val="center"/>
              <w:rPr>
                <w:bCs/>
              </w:rPr>
            </w:pPr>
            <w:r w:rsidRPr="00DB7FC9">
              <w:rPr>
                <w:bCs/>
              </w:rPr>
              <w:t>10</w:t>
            </w:r>
            <w:r w:rsidR="00863B9C" w:rsidRPr="00DB7FC9">
              <w:rPr>
                <w:bCs/>
              </w:rPr>
              <w:t>0,0</w:t>
            </w:r>
          </w:p>
        </w:tc>
        <w:tc>
          <w:tcPr>
            <w:tcW w:w="419" w:type="pct"/>
            <w:tcBorders>
              <w:top w:val="single" w:sz="4" w:space="0" w:color="auto"/>
              <w:left w:val="nil"/>
              <w:bottom w:val="single" w:sz="4" w:space="0" w:color="auto"/>
              <w:right w:val="single" w:sz="4" w:space="0" w:color="auto"/>
            </w:tcBorders>
          </w:tcPr>
          <w:p w:rsidR="003D3C29" w:rsidRPr="00DB7FC9" w:rsidRDefault="00BC1EEA" w:rsidP="000B6DE4">
            <w:pPr>
              <w:jc w:val="center"/>
              <w:rPr>
                <w:bCs/>
              </w:rPr>
            </w:pPr>
            <w:r w:rsidRPr="00DB7FC9">
              <w:rPr>
                <w:bCs/>
              </w:rPr>
              <w:t>10</w:t>
            </w:r>
            <w:r w:rsidR="00863B9C" w:rsidRPr="00DB7FC9">
              <w:rPr>
                <w:bCs/>
              </w:rPr>
              <w:t>0,0</w:t>
            </w:r>
          </w:p>
        </w:tc>
        <w:tc>
          <w:tcPr>
            <w:tcW w:w="419" w:type="pct"/>
            <w:tcBorders>
              <w:top w:val="single" w:sz="4" w:space="0" w:color="auto"/>
              <w:left w:val="nil"/>
              <w:bottom w:val="single" w:sz="4" w:space="0" w:color="auto"/>
              <w:right w:val="single" w:sz="4" w:space="0" w:color="auto"/>
            </w:tcBorders>
          </w:tcPr>
          <w:p w:rsidR="003D3C29" w:rsidRPr="00DB7FC9" w:rsidRDefault="003D3C29" w:rsidP="000B6DE4">
            <w:pPr>
              <w:jc w:val="center"/>
              <w:rPr>
                <w:bCs/>
              </w:rPr>
            </w:pPr>
            <w:r w:rsidRPr="00DB7FC9">
              <w:rPr>
                <w:bCs/>
              </w:rPr>
              <w:t>110,0</w:t>
            </w:r>
          </w:p>
        </w:tc>
        <w:tc>
          <w:tcPr>
            <w:tcW w:w="419" w:type="pct"/>
            <w:tcBorders>
              <w:top w:val="single" w:sz="4" w:space="0" w:color="auto"/>
              <w:left w:val="nil"/>
              <w:bottom w:val="single" w:sz="4" w:space="0" w:color="auto"/>
              <w:right w:val="single" w:sz="4" w:space="0" w:color="auto"/>
            </w:tcBorders>
          </w:tcPr>
          <w:p w:rsidR="003D3C29" w:rsidRPr="00DB7FC9" w:rsidRDefault="003D3C29" w:rsidP="000B6DE4">
            <w:pPr>
              <w:jc w:val="center"/>
              <w:rPr>
                <w:bCs/>
              </w:rPr>
            </w:pPr>
            <w:r w:rsidRPr="00DB7FC9">
              <w:rPr>
                <w:bCs/>
              </w:rPr>
              <w:t>115,0</w:t>
            </w:r>
          </w:p>
        </w:tc>
        <w:tc>
          <w:tcPr>
            <w:tcW w:w="419" w:type="pct"/>
            <w:tcBorders>
              <w:top w:val="single" w:sz="4" w:space="0" w:color="auto"/>
              <w:left w:val="nil"/>
              <w:bottom w:val="single" w:sz="4" w:space="0" w:color="auto"/>
              <w:right w:val="single" w:sz="4" w:space="0" w:color="auto"/>
            </w:tcBorders>
          </w:tcPr>
          <w:p w:rsidR="003D3C29" w:rsidRPr="00DB7FC9" w:rsidRDefault="003D3C29" w:rsidP="000B6DE4">
            <w:pPr>
              <w:jc w:val="center"/>
              <w:rPr>
                <w:bCs/>
              </w:rPr>
            </w:pPr>
            <w:r w:rsidRPr="00DB7FC9">
              <w:rPr>
                <w:bCs/>
              </w:rPr>
              <w:t>120,0</w:t>
            </w:r>
          </w:p>
        </w:tc>
        <w:tc>
          <w:tcPr>
            <w:tcW w:w="455" w:type="pct"/>
            <w:tcBorders>
              <w:top w:val="single" w:sz="4" w:space="0" w:color="auto"/>
              <w:left w:val="nil"/>
              <w:bottom w:val="single" w:sz="4" w:space="0" w:color="auto"/>
              <w:right w:val="single" w:sz="4" w:space="0" w:color="auto"/>
            </w:tcBorders>
          </w:tcPr>
          <w:p w:rsidR="003D3C29" w:rsidRPr="00DB7FC9" w:rsidRDefault="003D3C29" w:rsidP="000B6DE4">
            <w:pPr>
              <w:jc w:val="center"/>
              <w:rPr>
                <w:bCs/>
              </w:rPr>
            </w:pPr>
            <w:r w:rsidRPr="00DB7FC9">
              <w:rPr>
                <w:bCs/>
              </w:rPr>
              <w:t>625,0</w:t>
            </w:r>
          </w:p>
        </w:tc>
        <w:tc>
          <w:tcPr>
            <w:tcW w:w="452" w:type="pct"/>
            <w:tcBorders>
              <w:top w:val="single" w:sz="4" w:space="0" w:color="auto"/>
              <w:left w:val="nil"/>
              <w:bottom w:val="single" w:sz="4" w:space="0" w:color="auto"/>
            </w:tcBorders>
          </w:tcPr>
          <w:p w:rsidR="003D3C29" w:rsidRPr="00DB7FC9" w:rsidRDefault="003D3C29" w:rsidP="000B6DE4">
            <w:pPr>
              <w:jc w:val="center"/>
              <w:rPr>
                <w:bCs/>
              </w:rPr>
            </w:pPr>
            <w:r w:rsidRPr="00DB7FC9">
              <w:rPr>
                <w:bCs/>
              </w:rPr>
              <w:t>650,0</w:t>
            </w:r>
          </w:p>
        </w:tc>
      </w:tr>
      <w:tr w:rsidR="00A4243C" w:rsidRPr="00DF1C5A" w:rsidTr="003D3C29">
        <w:tc>
          <w:tcPr>
            <w:tcW w:w="704" w:type="pct"/>
            <w:tcBorders>
              <w:top w:val="single" w:sz="4" w:space="0" w:color="auto"/>
              <w:bottom w:val="single" w:sz="4" w:space="0" w:color="auto"/>
              <w:right w:val="single" w:sz="4" w:space="0" w:color="auto"/>
            </w:tcBorders>
          </w:tcPr>
          <w:p w:rsidR="00A4243C" w:rsidRPr="00DB7FC9" w:rsidRDefault="00A4243C" w:rsidP="00DC638B">
            <w:pPr>
              <w:jc w:val="both"/>
            </w:pPr>
            <w:r w:rsidRPr="00DB7FC9">
              <w:t>внебюджетных источников</w:t>
            </w:r>
          </w:p>
        </w:tc>
        <w:tc>
          <w:tcPr>
            <w:tcW w:w="455" w:type="pct"/>
            <w:tcBorders>
              <w:top w:val="single" w:sz="4" w:space="0" w:color="auto"/>
              <w:left w:val="nil"/>
              <w:bottom w:val="single" w:sz="4" w:space="0" w:color="auto"/>
              <w:right w:val="single" w:sz="4" w:space="0" w:color="auto"/>
            </w:tcBorders>
          </w:tcPr>
          <w:p w:rsidR="00A4243C" w:rsidRPr="00B24F70" w:rsidRDefault="003D3C29" w:rsidP="00DC638B">
            <w:pPr>
              <w:jc w:val="center"/>
              <w:rPr>
                <w:bCs/>
              </w:rPr>
            </w:pPr>
            <w:r w:rsidRPr="00B24F70">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tc>
        <w:tc>
          <w:tcPr>
            <w:tcW w:w="419" w:type="pct"/>
            <w:tcBorders>
              <w:top w:val="single" w:sz="4" w:space="0" w:color="auto"/>
              <w:left w:val="nil"/>
              <w:bottom w:val="single" w:sz="4" w:space="0" w:color="auto"/>
              <w:right w:val="single" w:sz="4" w:space="0" w:color="auto"/>
            </w:tcBorders>
          </w:tcPr>
          <w:p w:rsidR="00A4243C" w:rsidRPr="00AA3038" w:rsidRDefault="003D3C29" w:rsidP="00DC638B">
            <w:pPr>
              <w:jc w:val="center"/>
              <w:rPr>
                <w:bCs/>
              </w:rPr>
            </w:pPr>
            <w:r w:rsidRPr="00AA3038">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tc>
        <w:tc>
          <w:tcPr>
            <w:tcW w:w="419"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p w:rsidR="003D3C29" w:rsidRPr="00DB7FC9" w:rsidRDefault="003D3C29" w:rsidP="003D3C29">
            <w:pPr>
              <w:rPr>
                <w:bCs/>
              </w:rPr>
            </w:pPr>
          </w:p>
        </w:tc>
        <w:tc>
          <w:tcPr>
            <w:tcW w:w="455" w:type="pct"/>
            <w:tcBorders>
              <w:top w:val="single" w:sz="4" w:space="0" w:color="auto"/>
              <w:left w:val="nil"/>
              <w:bottom w:val="single" w:sz="4" w:space="0" w:color="auto"/>
              <w:right w:val="single" w:sz="4" w:space="0" w:color="auto"/>
            </w:tcBorders>
          </w:tcPr>
          <w:p w:rsidR="00A4243C" w:rsidRPr="00DB7FC9" w:rsidRDefault="003D3C29" w:rsidP="00DC638B">
            <w:pPr>
              <w:jc w:val="center"/>
              <w:rPr>
                <w:bCs/>
              </w:rPr>
            </w:pPr>
            <w:r w:rsidRPr="00DB7FC9">
              <w:rPr>
                <w:bCs/>
              </w:rPr>
              <w:t>0,0</w:t>
            </w:r>
          </w:p>
        </w:tc>
        <w:tc>
          <w:tcPr>
            <w:tcW w:w="452" w:type="pct"/>
            <w:tcBorders>
              <w:top w:val="single" w:sz="4" w:space="0" w:color="auto"/>
              <w:left w:val="nil"/>
              <w:bottom w:val="single" w:sz="4" w:space="0" w:color="auto"/>
            </w:tcBorders>
          </w:tcPr>
          <w:p w:rsidR="00A4243C" w:rsidRPr="00DB7FC9" w:rsidRDefault="003D3C29" w:rsidP="00DC638B">
            <w:pPr>
              <w:jc w:val="center"/>
              <w:rPr>
                <w:bCs/>
              </w:rPr>
            </w:pPr>
            <w:r w:rsidRPr="00DB7FC9">
              <w:rPr>
                <w:bCs/>
              </w:rPr>
              <w:t>0,0</w:t>
            </w:r>
          </w:p>
        </w:tc>
      </w:tr>
    </w:tbl>
    <w:p w:rsidR="006A0734" w:rsidRPr="00DF1C5A" w:rsidRDefault="006A0734" w:rsidP="00DC638B">
      <w:pPr>
        <w:autoSpaceDE w:val="0"/>
        <w:autoSpaceDN w:val="0"/>
        <w:adjustRightInd w:val="0"/>
        <w:ind w:firstLine="539"/>
        <w:jc w:val="both"/>
      </w:pPr>
    </w:p>
    <w:p w:rsidR="006A0734" w:rsidRPr="00DF1C5A" w:rsidRDefault="006A0734" w:rsidP="00DC638B">
      <w:pPr>
        <w:autoSpaceDE w:val="0"/>
        <w:autoSpaceDN w:val="0"/>
        <w:adjustRightInd w:val="0"/>
        <w:ind w:firstLine="709"/>
        <w:jc w:val="both"/>
      </w:pPr>
      <w:r w:rsidRPr="00DF1C5A">
        <w:t>Ресурсное обеспечение и прогнозная (справочная) оценка расходов за счет всех источников финансиров</w:t>
      </w:r>
      <w:r w:rsidR="00030111" w:rsidRPr="00DF1C5A">
        <w:t>ания реализации  муниц</w:t>
      </w:r>
      <w:r w:rsidR="00030111" w:rsidRPr="00DF1C5A">
        <w:t>и</w:t>
      </w:r>
      <w:r w:rsidR="00030111" w:rsidRPr="00DF1C5A">
        <w:t xml:space="preserve">пальной </w:t>
      </w:r>
      <w:r w:rsidRPr="00DF1C5A">
        <w:t>программы приведены в приложении</w:t>
      </w:r>
      <w:r w:rsidR="00030111" w:rsidRPr="00DF1C5A">
        <w:t xml:space="preserve"> № 2 к настоящей муниципальной</w:t>
      </w:r>
      <w:r w:rsidRPr="00DF1C5A">
        <w:t xml:space="preserve"> программе.</w:t>
      </w:r>
    </w:p>
    <w:p w:rsidR="006A0734" w:rsidRPr="00DF1C5A" w:rsidRDefault="006A0734" w:rsidP="00DC638B">
      <w:pPr>
        <w:autoSpaceDE w:val="0"/>
        <w:autoSpaceDN w:val="0"/>
        <w:adjustRightInd w:val="0"/>
        <w:jc w:val="both"/>
      </w:pPr>
    </w:p>
    <w:p w:rsidR="007B1A59" w:rsidRPr="000D30A9" w:rsidRDefault="007B1A59" w:rsidP="00DC638B">
      <w:pPr>
        <w:rPr>
          <w:sz w:val="26"/>
        </w:rPr>
      </w:pPr>
    </w:p>
    <w:p w:rsidR="007B1A59" w:rsidRPr="000D30A9" w:rsidRDefault="007B1A59" w:rsidP="00DC638B">
      <w:pPr>
        <w:rPr>
          <w:sz w:val="26"/>
        </w:rPr>
      </w:pPr>
    </w:p>
    <w:p w:rsidR="006A0734" w:rsidRPr="000D30A9" w:rsidRDefault="006A0734" w:rsidP="00DC638B">
      <w:pPr>
        <w:ind w:firstLine="567"/>
        <w:jc w:val="both"/>
        <w:rPr>
          <w:sz w:val="26"/>
          <w:szCs w:val="26"/>
        </w:rPr>
        <w:sectPr w:rsidR="006A0734" w:rsidRPr="000D30A9" w:rsidSect="00A4243C">
          <w:pgSz w:w="16838" w:h="11905" w:orient="landscape"/>
          <w:pgMar w:top="1417" w:right="1134" w:bottom="1134" w:left="1134" w:header="992" w:footer="709" w:gutter="0"/>
          <w:cols w:space="720"/>
          <w:docGrid w:linePitch="326"/>
        </w:sectPr>
      </w:pPr>
    </w:p>
    <w:p w:rsidR="006A0734" w:rsidRPr="00DF1C5A" w:rsidRDefault="006A0734" w:rsidP="00DC638B">
      <w:pPr>
        <w:ind w:left="9400"/>
        <w:jc w:val="center"/>
      </w:pPr>
      <w:r w:rsidRPr="00DF1C5A">
        <w:t xml:space="preserve">Приложение № 1 </w:t>
      </w:r>
    </w:p>
    <w:p w:rsidR="00030111" w:rsidRPr="00DF1C5A" w:rsidRDefault="00030111" w:rsidP="00DC638B">
      <w:pPr>
        <w:ind w:left="9400"/>
        <w:jc w:val="center"/>
      </w:pPr>
      <w:r w:rsidRPr="00DF1C5A">
        <w:t>к муниципальной</w:t>
      </w:r>
      <w:r w:rsidR="006A0734" w:rsidRPr="00DF1C5A">
        <w:t xml:space="preserve"> программе</w:t>
      </w:r>
      <w:r w:rsidRPr="00DF1C5A">
        <w:t xml:space="preserve"> Порецкого</w:t>
      </w:r>
    </w:p>
    <w:p w:rsidR="00030111" w:rsidRPr="00DF1C5A" w:rsidRDefault="00030111" w:rsidP="00DC638B">
      <w:pPr>
        <w:ind w:left="9400"/>
        <w:jc w:val="center"/>
      </w:pPr>
      <w:r w:rsidRPr="00DF1C5A">
        <w:t xml:space="preserve"> района</w:t>
      </w:r>
      <w:r w:rsidR="006A0734" w:rsidRPr="00DF1C5A">
        <w:t xml:space="preserve"> ЧувашскойРеспублики</w:t>
      </w:r>
    </w:p>
    <w:p w:rsidR="006A0734" w:rsidRPr="00DF1C5A" w:rsidRDefault="00685806" w:rsidP="00DC638B">
      <w:pPr>
        <w:ind w:left="9400"/>
        <w:jc w:val="center"/>
      </w:pPr>
      <w:r w:rsidRPr="00DF1C5A">
        <w:t>«</w:t>
      </w:r>
      <w:r w:rsidR="006A0734" w:rsidRPr="00DF1C5A">
        <w:t xml:space="preserve">Развитие сельского хозяйства </w:t>
      </w:r>
    </w:p>
    <w:p w:rsidR="00030111" w:rsidRPr="00DF1C5A" w:rsidRDefault="006A0734" w:rsidP="00DC638B">
      <w:pPr>
        <w:ind w:left="9400"/>
        <w:jc w:val="center"/>
      </w:pPr>
      <w:r w:rsidRPr="00DF1C5A">
        <w:t xml:space="preserve">и регулирование рынка сельскохозяйственной продукции, сырья и продовольствия </w:t>
      </w:r>
    </w:p>
    <w:p w:rsidR="006A0734" w:rsidRPr="00DF1C5A" w:rsidRDefault="00030111" w:rsidP="00DC638B">
      <w:pPr>
        <w:ind w:left="9400"/>
        <w:jc w:val="center"/>
      </w:pPr>
      <w:r w:rsidRPr="00DF1C5A">
        <w:t xml:space="preserve">Порецкого района </w:t>
      </w:r>
      <w:r w:rsidR="006A0734" w:rsidRPr="00DF1C5A">
        <w:t>Чувашской Республики</w:t>
      </w:r>
      <w:r w:rsidR="00685806" w:rsidRPr="00DF1C5A">
        <w:t>»</w:t>
      </w:r>
    </w:p>
    <w:p w:rsidR="006A0734" w:rsidRPr="00DF1C5A" w:rsidRDefault="006A0734" w:rsidP="00DC638B">
      <w:pPr>
        <w:ind w:firstLine="709"/>
        <w:jc w:val="both"/>
      </w:pPr>
    </w:p>
    <w:p w:rsidR="007B1A59" w:rsidRPr="00DF1C5A" w:rsidRDefault="007B1A59" w:rsidP="00DC638B">
      <w:pPr>
        <w:ind w:firstLine="709"/>
        <w:jc w:val="both"/>
      </w:pPr>
    </w:p>
    <w:p w:rsidR="006A0734" w:rsidRPr="00DF1C5A" w:rsidRDefault="006A0734" w:rsidP="00DC638B">
      <w:pPr>
        <w:jc w:val="center"/>
        <w:rPr>
          <w:b/>
        </w:rPr>
      </w:pPr>
      <w:r w:rsidRPr="00DF1C5A">
        <w:rPr>
          <w:b/>
        </w:rPr>
        <w:t>С В Е Д Е Н И Я</w:t>
      </w:r>
    </w:p>
    <w:p w:rsidR="00030111" w:rsidRPr="00DF1C5A" w:rsidRDefault="006A0734" w:rsidP="00DC638B">
      <w:pPr>
        <w:jc w:val="center"/>
        <w:rPr>
          <w:b/>
        </w:rPr>
      </w:pPr>
      <w:r w:rsidRPr="00DF1C5A">
        <w:rPr>
          <w:b/>
        </w:rPr>
        <w:t>о целевых индикатор</w:t>
      </w:r>
      <w:r w:rsidR="00030111" w:rsidRPr="00DF1C5A">
        <w:rPr>
          <w:b/>
        </w:rPr>
        <w:t xml:space="preserve">ах и показателях муниципальной программы Порецкого района </w:t>
      </w:r>
      <w:r w:rsidRPr="00DF1C5A">
        <w:rPr>
          <w:b/>
        </w:rPr>
        <w:t>Чувашской Республики</w:t>
      </w:r>
    </w:p>
    <w:p w:rsidR="00030111" w:rsidRPr="00DF1C5A" w:rsidRDefault="00685806" w:rsidP="00DC638B">
      <w:pPr>
        <w:jc w:val="center"/>
        <w:rPr>
          <w:b/>
        </w:rPr>
      </w:pPr>
      <w:r w:rsidRPr="00DF1C5A">
        <w:rPr>
          <w:b/>
        </w:rPr>
        <w:t>«</w:t>
      </w:r>
      <w:r w:rsidR="006A0734" w:rsidRPr="00DF1C5A">
        <w:rPr>
          <w:b/>
        </w:rPr>
        <w:t>Развитие сельского хозяйства и регулирование рынка сельскохозяйственной продукции, сырья и продовольствия</w:t>
      </w:r>
      <w:r w:rsidR="00030111" w:rsidRPr="00DF1C5A">
        <w:rPr>
          <w:b/>
        </w:rPr>
        <w:t xml:space="preserve"> Порецкого ра</w:t>
      </w:r>
      <w:r w:rsidR="00030111" w:rsidRPr="00DF1C5A">
        <w:rPr>
          <w:b/>
        </w:rPr>
        <w:t>й</w:t>
      </w:r>
      <w:r w:rsidR="00030111" w:rsidRPr="00DF1C5A">
        <w:rPr>
          <w:b/>
        </w:rPr>
        <w:t>она</w:t>
      </w:r>
      <w:r w:rsidR="006A0734" w:rsidRPr="00DF1C5A">
        <w:rPr>
          <w:b/>
        </w:rPr>
        <w:t xml:space="preserve"> Чувашской Республики</w:t>
      </w:r>
      <w:r w:rsidRPr="00DF1C5A">
        <w:rPr>
          <w:b/>
        </w:rPr>
        <w:t>»</w:t>
      </w:r>
      <w:r w:rsidR="006A0734" w:rsidRPr="00DF1C5A">
        <w:rPr>
          <w:b/>
        </w:rPr>
        <w:t>, п</w:t>
      </w:r>
      <w:r w:rsidR="00030111" w:rsidRPr="00DF1C5A">
        <w:rPr>
          <w:b/>
        </w:rPr>
        <w:t>одпрограмм муниципальной</w:t>
      </w:r>
      <w:r w:rsidR="006A0734" w:rsidRPr="00DF1C5A">
        <w:rPr>
          <w:b/>
        </w:rPr>
        <w:t xml:space="preserve"> программы Чувашской Республики </w:t>
      </w:r>
      <w:r w:rsidRPr="00DF1C5A">
        <w:rPr>
          <w:b/>
        </w:rPr>
        <w:t>«</w:t>
      </w:r>
      <w:r w:rsidR="006A0734" w:rsidRPr="00DF1C5A">
        <w:rPr>
          <w:b/>
        </w:rPr>
        <w:t>Развитие сельского хозяйства и регулирование рынка сельскохозяйственной продукции, сырья и продовольствия</w:t>
      </w:r>
    </w:p>
    <w:p w:rsidR="006A0734" w:rsidRPr="00DF1C5A" w:rsidRDefault="00030111" w:rsidP="00DC638B">
      <w:pPr>
        <w:jc w:val="center"/>
        <w:rPr>
          <w:b/>
        </w:rPr>
      </w:pPr>
      <w:r w:rsidRPr="00DF1C5A">
        <w:rPr>
          <w:b/>
        </w:rPr>
        <w:t>Порецкого района</w:t>
      </w:r>
      <w:r w:rsidR="006A0734" w:rsidRPr="00DF1C5A">
        <w:rPr>
          <w:b/>
        </w:rPr>
        <w:t xml:space="preserve"> Чувашской Республики</w:t>
      </w:r>
      <w:r w:rsidR="00685806" w:rsidRPr="00DF1C5A">
        <w:rPr>
          <w:b/>
        </w:rPr>
        <w:t>»</w:t>
      </w:r>
      <w:r w:rsidR="006A0734" w:rsidRPr="00DF1C5A">
        <w:rPr>
          <w:b/>
        </w:rPr>
        <w:t xml:space="preserve"> и их значениях</w:t>
      </w:r>
    </w:p>
    <w:p w:rsidR="006A0734" w:rsidRPr="00DF1C5A" w:rsidRDefault="006A0734" w:rsidP="00DC638B">
      <w:pPr>
        <w:pStyle w:val="ConsPlusNormal"/>
        <w:jc w:val="both"/>
        <w:outlineLvl w:val="0"/>
        <w:rPr>
          <w:szCs w:val="24"/>
        </w:rPr>
      </w:pPr>
    </w:p>
    <w:p w:rsidR="006A0734" w:rsidRPr="00DF1C5A" w:rsidRDefault="006A0734" w:rsidP="00DC638B">
      <w:pPr>
        <w:pStyle w:val="ConsPlusNormal"/>
        <w:jc w:val="both"/>
        <w:outlineLvl w:val="0"/>
        <w:rPr>
          <w:szCs w:val="24"/>
        </w:rPr>
      </w:pPr>
    </w:p>
    <w:tbl>
      <w:tblPr>
        <w:tblW w:w="5013" w:type="pct"/>
        <w:tblBorders>
          <w:top w:val="single" w:sz="4" w:space="0" w:color="auto"/>
          <w:insideH w:val="single" w:sz="4" w:space="0" w:color="auto"/>
          <w:insideV w:val="single" w:sz="4" w:space="0" w:color="auto"/>
        </w:tblBorders>
        <w:tblCellMar>
          <w:left w:w="62" w:type="dxa"/>
          <w:right w:w="62" w:type="dxa"/>
        </w:tblCellMar>
        <w:tblLook w:val="0000"/>
      </w:tblPr>
      <w:tblGrid>
        <w:gridCol w:w="489"/>
        <w:gridCol w:w="3774"/>
        <w:gridCol w:w="1582"/>
        <w:gridCol w:w="1034"/>
        <w:gridCol w:w="1034"/>
        <w:gridCol w:w="1034"/>
        <w:gridCol w:w="984"/>
        <w:gridCol w:w="790"/>
        <w:gridCol w:w="790"/>
        <w:gridCol w:w="731"/>
        <w:gridCol w:w="731"/>
        <w:gridCol w:w="731"/>
        <w:gridCol w:w="1028"/>
      </w:tblGrid>
      <w:tr w:rsidR="006A0734" w:rsidRPr="005A33AD" w:rsidTr="00685806">
        <w:trPr>
          <w:trHeight w:val="144"/>
        </w:trPr>
        <w:tc>
          <w:tcPr>
            <w:tcW w:w="166" w:type="pct"/>
            <w:vMerge w:val="restart"/>
            <w:shd w:val="clear" w:color="auto" w:fill="auto"/>
          </w:tcPr>
          <w:p w:rsidR="006A0734" w:rsidRPr="005A33AD" w:rsidRDefault="006A0734" w:rsidP="00DC638B">
            <w:pPr>
              <w:widowControl w:val="0"/>
              <w:autoSpaceDE w:val="0"/>
              <w:autoSpaceDN w:val="0"/>
              <w:adjustRightInd w:val="0"/>
              <w:jc w:val="center"/>
            </w:pPr>
            <w:r w:rsidRPr="005A33AD">
              <w:t>№</w:t>
            </w:r>
          </w:p>
          <w:p w:rsidR="006A0734" w:rsidRPr="005A33AD" w:rsidRDefault="006A0734" w:rsidP="00DC638B">
            <w:pPr>
              <w:widowControl w:val="0"/>
              <w:autoSpaceDE w:val="0"/>
              <w:autoSpaceDN w:val="0"/>
              <w:adjustRightInd w:val="0"/>
              <w:jc w:val="center"/>
            </w:pPr>
            <w:r w:rsidRPr="005A33AD">
              <w:t>пп</w:t>
            </w:r>
          </w:p>
        </w:tc>
        <w:tc>
          <w:tcPr>
            <w:tcW w:w="1281" w:type="pct"/>
            <w:vMerge w:val="restart"/>
            <w:shd w:val="clear" w:color="auto" w:fill="auto"/>
          </w:tcPr>
          <w:p w:rsidR="00685806" w:rsidRPr="005A33AD" w:rsidRDefault="006A0734" w:rsidP="00DC638B">
            <w:pPr>
              <w:widowControl w:val="0"/>
              <w:autoSpaceDE w:val="0"/>
              <w:autoSpaceDN w:val="0"/>
              <w:adjustRightInd w:val="0"/>
              <w:jc w:val="center"/>
            </w:pPr>
            <w:r w:rsidRPr="005A33AD">
              <w:t xml:space="preserve">Целевой индикатор и показатель </w:t>
            </w:r>
          </w:p>
          <w:p w:rsidR="006A0734" w:rsidRPr="005A33AD" w:rsidRDefault="006A0734" w:rsidP="00DC638B">
            <w:pPr>
              <w:widowControl w:val="0"/>
              <w:autoSpaceDE w:val="0"/>
              <w:autoSpaceDN w:val="0"/>
              <w:adjustRightInd w:val="0"/>
              <w:jc w:val="center"/>
            </w:pPr>
            <w:r w:rsidRPr="005A33AD">
              <w:t>(наименование)</w:t>
            </w:r>
          </w:p>
        </w:tc>
        <w:tc>
          <w:tcPr>
            <w:tcW w:w="537" w:type="pct"/>
            <w:vMerge w:val="restart"/>
            <w:shd w:val="clear" w:color="auto" w:fill="auto"/>
          </w:tcPr>
          <w:p w:rsidR="006A0734" w:rsidRPr="005A33AD" w:rsidRDefault="006A0734" w:rsidP="00DC638B">
            <w:pPr>
              <w:widowControl w:val="0"/>
              <w:autoSpaceDE w:val="0"/>
              <w:autoSpaceDN w:val="0"/>
              <w:adjustRightInd w:val="0"/>
              <w:jc w:val="center"/>
            </w:pPr>
            <w:r w:rsidRPr="005A33AD">
              <w:t xml:space="preserve">Единица </w:t>
            </w:r>
          </w:p>
          <w:p w:rsidR="006A0734" w:rsidRPr="005A33AD" w:rsidRDefault="006A0734" w:rsidP="00DC638B">
            <w:pPr>
              <w:widowControl w:val="0"/>
              <w:autoSpaceDE w:val="0"/>
              <w:autoSpaceDN w:val="0"/>
              <w:adjustRightInd w:val="0"/>
              <w:jc w:val="center"/>
            </w:pPr>
            <w:r w:rsidRPr="005A33AD">
              <w:t>измерения</w:t>
            </w:r>
          </w:p>
        </w:tc>
        <w:tc>
          <w:tcPr>
            <w:tcW w:w="3016" w:type="pct"/>
            <w:gridSpan w:val="10"/>
            <w:shd w:val="clear" w:color="auto" w:fill="auto"/>
          </w:tcPr>
          <w:p w:rsidR="006A0734" w:rsidRPr="005A33AD" w:rsidRDefault="006A0734" w:rsidP="00DC638B">
            <w:pPr>
              <w:widowControl w:val="0"/>
              <w:autoSpaceDE w:val="0"/>
              <w:autoSpaceDN w:val="0"/>
              <w:adjustRightInd w:val="0"/>
              <w:jc w:val="center"/>
            </w:pPr>
            <w:r w:rsidRPr="005A33AD">
              <w:t>Значения целевых индикаторов и показателей</w:t>
            </w:r>
          </w:p>
        </w:tc>
      </w:tr>
      <w:tr w:rsidR="006A0734" w:rsidRPr="005A33AD" w:rsidTr="00685806">
        <w:trPr>
          <w:trHeight w:val="144"/>
        </w:trPr>
        <w:tc>
          <w:tcPr>
            <w:tcW w:w="166" w:type="pct"/>
            <w:vMerge/>
            <w:shd w:val="clear" w:color="auto" w:fill="auto"/>
          </w:tcPr>
          <w:p w:rsidR="006A0734" w:rsidRPr="005A33AD" w:rsidRDefault="006A0734" w:rsidP="00DC638B">
            <w:pPr>
              <w:widowControl w:val="0"/>
              <w:autoSpaceDE w:val="0"/>
              <w:autoSpaceDN w:val="0"/>
              <w:adjustRightInd w:val="0"/>
              <w:jc w:val="both"/>
            </w:pPr>
          </w:p>
        </w:tc>
        <w:tc>
          <w:tcPr>
            <w:tcW w:w="1281" w:type="pct"/>
            <w:vMerge/>
            <w:shd w:val="clear" w:color="auto" w:fill="auto"/>
          </w:tcPr>
          <w:p w:rsidR="006A0734" w:rsidRPr="005A33AD" w:rsidRDefault="006A0734" w:rsidP="00DC638B">
            <w:pPr>
              <w:widowControl w:val="0"/>
              <w:autoSpaceDE w:val="0"/>
              <w:autoSpaceDN w:val="0"/>
              <w:adjustRightInd w:val="0"/>
              <w:jc w:val="both"/>
            </w:pPr>
          </w:p>
        </w:tc>
        <w:tc>
          <w:tcPr>
            <w:tcW w:w="537" w:type="pct"/>
            <w:vMerge/>
            <w:shd w:val="clear" w:color="auto" w:fill="auto"/>
          </w:tcPr>
          <w:p w:rsidR="006A0734" w:rsidRPr="005A33AD" w:rsidRDefault="006A0734" w:rsidP="00DC638B">
            <w:pPr>
              <w:widowControl w:val="0"/>
              <w:autoSpaceDE w:val="0"/>
              <w:autoSpaceDN w:val="0"/>
              <w:adjustRightInd w:val="0"/>
              <w:jc w:val="both"/>
            </w:pPr>
          </w:p>
        </w:tc>
        <w:tc>
          <w:tcPr>
            <w:tcW w:w="351"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18 г"/>
              </w:smartTagPr>
              <w:r w:rsidRPr="005A33AD">
                <w:t>2018 г</w:t>
              </w:r>
            </w:smartTag>
            <w:r w:rsidRPr="005A33AD">
              <w:t>.</w:t>
            </w:r>
          </w:p>
        </w:tc>
        <w:tc>
          <w:tcPr>
            <w:tcW w:w="351"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19 г"/>
              </w:smartTagPr>
              <w:r w:rsidRPr="005A33AD">
                <w:t>2019 г</w:t>
              </w:r>
            </w:smartTag>
            <w:r w:rsidRPr="005A33AD">
              <w:t>.</w:t>
            </w:r>
          </w:p>
        </w:tc>
        <w:tc>
          <w:tcPr>
            <w:tcW w:w="351"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20 г"/>
              </w:smartTagPr>
              <w:r w:rsidRPr="005A33AD">
                <w:t>2020 г</w:t>
              </w:r>
            </w:smartTag>
            <w:r w:rsidRPr="005A33AD">
              <w:t>.</w:t>
            </w:r>
          </w:p>
        </w:tc>
        <w:tc>
          <w:tcPr>
            <w:tcW w:w="334"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21 г"/>
              </w:smartTagPr>
              <w:r w:rsidRPr="005A33AD">
                <w:t>2021 г</w:t>
              </w:r>
            </w:smartTag>
            <w:r w:rsidRPr="005A33AD">
              <w:t>.</w:t>
            </w:r>
          </w:p>
        </w:tc>
        <w:tc>
          <w:tcPr>
            <w:tcW w:w="268"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22 г"/>
              </w:smartTagPr>
              <w:r w:rsidRPr="005A33AD">
                <w:t>2022 г</w:t>
              </w:r>
            </w:smartTag>
            <w:r w:rsidRPr="005A33AD">
              <w:t>.</w:t>
            </w:r>
          </w:p>
        </w:tc>
        <w:tc>
          <w:tcPr>
            <w:tcW w:w="268"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23 г"/>
              </w:smartTagPr>
              <w:r w:rsidRPr="005A33AD">
                <w:t>2023 г</w:t>
              </w:r>
            </w:smartTag>
            <w:r w:rsidRPr="005A33AD">
              <w:t>.</w:t>
            </w:r>
          </w:p>
        </w:tc>
        <w:tc>
          <w:tcPr>
            <w:tcW w:w="248" w:type="pct"/>
            <w:shd w:val="clear" w:color="auto" w:fill="auto"/>
          </w:tcPr>
          <w:p w:rsidR="006A0734" w:rsidRPr="005A33AD" w:rsidRDefault="006A0734" w:rsidP="00DC638B">
            <w:pPr>
              <w:widowControl w:val="0"/>
              <w:autoSpaceDE w:val="0"/>
              <w:autoSpaceDN w:val="0"/>
              <w:adjustRightInd w:val="0"/>
              <w:ind w:left="-57" w:right="-57"/>
              <w:jc w:val="center"/>
            </w:pPr>
            <w:smartTag w:uri="urn:schemas-microsoft-com:office:smarttags" w:element="metricconverter">
              <w:smartTagPr>
                <w:attr w:name="ProductID" w:val="2024 г"/>
              </w:smartTagPr>
              <w:r w:rsidRPr="005A33AD">
                <w:t>2024 г</w:t>
              </w:r>
            </w:smartTag>
            <w:r w:rsidRPr="005A33AD">
              <w:t>.</w:t>
            </w:r>
          </w:p>
        </w:tc>
        <w:tc>
          <w:tcPr>
            <w:tcW w:w="248" w:type="pct"/>
            <w:shd w:val="clear" w:color="auto" w:fill="auto"/>
          </w:tcPr>
          <w:p w:rsidR="006A0734" w:rsidRPr="005A33AD" w:rsidRDefault="006A0734" w:rsidP="00DC638B">
            <w:pPr>
              <w:widowControl w:val="0"/>
              <w:autoSpaceDE w:val="0"/>
              <w:autoSpaceDN w:val="0"/>
              <w:adjustRightInd w:val="0"/>
              <w:ind w:left="-57" w:right="-57"/>
              <w:jc w:val="center"/>
            </w:pPr>
            <w:smartTag w:uri="urn:schemas-microsoft-com:office:smarttags" w:element="metricconverter">
              <w:smartTagPr>
                <w:attr w:name="ProductID" w:val="2025 г"/>
              </w:smartTagPr>
              <w:r w:rsidRPr="005A33AD">
                <w:t>2025 г</w:t>
              </w:r>
            </w:smartTag>
            <w:r w:rsidRPr="005A33AD">
              <w:t>.</w:t>
            </w:r>
          </w:p>
        </w:tc>
        <w:tc>
          <w:tcPr>
            <w:tcW w:w="248" w:type="pct"/>
            <w:shd w:val="clear" w:color="auto" w:fill="auto"/>
          </w:tcPr>
          <w:p w:rsidR="006A0734" w:rsidRPr="005A33AD" w:rsidRDefault="006A0734" w:rsidP="00DC638B">
            <w:pPr>
              <w:widowControl w:val="0"/>
              <w:autoSpaceDE w:val="0"/>
              <w:autoSpaceDN w:val="0"/>
              <w:adjustRightInd w:val="0"/>
              <w:ind w:left="-57" w:right="-57"/>
              <w:jc w:val="center"/>
            </w:pPr>
            <w:smartTag w:uri="urn:schemas-microsoft-com:office:smarttags" w:element="metricconverter">
              <w:smartTagPr>
                <w:attr w:name="ProductID" w:val="2030 г"/>
              </w:smartTagPr>
              <w:r w:rsidRPr="005A33AD">
                <w:t>2030 г</w:t>
              </w:r>
            </w:smartTag>
            <w:r w:rsidRPr="005A33AD">
              <w:t>.</w:t>
            </w:r>
          </w:p>
        </w:tc>
        <w:tc>
          <w:tcPr>
            <w:tcW w:w="349" w:type="pct"/>
            <w:shd w:val="clear" w:color="auto" w:fill="auto"/>
          </w:tcPr>
          <w:p w:rsidR="006A0734" w:rsidRPr="005A33AD" w:rsidRDefault="006A0734" w:rsidP="00DC638B">
            <w:pPr>
              <w:widowControl w:val="0"/>
              <w:autoSpaceDE w:val="0"/>
              <w:autoSpaceDN w:val="0"/>
              <w:adjustRightInd w:val="0"/>
              <w:jc w:val="center"/>
            </w:pPr>
            <w:smartTag w:uri="urn:schemas-microsoft-com:office:smarttags" w:element="metricconverter">
              <w:smartTagPr>
                <w:attr w:name="ProductID" w:val="2035 г"/>
              </w:smartTagPr>
              <w:r w:rsidRPr="005A33AD">
                <w:t>2035 г</w:t>
              </w:r>
            </w:smartTag>
            <w:r w:rsidRPr="005A33AD">
              <w:t>.</w:t>
            </w:r>
          </w:p>
        </w:tc>
      </w:tr>
    </w:tbl>
    <w:p w:rsidR="00685806" w:rsidRPr="005A33AD" w:rsidRDefault="00685806" w:rsidP="00DC638B">
      <w:pPr>
        <w:widowControl w:val="0"/>
        <w:suppressAutoHyphens/>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70"/>
        <w:gridCol w:w="3756"/>
        <w:gridCol w:w="1568"/>
        <w:gridCol w:w="1014"/>
        <w:gridCol w:w="1017"/>
        <w:gridCol w:w="1017"/>
        <w:gridCol w:w="966"/>
        <w:gridCol w:w="772"/>
        <w:gridCol w:w="772"/>
        <w:gridCol w:w="825"/>
        <w:gridCol w:w="825"/>
        <w:gridCol w:w="716"/>
        <w:gridCol w:w="1014"/>
      </w:tblGrid>
      <w:tr w:rsidR="00B66E66" w:rsidRPr="005A33AD" w:rsidTr="00B66E66">
        <w:trPr>
          <w:trHeight w:val="144"/>
          <w:tblHeader/>
        </w:trPr>
        <w:tc>
          <w:tcPr>
            <w:tcW w:w="160" w:type="pct"/>
          </w:tcPr>
          <w:p w:rsidR="006A0734" w:rsidRPr="005A33AD" w:rsidRDefault="006A0734" w:rsidP="00DC638B">
            <w:pPr>
              <w:widowControl w:val="0"/>
              <w:autoSpaceDE w:val="0"/>
              <w:autoSpaceDN w:val="0"/>
              <w:adjustRightInd w:val="0"/>
              <w:jc w:val="center"/>
            </w:pPr>
            <w:r w:rsidRPr="005A33AD">
              <w:t>1</w:t>
            </w:r>
          </w:p>
        </w:tc>
        <w:tc>
          <w:tcPr>
            <w:tcW w:w="1275" w:type="pct"/>
          </w:tcPr>
          <w:p w:rsidR="006A0734" w:rsidRPr="005A33AD" w:rsidRDefault="006A0734" w:rsidP="00DC638B">
            <w:pPr>
              <w:widowControl w:val="0"/>
              <w:autoSpaceDE w:val="0"/>
              <w:autoSpaceDN w:val="0"/>
              <w:adjustRightInd w:val="0"/>
              <w:jc w:val="center"/>
            </w:pPr>
            <w:r w:rsidRPr="005A33AD">
              <w:t>2</w:t>
            </w:r>
          </w:p>
        </w:tc>
        <w:tc>
          <w:tcPr>
            <w:tcW w:w="532" w:type="pct"/>
          </w:tcPr>
          <w:p w:rsidR="006A0734" w:rsidRPr="005A33AD" w:rsidRDefault="006A0734" w:rsidP="00DC638B">
            <w:pPr>
              <w:widowControl w:val="0"/>
              <w:autoSpaceDE w:val="0"/>
              <w:autoSpaceDN w:val="0"/>
              <w:adjustRightInd w:val="0"/>
              <w:jc w:val="center"/>
            </w:pPr>
            <w:r w:rsidRPr="005A33AD">
              <w:t>3</w:t>
            </w:r>
          </w:p>
        </w:tc>
        <w:tc>
          <w:tcPr>
            <w:tcW w:w="344" w:type="pct"/>
          </w:tcPr>
          <w:p w:rsidR="006A0734" w:rsidRPr="005A33AD" w:rsidRDefault="006A0734" w:rsidP="00DC638B">
            <w:pPr>
              <w:widowControl w:val="0"/>
              <w:autoSpaceDE w:val="0"/>
              <w:autoSpaceDN w:val="0"/>
              <w:adjustRightInd w:val="0"/>
              <w:jc w:val="center"/>
            </w:pPr>
            <w:r w:rsidRPr="005A33AD">
              <w:t>4</w:t>
            </w:r>
          </w:p>
        </w:tc>
        <w:tc>
          <w:tcPr>
            <w:tcW w:w="345" w:type="pct"/>
          </w:tcPr>
          <w:p w:rsidR="006A0734" w:rsidRPr="005A33AD" w:rsidRDefault="006A0734" w:rsidP="00DC638B">
            <w:pPr>
              <w:widowControl w:val="0"/>
              <w:autoSpaceDE w:val="0"/>
              <w:autoSpaceDN w:val="0"/>
              <w:adjustRightInd w:val="0"/>
              <w:jc w:val="center"/>
            </w:pPr>
            <w:r w:rsidRPr="005A33AD">
              <w:t>5</w:t>
            </w:r>
          </w:p>
        </w:tc>
        <w:tc>
          <w:tcPr>
            <w:tcW w:w="345" w:type="pct"/>
          </w:tcPr>
          <w:p w:rsidR="006A0734" w:rsidRPr="005A33AD" w:rsidRDefault="006A0734" w:rsidP="00DC638B">
            <w:pPr>
              <w:widowControl w:val="0"/>
              <w:autoSpaceDE w:val="0"/>
              <w:autoSpaceDN w:val="0"/>
              <w:adjustRightInd w:val="0"/>
              <w:jc w:val="center"/>
            </w:pPr>
            <w:r w:rsidRPr="005A33AD">
              <w:t>6</w:t>
            </w:r>
          </w:p>
        </w:tc>
        <w:tc>
          <w:tcPr>
            <w:tcW w:w="328" w:type="pct"/>
          </w:tcPr>
          <w:p w:rsidR="006A0734" w:rsidRPr="005A33AD" w:rsidRDefault="006A0734" w:rsidP="00DC638B">
            <w:pPr>
              <w:widowControl w:val="0"/>
              <w:autoSpaceDE w:val="0"/>
              <w:autoSpaceDN w:val="0"/>
              <w:adjustRightInd w:val="0"/>
              <w:jc w:val="center"/>
            </w:pPr>
            <w:r w:rsidRPr="005A33AD">
              <w:t>7</w:t>
            </w:r>
          </w:p>
        </w:tc>
        <w:tc>
          <w:tcPr>
            <w:tcW w:w="262" w:type="pct"/>
          </w:tcPr>
          <w:p w:rsidR="006A0734" w:rsidRPr="005A33AD" w:rsidRDefault="006A0734" w:rsidP="00DC638B">
            <w:pPr>
              <w:widowControl w:val="0"/>
              <w:autoSpaceDE w:val="0"/>
              <w:autoSpaceDN w:val="0"/>
              <w:adjustRightInd w:val="0"/>
              <w:jc w:val="center"/>
            </w:pPr>
            <w:r w:rsidRPr="005A33AD">
              <w:t>8</w:t>
            </w:r>
          </w:p>
        </w:tc>
        <w:tc>
          <w:tcPr>
            <w:tcW w:w="262" w:type="pct"/>
          </w:tcPr>
          <w:p w:rsidR="006A0734" w:rsidRPr="005A33AD" w:rsidRDefault="006A0734" w:rsidP="00DC638B">
            <w:pPr>
              <w:widowControl w:val="0"/>
              <w:autoSpaceDE w:val="0"/>
              <w:autoSpaceDN w:val="0"/>
              <w:adjustRightInd w:val="0"/>
              <w:jc w:val="center"/>
            </w:pPr>
            <w:r w:rsidRPr="005A33AD">
              <w:t>9</w:t>
            </w:r>
          </w:p>
        </w:tc>
        <w:tc>
          <w:tcPr>
            <w:tcW w:w="280" w:type="pct"/>
          </w:tcPr>
          <w:p w:rsidR="006A0734" w:rsidRPr="005A33AD" w:rsidRDefault="006A0734" w:rsidP="00DC638B">
            <w:pPr>
              <w:widowControl w:val="0"/>
              <w:autoSpaceDE w:val="0"/>
              <w:autoSpaceDN w:val="0"/>
              <w:adjustRightInd w:val="0"/>
              <w:jc w:val="center"/>
            </w:pPr>
            <w:r w:rsidRPr="005A33AD">
              <w:t>10</w:t>
            </w:r>
          </w:p>
        </w:tc>
        <w:tc>
          <w:tcPr>
            <w:tcW w:w="280" w:type="pct"/>
          </w:tcPr>
          <w:p w:rsidR="006A0734" w:rsidRPr="005A33AD" w:rsidRDefault="006A0734" w:rsidP="00DC638B">
            <w:pPr>
              <w:widowControl w:val="0"/>
              <w:autoSpaceDE w:val="0"/>
              <w:autoSpaceDN w:val="0"/>
              <w:adjustRightInd w:val="0"/>
              <w:jc w:val="center"/>
            </w:pPr>
            <w:r w:rsidRPr="005A33AD">
              <w:t>11</w:t>
            </w:r>
          </w:p>
        </w:tc>
        <w:tc>
          <w:tcPr>
            <w:tcW w:w="243" w:type="pct"/>
          </w:tcPr>
          <w:p w:rsidR="006A0734" w:rsidRPr="005A33AD" w:rsidRDefault="006A0734" w:rsidP="00DC638B">
            <w:pPr>
              <w:widowControl w:val="0"/>
              <w:autoSpaceDE w:val="0"/>
              <w:autoSpaceDN w:val="0"/>
              <w:adjustRightInd w:val="0"/>
              <w:jc w:val="center"/>
            </w:pPr>
            <w:r w:rsidRPr="005A33AD">
              <w:t>12</w:t>
            </w:r>
          </w:p>
        </w:tc>
        <w:tc>
          <w:tcPr>
            <w:tcW w:w="344" w:type="pct"/>
          </w:tcPr>
          <w:p w:rsidR="006A0734" w:rsidRPr="005A33AD" w:rsidRDefault="006A0734" w:rsidP="00DC638B">
            <w:pPr>
              <w:widowControl w:val="0"/>
              <w:autoSpaceDE w:val="0"/>
              <w:autoSpaceDN w:val="0"/>
              <w:adjustRightInd w:val="0"/>
              <w:jc w:val="center"/>
            </w:pPr>
            <w:r w:rsidRPr="005A33AD">
              <w:t>13</w:t>
            </w:r>
          </w:p>
        </w:tc>
      </w:tr>
      <w:tr w:rsidR="006A0734" w:rsidRPr="005A33AD" w:rsidTr="007E0AA1">
        <w:trPr>
          <w:trHeight w:val="144"/>
        </w:trPr>
        <w:tc>
          <w:tcPr>
            <w:tcW w:w="5000" w:type="pct"/>
            <w:gridSpan w:val="13"/>
          </w:tcPr>
          <w:p w:rsidR="00685806" w:rsidRPr="005A33AD" w:rsidRDefault="00685806" w:rsidP="00DC638B">
            <w:pPr>
              <w:widowControl w:val="0"/>
              <w:autoSpaceDE w:val="0"/>
              <w:autoSpaceDN w:val="0"/>
              <w:adjustRightInd w:val="0"/>
              <w:jc w:val="center"/>
              <w:outlineLvl w:val="2"/>
              <w:rPr>
                <w:b/>
              </w:rPr>
            </w:pPr>
          </w:p>
          <w:p w:rsidR="00685806" w:rsidRPr="005A33AD" w:rsidRDefault="00030111" w:rsidP="00DC638B">
            <w:pPr>
              <w:widowControl w:val="0"/>
              <w:autoSpaceDE w:val="0"/>
              <w:autoSpaceDN w:val="0"/>
              <w:adjustRightInd w:val="0"/>
              <w:jc w:val="center"/>
              <w:outlineLvl w:val="2"/>
              <w:rPr>
                <w:b/>
              </w:rPr>
            </w:pPr>
            <w:r w:rsidRPr="005A33AD">
              <w:rPr>
                <w:b/>
              </w:rPr>
              <w:t>Муниципальная</w:t>
            </w:r>
            <w:r w:rsidR="006A0734" w:rsidRPr="005A33AD">
              <w:rPr>
                <w:b/>
              </w:rPr>
              <w:t xml:space="preserve"> программа</w:t>
            </w:r>
            <w:r w:rsidRPr="005A33AD">
              <w:rPr>
                <w:b/>
              </w:rPr>
              <w:t xml:space="preserve"> Порецкого района</w:t>
            </w:r>
            <w:r w:rsidR="006A0734" w:rsidRPr="005A33AD">
              <w:rPr>
                <w:b/>
              </w:rPr>
              <w:t xml:space="preserve"> Чувашской Республики </w:t>
            </w:r>
            <w:r w:rsidR="00685806" w:rsidRPr="005A33AD">
              <w:rPr>
                <w:b/>
              </w:rPr>
              <w:t>«</w:t>
            </w:r>
            <w:r w:rsidR="006A0734" w:rsidRPr="005A33AD">
              <w:rPr>
                <w:b/>
              </w:rPr>
              <w:t>Развитие сельского хозяйства и регулирование рынка</w:t>
            </w:r>
          </w:p>
          <w:p w:rsidR="006A0734" w:rsidRPr="005A33AD" w:rsidRDefault="006A0734" w:rsidP="00DC638B">
            <w:pPr>
              <w:widowControl w:val="0"/>
              <w:autoSpaceDE w:val="0"/>
              <w:autoSpaceDN w:val="0"/>
              <w:adjustRightInd w:val="0"/>
              <w:jc w:val="center"/>
              <w:outlineLvl w:val="2"/>
              <w:rPr>
                <w:b/>
              </w:rPr>
            </w:pPr>
            <w:r w:rsidRPr="005A33AD">
              <w:rPr>
                <w:b/>
              </w:rPr>
              <w:t>сельскохозяйственной продукции, сырья и продовольствия</w:t>
            </w:r>
            <w:r w:rsidR="00030111" w:rsidRPr="005A33AD">
              <w:rPr>
                <w:b/>
              </w:rPr>
              <w:t xml:space="preserve"> Порецкого района</w:t>
            </w:r>
            <w:r w:rsidRPr="005A33AD">
              <w:rPr>
                <w:b/>
              </w:rPr>
              <w:t xml:space="preserve"> Чувашской Республики</w:t>
            </w:r>
            <w:r w:rsidR="00685806" w:rsidRPr="005A33AD">
              <w:rPr>
                <w:b/>
              </w:rPr>
              <w:t>»</w:t>
            </w:r>
          </w:p>
          <w:p w:rsidR="00685806" w:rsidRPr="005A33AD" w:rsidRDefault="00685806" w:rsidP="00DC638B">
            <w:pPr>
              <w:widowControl w:val="0"/>
              <w:autoSpaceDE w:val="0"/>
              <w:autoSpaceDN w:val="0"/>
              <w:adjustRightInd w:val="0"/>
              <w:jc w:val="center"/>
              <w:outlineLvl w:val="2"/>
            </w:pPr>
          </w:p>
        </w:tc>
      </w:tr>
      <w:tr w:rsidR="00B66E66" w:rsidRPr="005A33AD" w:rsidTr="00B66E66">
        <w:trPr>
          <w:trHeight w:val="144"/>
        </w:trPr>
        <w:tc>
          <w:tcPr>
            <w:tcW w:w="160" w:type="pct"/>
          </w:tcPr>
          <w:p w:rsidR="006A0734" w:rsidRPr="005A33AD" w:rsidRDefault="006A0734" w:rsidP="00DC638B">
            <w:pPr>
              <w:widowControl w:val="0"/>
              <w:autoSpaceDE w:val="0"/>
              <w:autoSpaceDN w:val="0"/>
              <w:adjustRightInd w:val="0"/>
              <w:jc w:val="center"/>
            </w:pPr>
            <w:r w:rsidRPr="005A33AD">
              <w:t>1.</w:t>
            </w:r>
          </w:p>
        </w:tc>
        <w:tc>
          <w:tcPr>
            <w:tcW w:w="1275" w:type="pct"/>
          </w:tcPr>
          <w:p w:rsidR="006A0734" w:rsidRPr="005A33AD" w:rsidRDefault="006A0734" w:rsidP="00DC638B">
            <w:pPr>
              <w:widowControl w:val="0"/>
              <w:autoSpaceDE w:val="0"/>
              <w:autoSpaceDN w:val="0"/>
              <w:adjustRightInd w:val="0"/>
              <w:jc w:val="both"/>
            </w:pPr>
            <w:r w:rsidRPr="005A33AD">
              <w:t>Объем производства продукции сельского хозяйства на душу нас</w:t>
            </w:r>
            <w:r w:rsidRPr="005A33AD">
              <w:t>е</w:t>
            </w:r>
            <w:r w:rsidRPr="005A33AD">
              <w:t>ления</w:t>
            </w:r>
          </w:p>
        </w:tc>
        <w:tc>
          <w:tcPr>
            <w:tcW w:w="532" w:type="pct"/>
          </w:tcPr>
          <w:p w:rsidR="006A0734" w:rsidRPr="005A33AD" w:rsidRDefault="006A0734" w:rsidP="00DC638B">
            <w:pPr>
              <w:widowControl w:val="0"/>
              <w:autoSpaceDE w:val="0"/>
              <w:autoSpaceDN w:val="0"/>
              <w:adjustRightInd w:val="0"/>
              <w:jc w:val="center"/>
            </w:pPr>
            <w:r w:rsidRPr="005A33AD">
              <w:t>тыс. рублей</w:t>
            </w:r>
          </w:p>
        </w:tc>
        <w:tc>
          <w:tcPr>
            <w:tcW w:w="344" w:type="pct"/>
          </w:tcPr>
          <w:p w:rsidR="006A0734" w:rsidRPr="005A33AD" w:rsidRDefault="001B2CFA" w:rsidP="00DC638B">
            <w:pPr>
              <w:jc w:val="center"/>
            </w:pPr>
            <w:r w:rsidRPr="005A33AD">
              <w:t>85,7</w:t>
            </w:r>
          </w:p>
        </w:tc>
        <w:tc>
          <w:tcPr>
            <w:tcW w:w="345" w:type="pct"/>
          </w:tcPr>
          <w:p w:rsidR="006A0734" w:rsidRPr="005A33AD" w:rsidRDefault="001B2CFA" w:rsidP="00DC638B">
            <w:pPr>
              <w:jc w:val="center"/>
            </w:pPr>
            <w:r w:rsidRPr="005A33AD">
              <w:t>85,9</w:t>
            </w:r>
          </w:p>
        </w:tc>
        <w:tc>
          <w:tcPr>
            <w:tcW w:w="345" w:type="pct"/>
          </w:tcPr>
          <w:p w:rsidR="006A0734" w:rsidRPr="005A33AD" w:rsidRDefault="001B2CFA" w:rsidP="00DC638B">
            <w:pPr>
              <w:jc w:val="center"/>
            </w:pPr>
            <w:r w:rsidRPr="005A33AD">
              <w:t>86,0</w:t>
            </w:r>
          </w:p>
        </w:tc>
        <w:tc>
          <w:tcPr>
            <w:tcW w:w="328" w:type="pct"/>
          </w:tcPr>
          <w:p w:rsidR="006A0734" w:rsidRPr="005A33AD" w:rsidRDefault="001B2CFA" w:rsidP="00DC638B">
            <w:pPr>
              <w:jc w:val="center"/>
            </w:pPr>
            <w:r w:rsidRPr="005A33AD">
              <w:t>86,2</w:t>
            </w:r>
          </w:p>
        </w:tc>
        <w:tc>
          <w:tcPr>
            <w:tcW w:w="262" w:type="pct"/>
          </w:tcPr>
          <w:p w:rsidR="006A0734" w:rsidRPr="005A33AD" w:rsidRDefault="001B2CFA" w:rsidP="00DC638B">
            <w:pPr>
              <w:jc w:val="center"/>
            </w:pPr>
            <w:r w:rsidRPr="005A33AD">
              <w:t>86,2</w:t>
            </w:r>
          </w:p>
        </w:tc>
        <w:tc>
          <w:tcPr>
            <w:tcW w:w="262" w:type="pct"/>
          </w:tcPr>
          <w:p w:rsidR="006A0734" w:rsidRPr="005A33AD" w:rsidRDefault="001B2CFA" w:rsidP="00DC638B">
            <w:pPr>
              <w:jc w:val="center"/>
            </w:pPr>
            <w:r w:rsidRPr="005A33AD">
              <w:t>86,3</w:t>
            </w:r>
          </w:p>
        </w:tc>
        <w:tc>
          <w:tcPr>
            <w:tcW w:w="280" w:type="pct"/>
          </w:tcPr>
          <w:p w:rsidR="006A0734" w:rsidRPr="005A33AD" w:rsidRDefault="001B2CFA" w:rsidP="00DC638B">
            <w:pPr>
              <w:jc w:val="center"/>
            </w:pPr>
            <w:r w:rsidRPr="005A33AD">
              <w:t>86,3</w:t>
            </w:r>
          </w:p>
        </w:tc>
        <w:tc>
          <w:tcPr>
            <w:tcW w:w="280" w:type="pct"/>
          </w:tcPr>
          <w:p w:rsidR="006A0734" w:rsidRPr="005A33AD" w:rsidRDefault="001B2CFA" w:rsidP="00DC638B">
            <w:pPr>
              <w:jc w:val="center"/>
            </w:pPr>
            <w:r w:rsidRPr="005A33AD">
              <w:t>86,4</w:t>
            </w:r>
          </w:p>
        </w:tc>
        <w:tc>
          <w:tcPr>
            <w:tcW w:w="243" w:type="pct"/>
          </w:tcPr>
          <w:p w:rsidR="006A0734" w:rsidRPr="005A33AD" w:rsidRDefault="001B2CFA" w:rsidP="00DC638B">
            <w:pPr>
              <w:jc w:val="center"/>
            </w:pPr>
            <w:r w:rsidRPr="005A33AD">
              <w:t>86,6</w:t>
            </w:r>
          </w:p>
        </w:tc>
        <w:tc>
          <w:tcPr>
            <w:tcW w:w="344" w:type="pct"/>
          </w:tcPr>
          <w:p w:rsidR="006A0734" w:rsidRPr="005A33AD" w:rsidRDefault="001B2CFA" w:rsidP="00DC638B">
            <w:pPr>
              <w:jc w:val="center"/>
            </w:pPr>
            <w:r w:rsidRPr="005A33AD">
              <w:t>86,8</w:t>
            </w:r>
          </w:p>
        </w:tc>
      </w:tr>
      <w:tr w:rsidR="00B66E66" w:rsidRPr="00DF1C5A" w:rsidTr="00B66E66">
        <w:trPr>
          <w:trHeight w:val="144"/>
        </w:trPr>
        <w:tc>
          <w:tcPr>
            <w:tcW w:w="160" w:type="pct"/>
          </w:tcPr>
          <w:p w:rsidR="006A0734" w:rsidRPr="005A33AD" w:rsidRDefault="006A0734" w:rsidP="00DC638B">
            <w:pPr>
              <w:widowControl w:val="0"/>
              <w:autoSpaceDE w:val="0"/>
              <w:autoSpaceDN w:val="0"/>
              <w:adjustRightInd w:val="0"/>
              <w:jc w:val="center"/>
            </w:pPr>
            <w:r w:rsidRPr="005A33AD">
              <w:t>2.</w:t>
            </w:r>
          </w:p>
        </w:tc>
        <w:tc>
          <w:tcPr>
            <w:tcW w:w="1275" w:type="pct"/>
          </w:tcPr>
          <w:p w:rsidR="006A0734" w:rsidRPr="005A33AD" w:rsidRDefault="006A0734" w:rsidP="00DC638B">
            <w:pPr>
              <w:widowControl w:val="0"/>
              <w:autoSpaceDE w:val="0"/>
              <w:autoSpaceDN w:val="0"/>
              <w:adjustRightInd w:val="0"/>
              <w:jc w:val="both"/>
            </w:pPr>
            <w:r w:rsidRPr="005A33AD">
              <w:t>Индекс производства продукции сельского хозяйства в хозяйствах всех категорий (в сопоставимых ценах)</w:t>
            </w:r>
          </w:p>
        </w:tc>
        <w:tc>
          <w:tcPr>
            <w:tcW w:w="532" w:type="pct"/>
          </w:tcPr>
          <w:p w:rsidR="006A0734" w:rsidRPr="005A33AD" w:rsidRDefault="006A0734" w:rsidP="00DC638B">
            <w:pPr>
              <w:widowControl w:val="0"/>
              <w:autoSpaceDE w:val="0"/>
              <w:autoSpaceDN w:val="0"/>
              <w:adjustRightInd w:val="0"/>
              <w:jc w:val="center"/>
            </w:pPr>
            <w:r w:rsidRPr="005A33AD">
              <w:t>% к пред</w:t>
            </w:r>
            <w:r w:rsidRPr="005A33AD">
              <w:t>ы</w:t>
            </w:r>
            <w:r w:rsidRPr="005A33AD">
              <w:t>дущему году</w:t>
            </w:r>
          </w:p>
        </w:tc>
        <w:tc>
          <w:tcPr>
            <w:tcW w:w="344" w:type="pct"/>
          </w:tcPr>
          <w:p w:rsidR="006A0734" w:rsidRPr="005A33AD" w:rsidRDefault="00C87B45" w:rsidP="00DC638B">
            <w:pPr>
              <w:jc w:val="center"/>
            </w:pPr>
            <w:r w:rsidRPr="005A33AD">
              <w:t>94,5</w:t>
            </w:r>
          </w:p>
        </w:tc>
        <w:tc>
          <w:tcPr>
            <w:tcW w:w="345" w:type="pct"/>
          </w:tcPr>
          <w:p w:rsidR="006A0734" w:rsidRPr="005A33AD" w:rsidRDefault="00505C8F" w:rsidP="00DC638B">
            <w:pPr>
              <w:jc w:val="center"/>
            </w:pPr>
            <w:r w:rsidRPr="005A33AD">
              <w:t>100,3</w:t>
            </w:r>
          </w:p>
        </w:tc>
        <w:tc>
          <w:tcPr>
            <w:tcW w:w="345" w:type="pct"/>
          </w:tcPr>
          <w:p w:rsidR="006A0734" w:rsidRPr="005A33AD" w:rsidRDefault="00505C8F" w:rsidP="00DC638B">
            <w:pPr>
              <w:jc w:val="center"/>
            </w:pPr>
            <w:r w:rsidRPr="005A33AD">
              <w:t>100,3</w:t>
            </w:r>
          </w:p>
        </w:tc>
        <w:tc>
          <w:tcPr>
            <w:tcW w:w="328" w:type="pct"/>
          </w:tcPr>
          <w:p w:rsidR="006A0734" w:rsidRPr="005A33AD" w:rsidRDefault="00505C8F" w:rsidP="00DC638B">
            <w:pPr>
              <w:jc w:val="center"/>
            </w:pPr>
            <w:r w:rsidRPr="005A33AD">
              <w:t>100,7</w:t>
            </w:r>
          </w:p>
        </w:tc>
        <w:tc>
          <w:tcPr>
            <w:tcW w:w="262" w:type="pct"/>
          </w:tcPr>
          <w:p w:rsidR="006A0734" w:rsidRPr="005A33AD" w:rsidRDefault="00505C8F" w:rsidP="00DC638B">
            <w:pPr>
              <w:jc w:val="center"/>
            </w:pPr>
            <w:r w:rsidRPr="005A33AD">
              <w:t>100,8</w:t>
            </w:r>
          </w:p>
        </w:tc>
        <w:tc>
          <w:tcPr>
            <w:tcW w:w="262" w:type="pct"/>
          </w:tcPr>
          <w:p w:rsidR="006A0734" w:rsidRPr="005A33AD" w:rsidRDefault="00505C8F" w:rsidP="00DC638B">
            <w:pPr>
              <w:jc w:val="center"/>
            </w:pPr>
            <w:r w:rsidRPr="005A33AD">
              <w:t>101,0</w:t>
            </w:r>
          </w:p>
        </w:tc>
        <w:tc>
          <w:tcPr>
            <w:tcW w:w="280" w:type="pct"/>
          </w:tcPr>
          <w:p w:rsidR="006A0734" w:rsidRPr="005A33AD" w:rsidRDefault="00505C8F" w:rsidP="00DC638B">
            <w:pPr>
              <w:jc w:val="center"/>
            </w:pPr>
            <w:r w:rsidRPr="005A33AD">
              <w:t>101,3</w:t>
            </w:r>
          </w:p>
        </w:tc>
        <w:tc>
          <w:tcPr>
            <w:tcW w:w="280" w:type="pct"/>
          </w:tcPr>
          <w:p w:rsidR="006A0734" w:rsidRPr="005A33AD" w:rsidRDefault="00505C8F" w:rsidP="00DC638B">
            <w:pPr>
              <w:jc w:val="center"/>
            </w:pPr>
            <w:r w:rsidRPr="005A33AD">
              <w:t>101,5</w:t>
            </w:r>
          </w:p>
        </w:tc>
        <w:tc>
          <w:tcPr>
            <w:tcW w:w="243" w:type="pct"/>
          </w:tcPr>
          <w:p w:rsidR="006A0734" w:rsidRPr="005A33AD" w:rsidRDefault="00505C8F" w:rsidP="00DC638B">
            <w:pPr>
              <w:jc w:val="center"/>
            </w:pPr>
            <w:r w:rsidRPr="005A33AD">
              <w:t>101,6</w:t>
            </w:r>
          </w:p>
        </w:tc>
        <w:tc>
          <w:tcPr>
            <w:tcW w:w="344" w:type="pct"/>
          </w:tcPr>
          <w:p w:rsidR="006A0734" w:rsidRPr="00DF1C5A" w:rsidRDefault="00505C8F" w:rsidP="00DC638B">
            <w:pPr>
              <w:jc w:val="center"/>
            </w:pPr>
            <w:r w:rsidRPr="005A33AD">
              <w:t>102,4</w:t>
            </w:r>
          </w:p>
        </w:tc>
      </w:tr>
      <w:tr w:rsidR="00B66E66" w:rsidRPr="00326469" w:rsidTr="00B66E66">
        <w:trPr>
          <w:trHeight w:val="144"/>
        </w:trPr>
        <w:tc>
          <w:tcPr>
            <w:tcW w:w="160" w:type="pct"/>
          </w:tcPr>
          <w:p w:rsidR="00505C8F" w:rsidRPr="005A33AD" w:rsidRDefault="00B66E66" w:rsidP="005E4D2A">
            <w:pPr>
              <w:jc w:val="center"/>
            </w:pPr>
            <w:r w:rsidRPr="005A33AD">
              <w:t>3.</w:t>
            </w:r>
          </w:p>
        </w:tc>
        <w:tc>
          <w:tcPr>
            <w:tcW w:w="1275" w:type="pct"/>
          </w:tcPr>
          <w:p w:rsidR="00505C8F" w:rsidRPr="005A33AD" w:rsidRDefault="00505C8F" w:rsidP="005E4D2A">
            <w:pPr>
              <w:jc w:val="both"/>
            </w:pPr>
            <w:r w:rsidRPr="005A33AD">
              <w:t>Индекс производства продукции растениеводства в хозяйствах всех категорий</w:t>
            </w:r>
          </w:p>
          <w:p w:rsidR="00505C8F" w:rsidRPr="005A33AD" w:rsidRDefault="00505C8F" w:rsidP="005E4D2A">
            <w:r w:rsidRPr="005A33AD">
              <w:t>(в сопоставимых ценах)</w:t>
            </w:r>
          </w:p>
        </w:tc>
        <w:tc>
          <w:tcPr>
            <w:tcW w:w="532" w:type="pct"/>
          </w:tcPr>
          <w:p w:rsidR="00505C8F" w:rsidRPr="005A33AD" w:rsidRDefault="00505C8F" w:rsidP="005E4D2A">
            <w:pPr>
              <w:jc w:val="center"/>
            </w:pPr>
            <w:r w:rsidRPr="005A33AD">
              <w:t xml:space="preserve">% к </w:t>
            </w:r>
          </w:p>
          <w:p w:rsidR="00505C8F" w:rsidRPr="005A33AD" w:rsidRDefault="00505C8F" w:rsidP="005E4D2A">
            <w:pPr>
              <w:jc w:val="center"/>
            </w:pPr>
            <w:r w:rsidRPr="005A33AD">
              <w:t>предыдущему году</w:t>
            </w:r>
          </w:p>
        </w:tc>
        <w:tc>
          <w:tcPr>
            <w:tcW w:w="344" w:type="pct"/>
          </w:tcPr>
          <w:p w:rsidR="00505C8F" w:rsidRPr="005A33AD" w:rsidRDefault="00CF218D" w:rsidP="005E4D2A">
            <w:pPr>
              <w:jc w:val="center"/>
            </w:pPr>
            <w:r w:rsidRPr="005A33AD">
              <w:t>98,0</w:t>
            </w:r>
          </w:p>
        </w:tc>
        <w:tc>
          <w:tcPr>
            <w:tcW w:w="345" w:type="pct"/>
          </w:tcPr>
          <w:p w:rsidR="00505C8F" w:rsidRPr="005A33AD" w:rsidRDefault="00B66E66" w:rsidP="005E4D2A">
            <w:pPr>
              <w:jc w:val="center"/>
            </w:pPr>
            <w:r w:rsidRPr="005A33AD">
              <w:t>100</w:t>
            </w:r>
            <w:r w:rsidR="00505C8F" w:rsidRPr="005A33AD">
              <w:t>,</w:t>
            </w:r>
            <w:r w:rsidRPr="005A33AD">
              <w:t>3</w:t>
            </w:r>
          </w:p>
        </w:tc>
        <w:tc>
          <w:tcPr>
            <w:tcW w:w="345" w:type="pct"/>
          </w:tcPr>
          <w:p w:rsidR="00505C8F" w:rsidRPr="005A33AD" w:rsidRDefault="00505C8F" w:rsidP="005E4D2A">
            <w:pPr>
              <w:jc w:val="center"/>
            </w:pPr>
            <w:r w:rsidRPr="005A33AD">
              <w:t>100,3</w:t>
            </w:r>
          </w:p>
        </w:tc>
        <w:tc>
          <w:tcPr>
            <w:tcW w:w="328" w:type="pct"/>
          </w:tcPr>
          <w:p w:rsidR="00505C8F" w:rsidRPr="005A33AD" w:rsidRDefault="00B66E66" w:rsidP="005E4D2A">
            <w:pPr>
              <w:jc w:val="center"/>
            </w:pPr>
            <w:r w:rsidRPr="005A33AD">
              <w:t>100,7</w:t>
            </w:r>
          </w:p>
        </w:tc>
        <w:tc>
          <w:tcPr>
            <w:tcW w:w="262" w:type="pct"/>
          </w:tcPr>
          <w:p w:rsidR="00505C8F" w:rsidRPr="005A33AD" w:rsidRDefault="00505C8F" w:rsidP="005E4D2A">
            <w:pPr>
              <w:jc w:val="center"/>
            </w:pPr>
            <w:r w:rsidRPr="005A33AD">
              <w:t>100,</w:t>
            </w:r>
            <w:r w:rsidR="00B66E66" w:rsidRPr="005A33AD">
              <w:t>8</w:t>
            </w:r>
          </w:p>
        </w:tc>
        <w:tc>
          <w:tcPr>
            <w:tcW w:w="262" w:type="pct"/>
          </w:tcPr>
          <w:p w:rsidR="00505C8F" w:rsidRPr="005A33AD" w:rsidRDefault="00505C8F" w:rsidP="005E4D2A">
            <w:pPr>
              <w:jc w:val="center"/>
            </w:pPr>
            <w:r w:rsidRPr="005A33AD">
              <w:t>10</w:t>
            </w:r>
            <w:r w:rsidR="00B66E66" w:rsidRPr="005A33AD">
              <w:t>1,0</w:t>
            </w:r>
          </w:p>
        </w:tc>
        <w:tc>
          <w:tcPr>
            <w:tcW w:w="280" w:type="pct"/>
          </w:tcPr>
          <w:p w:rsidR="00505C8F" w:rsidRPr="005A33AD" w:rsidRDefault="00505C8F" w:rsidP="005E4D2A">
            <w:pPr>
              <w:jc w:val="center"/>
              <w:rPr>
                <w:rFonts w:eastAsia="Palatino Linotype"/>
              </w:rPr>
            </w:pPr>
            <w:r w:rsidRPr="005A33AD">
              <w:rPr>
                <w:rFonts w:eastAsia="Palatino Linotype"/>
              </w:rPr>
              <w:t>101,</w:t>
            </w:r>
            <w:r w:rsidR="00B66E66" w:rsidRPr="005A33AD">
              <w:rPr>
                <w:rFonts w:eastAsia="Palatino Linotype"/>
              </w:rPr>
              <w:t>3</w:t>
            </w:r>
          </w:p>
        </w:tc>
        <w:tc>
          <w:tcPr>
            <w:tcW w:w="280" w:type="pct"/>
          </w:tcPr>
          <w:p w:rsidR="00505C8F" w:rsidRPr="005A33AD" w:rsidRDefault="00505C8F" w:rsidP="005E4D2A">
            <w:pPr>
              <w:ind w:left="160"/>
              <w:jc w:val="center"/>
              <w:rPr>
                <w:rFonts w:eastAsia="Palatino Linotype"/>
              </w:rPr>
            </w:pPr>
            <w:r w:rsidRPr="005A33AD">
              <w:rPr>
                <w:rFonts w:eastAsia="Palatino Linotype"/>
              </w:rPr>
              <w:t>101,</w:t>
            </w:r>
            <w:r w:rsidR="00B66E66" w:rsidRPr="005A33AD">
              <w:rPr>
                <w:rFonts w:eastAsia="Palatino Linotype"/>
              </w:rPr>
              <w:t>5</w:t>
            </w:r>
          </w:p>
        </w:tc>
        <w:tc>
          <w:tcPr>
            <w:tcW w:w="243" w:type="pct"/>
          </w:tcPr>
          <w:p w:rsidR="00505C8F" w:rsidRPr="005A33AD" w:rsidRDefault="00505C8F" w:rsidP="005E4D2A">
            <w:pPr>
              <w:widowControl w:val="0"/>
              <w:tabs>
                <w:tab w:val="decimal" w:pos="72"/>
                <w:tab w:val="decimal" w:pos="618"/>
              </w:tabs>
              <w:autoSpaceDE w:val="0"/>
              <w:autoSpaceDN w:val="0"/>
              <w:adjustRightInd w:val="0"/>
              <w:jc w:val="center"/>
            </w:pPr>
            <w:r w:rsidRPr="005A33AD">
              <w:t>101,</w:t>
            </w:r>
            <w:r w:rsidR="00B66E66" w:rsidRPr="005A33AD">
              <w:t>6</w:t>
            </w:r>
          </w:p>
        </w:tc>
        <w:tc>
          <w:tcPr>
            <w:tcW w:w="344" w:type="pct"/>
          </w:tcPr>
          <w:p w:rsidR="00505C8F" w:rsidRPr="005A33AD" w:rsidRDefault="00B66E66" w:rsidP="005E4D2A">
            <w:pPr>
              <w:widowControl w:val="0"/>
              <w:tabs>
                <w:tab w:val="decimal" w:pos="72"/>
                <w:tab w:val="decimal" w:pos="618"/>
              </w:tabs>
              <w:autoSpaceDE w:val="0"/>
              <w:autoSpaceDN w:val="0"/>
              <w:adjustRightInd w:val="0"/>
              <w:jc w:val="center"/>
            </w:pPr>
            <w:r w:rsidRPr="005A33AD">
              <w:t>102</w:t>
            </w:r>
            <w:r w:rsidR="00505C8F" w:rsidRPr="005A33AD">
              <w:t>,</w:t>
            </w:r>
            <w:r w:rsidRPr="005A33AD">
              <w:t>4</w:t>
            </w:r>
          </w:p>
        </w:tc>
      </w:tr>
      <w:tr w:rsidR="00B66E66" w:rsidRPr="00326469" w:rsidTr="00B66E66">
        <w:trPr>
          <w:cantSplit/>
          <w:trHeight w:val="144"/>
        </w:trPr>
        <w:tc>
          <w:tcPr>
            <w:tcW w:w="160" w:type="pct"/>
          </w:tcPr>
          <w:p w:rsidR="00505C8F" w:rsidRPr="005A33AD" w:rsidRDefault="00B66E66" w:rsidP="005E4D2A">
            <w:pPr>
              <w:jc w:val="center"/>
            </w:pPr>
            <w:r w:rsidRPr="005A33AD">
              <w:t>4.</w:t>
            </w:r>
          </w:p>
        </w:tc>
        <w:tc>
          <w:tcPr>
            <w:tcW w:w="1275" w:type="pct"/>
          </w:tcPr>
          <w:p w:rsidR="00505C8F" w:rsidRPr="005A33AD" w:rsidRDefault="00505C8F" w:rsidP="005E4D2A">
            <w:pPr>
              <w:jc w:val="both"/>
            </w:pPr>
            <w:r w:rsidRPr="005A33AD">
              <w:t>Индекс производства продукции животноводства в хозяйствах всех категорий     (в сопоставимых ц</w:t>
            </w:r>
            <w:r w:rsidRPr="005A33AD">
              <w:t>е</w:t>
            </w:r>
            <w:r w:rsidRPr="005A33AD">
              <w:t xml:space="preserve">нах)  </w:t>
            </w:r>
          </w:p>
        </w:tc>
        <w:tc>
          <w:tcPr>
            <w:tcW w:w="532" w:type="pct"/>
          </w:tcPr>
          <w:p w:rsidR="00505C8F" w:rsidRPr="005A33AD" w:rsidRDefault="00505C8F" w:rsidP="005E4D2A">
            <w:pPr>
              <w:jc w:val="center"/>
            </w:pPr>
            <w:r w:rsidRPr="005A33AD">
              <w:t xml:space="preserve">% к </w:t>
            </w:r>
          </w:p>
          <w:p w:rsidR="00505C8F" w:rsidRPr="005A33AD" w:rsidRDefault="00505C8F" w:rsidP="005E4D2A">
            <w:pPr>
              <w:jc w:val="center"/>
            </w:pPr>
            <w:r w:rsidRPr="005A33AD">
              <w:t>предыдущему году</w:t>
            </w:r>
          </w:p>
        </w:tc>
        <w:tc>
          <w:tcPr>
            <w:tcW w:w="344" w:type="pct"/>
          </w:tcPr>
          <w:p w:rsidR="00505C8F" w:rsidRPr="005A33AD" w:rsidRDefault="00CF218D" w:rsidP="005E4D2A">
            <w:pPr>
              <w:jc w:val="center"/>
            </w:pPr>
            <w:r w:rsidRPr="005A33AD">
              <w:t>92,0</w:t>
            </w:r>
          </w:p>
        </w:tc>
        <w:tc>
          <w:tcPr>
            <w:tcW w:w="345" w:type="pct"/>
          </w:tcPr>
          <w:p w:rsidR="00505C8F" w:rsidRPr="005A33AD" w:rsidRDefault="00B66E66" w:rsidP="005E4D2A">
            <w:pPr>
              <w:jc w:val="center"/>
            </w:pPr>
            <w:r w:rsidRPr="005A33AD">
              <w:t>102</w:t>
            </w:r>
            <w:r w:rsidR="00505C8F" w:rsidRPr="005A33AD">
              <w:t>,0</w:t>
            </w:r>
          </w:p>
        </w:tc>
        <w:tc>
          <w:tcPr>
            <w:tcW w:w="345" w:type="pct"/>
          </w:tcPr>
          <w:p w:rsidR="00505C8F" w:rsidRPr="005A33AD" w:rsidRDefault="00505C8F" w:rsidP="005E4D2A">
            <w:pPr>
              <w:jc w:val="center"/>
            </w:pPr>
            <w:r w:rsidRPr="005A33AD">
              <w:t>102,</w:t>
            </w:r>
            <w:r w:rsidR="00B66E66" w:rsidRPr="005A33AD">
              <w:t>1</w:t>
            </w:r>
          </w:p>
        </w:tc>
        <w:tc>
          <w:tcPr>
            <w:tcW w:w="328" w:type="pct"/>
          </w:tcPr>
          <w:p w:rsidR="00505C8F" w:rsidRPr="005A33AD" w:rsidRDefault="00505C8F" w:rsidP="005E4D2A">
            <w:pPr>
              <w:jc w:val="center"/>
            </w:pPr>
            <w:r w:rsidRPr="005A33AD">
              <w:t>102,</w:t>
            </w:r>
            <w:r w:rsidR="00B66E66" w:rsidRPr="005A33AD">
              <w:t>2</w:t>
            </w:r>
          </w:p>
        </w:tc>
        <w:tc>
          <w:tcPr>
            <w:tcW w:w="262" w:type="pct"/>
          </w:tcPr>
          <w:p w:rsidR="00505C8F" w:rsidRPr="005A33AD" w:rsidRDefault="00505C8F" w:rsidP="005E4D2A">
            <w:pPr>
              <w:jc w:val="center"/>
            </w:pPr>
            <w:r w:rsidRPr="005A33AD">
              <w:t>102,2</w:t>
            </w:r>
          </w:p>
        </w:tc>
        <w:tc>
          <w:tcPr>
            <w:tcW w:w="262" w:type="pct"/>
          </w:tcPr>
          <w:p w:rsidR="00505C8F" w:rsidRPr="005A33AD" w:rsidRDefault="00505C8F" w:rsidP="005E4D2A">
            <w:pPr>
              <w:jc w:val="center"/>
            </w:pPr>
            <w:r w:rsidRPr="005A33AD">
              <w:t>102,</w:t>
            </w:r>
            <w:r w:rsidR="00B66E66" w:rsidRPr="005A33AD">
              <w:t>4</w:t>
            </w:r>
          </w:p>
        </w:tc>
        <w:tc>
          <w:tcPr>
            <w:tcW w:w="280" w:type="pct"/>
          </w:tcPr>
          <w:p w:rsidR="00505C8F" w:rsidRPr="005A33AD" w:rsidRDefault="00505C8F" w:rsidP="005E4D2A">
            <w:pPr>
              <w:ind w:left="160"/>
              <w:jc w:val="center"/>
              <w:rPr>
                <w:rFonts w:eastAsia="Palatino Linotype"/>
              </w:rPr>
            </w:pPr>
            <w:r w:rsidRPr="005A33AD">
              <w:rPr>
                <w:rFonts w:eastAsia="Palatino Linotype"/>
              </w:rPr>
              <w:t>102,4</w:t>
            </w:r>
          </w:p>
        </w:tc>
        <w:tc>
          <w:tcPr>
            <w:tcW w:w="280" w:type="pct"/>
          </w:tcPr>
          <w:p w:rsidR="00505C8F" w:rsidRPr="005A33AD" w:rsidRDefault="00505C8F" w:rsidP="005E4D2A">
            <w:pPr>
              <w:ind w:left="160"/>
              <w:jc w:val="center"/>
              <w:rPr>
                <w:rFonts w:eastAsia="Palatino Linotype"/>
              </w:rPr>
            </w:pPr>
            <w:r w:rsidRPr="005A33AD">
              <w:rPr>
                <w:rFonts w:eastAsia="Palatino Linotype"/>
              </w:rPr>
              <w:t>102</w:t>
            </w:r>
            <w:r w:rsidR="00B66E66" w:rsidRPr="005A33AD">
              <w:rPr>
                <w:rFonts w:eastAsia="Palatino Linotype"/>
              </w:rPr>
              <w:t>,3</w:t>
            </w:r>
          </w:p>
        </w:tc>
        <w:tc>
          <w:tcPr>
            <w:tcW w:w="243" w:type="pct"/>
          </w:tcPr>
          <w:p w:rsidR="00505C8F" w:rsidRPr="005A33AD" w:rsidRDefault="00505C8F" w:rsidP="005E4D2A">
            <w:pPr>
              <w:widowControl w:val="0"/>
              <w:tabs>
                <w:tab w:val="decimal" w:pos="72"/>
                <w:tab w:val="decimal" w:pos="618"/>
              </w:tabs>
              <w:autoSpaceDE w:val="0"/>
              <w:autoSpaceDN w:val="0"/>
              <w:adjustRightInd w:val="0"/>
              <w:jc w:val="center"/>
            </w:pPr>
            <w:r w:rsidRPr="005A33AD">
              <w:t>10</w:t>
            </w:r>
            <w:r w:rsidR="00B66E66" w:rsidRPr="005A33AD">
              <w:t>0,4</w:t>
            </w:r>
          </w:p>
        </w:tc>
        <w:tc>
          <w:tcPr>
            <w:tcW w:w="344" w:type="pct"/>
          </w:tcPr>
          <w:p w:rsidR="00505C8F" w:rsidRPr="005A33AD" w:rsidRDefault="00B66E66" w:rsidP="005E4D2A">
            <w:pPr>
              <w:widowControl w:val="0"/>
              <w:tabs>
                <w:tab w:val="decimal" w:pos="72"/>
                <w:tab w:val="decimal" w:pos="618"/>
              </w:tabs>
              <w:autoSpaceDE w:val="0"/>
              <w:autoSpaceDN w:val="0"/>
              <w:adjustRightInd w:val="0"/>
              <w:jc w:val="center"/>
            </w:pPr>
            <w:r w:rsidRPr="005A33AD">
              <w:t>102</w:t>
            </w:r>
            <w:r w:rsidR="00505C8F" w:rsidRPr="005A33AD">
              <w:t>,4</w:t>
            </w:r>
          </w:p>
        </w:tc>
      </w:tr>
      <w:tr w:rsidR="00B66E66" w:rsidRPr="00326469" w:rsidTr="00B66E66">
        <w:trPr>
          <w:trHeight w:val="144"/>
        </w:trPr>
        <w:tc>
          <w:tcPr>
            <w:tcW w:w="160" w:type="pct"/>
          </w:tcPr>
          <w:p w:rsidR="00505C8F" w:rsidRPr="005A33AD" w:rsidRDefault="00505C8F" w:rsidP="005E4D2A">
            <w:pPr>
              <w:jc w:val="center"/>
            </w:pPr>
          </w:p>
        </w:tc>
        <w:tc>
          <w:tcPr>
            <w:tcW w:w="1275" w:type="pct"/>
          </w:tcPr>
          <w:p w:rsidR="00505C8F" w:rsidRPr="005A33AD" w:rsidRDefault="00505C8F" w:rsidP="005E4D2A">
            <w:pPr>
              <w:spacing w:line="226" w:lineRule="exact"/>
              <w:jc w:val="both"/>
            </w:pPr>
            <w:r w:rsidRPr="005A33AD">
              <w:t>Производство продукции раст</w:t>
            </w:r>
            <w:r w:rsidRPr="005A33AD">
              <w:t>е</w:t>
            </w:r>
            <w:r w:rsidRPr="005A33AD">
              <w:t>ниеводства в хозяйствах всех кат</w:t>
            </w:r>
            <w:r w:rsidRPr="005A33AD">
              <w:t>е</w:t>
            </w:r>
            <w:r w:rsidRPr="005A33AD">
              <w:t>горий</w:t>
            </w:r>
          </w:p>
        </w:tc>
        <w:tc>
          <w:tcPr>
            <w:tcW w:w="532" w:type="pct"/>
          </w:tcPr>
          <w:p w:rsidR="00505C8F" w:rsidRPr="005A33AD" w:rsidRDefault="00505C8F" w:rsidP="005E4D2A">
            <w:pPr>
              <w:widowControl w:val="0"/>
              <w:tabs>
                <w:tab w:val="decimal" w:pos="72"/>
                <w:tab w:val="decimal" w:pos="618"/>
              </w:tabs>
              <w:autoSpaceDE w:val="0"/>
              <w:autoSpaceDN w:val="0"/>
              <w:adjustRightInd w:val="0"/>
              <w:jc w:val="center"/>
            </w:pPr>
          </w:p>
        </w:tc>
        <w:tc>
          <w:tcPr>
            <w:tcW w:w="344" w:type="pct"/>
          </w:tcPr>
          <w:p w:rsidR="00505C8F" w:rsidRPr="005A33AD" w:rsidRDefault="00505C8F" w:rsidP="00DC638B">
            <w:pPr>
              <w:jc w:val="center"/>
            </w:pPr>
          </w:p>
        </w:tc>
        <w:tc>
          <w:tcPr>
            <w:tcW w:w="345" w:type="pct"/>
          </w:tcPr>
          <w:p w:rsidR="00505C8F" w:rsidRPr="005A33AD" w:rsidRDefault="00505C8F" w:rsidP="00DC638B">
            <w:pPr>
              <w:jc w:val="center"/>
            </w:pPr>
          </w:p>
        </w:tc>
        <w:tc>
          <w:tcPr>
            <w:tcW w:w="345" w:type="pct"/>
          </w:tcPr>
          <w:p w:rsidR="00505C8F" w:rsidRPr="005A33AD" w:rsidRDefault="00505C8F" w:rsidP="00DC638B">
            <w:pPr>
              <w:jc w:val="center"/>
            </w:pPr>
          </w:p>
        </w:tc>
        <w:tc>
          <w:tcPr>
            <w:tcW w:w="328" w:type="pct"/>
          </w:tcPr>
          <w:p w:rsidR="00505C8F" w:rsidRPr="005A33AD" w:rsidRDefault="00505C8F" w:rsidP="00DC638B">
            <w:pPr>
              <w:jc w:val="center"/>
            </w:pPr>
          </w:p>
        </w:tc>
        <w:tc>
          <w:tcPr>
            <w:tcW w:w="262" w:type="pct"/>
          </w:tcPr>
          <w:p w:rsidR="00505C8F" w:rsidRPr="005A33AD" w:rsidRDefault="00505C8F" w:rsidP="00DC638B">
            <w:pPr>
              <w:jc w:val="center"/>
            </w:pPr>
          </w:p>
        </w:tc>
        <w:tc>
          <w:tcPr>
            <w:tcW w:w="262" w:type="pct"/>
          </w:tcPr>
          <w:p w:rsidR="00505C8F" w:rsidRPr="005A33AD" w:rsidRDefault="00505C8F" w:rsidP="00DC638B">
            <w:pPr>
              <w:jc w:val="center"/>
            </w:pPr>
          </w:p>
        </w:tc>
        <w:tc>
          <w:tcPr>
            <w:tcW w:w="280" w:type="pct"/>
          </w:tcPr>
          <w:p w:rsidR="00505C8F" w:rsidRPr="005A33AD" w:rsidRDefault="00505C8F" w:rsidP="00DC638B">
            <w:pPr>
              <w:jc w:val="center"/>
            </w:pPr>
          </w:p>
        </w:tc>
        <w:tc>
          <w:tcPr>
            <w:tcW w:w="280" w:type="pct"/>
          </w:tcPr>
          <w:p w:rsidR="00505C8F" w:rsidRPr="005A33AD" w:rsidRDefault="00505C8F" w:rsidP="00DC638B">
            <w:pPr>
              <w:jc w:val="center"/>
            </w:pPr>
          </w:p>
        </w:tc>
        <w:tc>
          <w:tcPr>
            <w:tcW w:w="243" w:type="pct"/>
          </w:tcPr>
          <w:p w:rsidR="00505C8F" w:rsidRPr="005A33AD" w:rsidRDefault="00505C8F" w:rsidP="00DC638B">
            <w:pPr>
              <w:jc w:val="center"/>
            </w:pPr>
          </w:p>
        </w:tc>
        <w:tc>
          <w:tcPr>
            <w:tcW w:w="344" w:type="pct"/>
          </w:tcPr>
          <w:p w:rsidR="00505C8F" w:rsidRPr="005A33AD" w:rsidRDefault="00505C8F" w:rsidP="00DC638B">
            <w:pPr>
              <w:jc w:val="center"/>
            </w:pPr>
          </w:p>
        </w:tc>
      </w:tr>
      <w:tr w:rsidR="00C87B45" w:rsidRPr="00326469" w:rsidTr="00B66E66">
        <w:trPr>
          <w:trHeight w:val="144"/>
        </w:trPr>
        <w:tc>
          <w:tcPr>
            <w:tcW w:w="160" w:type="pct"/>
          </w:tcPr>
          <w:p w:rsidR="00C87B45" w:rsidRPr="005A33AD" w:rsidRDefault="00C87B45" w:rsidP="005E4D2A">
            <w:pPr>
              <w:jc w:val="center"/>
            </w:pPr>
            <w:r w:rsidRPr="005A33AD">
              <w:t>5</w:t>
            </w:r>
          </w:p>
        </w:tc>
        <w:tc>
          <w:tcPr>
            <w:tcW w:w="1275" w:type="pct"/>
          </w:tcPr>
          <w:p w:rsidR="00C87B45" w:rsidRPr="005A33AD" w:rsidRDefault="00C87B45" w:rsidP="005E4D2A">
            <w:pPr>
              <w:spacing w:line="226" w:lineRule="exact"/>
              <w:jc w:val="both"/>
            </w:pPr>
            <w:r w:rsidRPr="005A33AD">
              <w:t>Зерновых и зернобобовых</w:t>
            </w:r>
          </w:p>
        </w:tc>
        <w:tc>
          <w:tcPr>
            <w:tcW w:w="532" w:type="pct"/>
          </w:tcPr>
          <w:p w:rsidR="00C87B45" w:rsidRPr="005A33AD" w:rsidRDefault="00C87B45" w:rsidP="005E4D2A">
            <w:pPr>
              <w:widowControl w:val="0"/>
              <w:tabs>
                <w:tab w:val="decimal" w:pos="72"/>
                <w:tab w:val="decimal" w:pos="618"/>
              </w:tabs>
              <w:autoSpaceDE w:val="0"/>
              <w:autoSpaceDN w:val="0"/>
              <w:adjustRightInd w:val="0"/>
              <w:jc w:val="center"/>
            </w:pPr>
            <w:r w:rsidRPr="005A33AD">
              <w:t>тыс.тонн</w:t>
            </w:r>
          </w:p>
        </w:tc>
        <w:tc>
          <w:tcPr>
            <w:tcW w:w="344" w:type="pct"/>
          </w:tcPr>
          <w:p w:rsidR="00C87B45" w:rsidRPr="005A33AD" w:rsidRDefault="00C87B45" w:rsidP="00DC638B">
            <w:pPr>
              <w:jc w:val="center"/>
            </w:pPr>
            <w:r w:rsidRPr="005A33AD">
              <w:t>35,6</w:t>
            </w:r>
          </w:p>
        </w:tc>
        <w:tc>
          <w:tcPr>
            <w:tcW w:w="345" w:type="pct"/>
          </w:tcPr>
          <w:p w:rsidR="00C87B45" w:rsidRPr="005A33AD" w:rsidRDefault="00C87B45" w:rsidP="00DC638B">
            <w:pPr>
              <w:jc w:val="center"/>
            </w:pPr>
            <w:r w:rsidRPr="005A33AD">
              <w:t>35,8</w:t>
            </w:r>
          </w:p>
        </w:tc>
        <w:tc>
          <w:tcPr>
            <w:tcW w:w="345" w:type="pct"/>
          </w:tcPr>
          <w:p w:rsidR="00C87B45" w:rsidRPr="005A33AD" w:rsidRDefault="00C87B45" w:rsidP="00DC638B">
            <w:pPr>
              <w:jc w:val="center"/>
            </w:pPr>
            <w:r w:rsidRPr="005A33AD">
              <w:t>36,2</w:t>
            </w:r>
          </w:p>
        </w:tc>
        <w:tc>
          <w:tcPr>
            <w:tcW w:w="328" w:type="pct"/>
          </w:tcPr>
          <w:p w:rsidR="00C87B45" w:rsidRPr="005A33AD" w:rsidRDefault="00C87B45" w:rsidP="00DC638B">
            <w:pPr>
              <w:jc w:val="center"/>
            </w:pPr>
            <w:r w:rsidRPr="005A33AD">
              <w:t>36,6</w:t>
            </w:r>
          </w:p>
        </w:tc>
        <w:tc>
          <w:tcPr>
            <w:tcW w:w="262" w:type="pct"/>
          </w:tcPr>
          <w:p w:rsidR="00C87B45" w:rsidRPr="005A33AD" w:rsidRDefault="00C87B45" w:rsidP="00DC638B">
            <w:pPr>
              <w:jc w:val="center"/>
            </w:pPr>
            <w:r w:rsidRPr="005A33AD">
              <w:t>36,9</w:t>
            </w:r>
          </w:p>
        </w:tc>
        <w:tc>
          <w:tcPr>
            <w:tcW w:w="262" w:type="pct"/>
          </w:tcPr>
          <w:p w:rsidR="00C87B45" w:rsidRPr="005A33AD" w:rsidRDefault="00C87B45" w:rsidP="00DC638B">
            <w:pPr>
              <w:jc w:val="center"/>
            </w:pPr>
            <w:r w:rsidRPr="005A33AD">
              <w:t>37,3</w:t>
            </w:r>
          </w:p>
        </w:tc>
        <w:tc>
          <w:tcPr>
            <w:tcW w:w="280" w:type="pct"/>
          </w:tcPr>
          <w:p w:rsidR="00C87B45" w:rsidRPr="005A33AD" w:rsidRDefault="00C87B45" w:rsidP="00DC638B">
            <w:pPr>
              <w:jc w:val="center"/>
            </w:pPr>
            <w:r w:rsidRPr="005A33AD">
              <w:t>37,6</w:t>
            </w:r>
          </w:p>
        </w:tc>
        <w:tc>
          <w:tcPr>
            <w:tcW w:w="280" w:type="pct"/>
          </w:tcPr>
          <w:p w:rsidR="00C87B45" w:rsidRPr="005A33AD" w:rsidRDefault="00C87B45" w:rsidP="00DC638B">
            <w:pPr>
              <w:jc w:val="center"/>
            </w:pPr>
            <w:r w:rsidRPr="005A33AD">
              <w:t>38,2</w:t>
            </w:r>
          </w:p>
        </w:tc>
        <w:tc>
          <w:tcPr>
            <w:tcW w:w="243" w:type="pct"/>
          </w:tcPr>
          <w:p w:rsidR="00C87B45" w:rsidRPr="005A33AD" w:rsidRDefault="00C87B45" w:rsidP="00DC638B">
            <w:pPr>
              <w:jc w:val="center"/>
            </w:pPr>
            <w:r w:rsidRPr="005A33AD">
              <w:t>38,6</w:t>
            </w:r>
          </w:p>
        </w:tc>
        <w:tc>
          <w:tcPr>
            <w:tcW w:w="344" w:type="pct"/>
          </w:tcPr>
          <w:p w:rsidR="00C87B45" w:rsidRPr="005A33AD" w:rsidRDefault="00C87B45" w:rsidP="00DC638B">
            <w:pPr>
              <w:jc w:val="center"/>
            </w:pPr>
            <w:r w:rsidRPr="005A33AD">
              <w:t>39,0</w:t>
            </w:r>
          </w:p>
        </w:tc>
      </w:tr>
      <w:tr w:rsidR="00B66E66" w:rsidRPr="00326469" w:rsidTr="00B66E66">
        <w:trPr>
          <w:trHeight w:val="144"/>
        </w:trPr>
        <w:tc>
          <w:tcPr>
            <w:tcW w:w="160" w:type="pct"/>
          </w:tcPr>
          <w:p w:rsidR="00505C8F" w:rsidRPr="005A33AD" w:rsidRDefault="00C87B45" w:rsidP="005E4D2A">
            <w:pPr>
              <w:jc w:val="center"/>
            </w:pPr>
            <w:r w:rsidRPr="005A33AD">
              <w:t>6</w:t>
            </w:r>
            <w:r w:rsidR="00985DC5" w:rsidRPr="005A33AD">
              <w:t>.</w:t>
            </w:r>
          </w:p>
        </w:tc>
        <w:tc>
          <w:tcPr>
            <w:tcW w:w="1275" w:type="pct"/>
          </w:tcPr>
          <w:p w:rsidR="00505C8F" w:rsidRPr="005A33AD" w:rsidRDefault="00505C8F" w:rsidP="005E4D2A">
            <w:pPr>
              <w:jc w:val="both"/>
            </w:pPr>
            <w:r w:rsidRPr="005A33AD">
              <w:t>Картофеля</w:t>
            </w:r>
          </w:p>
        </w:tc>
        <w:tc>
          <w:tcPr>
            <w:tcW w:w="532" w:type="pct"/>
          </w:tcPr>
          <w:p w:rsidR="00505C8F" w:rsidRPr="005A33AD" w:rsidRDefault="00505C8F" w:rsidP="005E4D2A">
            <w:pPr>
              <w:jc w:val="center"/>
            </w:pPr>
            <w:r w:rsidRPr="005A33AD">
              <w:t>тыс. тонн</w:t>
            </w:r>
          </w:p>
        </w:tc>
        <w:tc>
          <w:tcPr>
            <w:tcW w:w="344" w:type="pct"/>
          </w:tcPr>
          <w:p w:rsidR="00505C8F" w:rsidRPr="005A33AD" w:rsidRDefault="00B66E66" w:rsidP="005E4D2A">
            <w:pPr>
              <w:jc w:val="center"/>
            </w:pPr>
            <w:r w:rsidRPr="005A33AD">
              <w:t>1,4</w:t>
            </w:r>
          </w:p>
        </w:tc>
        <w:tc>
          <w:tcPr>
            <w:tcW w:w="345" w:type="pct"/>
          </w:tcPr>
          <w:p w:rsidR="00505C8F" w:rsidRPr="005A33AD" w:rsidRDefault="00B66E66" w:rsidP="005E4D2A">
            <w:pPr>
              <w:jc w:val="center"/>
            </w:pPr>
            <w:r w:rsidRPr="005A33AD">
              <w:t>1,4</w:t>
            </w:r>
          </w:p>
        </w:tc>
        <w:tc>
          <w:tcPr>
            <w:tcW w:w="345" w:type="pct"/>
          </w:tcPr>
          <w:p w:rsidR="00505C8F" w:rsidRPr="005A33AD" w:rsidRDefault="00B66E66" w:rsidP="005E4D2A">
            <w:pPr>
              <w:jc w:val="center"/>
            </w:pPr>
            <w:r w:rsidRPr="005A33AD">
              <w:t>1,41</w:t>
            </w:r>
          </w:p>
        </w:tc>
        <w:tc>
          <w:tcPr>
            <w:tcW w:w="328" w:type="pct"/>
          </w:tcPr>
          <w:p w:rsidR="00505C8F" w:rsidRPr="005A33AD" w:rsidRDefault="00B66E66" w:rsidP="005E4D2A">
            <w:pPr>
              <w:jc w:val="center"/>
            </w:pPr>
            <w:r w:rsidRPr="005A33AD">
              <w:t>1,43</w:t>
            </w:r>
          </w:p>
        </w:tc>
        <w:tc>
          <w:tcPr>
            <w:tcW w:w="262" w:type="pct"/>
          </w:tcPr>
          <w:p w:rsidR="00505C8F" w:rsidRPr="005A33AD" w:rsidRDefault="00B66E66" w:rsidP="005E4D2A">
            <w:pPr>
              <w:jc w:val="center"/>
            </w:pPr>
            <w:r w:rsidRPr="005A33AD">
              <w:t>1,45</w:t>
            </w:r>
          </w:p>
        </w:tc>
        <w:tc>
          <w:tcPr>
            <w:tcW w:w="262" w:type="pct"/>
          </w:tcPr>
          <w:p w:rsidR="00505C8F" w:rsidRPr="005A33AD" w:rsidRDefault="00B66E66" w:rsidP="005E4D2A">
            <w:pPr>
              <w:jc w:val="center"/>
            </w:pPr>
            <w:r w:rsidRPr="005A33AD">
              <w:t>1,47</w:t>
            </w:r>
          </w:p>
        </w:tc>
        <w:tc>
          <w:tcPr>
            <w:tcW w:w="280" w:type="pct"/>
          </w:tcPr>
          <w:p w:rsidR="00505C8F" w:rsidRPr="005A33AD" w:rsidRDefault="00B66E66" w:rsidP="005E4D2A">
            <w:pPr>
              <w:jc w:val="center"/>
            </w:pPr>
            <w:r w:rsidRPr="005A33AD">
              <w:t>1,48</w:t>
            </w:r>
          </w:p>
        </w:tc>
        <w:tc>
          <w:tcPr>
            <w:tcW w:w="280" w:type="pct"/>
          </w:tcPr>
          <w:p w:rsidR="00505C8F" w:rsidRPr="005A33AD" w:rsidRDefault="00B66E66" w:rsidP="005E4D2A">
            <w:pPr>
              <w:jc w:val="center"/>
            </w:pPr>
            <w:r w:rsidRPr="005A33AD">
              <w:t>1,49</w:t>
            </w:r>
          </w:p>
        </w:tc>
        <w:tc>
          <w:tcPr>
            <w:tcW w:w="243" w:type="pct"/>
          </w:tcPr>
          <w:p w:rsidR="00505C8F" w:rsidRPr="005A33AD" w:rsidRDefault="00B66E66" w:rsidP="005E4D2A">
            <w:pPr>
              <w:jc w:val="center"/>
            </w:pPr>
            <w:r w:rsidRPr="005A33AD">
              <w:t>1,5</w:t>
            </w:r>
          </w:p>
        </w:tc>
        <w:tc>
          <w:tcPr>
            <w:tcW w:w="344" w:type="pct"/>
          </w:tcPr>
          <w:p w:rsidR="00505C8F" w:rsidRPr="005A33AD" w:rsidRDefault="00B66E66" w:rsidP="005E4D2A">
            <w:pPr>
              <w:widowControl w:val="0"/>
              <w:tabs>
                <w:tab w:val="decimal" w:pos="72"/>
                <w:tab w:val="decimal" w:pos="618"/>
              </w:tabs>
              <w:autoSpaceDE w:val="0"/>
              <w:autoSpaceDN w:val="0"/>
              <w:adjustRightInd w:val="0"/>
              <w:jc w:val="center"/>
            </w:pPr>
            <w:r w:rsidRPr="005A33AD">
              <w:t>1,55</w:t>
            </w:r>
          </w:p>
        </w:tc>
      </w:tr>
      <w:tr w:rsidR="00B66E66" w:rsidRPr="00326469" w:rsidTr="00B66E66">
        <w:trPr>
          <w:trHeight w:val="144"/>
        </w:trPr>
        <w:tc>
          <w:tcPr>
            <w:tcW w:w="160" w:type="pct"/>
          </w:tcPr>
          <w:p w:rsidR="00505C8F" w:rsidRPr="005A33AD" w:rsidRDefault="00505C8F" w:rsidP="005E4D2A">
            <w:pPr>
              <w:jc w:val="center"/>
            </w:pPr>
          </w:p>
        </w:tc>
        <w:tc>
          <w:tcPr>
            <w:tcW w:w="1275" w:type="pct"/>
          </w:tcPr>
          <w:p w:rsidR="00505C8F" w:rsidRPr="005A33AD" w:rsidRDefault="00505C8F" w:rsidP="005E4D2A">
            <w:pPr>
              <w:spacing w:line="226" w:lineRule="exact"/>
              <w:jc w:val="both"/>
            </w:pPr>
            <w:r w:rsidRPr="005A33AD">
              <w:t>Производство продукции живо</w:t>
            </w:r>
            <w:r w:rsidRPr="005A33AD">
              <w:t>т</w:t>
            </w:r>
            <w:r w:rsidRPr="005A33AD">
              <w:t>новодства в хозяйствах всех кат</w:t>
            </w:r>
            <w:r w:rsidRPr="005A33AD">
              <w:t>е</w:t>
            </w:r>
            <w:r w:rsidRPr="005A33AD">
              <w:t>горий</w:t>
            </w:r>
          </w:p>
        </w:tc>
        <w:tc>
          <w:tcPr>
            <w:tcW w:w="532" w:type="pct"/>
          </w:tcPr>
          <w:p w:rsidR="00505C8F" w:rsidRPr="005A33AD" w:rsidRDefault="00505C8F" w:rsidP="005E4D2A">
            <w:pPr>
              <w:jc w:val="center"/>
            </w:pPr>
          </w:p>
        </w:tc>
        <w:tc>
          <w:tcPr>
            <w:tcW w:w="344" w:type="pct"/>
          </w:tcPr>
          <w:p w:rsidR="00505C8F" w:rsidRPr="005A33AD" w:rsidRDefault="00505C8F" w:rsidP="005E4D2A">
            <w:pPr>
              <w:jc w:val="center"/>
            </w:pPr>
          </w:p>
        </w:tc>
        <w:tc>
          <w:tcPr>
            <w:tcW w:w="345" w:type="pct"/>
          </w:tcPr>
          <w:p w:rsidR="00505C8F" w:rsidRPr="005A33AD" w:rsidRDefault="00505C8F" w:rsidP="005E4D2A">
            <w:pPr>
              <w:jc w:val="center"/>
            </w:pPr>
          </w:p>
        </w:tc>
        <w:tc>
          <w:tcPr>
            <w:tcW w:w="345" w:type="pct"/>
          </w:tcPr>
          <w:p w:rsidR="00505C8F" w:rsidRPr="005A33AD" w:rsidRDefault="00505C8F" w:rsidP="005E4D2A">
            <w:pPr>
              <w:jc w:val="center"/>
            </w:pPr>
          </w:p>
        </w:tc>
        <w:tc>
          <w:tcPr>
            <w:tcW w:w="328" w:type="pct"/>
          </w:tcPr>
          <w:p w:rsidR="00505C8F" w:rsidRPr="005A33AD" w:rsidRDefault="00505C8F" w:rsidP="005E4D2A">
            <w:pPr>
              <w:jc w:val="center"/>
            </w:pPr>
          </w:p>
        </w:tc>
        <w:tc>
          <w:tcPr>
            <w:tcW w:w="262" w:type="pct"/>
          </w:tcPr>
          <w:p w:rsidR="00505C8F" w:rsidRPr="005A33AD" w:rsidRDefault="00505C8F" w:rsidP="005E4D2A">
            <w:pPr>
              <w:jc w:val="center"/>
            </w:pPr>
          </w:p>
        </w:tc>
        <w:tc>
          <w:tcPr>
            <w:tcW w:w="262" w:type="pct"/>
          </w:tcPr>
          <w:p w:rsidR="00505C8F" w:rsidRPr="005A33AD" w:rsidRDefault="00505C8F" w:rsidP="005E4D2A">
            <w:pPr>
              <w:jc w:val="center"/>
            </w:pPr>
          </w:p>
        </w:tc>
        <w:tc>
          <w:tcPr>
            <w:tcW w:w="280" w:type="pct"/>
          </w:tcPr>
          <w:p w:rsidR="00505C8F" w:rsidRPr="005A33AD" w:rsidRDefault="00505C8F" w:rsidP="005E4D2A">
            <w:pPr>
              <w:jc w:val="center"/>
            </w:pPr>
          </w:p>
        </w:tc>
        <w:tc>
          <w:tcPr>
            <w:tcW w:w="280" w:type="pct"/>
          </w:tcPr>
          <w:p w:rsidR="00505C8F" w:rsidRPr="005A33AD" w:rsidRDefault="00505C8F" w:rsidP="005E4D2A">
            <w:pPr>
              <w:jc w:val="center"/>
            </w:pPr>
          </w:p>
        </w:tc>
        <w:tc>
          <w:tcPr>
            <w:tcW w:w="243" w:type="pct"/>
          </w:tcPr>
          <w:p w:rsidR="00505C8F" w:rsidRPr="005A33AD" w:rsidRDefault="00505C8F" w:rsidP="005E4D2A">
            <w:pPr>
              <w:widowControl w:val="0"/>
              <w:tabs>
                <w:tab w:val="decimal" w:pos="72"/>
                <w:tab w:val="decimal" w:pos="618"/>
              </w:tabs>
              <w:autoSpaceDE w:val="0"/>
              <w:autoSpaceDN w:val="0"/>
              <w:adjustRightInd w:val="0"/>
              <w:jc w:val="center"/>
            </w:pPr>
          </w:p>
        </w:tc>
        <w:tc>
          <w:tcPr>
            <w:tcW w:w="344" w:type="pct"/>
          </w:tcPr>
          <w:p w:rsidR="00505C8F" w:rsidRPr="005A33AD" w:rsidRDefault="00505C8F" w:rsidP="005E4D2A">
            <w:pPr>
              <w:widowControl w:val="0"/>
              <w:tabs>
                <w:tab w:val="decimal" w:pos="72"/>
                <w:tab w:val="decimal" w:pos="618"/>
              </w:tabs>
              <w:autoSpaceDE w:val="0"/>
              <w:autoSpaceDN w:val="0"/>
              <w:adjustRightInd w:val="0"/>
              <w:jc w:val="center"/>
            </w:pPr>
          </w:p>
        </w:tc>
      </w:tr>
      <w:tr w:rsidR="00B66E66" w:rsidRPr="00326469" w:rsidTr="00B66E66">
        <w:trPr>
          <w:trHeight w:val="144"/>
        </w:trPr>
        <w:tc>
          <w:tcPr>
            <w:tcW w:w="160" w:type="pct"/>
          </w:tcPr>
          <w:p w:rsidR="00505C8F" w:rsidRPr="005A33AD" w:rsidRDefault="00C87B45" w:rsidP="005E4D2A">
            <w:pPr>
              <w:jc w:val="center"/>
            </w:pPr>
            <w:r w:rsidRPr="005A33AD">
              <w:t>7</w:t>
            </w:r>
          </w:p>
        </w:tc>
        <w:tc>
          <w:tcPr>
            <w:tcW w:w="1275" w:type="pct"/>
          </w:tcPr>
          <w:p w:rsidR="00505C8F" w:rsidRPr="005A33AD" w:rsidRDefault="00505C8F" w:rsidP="005E4D2A">
            <w:pPr>
              <w:spacing w:line="230" w:lineRule="exact"/>
              <w:jc w:val="both"/>
            </w:pPr>
            <w:r w:rsidRPr="005A33AD">
              <w:t>Производство скота и птицы на убой в хозяйствах всех категорий (в живом весе)</w:t>
            </w:r>
          </w:p>
        </w:tc>
        <w:tc>
          <w:tcPr>
            <w:tcW w:w="532" w:type="pct"/>
          </w:tcPr>
          <w:p w:rsidR="00505C8F" w:rsidRPr="005A33AD" w:rsidRDefault="00505C8F" w:rsidP="005E4D2A">
            <w:pPr>
              <w:jc w:val="center"/>
            </w:pPr>
            <w:r w:rsidRPr="005A33AD">
              <w:t>тыс. тонн</w:t>
            </w:r>
          </w:p>
        </w:tc>
        <w:tc>
          <w:tcPr>
            <w:tcW w:w="344" w:type="pct"/>
          </w:tcPr>
          <w:p w:rsidR="00505C8F" w:rsidRPr="005A33AD" w:rsidRDefault="00505C8F" w:rsidP="005E4D2A">
            <w:pPr>
              <w:jc w:val="center"/>
            </w:pPr>
            <w:r w:rsidRPr="005A33AD">
              <w:t>1,26</w:t>
            </w:r>
          </w:p>
        </w:tc>
        <w:tc>
          <w:tcPr>
            <w:tcW w:w="345" w:type="pct"/>
          </w:tcPr>
          <w:p w:rsidR="00505C8F" w:rsidRPr="005A33AD" w:rsidRDefault="00B66E66" w:rsidP="005E4D2A">
            <w:pPr>
              <w:jc w:val="center"/>
            </w:pPr>
            <w:r w:rsidRPr="005A33AD">
              <w:t>1,27</w:t>
            </w:r>
          </w:p>
        </w:tc>
        <w:tc>
          <w:tcPr>
            <w:tcW w:w="345" w:type="pct"/>
          </w:tcPr>
          <w:p w:rsidR="00505C8F" w:rsidRPr="005A33AD" w:rsidRDefault="00B66E66" w:rsidP="005E4D2A">
            <w:pPr>
              <w:jc w:val="center"/>
            </w:pPr>
            <w:r w:rsidRPr="005A33AD">
              <w:t>1,29</w:t>
            </w:r>
          </w:p>
        </w:tc>
        <w:tc>
          <w:tcPr>
            <w:tcW w:w="328" w:type="pct"/>
          </w:tcPr>
          <w:p w:rsidR="00505C8F" w:rsidRPr="005A33AD" w:rsidRDefault="00B66E66" w:rsidP="005E4D2A">
            <w:pPr>
              <w:jc w:val="center"/>
            </w:pPr>
            <w:r w:rsidRPr="005A33AD">
              <w:t>1,3</w:t>
            </w:r>
          </w:p>
        </w:tc>
        <w:tc>
          <w:tcPr>
            <w:tcW w:w="262" w:type="pct"/>
          </w:tcPr>
          <w:p w:rsidR="00505C8F" w:rsidRPr="005A33AD" w:rsidRDefault="00B66E66" w:rsidP="005E4D2A">
            <w:pPr>
              <w:jc w:val="center"/>
            </w:pPr>
            <w:r w:rsidRPr="005A33AD">
              <w:t>1,31</w:t>
            </w:r>
          </w:p>
        </w:tc>
        <w:tc>
          <w:tcPr>
            <w:tcW w:w="262" w:type="pct"/>
          </w:tcPr>
          <w:p w:rsidR="00505C8F" w:rsidRPr="005A33AD" w:rsidRDefault="00B66E66" w:rsidP="005E4D2A">
            <w:pPr>
              <w:jc w:val="center"/>
            </w:pPr>
            <w:r w:rsidRPr="005A33AD">
              <w:t>1,32</w:t>
            </w:r>
          </w:p>
        </w:tc>
        <w:tc>
          <w:tcPr>
            <w:tcW w:w="280" w:type="pct"/>
          </w:tcPr>
          <w:p w:rsidR="00505C8F" w:rsidRPr="005A33AD" w:rsidRDefault="00B66E66" w:rsidP="005E4D2A">
            <w:pPr>
              <w:jc w:val="center"/>
            </w:pPr>
            <w:r w:rsidRPr="005A33AD">
              <w:t>1,33</w:t>
            </w:r>
          </w:p>
        </w:tc>
        <w:tc>
          <w:tcPr>
            <w:tcW w:w="280" w:type="pct"/>
          </w:tcPr>
          <w:p w:rsidR="00505C8F" w:rsidRPr="005A33AD" w:rsidRDefault="00B66E66" w:rsidP="005E4D2A">
            <w:pPr>
              <w:jc w:val="center"/>
            </w:pPr>
            <w:r w:rsidRPr="005A33AD">
              <w:t>1,34</w:t>
            </w:r>
          </w:p>
        </w:tc>
        <w:tc>
          <w:tcPr>
            <w:tcW w:w="243" w:type="pct"/>
          </w:tcPr>
          <w:p w:rsidR="00505C8F" w:rsidRPr="005A33AD" w:rsidRDefault="00B66E66" w:rsidP="005E4D2A">
            <w:pPr>
              <w:widowControl w:val="0"/>
              <w:tabs>
                <w:tab w:val="decimal" w:pos="72"/>
                <w:tab w:val="decimal" w:pos="618"/>
              </w:tabs>
              <w:autoSpaceDE w:val="0"/>
              <w:autoSpaceDN w:val="0"/>
              <w:adjustRightInd w:val="0"/>
              <w:jc w:val="center"/>
            </w:pPr>
            <w:r w:rsidRPr="005A33AD">
              <w:t>1,4</w:t>
            </w:r>
          </w:p>
        </w:tc>
        <w:tc>
          <w:tcPr>
            <w:tcW w:w="344" w:type="pct"/>
          </w:tcPr>
          <w:p w:rsidR="00505C8F" w:rsidRPr="005A33AD" w:rsidRDefault="00B66E66" w:rsidP="005E4D2A">
            <w:pPr>
              <w:widowControl w:val="0"/>
              <w:tabs>
                <w:tab w:val="decimal" w:pos="72"/>
                <w:tab w:val="decimal" w:pos="618"/>
              </w:tabs>
              <w:autoSpaceDE w:val="0"/>
              <w:autoSpaceDN w:val="0"/>
              <w:adjustRightInd w:val="0"/>
              <w:jc w:val="center"/>
            </w:pPr>
            <w:r w:rsidRPr="005A33AD">
              <w:t>1,5</w:t>
            </w:r>
          </w:p>
        </w:tc>
      </w:tr>
      <w:tr w:rsidR="00B66E66" w:rsidRPr="00326469" w:rsidTr="00B66E66">
        <w:trPr>
          <w:trHeight w:val="144"/>
        </w:trPr>
        <w:tc>
          <w:tcPr>
            <w:tcW w:w="160" w:type="pct"/>
          </w:tcPr>
          <w:p w:rsidR="00505C8F" w:rsidRPr="005A33AD" w:rsidRDefault="009342E6" w:rsidP="005E4D2A">
            <w:pPr>
              <w:jc w:val="center"/>
            </w:pPr>
            <w:r w:rsidRPr="005A33AD">
              <w:t>8</w:t>
            </w:r>
          </w:p>
        </w:tc>
        <w:tc>
          <w:tcPr>
            <w:tcW w:w="1275" w:type="pct"/>
          </w:tcPr>
          <w:p w:rsidR="00505C8F" w:rsidRPr="005A33AD" w:rsidRDefault="00505C8F" w:rsidP="005E4D2A">
            <w:pPr>
              <w:spacing w:line="230" w:lineRule="exact"/>
              <w:jc w:val="both"/>
            </w:pPr>
            <w:r w:rsidRPr="005A33AD">
              <w:t>Производство молока в хозяйствах всех категорий</w:t>
            </w:r>
          </w:p>
        </w:tc>
        <w:tc>
          <w:tcPr>
            <w:tcW w:w="532" w:type="pct"/>
          </w:tcPr>
          <w:p w:rsidR="00505C8F" w:rsidRPr="005A33AD" w:rsidRDefault="00505C8F" w:rsidP="005E4D2A">
            <w:pPr>
              <w:jc w:val="center"/>
            </w:pPr>
            <w:r w:rsidRPr="005A33AD">
              <w:t>тыс. тонн</w:t>
            </w:r>
          </w:p>
        </w:tc>
        <w:tc>
          <w:tcPr>
            <w:tcW w:w="344" w:type="pct"/>
          </w:tcPr>
          <w:p w:rsidR="00505C8F" w:rsidRPr="005A33AD" w:rsidRDefault="00B66E66" w:rsidP="005E4D2A">
            <w:pPr>
              <w:jc w:val="center"/>
            </w:pPr>
            <w:r w:rsidRPr="005A33AD">
              <w:t>8,027</w:t>
            </w:r>
          </w:p>
        </w:tc>
        <w:tc>
          <w:tcPr>
            <w:tcW w:w="345" w:type="pct"/>
          </w:tcPr>
          <w:p w:rsidR="00505C8F" w:rsidRPr="005A33AD" w:rsidRDefault="00B66E66" w:rsidP="005E4D2A">
            <w:pPr>
              <w:jc w:val="center"/>
            </w:pPr>
            <w:r w:rsidRPr="005A33AD">
              <w:t>8,030</w:t>
            </w:r>
          </w:p>
        </w:tc>
        <w:tc>
          <w:tcPr>
            <w:tcW w:w="345" w:type="pct"/>
          </w:tcPr>
          <w:p w:rsidR="00505C8F" w:rsidRPr="005A33AD" w:rsidRDefault="00B66E66" w:rsidP="005E4D2A">
            <w:pPr>
              <w:jc w:val="center"/>
            </w:pPr>
            <w:r w:rsidRPr="005A33AD">
              <w:t>80,35</w:t>
            </w:r>
          </w:p>
        </w:tc>
        <w:tc>
          <w:tcPr>
            <w:tcW w:w="328" w:type="pct"/>
          </w:tcPr>
          <w:p w:rsidR="00505C8F" w:rsidRPr="005A33AD" w:rsidRDefault="00B66E66" w:rsidP="005E4D2A">
            <w:pPr>
              <w:jc w:val="center"/>
            </w:pPr>
            <w:r w:rsidRPr="005A33AD">
              <w:t>8,050</w:t>
            </w:r>
          </w:p>
        </w:tc>
        <w:tc>
          <w:tcPr>
            <w:tcW w:w="262" w:type="pct"/>
          </w:tcPr>
          <w:p w:rsidR="00505C8F" w:rsidRPr="005A33AD" w:rsidRDefault="00B66E66" w:rsidP="005E4D2A">
            <w:pPr>
              <w:jc w:val="center"/>
            </w:pPr>
            <w:r w:rsidRPr="005A33AD">
              <w:t>8,060</w:t>
            </w:r>
          </w:p>
        </w:tc>
        <w:tc>
          <w:tcPr>
            <w:tcW w:w="262" w:type="pct"/>
          </w:tcPr>
          <w:p w:rsidR="00505C8F" w:rsidRPr="005A33AD" w:rsidRDefault="00B66E66" w:rsidP="005E4D2A">
            <w:pPr>
              <w:jc w:val="center"/>
            </w:pPr>
            <w:r w:rsidRPr="005A33AD">
              <w:t>8,070</w:t>
            </w:r>
          </w:p>
        </w:tc>
        <w:tc>
          <w:tcPr>
            <w:tcW w:w="280" w:type="pct"/>
          </w:tcPr>
          <w:p w:rsidR="00505C8F" w:rsidRPr="005A33AD" w:rsidRDefault="008F1BE8" w:rsidP="005E4D2A">
            <w:pPr>
              <w:jc w:val="center"/>
            </w:pPr>
            <w:r w:rsidRPr="005A33AD">
              <w:t>8,13</w:t>
            </w:r>
            <w:r w:rsidR="00B66E66" w:rsidRPr="005A33AD">
              <w:t>0</w:t>
            </w:r>
          </w:p>
        </w:tc>
        <w:tc>
          <w:tcPr>
            <w:tcW w:w="280" w:type="pct"/>
          </w:tcPr>
          <w:p w:rsidR="00505C8F" w:rsidRPr="005A33AD" w:rsidRDefault="008F1BE8" w:rsidP="005E4D2A">
            <w:pPr>
              <w:jc w:val="center"/>
            </w:pPr>
            <w:r w:rsidRPr="005A33AD">
              <w:t>8,16</w:t>
            </w:r>
            <w:r w:rsidR="00B66E66" w:rsidRPr="005A33AD">
              <w:t>0</w:t>
            </w:r>
          </w:p>
        </w:tc>
        <w:tc>
          <w:tcPr>
            <w:tcW w:w="243" w:type="pct"/>
          </w:tcPr>
          <w:p w:rsidR="00505C8F" w:rsidRPr="005A33AD" w:rsidRDefault="00B66E66" w:rsidP="005E4D2A">
            <w:pPr>
              <w:widowControl w:val="0"/>
              <w:tabs>
                <w:tab w:val="decimal" w:pos="72"/>
                <w:tab w:val="decimal" w:pos="618"/>
              </w:tabs>
              <w:autoSpaceDE w:val="0"/>
              <w:autoSpaceDN w:val="0"/>
              <w:adjustRightInd w:val="0"/>
              <w:jc w:val="center"/>
            </w:pPr>
            <w:r w:rsidRPr="005A33AD">
              <w:t>8,</w:t>
            </w:r>
            <w:r w:rsidR="008F1BE8" w:rsidRPr="005A33AD">
              <w:t>20</w:t>
            </w:r>
          </w:p>
        </w:tc>
        <w:tc>
          <w:tcPr>
            <w:tcW w:w="344" w:type="pct"/>
          </w:tcPr>
          <w:p w:rsidR="00505C8F" w:rsidRPr="005A33AD" w:rsidRDefault="00B66E66" w:rsidP="005E4D2A">
            <w:pPr>
              <w:widowControl w:val="0"/>
              <w:tabs>
                <w:tab w:val="decimal" w:pos="72"/>
                <w:tab w:val="decimal" w:pos="618"/>
              </w:tabs>
              <w:autoSpaceDE w:val="0"/>
              <w:autoSpaceDN w:val="0"/>
              <w:adjustRightInd w:val="0"/>
              <w:jc w:val="center"/>
            </w:pPr>
            <w:r w:rsidRPr="005A33AD">
              <w:t>8,</w:t>
            </w:r>
            <w:r w:rsidR="008F1BE8" w:rsidRPr="005A33AD">
              <w:t>280</w:t>
            </w:r>
          </w:p>
        </w:tc>
      </w:tr>
      <w:tr w:rsidR="00B66E66" w:rsidRPr="00326469" w:rsidTr="00B66E66">
        <w:trPr>
          <w:trHeight w:val="144"/>
        </w:trPr>
        <w:tc>
          <w:tcPr>
            <w:tcW w:w="160" w:type="pct"/>
          </w:tcPr>
          <w:p w:rsidR="00B66E66" w:rsidRPr="005A33AD" w:rsidRDefault="009342E6" w:rsidP="005E4D2A">
            <w:pPr>
              <w:widowControl w:val="0"/>
              <w:autoSpaceDE w:val="0"/>
              <w:autoSpaceDN w:val="0"/>
              <w:adjustRightInd w:val="0"/>
              <w:jc w:val="center"/>
            </w:pPr>
            <w:r w:rsidRPr="005A33AD">
              <w:t>9</w:t>
            </w:r>
          </w:p>
        </w:tc>
        <w:tc>
          <w:tcPr>
            <w:tcW w:w="1275" w:type="pct"/>
          </w:tcPr>
          <w:p w:rsidR="00B66E66" w:rsidRPr="005A33AD" w:rsidRDefault="00B66E66" w:rsidP="005E4D2A">
            <w:pPr>
              <w:widowControl w:val="0"/>
              <w:autoSpaceDE w:val="0"/>
              <w:autoSpaceDN w:val="0"/>
              <w:adjustRightInd w:val="0"/>
              <w:jc w:val="both"/>
            </w:pPr>
            <w:r w:rsidRPr="005A33AD">
              <w:t>Рентабельность сельскохозяйс</w:t>
            </w:r>
            <w:r w:rsidRPr="005A33AD">
              <w:t>т</w:t>
            </w:r>
            <w:r w:rsidRPr="005A33AD">
              <w:t>венных организаций (с учетом субсидий)</w:t>
            </w:r>
          </w:p>
        </w:tc>
        <w:tc>
          <w:tcPr>
            <w:tcW w:w="532" w:type="pct"/>
          </w:tcPr>
          <w:p w:rsidR="00B66E66" w:rsidRPr="005A33AD" w:rsidRDefault="00B66E66" w:rsidP="005E4D2A">
            <w:pPr>
              <w:widowControl w:val="0"/>
              <w:autoSpaceDE w:val="0"/>
              <w:autoSpaceDN w:val="0"/>
              <w:adjustRightInd w:val="0"/>
              <w:jc w:val="center"/>
            </w:pPr>
            <w:r w:rsidRPr="005A33AD">
              <w:t>%</w:t>
            </w:r>
          </w:p>
        </w:tc>
        <w:tc>
          <w:tcPr>
            <w:tcW w:w="344" w:type="pct"/>
          </w:tcPr>
          <w:p w:rsidR="00B66E66" w:rsidRPr="005A33AD" w:rsidRDefault="00B66E66" w:rsidP="005E4D2A">
            <w:pPr>
              <w:jc w:val="center"/>
            </w:pPr>
            <w:r w:rsidRPr="005A33AD">
              <w:t>15,4</w:t>
            </w:r>
          </w:p>
        </w:tc>
        <w:tc>
          <w:tcPr>
            <w:tcW w:w="345" w:type="pct"/>
          </w:tcPr>
          <w:p w:rsidR="00B66E66" w:rsidRPr="005A33AD" w:rsidRDefault="00B66E66" w:rsidP="005E4D2A">
            <w:pPr>
              <w:jc w:val="center"/>
            </w:pPr>
            <w:r w:rsidRPr="005A33AD">
              <w:t>15,0</w:t>
            </w:r>
          </w:p>
        </w:tc>
        <w:tc>
          <w:tcPr>
            <w:tcW w:w="345" w:type="pct"/>
          </w:tcPr>
          <w:p w:rsidR="00B66E66" w:rsidRPr="005A33AD" w:rsidRDefault="00B66E66" w:rsidP="005E4D2A">
            <w:pPr>
              <w:jc w:val="center"/>
            </w:pPr>
            <w:r w:rsidRPr="005A33AD">
              <w:t>17,0</w:t>
            </w:r>
          </w:p>
        </w:tc>
        <w:tc>
          <w:tcPr>
            <w:tcW w:w="328" w:type="pct"/>
          </w:tcPr>
          <w:p w:rsidR="00B66E66" w:rsidRPr="005A33AD" w:rsidRDefault="00B66E66" w:rsidP="005E4D2A">
            <w:pPr>
              <w:jc w:val="center"/>
            </w:pPr>
            <w:r w:rsidRPr="005A33AD">
              <w:t>17,5</w:t>
            </w:r>
          </w:p>
        </w:tc>
        <w:tc>
          <w:tcPr>
            <w:tcW w:w="262" w:type="pct"/>
          </w:tcPr>
          <w:p w:rsidR="00B66E66" w:rsidRPr="005A33AD" w:rsidRDefault="00B66E66" w:rsidP="005E4D2A">
            <w:pPr>
              <w:jc w:val="center"/>
            </w:pPr>
            <w:r w:rsidRPr="005A33AD">
              <w:t>17,6</w:t>
            </w:r>
          </w:p>
        </w:tc>
        <w:tc>
          <w:tcPr>
            <w:tcW w:w="262" w:type="pct"/>
          </w:tcPr>
          <w:p w:rsidR="00B66E66" w:rsidRPr="005A33AD" w:rsidRDefault="00B66E66" w:rsidP="005E4D2A">
            <w:pPr>
              <w:jc w:val="center"/>
            </w:pPr>
            <w:r w:rsidRPr="005A33AD">
              <w:t>17,7</w:t>
            </w:r>
          </w:p>
        </w:tc>
        <w:tc>
          <w:tcPr>
            <w:tcW w:w="280" w:type="pct"/>
          </w:tcPr>
          <w:p w:rsidR="00B66E66" w:rsidRPr="005A33AD" w:rsidRDefault="00B66E66" w:rsidP="005E4D2A">
            <w:pPr>
              <w:jc w:val="center"/>
            </w:pPr>
            <w:r w:rsidRPr="005A33AD">
              <w:t>17,8</w:t>
            </w:r>
          </w:p>
        </w:tc>
        <w:tc>
          <w:tcPr>
            <w:tcW w:w="280" w:type="pct"/>
          </w:tcPr>
          <w:p w:rsidR="00B66E66" w:rsidRPr="005A33AD" w:rsidRDefault="00B66E66" w:rsidP="005E4D2A">
            <w:pPr>
              <w:jc w:val="center"/>
            </w:pPr>
            <w:r w:rsidRPr="005A33AD">
              <w:t>17,9</w:t>
            </w:r>
          </w:p>
        </w:tc>
        <w:tc>
          <w:tcPr>
            <w:tcW w:w="243" w:type="pct"/>
          </w:tcPr>
          <w:p w:rsidR="00B66E66" w:rsidRPr="005A33AD" w:rsidRDefault="00B66E66" w:rsidP="005E4D2A">
            <w:pPr>
              <w:jc w:val="center"/>
            </w:pPr>
            <w:r w:rsidRPr="005A33AD">
              <w:t>18,0</w:t>
            </w:r>
          </w:p>
        </w:tc>
        <w:tc>
          <w:tcPr>
            <w:tcW w:w="344" w:type="pct"/>
          </w:tcPr>
          <w:p w:rsidR="00B66E66" w:rsidRPr="005A33AD" w:rsidRDefault="00B66E66" w:rsidP="005E4D2A">
            <w:pPr>
              <w:jc w:val="center"/>
            </w:pPr>
            <w:r w:rsidRPr="005A33AD">
              <w:t>18,1</w:t>
            </w:r>
          </w:p>
        </w:tc>
      </w:tr>
      <w:tr w:rsidR="006A0734" w:rsidRPr="00DF1C5A" w:rsidTr="007E0AA1">
        <w:trPr>
          <w:trHeight w:val="144"/>
        </w:trPr>
        <w:tc>
          <w:tcPr>
            <w:tcW w:w="5000" w:type="pct"/>
            <w:gridSpan w:val="13"/>
          </w:tcPr>
          <w:p w:rsidR="00685806" w:rsidRPr="00DF1C5A" w:rsidRDefault="00685806" w:rsidP="00DC638B">
            <w:pPr>
              <w:widowControl w:val="0"/>
              <w:autoSpaceDE w:val="0"/>
              <w:autoSpaceDN w:val="0"/>
              <w:adjustRightInd w:val="0"/>
              <w:jc w:val="center"/>
              <w:outlineLvl w:val="2"/>
              <w:rPr>
                <w:b/>
              </w:rPr>
            </w:pPr>
          </w:p>
          <w:p w:rsidR="006A0734" w:rsidRPr="00DF1C5A" w:rsidRDefault="006A0734" w:rsidP="00DC638B">
            <w:pPr>
              <w:widowControl w:val="0"/>
              <w:autoSpaceDE w:val="0"/>
              <w:autoSpaceDN w:val="0"/>
              <w:adjustRightInd w:val="0"/>
              <w:jc w:val="center"/>
              <w:outlineLvl w:val="2"/>
              <w:rPr>
                <w:b/>
              </w:rPr>
            </w:pPr>
            <w:r w:rsidRPr="00DF1C5A">
              <w:rPr>
                <w:b/>
              </w:rPr>
              <w:t xml:space="preserve">Подпрограмма </w:t>
            </w:r>
            <w:r w:rsidR="00685806" w:rsidRPr="00DF1C5A">
              <w:rPr>
                <w:b/>
              </w:rPr>
              <w:t>«</w:t>
            </w:r>
            <w:r w:rsidRPr="00DF1C5A">
              <w:rPr>
                <w:b/>
              </w:rPr>
              <w:t>Развитие ветеринарии в</w:t>
            </w:r>
            <w:r w:rsidR="00985DC5" w:rsidRPr="00DF1C5A">
              <w:rPr>
                <w:b/>
              </w:rPr>
              <w:t xml:space="preserve"> Порецком районе</w:t>
            </w:r>
            <w:r w:rsidRPr="00DF1C5A">
              <w:rPr>
                <w:b/>
              </w:rPr>
              <w:t xml:space="preserve"> Чувашской Республике</w:t>
            </w:r>
            <w:r w:rsidR="00685806" w:rsidRPr="00DF1C5A">
              <w:rPr>
                <w:b/>
              </w:rPr>
              <w:t>»</w:t>
            </w:r>
          </w:p>
          <w:p w:rsidR="00685806" w:rsidRPr="00DF1C5A" w:rsidRDefault="00685806" w:rsidP="00DC638B">
            <w:pPr>
              <w:widowControl w:val="0"/>
              <w:autoSpaceDE w:val="0"/>
              <w:autoSpaceDN w:val="0"/>
              <w:adjustRightInd w:val="0"/>
              <w:jc w:val="center"/>
              <w:outlineLvl w:val="2"/>
            </w:pPr>
          </w:p>
        </w:tc>
      </w:tr>
      <w:tr w:rsidR="00B66E66" w:rsidRPr="00326469" w:rsidTr="00B66E66">
        <w:trPr>
          <w:trHeight w:val="144"/>
        </w:trPr>
        <w:tc>
          <w:tcPr>
            <w:tcW w:w="160" w:type="pct"/>
          </w:tcPr>
          <w:p w:rsidR="006A0734" w:rsidRPr="00DB7FC9" w:rsidRDefault="006A0734" w:rsidP="00DC638B">
            <w:pPr>
              <w:widowControl w:val="0"/>
              <w:autoSpaceDE w:val="0"/>
              <w:autoSpaceDN w:val="0"/>
              <w:adjustRightInd w:val="0"/>
              <w:jc w:val="center"/>
            </w:pPr>
            <w:r w:rsidRPr="00DB7FC9">
              <w:t>1.</w:t>
            </w:r>
          </w:p>
        </w:tc>
        <w:tc>
          <w:tcPr>
            <w:tcW w:w="1275" w:type="pct"/>
          </w:tcPr>
          <w:p w:rsidR="006A0734" w:rsidRPr="00DB7FC9" w:rsidRDefault="006A0734" w:rsidP="00DC638B">
            <w:pPr>
              <w:widowControl w:val="0"/>
              <w:autoSpaceDE w:val="0"/>
              <w:autoSpaceDN w:val="0"/>
              <w:adjustRightInd w:val="0"/>
              <w:jc w:val="both"/>
            </w:pPr>
            <w:r w:rsidRPr="00DB7FC9">
              <w:t>Выполнение планов ветеринарно-профилактических и противоэп</w:t>
            </w:r>
            <w:r w:rsidRPr="00DB7FC9">
              <w:t>и</w:t>
            </w:r>
            <w:r w:rsidRPr="00DB7FC9">
              <w:t>зоотических мероприятий</w:t>
            </w:r>
          </w:p>
        </w:tc>
        <w:tc>
          <w:tcPr>
            <w:tcW w:w="532" w:type="pct"/>
          </w:tcPr>
          <w:p w:rsidR="006A0734" w:rsidRPr="00DB7FC9" w:rsidRDefault="006A0734" w:rsidP="00DC638B">
            <w:pPr>
              <w:widowControl w:val="0"/>
              <w:autoSpaceDE w:val="0"/>
              <w:autoSpaceDN w:val="0"/>
              <w:adjustRightInd w:val="0"/>
              <w:jc w:val="center"/>
            </w:pPr>
            <w:r w:rsidRPr="00DB7FC9">
              <w:t>%</w:t>
            </w:r>
          </w:p>
        </w:tc>
        <w:tc>
          <w:tcPr>
            <w:tcW w:w="344" w:type="pct"/>
          </w:tcPr>
          <w:p w:rsidR="006A0734" w:rsidRPr="00DB7FC9" w:rsidRDefault="006A0734" w:rsidP="00DC638B">
            <w:pPr>
              <w:jc w:val="center"/>
            </w:pPr>
            <w:r w:rsidRPr="00DB7FC9">
              <w:t>100</w:t>
            </w:r>
          </w:p>
        </w:tc>
        <w:tc>
          <w:tcPr>
            <w:tcW w:w="345" w:type="pct"/>
          </w:tcPr>
          <w:p w:rsidR="006A0734" w:rsidRPr="00DB7FC9" w:rsidRDefault="006A0734" w:rsidP="00DC638B">
            <w:pPr>
              <w:jc w:val="center"/>
            </w:pPr>
            <w:r w:rsidRPr="00DB7FC9">
              <w:t>100</w:t>
            </w:r>
          </w:p>
        </w:tc>
        <w:tc>
          <w:tcPr>
            <w:tcW w:w="345" w:type="pct"/>
          </w:tcPr>
          <w:p w:rsidR="006A0734" w:rsidRPr="00DB7FC9" w:rsidRDefault="006A0734" w:rsidP="00DC638B">
            <w:pPr>
              <w:jc w:val="center"/>
            </w:pPr>
            <w:r w:rsidRPr="00DB7FC9">
              <w:t>100</w:t>
            </w:r>
          </w:p>
        </w:tc>
        <w:tc>
          <w:tcPr>
            <w:tcW w:w="328" w:type="pct"/>
          </w:tcPr>
          <w:p w:rsidR="006A0734" w:rsidRPr="00DB7FC9" w:rsidRDefault="006A0734" w:rsidP="00DC638B">
            <w:pPr>
              <w:jc w:val="center"/>
            </w:pPr>
            <w:r w:rsidRPr="00DB7FC9">
              <w:t>100</w:t>
            </w:r>
          </w:p>
        </w:tc>
        <w:tc>
          <w:tcPr>
            <w:tcW w:w="262" w:type="pct"/>
          </w:tcPr>
          <w:p w:rsidR="006A0734" w:rsidRPr="00DB7FC9" w:rsidRDefault="006A0734" w:rsidP="00DC638B">
            <w:pPr>
              <w:jc w:val="center"/>
            </w:pPr>
            <w:r w:rsidRPr="00DB7FC9">
              <w:t>100</w:t>
            </w:r>
          </w:p>
        </w:tc>
        <w:tc>
          <w:tcPr>
            <w:tcW w:w="262" w:type="pct"/>
          </w:tcPr>
          <w:p w:rsidR="006A0734" w:rsidRPr="00DB7FC9" w:rsidRDefault="006A0734" w:rsidP="00DC638B">
            <w:pPr>
              <w:jc w:val="center"/>
            </w:pPr>
            <w:r w:rsidRPr="00DB7FC9">
              <w:t>100</w:t>
            </w:r>
          </w:p>
        </w:tc>
        <w:tc>
          <w:tcPr>
            <w:tcW w:w="280" w:type="pct"/>
          </w:tcPr>
          <w:p w:rsidR="006A0734" w:rsidRPr="00DB7FC9" w:rsidRDefault="006A0734" w:rsidP="00DC638B">
            <w:pPr>
              <w:jc w:val="center"/>
            </w:pPr>
            <w:r w:rsidRPr="00DB7FC9">
              <w:t>100</w:t>
            </w:r>
          </w:p>
        </w:tc>
        <w:tc>
          <w:tcPr>
            <w:tcW w:w="280" w:type="pct"/>
          </w:tcPr>
          <w:p w:rsidR="006A0734" w:rsidRPr="00DB7FC9" w:rsidRDefault="006A0734" w:rsidP="00DC638B">
            <w:pPr>
              <w:jc w:val="center"/>
            </w:pPr>
            <w:r w:rsidRPr="00DB7FC9">
              <w:t>100</w:t>
            </w:r>
          </w:p>
        </w:tc>
        <w:tc>
          <w:tcPr>
            <w:tcW w:w="243" w:type="pct"/>
          </w:tcPr>
          <w:p w:rsidR="006A0734" w:rsidRPr="00DB7FC9" w:rsidRDefault="006A0734" w:rsidP="00DC638B">
            <w:pPr>
              <w:jc w:val="center"/>
            </w:pPr>
            <w:r w:rsidRPr="00DB7FC9">
              <w:t>100</w:t>
            </w:r>
          </w:p>
        </w:tc>
        <w:tc>
          <w:tcPr>
            <w:tcW w:w="344" w:type="pct"/>
          </w:tcPr>
          <w:p w:rsidR="006A0734" w:rsidRPr="00DB7FC9" w:rsidRDefault="006A0734" w:rsidP="00DC638B">
            <w:pPr>
              <w:jc w:val="center"/>
            </w:pPr>
            <w:r w:rsidRPr="00DB7FC9">
              <w:t>100</w:t>
            </w:r>
          </w:p>
        </w:tc>
      </w:tr>
      <w:tr w:rsidR="00B66E66" w:rsidRPr="00326469" w:rsidTr="00B66E66">
        <w:trPr>
          <w:trHeight w:val="144"/>
        </w:trPr>
        <w:tc>
          <w:tcPr>
            <w:tcW w:w="160" w:type="pct"/>
          </w:tcPr>
          <w:p w:rsidR="006A0734" w:rsidRPr="00DB7FC9" w:rsidRDefault="006A0734" w:rsidP="00DC638B">
            <w:pPr>
              <w:widowControl w:val="0"/>
              <w:autoSpaceDE w:val="0"/>
              <w:autoSpaceDN w:val="0"/>
              <w:adjustRightInd w:val="0"/>
              <w:jc w:val="center"/>
            </w:pPr>
            <w:r w:rsidRPr="00DB7FC9">
              <w:t>2.</w:t>
            </w:r>
          </w:p>
        </w:tc>
        <w:tc>
          <w:tcPr>
            <w:tcW w:w="1275" w:type="pct"/>
          </w:tcPr>
          <w:p w:rsidR="006A0734" w:rsidRPr="00DB7FC9" w:rsidRDefault="006A0734" w:rsidP="00DC638B">
            <w:pPr>
              <w:widowControl w:val="0"/>
              <w:autoSpaceDE w:val="0"/>
              <w:autoSpaceDN w:val="0"/>
              <w:adjustRightInd w:val="0"/>
              <w:jc w:val="both"/>
            </w:pPr>
            <w:r w:rsidRPr="00DB7FC9">
              <w:t>Охват проведением ветеринарно-санитарных экспертиз на безопа</w:t>
            </w:r>
            <w:r w:rsidRPr="00DB7FC9">
              <w:t>с</w:t>
            </w:r>
            <w:r w:rsidRPr="00DB7FC9">
              <w:t>ность продуктов и сырья животн</w:t>
            </w:r>
            <w:r w:rsidRPr="00DB7FC9">
              <w:t>о</w:t>
            </w:r>
            <w:r w:rsidRPr="00DB7FC9">
              <w:t>го происхождения</w:t>
            </w:r>
          </w:p>
        </w:tc>
        <w:tc>
          <w:tcPr>
            <w:tcW w:w="532" w:type="pct"/>
          </w:tcPr>
          <w:p w:rsidR="006A0734" w:rsidRPr="00DB7FC9" w:rsidRDefault="006A0734" w:rsidP="00DC638B">
            <w:pPr>
              <w:widowControl w:val="0"/>
              <w:autoSpaceDE w:val="0"/>
              <w:autoSpaceDN w:val="0"/>
              <w:adjustRightInd w:val="0"/>
              <w:jc w:val="center"/>
            </w:pPr>
            <w:r w:rsidRPr="00DB7FC9">
              <w:t>%</w:t>
            </w:r>
          </w:p>
        </w:tc>
        <w:tc>
          <w:tcPr>
            <w:tcW w:w="344" w:type="pct"/>
          </w:tcPr>
          <w:p w:rsidR="006A0734" w:rsidRPr="00DB7FC9" w:rsidRDefault="006A0734" w:rsidP="00DC638B">
            <w:pPr>
              <w:jc w:val="center"/>
            </w:pPr>
            <w:r w:rsidRPr="00DB7FC9">
              <w:t>100</w:t>
            </w:r>
          </w:p>
        </w:tc>
        <w:tc>
          <w:tcPr>
            <w:tcW w:w="345" w:type="pct"/>
          </w:tcPr>
          <w:p w:rsidR="006A0734" w:rsidRPr="00DB7FC9" w:rsidRDefault="006A0734" w:rsidP="00DC638B">
            <w:pPr>
              <w:jc w:val="center"/>
            </w:pPr>
            <w:r w:rsidRPr="00DB7FC9">
              <w:t>100</w:t>
            </w:r>
          </w:p>
        </w:tc>
        <w:tc>
          <w:tcPr>
            <w:tcW w:w="345" w:type="pct"/>
          </w:tcPr>
          <w:p w:rsidR="006A0734" w:rsidRPr="00DB7FC9" w:rsidRDefault="006A0734" w:rsidP="00DC638B">
            <w:pPr>
              <w:jc w:val="center"/>
            </w:pPr>
            <w:r w:rsidRPr="00DB7FC9">
              <w:t>100</w:t>
            </w:r>
          </w:p>
        </w:tc>
        <w:tc>
          <w:tcPr>
            <w:tcW w:w="328" w:type="pct"/>
          </w:tcPr>
          <w:p w:rsidR="006A0734" w:rsidRPr="00DB7FC9" w:rsidRDefault="006A0734" w:rsidP="00DC638B">
            <w:pPr>
              <w:jc w:val="center"/>
            </w:pPr>
            <w:r w:rsidRPr="00DB7FC9">
              <w:t>100</w:t>
            </w:r>
          </w:p>
        </w:tc>
        <w:tc>
          <w:tcPr>
            <w:tcW w:w="262" w:type="pct"/>
          </w:tcPr>
          <w:p w:rsidR="006A0734" w:rsidRPr="00DB7FC9" w:rsidRDefault="006A0734" w:rsidP="00DC638B">
            <w:pPr>
              <w:jc w:val="center"/>
            </w:pPr>
            <w:r w:rsidRPr="00DB7FC9">
              <w:t>100</w:t>
            </w:r>
          </w:p>
        </w:tc>
        <w:tc>
          <w:tcPr>
            <w:tcW w:w="262" w:type="pct"/>
          </w:tcPr>
          <w:p w:rsidR="006A0734" w:rsidRPr="00DB7FC9" w:rsidRDefault="006A0734" w:rsidP="00DC638B">
            <w:pPr>
              <w:jc w:val="center"/>
            </w:pPr>
            <w:r w:rsidRPr="00DB7FC9">
              <w:t>100</w:t>
            </w:r>
          </w:p>
        </w:tc>
        <w:tc>
          <w:tcPr>
            <w:tcW w:w="280" w:type="pct"/>
          </w:tcPr>
          <w:p w:rsidR="006A0734" w:rsidRPr="00DB7FC9" w:rsidRDefault="006A0734" w:rsidP="00DC638B">
            <w:pPr>
              <w:jc w:val="center"/>
            </w:pPr>
            <w:r w:rsidRPr="00DB7FC9">
              <w:t>100</w:t>
            </w:r>
          </w:p>
        </w:tc>
        <w:tc>
          <w:tcPr>
            <w:tcW w:w="280" w:type="pct"/>
          </w:tcPr>
          <w:p w:rsidR="006A0734" w:rsidRPr="00DB7FC9" w:rsidRDefault="006A0734" w:rsidP="00DC638B">
            <w:pPr>
              <w:jc w:val="center"/>
            </w:pPr>
            <w:r w:rsidRPr="00DB7FC9">
              <w:t>100</w:t>
            </w:r>
          </w:p>
        </w:tc>
        <w:tc>
          <w:tcPr>
            <w:tcW w:w="243" w:type="pct"/>
          </w:tcPr>
          <w:p w:rsidR="006A0734" w:rsidRPr="00DB7FC9" w:rsidRDefault="006A0734" w:rsidP="00DC638B">
            <w:pPr>
              <w:jc w:val="center"/>
            </w:pPr>
            <w:r w:rsidRPr="00DB7FC9">
              <w:t>100</w:t>
            </w:r>
          </w:p>
        </w:tc>
        <w:tc>
          <w:tcPr>
            <w:tcW w:w="344" w:type="pct"/>
          </w:tcPr>
          <w:p w:rsidR="006A0734" w:rsidRPr="00DB7FC9" w:rsidRDefault="006A0734" w:rsidP="00DC638B">
            <w:pPr>
              <w:jc w:val="center"/>
            </w:pPr>
            <w:r w:rsidRPr="00DB7FC9">
              <w:t>100</w:t>
            </w:r>
          </w:p>
        </w:tc>
      </w:tr>
      <w:tr w:rsidR="00B66E66" w:rsidRPr="00326469" w:rsidTr="00985DC5">
        <w:trPr>
          <w:trHeight w:val="1634"/>
        </w:trPr>
        <w:tc>
          <w:tcPr>
            <w:tcW w:w="160" w:type="pct"/>
          </w:tcPr>
          <w:p w:rsidR="006A0734" w:rsidRPr="00DB7FC9" w:rsidRDefault="00890F0B" w:rsidP="00DC638B">
            <w:pPr>
              <w:widowControl w:val="0"/>
              <w:autoSpaceDE w:val="0"/>
              <w:autoSpaceDN w:val="0"/>
              <w:adjustRightInd w:val="0"/>
              <w:jc w:val="center"/>
            </w:pPr>
            <w:r w:rsidRPr="00DB7FC9">
              <w:t>3</w:t>
            </w:r>
            <w:r w:rsidR="006A0734" w:rsidRPr="00DB7FC9">
              <w:t>.</w:t>
            </w:r>
          </w:p>
        </w:tc>
        <w:tc>
          <w:tcPr>
            <w:tcW w:w="1275" w:type="pct"/>
          </w:tcPr>
          <w:p w:rsidR="006A0734" w:rsidRPr="00DB7FC9" w:rsidRDefault="006A0734" w:rsidP="00DC638B">
            <w:pPr>
              <w:widowControl w:val="0"/>
              <w:autoSpaceDE w:val="0"/>
              <w:autoSpaceDN w:val="0"/>
              <w:adjustRightInd w:val="0"/>
              <w:jc w:val="both"/>
            </w:pPr>
            <w:r w:rsidRPr="00DB7FC9">
              <w:t>Отношение количества осмотре</w:t>
            </w:r>
            <w:r w:rsidRPr="00DB7FC9">
              <w:t>н</w:t>
            </w:r>
            <w:r w:rsidRPr="00DB7FC9">
              <w:t>ных государственными учрежд</w:t>
            </w:r>
            <w:r w:rsidRPr="00DB7FC9">
              <w:t>е</w:t>
            </w:r>
            <w:r w:rsidRPr="00DB7FC9">
              <w:t>ниями ветеринарии</w:t>
            </w:r>
            <w:r w:rsidR="00F95D27" w:rsidRPr="00DB7FC9">
              <w:t xml:space="preserve"> Порецкого района</w:t>
            </w:r>
            <w:r w:rsidRPr="00DB7FC9">
              <w:t xml:space="preserve"> Чувашской Республики безнадзорных животных к колич</w:t>
            </w:r>
            <w:r w:rsidRPr="00DB7FC9">
              <w:t>е</w:t>
            </w:r>
            <w:r w:rsidRPr="00DB7FC9">
              <w:t>ству отловленных специализир</w:t>
            </w:r>
            <w:r w:rsidRPr="00DB7FC9">
              <w:t>о</w:t>
            </w:r>
            <w:r w:rsidRPr="00DB7FC9">
              <w:t>ванной организацией безнадзо</w:t>
            </w:r>
            <w:r w:rsidRPr="00DB7FC9">
              <w:t>р</w:t>
            </w:r>
            <w:r w:rsidRPr="00DB7FC9">
              <w:t>ных животных</w:t>
            </w:r>
          </w:p>
        </w:tc>
        <w:tc>
          <w:tcPr>
            <w:tcW w:w="532" w:type="pct"/>
          </w:tcPr>
          <w:p w:rsidR="006A0734" w:rsidRPr="00DB7FC9" w:rsidRDefault="006A0734" w:rsidP="00DC638B">
            <w:pPr>
              <w:widowControl w:val="0"/>
              <w:autoSpaceDE w:val="0"/>
              <w:autoSpaceDN w:val="0"/>
              <w:adjustRightInd w:val="0"/>
              <w:jc w:val="center"/>
            </w:pPr>
            <w:r w:rsidRPr="00DB7FC9">
              <w:t>%</w:t>
            </w:r>
          </w:p>
        </w:tc>
        <w:tc>
          <w:tcPr>
            <w:tcW w:w="344" w:type="pct"/>
          </w:tcPr>
          <w:p w:rsidR="006A0734" w:rsidRPr="00DB7FC9" w:rsidRDefault="006A0734" w:rsidP="00DC638B">
            <w:pPr>
              <w:jc w:val="center"/>
            </w:pPr>
            <w:r w:rsidRPr="00DB7FC9">
              <w:t>100</w:t>
            </w:r>
          </w:p>
        </w:tc>
        <w:tc>
          <w:tcPr>
            <w:tcW w:w="345" w:type="pct"/>
          </w:tcPr>
          <w:p w:rsidR="006A0734" w:rsidRPr="00DB7FC9" w:rsidRDefault="006A0734" w:rsidP="00DC638B">
            <w:pPr>
              <w:jc w:val="center"/>
            </w:pPr>
            <w:r w:rsidRPr="00DB7FC9">
              <w:t>100</w:t>
            </w:r>
          </w:p>
        </w:tc>
        <w:tc>
          <w:tcPr>
            <w:tcW w:w="345" w:type="pct"/>
          </w:tcPr>
          <w:p w:rsidR="006A0734" w:rsidRPr="00DB7FC9" w:rsidRDefault="006A0734" w:rsidP="00DC638B">
            <w:pPr>
              <w:jc w:val="center"/>
            </w:pPr>
            <w:r w:rsidRPr="00DB7FC9">
              <w:t>100</w:t>
            </w:r>
          </w:p>
        </w:tc>
        <w:tc>
          <w:tcPr>
            <w:tcW w:w="328" w:type="pct"/>
          </w:tcPr>
          <w:p w:rsidR="006A0734" w:rsidRPr="00DB7FC9" w:rsidRDefault="006A0734" w:rsidP="00DC638B">
            <w:pPr>
              <w:jc w:val="center"/>
            </w:pPr>
            <w:r w:rsidRPr="00DB7FC9">
              <w:t>100</w:t>
            </w:r>
          </w:p>
        </w:tc>
        <w:tc>
          <w:tcPr>
            <w:tcW w:w="262" w:type="pct"/>
          </w:tcPr>
          <w:p w:rsidR="006A0734" w:rsidRPr="00DB7FC9" w:rsidRDefault="006A0734" w:rsidP="00DC638B">
            <w:pPr>
              <w:jc w:val="center"/>
            </w:pPr>
            <w:r w:rsidRPr="00DB7FC9">
              <w:t>100</w:t>
            </w:r>
          </w:p>
        </w:tc>
        <w:tc>
          <w:tcPr>
            <w:tcW w:w="262" w:type="pct"/>
          </w:tcPr>
          <w:p w:rsidR="006A0734" w:rsidRPr="00DB7FC9" w:rsidRDefault="006A0734" w:rsidP="00DC638B">
            <w:pPr>
              <w:jc w:val="center"/>
            </w:pPr>
            <w:r w:rsidRPr="00DB7FC9">
              <w:t>100</w:t>
            </w:r>
          </w:p>
        </w:tc>
        <w:tc>
          <w:tcPr>
            <w:tcW w:w="280" w:type="pct"/>
          </w:tcPr>
          <w:p w:rsidR="006A0734" w:rsidRPr="00DB7FC9" w:rsidRDefault="006A0734" w:rsidP="00DC638B">
            <w:pPr>
              <w:jc w:val="center"/>
            </w:pPr>
            <w:r w:rsidRPr="00DB7FC9">
              <w:t>100</w:t>
            </w:r>
          </w:p>
        </w:tc>
        <w:tc>
          <w:tcPr>
            <w:tcW w:w="280" w:type="pct"/>
          </w:tcPr>
          <w:p w:rsidR="006A0734" w:rsidRPr="00DB7FC9" w:rsidRDefault="006A0734" w:rsidP="00DC638B">
            <w:pPr>
              <w:jc w:val="center"/>
            </w:pPr>
            <w:r w:rsidRPr="00DB7FC9">
              <w:t>100</w:t>
            </w:r>
          </w:p>
        </w:tc>
        <w:tc>
          <w:tcPr>
            <w:tcW w:w="243" w:type="pct"/>
          </w:tcPr>
          <w:p w:rsidR="006A0734" w:rsidRPr="00DB7FC9" w:rsidRDefault="006A0734" w:rsidP="00DC638B">
            <w:pPr>
              <w:jc w:val="center"/>
            </w:pPr>
            <w:r w:rsidRPr="00DB7FC9">
              <w:t>100</w:t>
            </w:r>
          </w:p>
        </w:tc>
        <w:tc>
          <w:tcPr>
            <w:tcW w:w="344" w:type="pct"/>
          </w:tcPr>
          <w:p w:rsidR="006A0734" w:rsidRPr="00DB7FC9" w:rsidRDefault="006A0734" w:rsidP="00DC638B">
            <w:pPr>
              <w:jc w:val="center"/>
            </w:pPr>
            <w:r w:rsidRPr="00DB7FC9">
              <w:t>100</w:t>
            </w:r>
          </w:p>
        </w:tc>
      </w:tr>
      <w:tr w:rsidR="006A0734" w:rsidRPr="00DF1C5A" w:rsidTr="007E0AA1">
        <w:trPr>
          <w:trHeight w:val="144"/>
        </w:trPr>
        <w:tc>
          <w:tcPr>
            <w:tcW w:w="5000" w:type="pct"/>
            <w:gridSpan w:val="13"/>
          </w:tcPr>
          <w:p w:rsidR="00985DC5" w:rsidRPr="00DF1C5A" w:rsidRDefault="00985DC5" w:rsidP="00DC638B">
            <w:pPr>
              <w:widowControl w:val="0"/>
              <w:autoSpaceDE w:val="0"/>
              <w:autoSpaceDN w:val="0"/>
              <w:adjustRightInd w:val="0"/>
              <w:jc w:val="center"/>
              <w:outlineLvl w:val="2"/>
              <w:rPr>
                <w:b/>
              </w:rPr>
            </w:pPr>
          </w:p>
          <w:p w:rsidR="006A0734" w:rsidRPr="00DF1C5A" w:rsidRDefault="006A0734" w:rsidP="00DC638B">
            <w:pPr>
              <w:widowControl w:val="0"/>
              <w:autoSpaceDE w:val="0"/>
              <w:autoSpaceDN w:val="0"/>
              <w:adjustRightInd w:val="0"/>
              <w:jc w:val="center"/>
              <w:outlineLvl w:val="2"/>
              <w:rPr>
                <w:b/>
              </w:rPr>
            </w:pPr>
            <w:r w:rsidRPr="00DF1C5A">
              <w:rPr>
                <w:b/>
              </w:rPr>
              <w:t xml:space="preserve">Подпрограмма </w:t>
            </w:r>
            <w:r w:rsidR="00685806" w:rsidRPr="00DF1C5A">
              <w:rPr>
                <w:b/>
              </w:rPr>
              <w:t>«</w:t>
            </w:r>
            <w:r w:rsidRPr="00DF1C5A">
              <w:rPr>
                <w:b/>
              </w:rPr>
              <w:t>Устойчивое развитие сельских территорий</w:t>
            </w:r>
            <w:r w:rsidR="008A2017" w:rsidRPr="00DF1C5A">
              <w:rPr>
                <w:b/>
              </w:rPr>
              <w:t xml:space="preserve"> Порецкого района</w:t>
            </w:r>
            <w:r w:rsidRPr="00DF1C5A">
              <w:rPr>
                <w:b/>
              </w:rPr>
              <w:t xml:space="preserve"> Чувашской Республики</w:t>
            </w:r>
            <w:r w:rsidR="00685806" w:rsidRPr="00DF1C5A">
              <w:rPr>
                <w:b/>
              </w:rPr>
              <w:t>»</w:t>
            </w:r>
          </w:p>
          <w:p w:rsidR="00685806" w:rsidRPr="00DF1C5A" w:rsidRDefault="00685806" w:rsidP="00DC638B">
            <w:pPr>
              <w:widowControl w:val="0"/>
              <w:autoSpaceDE w:val="0"/>
              <w:autoSpaceDN w:val="0"/>
              <w:adjustRightInd w:val="0"/>
              <w:jc w:val="center"/>
              <w:outlineLvl w:val="2"/>
            </w:pPr>
          </w:p>
        </w:tc>
      </w:tr>
      <w:tr w:rsidR="00B66E66" w:rsidRPr="00DF1C5A" w:rsidTr="00B66E66">
        <w:trPr>
          <w:trHeight w:val="144"/>
        </w:trPr>
        <w:tc>
          <w:tcPr>
            <w:tcW w:w="160" w:type="pct"/>
            <w:vMerge w:val="restart"/>
          </w:tcPr>
          <w:p w:rsidR="006A0734" w:rsidRPr="0044504E" w:rsidRDefault="006A0734" w:rsidP="00DC638B">
            <w:pPr>
              <w:widowControl w:val="0"/>
              <w:autoSpaceDE w:val="0"/>
              <w:autoSpaceDN w:val="0"/>
              <w:adjustRightInd w:val="0"/>
              <w:jc w:val="center"/>
            </w:pPr>
            <w:r w:rsidRPr="0044504E">
              <w:t>1.</w:t>
            </w:r>
          </w:p>
        </w:tc>
        <w:tc>
          <w:tcPr>
            <w:tcW w:w="1275" w:type="pct"/>
          </w:tcPr>
          <w:p w:rsidR="006A0734" w:rsidRPr="0044504E" w:rsidRDefault="006A0734" w:rsidP="00DC638B">
            <w:pPr>
              <w:widowControl w:val="0"/>
              <w:autoSpaceDE w:val="0"/>
              <w:autoSpaceDN w:val="0"/>
              <w:adjustRightInd w:val="0"/>
              <w:jc w:val="both"/>
            </w:pPr>
            <w:r w:rsidRPr="0044504E">
              <w:t>Ввод (приобретение) жилья для граждан, проживающих в сельской местности, всего</w:t>
            </w:r>
          </w:p>
        </w:tc>
        <w:tc>
          <w:tcPr>
            <w:tcW w:w="532" w:type="pct"/>
          </w:tcPr>
          <w:p w:rsidR="006A0734" w:rsidRPr="0044504E" w:rsidRDefault="006A0734" w:rsidP="00DC638B">
            <w:pPr>
              <w:widowControl w:val="0"/>
              <w:autoSpaceDE w:val="0"/>
              <w:autoSpaceDN w:val="0"/>
              <w:adjustRightInd w:val="0"/>
              <w:jc w:val="center"/>
            </w:pPr>
            <w:r w:rsidRPr="0044504E">
              <w:t>кв. метров</w:t>
            </w:r>
          </w:p>
        </w:tc>
        <w:tc>
          <w:tcPr>
            <w:tcW w:w="344" w:type="pct"/>
          </w:tcPr>
          <w:p w:rsidR="006A0734" w:rsidRPr="0044504E" w:rsidRDefault="00B159DF" w:rsidP="00DC638B">
            <w:pPr>
              <w:widowControl w:val="0"/>
              <w:autoSpaceDE w:val="0"/>
              <w:autoSpaceDN w:val="0"/>
              <w:adjustRightInd w:val="0"/>
              <w:jc w:val="center"/>
            </w:pPr>
            <w:r w:rsidRPr="0044504E">
              <w:t>86,0</w:t>
            </w:r>
          </w:p>
        </w:tc>
        <w:tc>
          <w:tcPr>
            <w:tcW w:w="345" w:type="pct"/>
          </w:tcPr>
          <w:p w:rsidR="006A0734" w:rsidRPr="00DB7FC9" w:rsidRDefault="00DB7FC9" w:rsidP="00DC638B">
            <w:pPr>
              <w:jc w:val="center"/>
            </w:pPr>
            <w:r w:rsidRPr="00DB7FC9">
              <w:t>414,29</w:t>
            </w:r>
          </w:p>
        </w:tc>
        <w:tc>
          <w:tcPr>
            <w:tcW w:w="345" w:type="pct"/>
          </w:tcPr>
          <w:p w:rsidR="006A0734" w:rsidRPr="00DB7FC9" w:rsidRDefault="009B6821" w:rsidP="00DC638B">
            <w:pPr>
              <w:jc w:val="center"/>
            </w:pPr>
            <w:r w:rsidRPr="00DB7FC9">
              <w:t>100</w:t>
            </w:r>
            <w:r w:rsidR="005B4495" w:rsidRPr="00DB7FC9">
              <w:t>,0</w:t>
            </w:r>
          </w:p>
        </w:tc>
        <w:tc>
          <w:tcPr>
            <w:tcW w:w="328" w:type="pct"/>
          </w:tcPr>
          <w:p w:rsidR="006A0734" w:rsidRPr="00DB7FC9" w:rsidRDefault="005B4495" w:rsidP="00DC638B">
            <w:pPr>
              <w:jc w:val="center"/>
            </w:pPr>
            <w:r w:rsidRPr="00DB7FC9">
              <w:t>10</w:t>
            </w:r>
            <w:r w:rsidR="009B6821" w:rsidRPr="00DB7FC9">
              <w:t>0</w:t>
            </w:r>
            <w:r w:rsidRPr="00DB7FC9">
              <w:t>,0</w:t>
            </w:r>
          </w:p>
        </w:tc>
        <w:tc>
          <w:tcPr>
            <w:tcW w:w="262" w:type="pct"/>
          </w:tcPr>
          <w:p w:rsidR="006A0734" w:rsidRPr="00DB7FC9" w:rsidRDefault="005B4495" w:rsidP="00DC638B">
            <w:pPr>
              <w:jc w:val="center"/>
            </w:pPr>
            <w:r w:rsidRPr="00DB7FC9">
              <w:t>10</w:t>
            </w:r>
            <w:r w:rsidR="009B6821" w:rsidRPr="00DB7FC9">
              <w:t>0</w:t>
            </w:r>
            <w:r w:rsidRPr="00DB7FC9">
              <w:t>,0</w:t>
            </w:r>
          </w:p>
        </w:tc>
        <w:tc>
          <w:tcPr>
            <w:tcW w:w="262" w:type="pct"/>
          </w:tcPr>
          <w:p w:rsidR="006A0734" w:rsidRPr="00DB7FC9" w:rsidRDefault="005B4495" w:rsidP="00DC638B">
            <w:pPr>
              <w:jc w:val="center"/>
            </w:pPr>
            <w:r w:rsidRPr="00DB7FC9">
              <w:t>10</w:t>
            </w:r>
            <w:r w:rsidR="009B6821" w:rsidRPr="00DB7FC9">
              <w:t>0</w:t>
            </w:r>
            <w:r w:rsidRPr="00DB7FC9">
              <w:t>,0</w:t>
            </w:r>
          </w:p>
        </w:tc>
        <w:tc>
          <w:tcPr>
            <w:tcW w:w="280" w:type="pct"/>
          </w:tcPr>
          <w:p w:rsidR="006A0734" w:rsidRPr="00DB7FC9" w:rsidRDefault="005B4495" w:rsidP="00DC638B">
            <w:pPr>
              <w:jc w:val="center"/>
            </w:pPr>
            <w:r w:rsidRPr="00DB7FC9">
              <w:t>10</w:t>
            </w:r>
            <w:r w:rsidR="009B6821" w:rsidRPr="00DB7FC9">
              <w:t>0</w:t>
            </w:r>
            <w:r w:rsidRPr="00DB7FC9">
              <w:t>,0</w:t>
            </w:r>
          </w:p>
        </w:tc>
        <w:tc>
          <w:tcPr>
            <w:tcW w:w="280" w:type="pct"/>
          </w:tcPr>
          <w:p w:rsidR="006A0734" w:rsidRPr="00DB7FC9" w:rsidRDefault="005B4495" w:rsidP="00DC638B">
            <w:pPr>
              <w:jc w:val="center"/>
            </w:pPr>
            <w:r w:rsidRPr="00DB7FC9">
              <w:t>10</w:t>
            </w:r>
            <w:r w:rsidR="009B6821" w:rsidRPr="00DB7FC9">
              <w:t>0</w:t>
            </w:r>
            <w:r w:rsidRPr="00DB7FC9">
              <w:t>,0</w:t>
            </w:r>
          </w:p>
        </w:tc>
        <w:tc>
          <w:tcPr>
            <w:tcW w:w="243" w:type="pct"/>
          </w:tcPr>
          <w:p w:rsidR="006A0734" w:rsidRPr="00DB7FC9" w:rsidRDefault="009B6821" w:rsidP="00DC638B">
            <w:pPr>
              <w:jc w:val="center"/>
            </w:pPr>
            <w:r w:rsidRPr="00DB7FC9">
              <w:t>500</w:t>
            </w:r>
            <w:r w:rsidR="005B4495" w:rsidRPr="00DB7FC9">
              <w:t>,0</w:t>
            </w:r>
          </w:p>
        </w:tc>
        <w:tc>
          <w:tcPr>
            <w:tcW w:w="344" w:type="pct"/>
          </w:tcPr>
          <w:p w:rsidR="006A0734" w:rsidRPr="00DB7FC9" w:rsidRDefault="009B6821" w:rsidP="00DC638B">
            <w:pPr>
              <w:jc w:val="center"/>
            </w:pPr>
            <w:r w:rsidRPr="00DB7FC9">
              <w:t>500</w:t>
            </w:r>
            <w:r w:rsidR="005B4495" w:rsidRPr="00DB7FC9">
              <w:t>,0</w:t>
            </w:r>
          </w:p>
        </w:tc>
      </w:tr>
      <w:tr w:rsidR="009B6821" w:rsidRPr="00DF1C5A" w:rsidTr="00B66E66">
        <w:trPr>
          <w:trHeight w:val="144"/>
        </w:trPr>
        <w:tc>
          <w:tcPr>
            <w:tcW w:w="160" w:type="pct"/>
            <w:vMerge/>
          </w:tcPr>
          <w:p w:rsidR="009B6821" w:rsidRPr="0044504E" w:rsidRDefault="009B6821" w:rsidP="00DC638B">
            <w:pPr>
              <w:widowControl w:val="0"/>
              <w:autoSpaceDE w:val="0"/>
              <w:autoSpaceDN w:val="0"/>
              <w:adjustRightInd w:val="0"/>
              <w:jc w:val="both"/>
            </w:pPr>
          </w:p>
        </w:tc>
        <w:tc>
          <w:tcPr>
            <w:tcW w:w="1275" w:type="pct"/>
          </w:tcPr>
          <w:p w:rsidR="009B6821" w:rsidRPr="0044504E" w:rsidRDefault="009B6821" w:rsidP="00DC638B">
            <w:pPr>
              <w:widowControl w:val="0"/>
              <w:autoSpaceDE w:val="0"/>
              <w:autoSpaceDN w:val="0"/>
              <w:adjustRightInd w:val="0"/>
              <w:jc w:val="both"/>
            </w:pPr>
            <w:r w:rsidRPr="0044504E">
              <w:t>в том числе для молодых семей и молодых специалистов</w:t>
            </w:r>
          </w:p>
        </w:tc>
        <w:tc>
          <w:tcPr>
            <w:tcW w:w="532" w:type="pct"/>
          </w:tcPr>
          <w:p w:rsidR="009B6821" w:rsidRPr="0044504E" w:rsidRDefault="009B6821" w:rsidP="00DC638B">
            <w:pPr>
              <w:widowControl w:val="0"/>
              <w:autoSpaceDE w:val="0"/>
              <w:autoSpaceDN w:val="0"/>
              <w:adjustRightInd w:val="0"/>
              <w:jc w:val="center"/>
            </w:pPr>
            <w:r w:rsidRPr="0044504E">
              <w:t>кв. метров</w:t>
            </w:r>
          </w:p>
        </w:tc>
        <w:tc>
          <w:tcPr>
            <w:tcW w:w="344" w:type="pct"/>
          </w:tcPr>
          <w:p w:rsidR="009B6821" w:rsidRPr="0044504E" w:rsidRDefault="009B6821" w:rsidP="00DC638B">
            <w:pPr>
              <w:widowControl w:val="0"/>
              <w:autoSpaceDE w:val="0"/>
              <w:autoSpaceDN w:val="0"/>
              <w:adjustRightInd w:val="0"/>
              <w:jc w:val="center"/>
            </w:pPr>
            <w:r w:rsidRPr="0044504E">
              <w:t>86,0</w:t>
            </w:r>
          </w:p>
        </w:tc>
        <w:tc>
          <w:tcPr>
            <w:tcW w:w="345" w:type="pct"/>
          </w:tcPr>
          <w:p w:rsidR="009B6821" w:rsidRPr="00DB7FC9" w:rsidRDefault="00DB7FC9" w:rsidP="00FC1160">
            <w:pPr>
              <w:jc w:val="center"/>
            </w:pPr>
            <w:r w:rsidRPr="00DB7FC9">
              <w:t>414,29</w:t>
            </w:r>
          </w:p>
        </w:tc>
        <w:tc>
          <w:tcPr>
            <w:tcW w:w="345" w:type="pct"/>
          </w:tcPr>
          <w:p w:rsidR="009B6821" w:rsidRPr="00DB7FC9" w:rsidRDefault="009B6821" w:rsidP="00533FD0">
            <w:pPr>
              <w:jc w:val="center"/>
            </w:pPr>
            <w:r w:rsidRPr="00DB7FC9">
              <w:t>100,0</w:t>
            </w:r>
          </w:p>
        </w:tc>
        <w:tc>
          <w:tcPr>
            <w:tcW w:w="328" w:type="pct"/>
          </w:tcPr>
          <w:p w:rsidR="009B6821" w:rsidRPr="00DB7FC9" w:rsidRDefault="009B6821" w:rsidP="00533FD0">
            <w:pPr>
              <w:jc w:val="center"/>
            </w:pPr>
            <w:r w:rsidRPr="00DB7FC9">
              <w:t>100,0</w:t>
            </w:r>
          </w:p>
        </w:tc>
        <w:tc>
          <w:tcPr>
            <w:tcW w:w="262" w:type="pct"/>
          </w:tcPr>
          <w:p w:rsidR="009B6821" w:rsidRPr="00DB7FC9" w:rsidRDefault="009B6821" w:rsidP="00533FD0">
            <w:pPr>
              <w:jc w:val="center"/>
            </w:pPr>
            <w:r w:rsidRPr="00DB7FC9">
              <w:t>100,0</w:t>
            </w:r>
          </w:p>
        </w:tc>
        <w:tc>
          <w:tcPr>
            <w:tcW w:w="262" w:type="pct"/>
          </w:tcPr>
          <w:p w:rsidR="009B6821" w:rsidRPr="00DB7FC9" w:rsidRDefault="009B6821" w:rsidP="00533FD0">
            <w:pPr>
              <w:jc w:val="center"/>
            </w:pPr>
            <w:r w:rsidRPr="00DB7FC9">
              <w:t>100,0</w:t>
            </w:r>
          </w:p>
        </w:tc>
        <w:tc>
          <w:tcPr>
            <w:tcW w:w="280" w:type="pct"/>
          </w:tcPr>
          <w:p w:rsidR="009B6821" w:rsidRPr="00DB7FC9" w:rsidRDefault="009B6821" w:rsidP="00533FD0">
            <w:pPr>
              <w:jc w:val="center"/>
            </w:pPr>
            <w:r w:rsidRPr="00DB7FC9">
              <w:t>100,0</w:t>
            </w:r>
          </w:p>
        </w:tc>
        <w:tc>
          <w:tcPr>
            <w:tcW w:w="280" w:type="pct"/>
          </w:tcPr>
          <w:p w:rsidR="009B6821" w:rsidRPr="00DB7FC9" w:rsidRDefault="009B6821" w:rsidP="00533FD0">
            <w:pPr>
              <w:jc w:val="center"/>
            </w:pPr>
            <w:r w:rsidRPr="00DB7FC9">
              <w:t>100,0</w:t>
            </w:r>
          </w:p>
        </w:tc>
        <w:tc>
          <w:tcPr>
            <w:tcW w:w="243" w:type="pct"/>
          </w:tcPr>
          <w:p w:rsidR="009B6821" w:rsidRPr="00DB7FC9" w:rsidRDefault="009B6821" w:rsidP="00533FD0">
            <w:pPr>
              <w:jc w:val="center"/>
            </w:pPr>
            <w:r w:rsidRPr="00DB7FC9">
              <w:t>500,0</w:t>
            </w:r>
          </w:p>
        </w:tc>
        <w:tc>
          <w:tcPr>
            <w:tcW w:w="344" w:type="pct"/>
          </w:tcPr>
          <w:p w:rsidR="009B6821" w:rsidRPr="00DB7FC9" w:rsidRDefault="009B6821" w:rsidP="00533FD0">
            <w:pPr>
              <w:jc w:val="center"/>
            </w:pPr>
            <w:r w:rsidRPr="00DB7FC9">
              <w:t>500,0</w:t>
            </w:r>
          </w:p>
        </w:tc>
      </w:tr>
      <w:tr w:rsidR="005B4495" w:rsidRPr="00DF1C5A" w:rsidTr="00B66E66">
        <w:trPr>
          <w:cantSplit/>
          <w:trHeight w:val="144"/>
        </w:trPr>
        <w:tc>
          <w:tcPr>
            <w:tcW w:w="160" w:type="pct"/>
          </w:tcPr>
          <w:p w:rsidR="005B4495" w:rsidRPr="00DB7FC9" w:rsidRDefault="0025283D" w:rsidP="00DC638B">
            <w:pPr>
              <w:widowControl w:val="0"/>
              <w:autoSpaceDE w:val="0"/>
              <w:autoSpaceDN w:val="0"/>
              <w:adjustRightInd w:val="0"/>
              <w:jc w:val="center"/>
            </w:pPr>
            <w:r w:rsidRPr="00DB7FC9">
              <w:t>2</w:t>
            </w:r>
            <w:r w:rsidR="005B4495" w:rsidRPr="00DB7FC9">
              <w:t>.</w:t>
            </w:r>
          </w:p>
        </w:tc>
        <w:tc>
          <w:tcPr>
            <w:tcW w:w="1275" w:type="pct"/>
          </w:tcPr>
          <w:p w:rsidR="005B4495" w:rsidRPr="00DB7FC9" w:rsidRDefault="005B4495" w:rsidP="00DC638B">
            <w:pPr>
              <w:widowControl w:val="0"/>
              <w:autoSpaceDE w:val="0"/>
              <w:autoSpaceDN w:val="0"/>
              <w:adjustRightInd w:val="0"/>
              <w:jc w:val="both"/>
            </w:pPr>
            <w:r w:rsidRPr="00DB7FC9">
              <w:t>Ввод в действие фельдшерско-аку</w:t>
            </w:r>
            <w:r w:rsidRPr="00DB7FC9">
              <w:softHyphen/>
              <w:t>шерских пунктов и (или) офисов врачей общей практики</w:t>
            </w:r>
          </w:p>
        </w:tc>
        <w:tc>
          <w:tcPr>
            <w:tcW w:w="532" w:type="pct"/>
          </w:tcPr>
          <w:p w:rsidR="005B4495" w:rsidRPr="00DB7FC9" w:rsidRDefault="005B4495" w:rsidP="00DC638B">
            <w:pPr>
              <w:widowControl w:val="0"/>
              <w:autoSpaceDE w:val="0"/>
              <w:autoSpaceDN w:val="0"/>
              <w:adjustRightInd w:val="0"/>
              <w:jc w:val="center"/>
            </w:pPr>
            <w:r w:rsidRPr="00DB7FC9">
              <w:t>единиц</w:t>
            </w:r>
          </w:p>
        </w:tc>
        <w:tc>
          <w:tcPr>
            <w:tcW w:w="344" w:type="pct"/>
          </w:tcPr>
          <w:p w:rsidR="005B4495" w:rsidRPr="00DB7FC9" w:rsidRDefault="00B159DF" w:rsidP="00DC638B">
            <w:pPr>
              <w:widowControl w:val="0"/>
              <w:autoSpaceDE w:val="0"/>
              <w:autoSpaceDN w:val="0"/>
              <w:adjustRightInd w:val="0"/>
              <w:jc w:val="center"/>
            </w:pPr>
            <w:r w:rsidRPr="00DB7FC9">
              <w:t>0,0</w:t>
            </w:r>
          </w:p>
        </w:tc>
        <w:tc>
          <w:tcPr>
            <w:tcW w:w="345" w:type="pct"/>
          </w:tcPr>
          <w:p w:rsidR="005B4495" w:rsidRPr="00DB7FC9" w:rsidRDefault="005B4495" w:rsidP="00FC1160">
            <w:pPr>
              <w:jc w:val="center"/>
            </w:pPr>
            <w:r w:rsidRPr="00DB7FC9">
              <w:t>0,0</w:t>
            </w:r>
          </w:p>
        </w:tc>
        <w:tc>
          <w:tcPr>
            <w:tcW w:w="345" w:type="pct"/>
          </w:tcPr>
          <w:p w:rsidR="005B4495" w:rsidRPr="00DB7FC9" w:rsidRDefault="005B4495" w:rsidP="00FC1160">
            <w:pPr>
              <w:jc w:val="center"/>
            </w:pPr>
            <w:r w:rsidRPr="00DB7FC9">
              <w:t>0,0</w:t>
            </w:r>
          </w:p>
        </w:tc>
        <w:tc>
          <w:tcPr>
            <w:tcW w:w="328" w:type="pct"/>
          </w:tcPr>
          <w:p w:rsidR="005B4495" w:rsidRPr="00DB7FC9" w:rsidRDefault="005B4495" w:rsidP="00FC1160">
            <w:pPr>
              <w:jc w:val="center"/>
            </w:pPr>
            <w:r w:rsidRPr="00DB7FC9">
              <w:t>0,0</w:t>
            </w:r>
          </w:p>
        </w:tc>
        <w:tc>
          <w:tcPr>
            <w:tcW w:w="262" w:type="pct"/>
          </w:tcPr>
          <w:p w:rsidR="005B4495" w:rsidRPr="00DB7FC9" w:rsidRDefault="005B4495" w:rsidP="00FC1160">
            <w:pPr>
              <w:jc w:val="center"/>
            </w:pPr>
            <w:r w:rsidRPr="00DB7FC9">
              <w:t>0,0</w:t>
            </w:r>
          </w:p>
        </w:tc>
        <w:tc>
          <w:tcPr>
            <w:tcW w:w="262" w:type="pct"/>
          </w:tcPr>
          <w:p w:rsidR="005B4495" w:rsidRPr="00DB7FC9" w:rsidRDefault="005B4495" w:rsidP="00FC1160">
            <w:pPr>
              <w:jc w:val="center"/>
            </w:pPr>
            <w:r w:rsidRPr="00DB7FC9">
              <w:t>0,0</w:t>
            </w:r>
          </w:p>
        </w:tc>
        <w:tc>
          <w:tcPr>
            <w:tcW w:w="280" w:type="pct"/>
          </w:tcPr>
          <w:p w:rsidR="005B4495" w:rsidRPr="00DB7FC9" w:rsidRDefault="005B4495" w:rsidP="00FC1160">
            <w:pPr>
              <w:jc w:val="center"/>
            </w:pPr>
            <w:r w:rsidRPr="00DB7FC9">
              <w:t>0,0</w:t>
            </w:r>
          </w:p>
        </w:tc>
        <w:tc>
          <w:tcPr>
            <w:tcW w:w="280" w:type="pct"/>
          </w:tcPr>
          <w:p w:rsidR="005B4495" w:rsidRPr="00DB7FC9" w:rsidRDefault="005B4495" w:rsidP="00FC1160">
            <w:pPr>
              <w:jc w:val="center"/>
            </w:pPr>
            <w:r w:rsidRPr="00DB7FC9">
              <w:t>0,0</w:t>
            </w:r>
          </w:p>
        </w:tc>
        <w:tc>
          <w:tcPr>
            <w:tcW w:w="243" w:type="pct"/>
          </w:tcPr>
          <w:p w:rsidR="005B4495" w:rsidRPr="00DB7FC9" w:rsidRDefault="005B4495" w:rsidP="00FC1160">
            <w:pPr>
              <w:jc w:val="center"/>
            </w:pPr>
            <w:r w:rsidRPr="00DB7FC9">
              <w:t>0,0</w:t>
            </w:r>
          </w:p>
        </w:tc>
        <w:tc>
          <w:tcPr>
            <w:tcW w:w="344" w:type="pct"/>
          </w:tcPr>
          <w:p w:rsidR="005B4495" w:rsidRPr="00DB7FC9" w:rsidRDefault="005B4495" w:rsidP="00FC1160">
            <w:pPr>
              <w:jc w:val="center"/>
            </w:pPr>
            <w:r w:rsidRPr="00DB7FC9">
              <w:t>0,0</w:t>
            </w:r>
          </w:p>
        </w:tc>
      </w:tr>
      <w:tr w:rsidR="00B66E66" w:rsidRPr="00DF1C5A" w:rsidTr="00B66E66">
        <w:trPr>
          <w:trHeight w:val="144"/>
        </w:trPr>
        <w:tc>
          <w:tcPr>
            <w:tcW w:w="160" w:type="pct"/>
          </w:tcPr>
          <w:p w:rsidR="006A0734" w:rsidRPr="00DB7FC9" w:rsidRDefault="0025283D" w:rsidP="00DC638B">
            <w:pPr>
              <w:widowControl w:val="0"/>
              <w:autoSpaceDE w:val="0"/>
              <w:autoSpaceDN w:val="0"/>
              <w:adjustRightInd w:val="0"/>
              <w:jc w:val="center"/>
            </w:pPr>
            <w:r w:rsidRPr="00DB7FC9">
              <w:t>3</w:t>
            </w:r>
            <w:r w:rsidR="006A0734" w:rsidRPr="00DB7FC9">
              <w:t>.</w:t>
            </w:r>
          </w:p>
        </w:tc>
        <w:tc>
          <w:tcPr>
            <w:tcW w:w="1275" w:type="pct"/>
          </w:tcPr>
          <w:p w:rsidR="006A0734" w:rsidRPr="00DB7FC9" w:rsidRDefault="00EA270D" w:rsidP="00DC638B">
            <w:pPr>
              <w:widowControl w:val="0"/>
              <w:autoSpaceDE w:val="0"/>
              <w:autoSpaceDN w:val="0"/>
              <w:adjustRightInd w:val="0"/>
              <w:jc w:val="both"/>
            </w:pPr>
            <w:r w:rsidRPr="00DB7FC9">
              <w:t>Доля семей, улучшивших жили</w:t>
            </w:r>
            <w:r w:rsidRPr="00DB7FC9">
              <w:t>щ</w:t>
            </w:r>
            <w:r w:rsidRPr="00DB7FC9">
              <w:t>ные условия, в общем числе семей, состоявших на учете в качестве нуждающихся в жилых помещен</w:t>
            </w:r>
            <w:r w:rsidRPr="00DB7FC9">
              <w:t>и</w:t>
            </w:r>
            <w:r w:rsidRPr="00DB7FC9">
              <w:t>ях и имеющих право на государс</w:t>
            </w:r>
            <w:r w:rsidRPr="00DB7FC9">
              <w:t>т</w:t>
            </w:r>
            <w:r w:rsidRPr="00DB7FC9">
              <w:t>венную поддержку в форме соц</w:t>
            </w:r>
            <w:r w:rsidRPr="00DB7FC9">
              <w:t>и</w:t>
            </w:r>
            <w:r w:rsidRPr="00DB7FC9">
              <w:t>альных выплат в рамках подпр</w:t>
            </w:r>
            <w:r w:rsidRPr="00DB7FC9">
              <w:t>о</w:t>
            </w:r>
            <w:r w:rsidRPr="00DB7FC9">
              <w:t>граммы</w:t>
            </w:r>
          </w:p>
        </w:tc>
        <w:tc>
          <w:tcPr>
            <w:tcW w:w="532" w:type="pct"/>
          </w:tcPr>
          <w:p w:rsidR="006A0734" w:rsidRPr="00DB7FC9" w:rsidRDefault="00EA270D" w:rsidP="00DC638B">
            <w:pPr>
              <w:widowControl w:val="0"/>
              <w:autoSpaceDE w:val="0"/>
              <w:autoSpaceDN w:val="0"/>
              <w:adjustRightInd w:val="0"/>
              <w:jc w:val="center"/>
            </w:pPr>
            <w:r w:rsidRPr="00DB7FC9">
              <w:t>%</w:t>
            </w:r>
          </w:p>
        </w:tc>
        <w:tc>
          <w:tcPr>
            <w:tcW w:w="344" w:type="pct"/>
          </w:tcPr>
          <w:p w:rsidR="006A0734" w:rsidRPr="00DB7FC9" w:rsidRDefault="00B159DF" w:rsidP="00DC638B">
            <w:pPr>
              <w:widowControl w:val="0"/>
              <w:autoSpaceDE w:val="0"/>
              <w:autoSpaceDN w:val="0"/>
              <w:adjustRightInd w:val="0"/>
              <w:jc w:val="center"/>
            </w:pPr>
            <w:r w:rsidRPr="00DB7FC9">
              <w:t>0,0</w:t>
            </w:r>
          </w:p>
        </w:tc>
        <w:tc>
          <w:tcPr>
            <w:tcW w:w="345" w:type="pct"/>
          </w:tcPr>
          <w:p w:rsidR="006A0734" w:rsidRPr="00DB7FC9" w:rsidRDefault="00EA270D" w:rsidP="00DC638B">
            <w:pPr>
              <w:widowControl w:val="0"/>
              <w:autoSpaceDE w:val="0"/>
              <w:autoSpaceDN w:val="0"/>
              <w:adjustRightInd w:val="0"/>
              <w:jc w:val="center"/>
            </w:pPr>
            <w:r w:rsidRPr="00DB7FC9">
              <w:t>3,3</w:t>
            </w:r>
          </w:p>
        </w:tc>
        <w:tc>
          <w:tcPr>
            <w:tcW w:w="345" w:type="pct"/>
          </w:tcPr>
          <w:p w:rsidR="006A0734" w:rsidRPr="00DB7FC9" w:rsidRDefault="00EA270D" w:rsidP="00DC638B">
            <w:pPr>
              <w:widowControl w:val="0"/>
              <w:autoSpaceDE w:val="0"/>
              <w:autoSpaceDN w:val="0"/>
              <w:adjustRightInd w:val="0"/>
              <w:jc w:val="center"/>
            </w:pPr>
            <w:r w:rsidRPr="00DB7FC9">
              <w:t>3,2</w:t>
            </w:r>
          </w:p>
        </w:tc>
        <w:tc>
          <w:tcPr>
            <w:tcW w:w="328" w:type="pct"/>
          </w:tcPr>
          <w:p w:rsidR="006A0734" w:rsidRPr="00DB7FC9" w:rsidRDefault="00EA270D" w:rsidP="00DC638B">
            <w:pPr>
              <w:widowControl w:val="0"/>
              <w:autoSpaceDE w:val="0"/>
              <w:autoSpaceDN w:val="0"/>
              <w:adjustRightInd w:val="0"/>
              <w:jc w:val="center"/>
            </w:pPr>
            <w:r w:rsidRPr="00DB7FC9">
              <w:t>3,4</w:t>
            </w:r>
          </w:p>
        </w:tc>
        <w:tc>
          <w:tcPr>
            <w:tcW w:w="262" w:type="pct"/>
          </w:tcPr>
          <w:p w:rsidR="006A0734" w:rsidRPr="00DB7FC9" w:rsidRDefault="00EA270D" w:rsidP="00DC638B">
            <w:pPr>
              <w:jc w:val="center"/>
            </w:pPr>
            <w:r w:rsidRPr="00DB7FC9">
              <w:t>3,4</w:t>
            </w:r>
          </w:p>
        </w:tc>
        <w:tc>
          <w:tcPr>
            <w:tcW w:w="262" w:type="pct"/>
          </w:tcPr>
          <w:p w:rsidR="006A0734" w:rsidRPr="00DB7FC9" w:rsidRDefault="00EA270D" w:rsidP="00DC638B">
            <w:pPr>
              <w:jc w:val="center"/>
            </w:pPr>
            <w:r w:rsidRPr="00DB7FC9">
              <w:t>3,4</w:t>
            </w:r>
          </w:p>
        </w:tc>
        <w:tc>
          <w:tcPr>
            <w:tcW w:w="280" w:type="pct"/>
          </w:tcPr>
          <w:p w:rsidR="006A0734" w:rsidRPr="00DB7FC9" w:rsidRDefault="00EA270D" w:rsidP="00DC638B">
            <w:pPr>
              <w:jc w:val="center"/>
            </w:pPr>
            <w:r w:rsidRPr="00DB7FC9">
              <w:t>3,4</w:t>
            </w:r>
          </w:p>
        </w:tc>
        <w:tc>
          <w:tcPr>
            <w:tcW w:w="280" w:type="pct"/>
          </w:tcPr>
          <w:p w:rsidR="006A0734" w:rsidRPr="00DB7FC9" w:rsidRDefault="00EA270D" w:rsidP="00DC638B">
            <w:pPr>
              <w:jc w:val="center"/>
            </w:pPr>
            <w:r w:rsidRPr="00DB7FC9">
              <w:t>3,4</w:t>
            </w:r>
          </w:p>
        </w:tc>
        <w:tc>
          <w:tcPr>
            <w:tcW w:w="243" w:type="pct"/>
          </w:tcPr>
          <w:p w:rsidR="006A0734" w:rsidRPr="00DB7FC9" w:rsidRDefault="00EA270D" w:rsidP="00DC638B">
            <w:pPr>
              <w:jc w:val="center"/>
            </w:pPr>
            <w:r w:rsidRPr="00DB7FC9">
              <w:t>3,4</w:t>
            </w:r>
          </w:p>
        </w:tc>
        <w:tc>
          <w:tcPr>
            <w:tcW w:w="344" w:type="pct"/>
          </w:tcPr>
          <w:p w:rsidR="006A0734" w:rsidRPr="00DB7FC9" w:rsidRDefault="00B159DF" w:rsidP="00DC638B">
            <w:pPr>
              <w:jc w:val="center"/>
            </w:pPr>
            <w:r w:rsidRPr="00DB7FC9">
              <w:t>3,4</w:t>
            </w:r>
          </w:p>
        </w:tc>
      </w:tr>
      <w:tr w:rsidR="00FF05F3" w:rsidRPr="00DF1C5A" w:rsidTr="00B66E66">
        <w:trPr>
          <w:trHeight w:val="144"/>
        </w:trPr>
        <w:tc>
          <w:tcPr>
            <w:tcW w:w="160" w:type="pct"/>
          </w:tcPr>
          <w:p w:rsidR="00FF05F3" w:rsidRPr="00DB7FC9" w:rsidRDefault="0025283D" w:rsidP="00DC638B">
            <w:pPr>
              <w:widowControl w:val="0"/>
              <w:autoSpaceDE w:val="0"/>
              <w:autoSpaceDN w:val="0"/>
              <w:adjustRightInd w:val="0"/>
              <w:jc w:val="center"/>
            </w:pPr>
            <w:r w:rsidRPr="00DB7FC9">
              <w:t>4</w:t>
            </w:r>
            <w:r w:rsidR="00856E7D" w:rsidRPr="00DB7FC9">
              <w:t>.</w:t>
            </w:r>
          </w:p>
        </w:tc>
        <w:tc>
          <w:tcPr>
            <w:tcW w:w="1275" w:type="pct"/>
          </w:tcPr>
          <w:p w:rsidR="00FF05F3" w:rsidRPr="00DB7FC9" w:rsidRDefault="00FF05F3" w:rsidP="009E2166">
            <w:r w:rsidRPr="00DB7FC9">
              <w:t>Доля молодых семей и молодых специалистов, улучшивших ж</w:t>
            </w:r>
            <w:r w:rsidRPr="00DB7FC9">
              <w:t>и</w:t>
            </w:r>
            <w:r w:rsidRPr="00DB7FC9">
              <w:t>лищные условия, в общем числе молодых семей и молодых специ</w:t>
            </w:r>
            <w:r w:rsidRPr="00DB7FC9">
              <w:t>а</w:t>
            </w:r>
            <w:r w:rsidRPr="00DB7FC9">
              <w:t>листов, состоявших на учете в к</w:t>
            </w:r>
            <w:r w:rsidRPr="00DB7FC9">
              <w:t>а</w:t>
            </w:r>
            <w:r w:rsidRPr="00DB7FC9">
              <w:t>честве нуждающихся в жилых п</w:t>
            </w:r>
            <w:r w:rsidRPr="00DB7FC9">
              <w:t>о</w:t>
            </w:r>
            <w:r w:rsidRPr="00DB7FC9">
              <w:t>мещениях и имеющих право на государственную поддержку в форме социальных выплат в ра</w:t>
            </w:r>
            <w:r w:rsidRPr="00DB7FC9">
              <w:t>м</w:t>
            </w:r>
            <w:r w:rsidRPr="00DB7FC9">
              <w:t>ках подпрограммы.</w:t>
            </w:r>
          </w:p>
        </w:tc>
        <w:tc>
          <w:tcPr>
            <w:tcW w:w="532" w:type="pct"/>
          </w:tcPr>
          <w:p w:rsidR="00FF05F3" w:rsidRPr="00DB7FC9" w:rsidRDefault="00FF05F3" w:rsidP="00DC638B">
            <w:pPr>
              <w:widowControl w:val="0"/>
              <w:autoSpaceDE w:val="0"/>
              <w:autoSpaceDN w:val="0"/>
              <w:adjustRightInd w:val="0"/>
              <w:jc w:val="center"/>
            </w:pPr>
            <w:r w:rsidRPr="00DB7FC9">
              <w:t>%</w:t>
            </w:r>
          </w:p>
        </w:tc>
        <w:tc>
          <w:tcPr>
            <w:tcW w:w="344" w:type="pct"/>
          </w:tcPr>
          <w:p w:rsidR="00FF05F3" w:rsidRPr="00DB7FC9" w:rsidRDefault="00B159DF" w:rsidP="00DC638B">
            <w:pPr>
              <w:widowControl w:val="0"/>
              <w:autoSpaceDE w:val="0"/>
              <w:autoSpaceDN w:val="0"/>
              <w:adjustRightInd w:val="0"/>
              <w:jc w:val="center"/>
            </w:pPr>
            <w:r w:rsidRPr="00DB7FC9">
              <w:t>10</w:t>
            </w:r>
          </w:p>
        </w:tc>
        <w:tc>
          <w:tcPr>
            <w:tcW w:w="345" w:type="pct"/>
          </w:tcPr>
          <w:p w:rsidR="00FF05F3" w:rsidRPr="00DB7FC9" w:rsidRDefault="00FF05F3" w:rsidP="00DC638B">
            <w:pPr>
              <w:widowControl w:val="0"/>
              <w:autoSpaceDE w:val="0"/>
              <w:autoSpaceDN w:val="0"/>
              <w:adjustRightInd w:val="0"/>
              <w:jc w:val="center"/>
            </w:pPr>
            <w:r w:rsidRPr="00DB7FC9">
              <w:t>7,3</w:t>
            </w:r>
          </w:p>
        </w:tc>
        <w:tc>
          <w:tcPr>
            <w:tcW w:w="345" w:type="pct"/>
          </w:tcPr>
          <w:p w:rsidR="00FF05F3" w:rsidRPr="00DB7FC9" w:rsidRDefault="00FF05F3" w:rsidP="00DC638B">
            <w:pPr>
              <w:widowControl w:val="0"/>
              <w:autoSpaceDE w:val="0"/>
              <w:autoSpaceDN w:val="0"/>
              <w:adjustRightInd w:val="0"/>
              <w:jc w:val="center"/>
            </w:pPr>
            <w:r w:rsidRPr="00DB7FC9">
              <w:t>6,8</w:t>
            </w:r>
          </w:p>
        </w:tc>
        <w:tc>
          <w:tcPr>
            <w:tcW w:w="328" w:type="pct"/>
          </w:tcPr>
          <w:p w:rsidR="00FF05F3" w:rsidRPr="00DB7FC9" w:rsidRDefault="00FF05F3" w:rsidP="00DC638B">
            <w:pPr>
              <w:widowControl w:val="0"/>
              <w:autoSpaceDE w:val="0"/>
              <w:autoSpaceDN w:val="0"/>
              <w:adjustRightInd w:val="0"/>
              <w:jc w:val="center"/>
            </w:pPr>
            <w:r w:rsidRPr="00DB7FC9">
              <w:t>7,2</w:t>
            </w:r>
          </w:p>
        </w:tc>
        <w:tc>
          <w:tcPr>
            <w:tcW w:w="262" w:type="pct"/>
          </w:tcPr>
          <w:p w:rsidR="00FF05F3" w:rsidRPr="00DB7FC9" w:rsidRDefault="00FF05F3" w:rsidP="00DC638B">
            <w:pPr>
              <w:jc w:val="center"/>
            </w:pPr>
            <w:r w:rsidRPr="00DB7FC9">
              <w:t>7,2</w:t>
            </w:r>
          </w:p>
        </w:tc>
        <w:tc>
          <w:tcPr>
            <w:tcW w:w="262" w:type="pct"/>
          </w:tcPr>
          <w:p w:rsidR="00FF05F3" w:rsidRPr="00DB7FC9" w:rsidRDefault="00FF05F3" w:rsidP="00DC638B">
            <w:pPr>
              <w:jc w:val="center"/>
            </w:pPr>
            <w:r w:rsidRPr="00DB7FC9">
              <w:t>7,2</w:t>
            </w:r>
          </w:p>
        </w:tc>
        <w:tc>
          <w:tcPr>
            <w:tcW w:w="280" w:type="pct"/>
          </w:tcPr>
          <w:p w:rsidR="00FF05F3" w:rsidRPr="00DB7FC9" w:rsidRDefault="00FF05F3" w:rsidP="00DC638B">
            <w:pPr>
              <w:jc w:val="center"/>
            </w:pPr>
            <w:r w:rsidRPr="00DB7FC9">
              <w:t>7,2</w:t>
            </w:r>
          </w:p>
        </w:tc>
        <w:tc>
          <w:tcPr>
            <w:tcW w:w="280" w:type="pct"/>
          </w:tcPr>
          <w:p w:rsidR="00FF05F3" w:rsidRPr="00DB7FC9" w:rsidRDefault="00FF05F3" w:rsidP="00DC638B">
            <w:pPr>
              <w:jc w:val="center"/>
            </w:pPr>
            <w:r w:rsidRPr="00DB7FC9">
              <w:t>7,2</w:t>
            </w:r>
          </w:p>
        </w:tc>
        <w:tc>
          <w:tcPr>
            <w:tcW w:w="243" w:type="pct"/>
          </w:tcPr>
          <w:p w:rsidR="00FF05F3" w:rsidRPr="00DB7FC9" w:rsidRDefault="00FF05F3" w:rsidP="00DC638B">
            <w:pPr>
              <w:jc w:val="center"/>
            </w:pPr>
            <w:r w:rsidRPr="00DB7FC9">
              <w:t>7,2</w:t>
            </w:r>
          </w:p>
        </w:tc>
        <w:tc>
          <w:tcPr>
            <w:tcW w:w="344" w:type="pct"/>
          </w:tcPr>
          <w:p w:rsidR="00FF05F3" w:rsidRPr="00DB7FC9" w:rsidRDefault="00FF05F3" w:rsidP="00DC638B">
            <w:pPr>
              <w:jc w:val="center"/>
            </w:pPr>
            <w:r w:rsidRPr="00DB7FC9">
              <w:t>7,2</w:t>
            </w:r>
          </w:p>
        </w:tc>
      </w:tr>
      <w:tr w:rsidR="00FF05F3" w:rsidRPr="00DF1C5A" w:rsidTr="00B66E66">
        <w:trPr>
          <w:trHeight w:val="144"/>
        </w:trPr>
        <w:tc>
          <w:tcPr>
            <w:tcW w:w="160" w:type="pct"/>
          </w:tcPr>
          <w:p w:rsidR="00FF05F3" w:rsidRPr="00DB7FC9" w:rsidRDefault="0025283D" w:rsidP="00DC638B">
            <w:pPr>
              <w:widowControl w:val="0"/>
              <w:autoSpaceDE w:val="0"/>
              <w:autoSpaceDN w:val="0"/>
              <w:adjustRightInd w:val="0"/>
              <w:jc w:val="center"/>
            </w:pPr>
            <w:r w:rsidRPr="00DB7FC9">
              <w:t>5</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Количество реализованных прое</w:t>
            </w:r>
            <w:r w:rsidRPr="00DB7FC9">
              <w:t>к</w:t>
            </w:r>
            <w:r w:rsidRPr="00DB7FC9">
              <w:t>тов местных инициатив граждан, проживающих в сельской местн</w:t>
            </w:r>
            <w:r w:rsidRPr="00DB7FC9">
              <w:t>о</w:t>
            </w:r>
            <w:r w:rsidRPr="00DB7FC9">
              <w:t>сти, получивших грантовую по</w:t>
            </w:r>
            <w:r w:rsidRPr="00DB7FC9">
              <w:t>д</w:t>
            </w:r>
            <w:r w:rsidRPr="00DB7FC9">
              <w:t>держку</w:t>
            </w:r>
          </w:p>
        </w:tc>
        <w:tc>
          <w:tcPr>
            <w:tcW w:w="532" w:type="pct"/>
          </w:tcPr>
          <w:p w:rsidR="00FF05F3" w:rsidRPr="00DB7FC9" w:rsidRDefault="00FF05F3" w:rsidP="00DC638B">
            <w:pPr>
              <w:widowControl w:val="0"/>
              <w:autoSpaceDE w:val="0"/>
              <w:autoSpaceDN w:val="0"/>
              <w:adjustRightInd w:val="0"/>
              <w:jc w:val="center"/>
            </w:pPr>
            <w:r w:rsidRPr="00DB7FC9">
              <w:t>единиц</w:t>
            </w:r>
          </w:p>
        </w:tc>
        <w:tc>
          <w:tcPr>
            <w:tcW w:w="344" w:type="pct"/>
          </w:tcPr>
          <w:p w:rsidR="00FF05F3" w:rsidRPr="00DB7FC9" w:rsidRDefault="00B159DF" w:rsidP="00FC1160">
            <w:pPr>
              <w:widowControl w:val="0"/>
              <w:autoSpaceDE w:val="0"/>
              <w:autoSpaceDN w:val="0"/>
              <w:adjustRightInd w:val="0"/>
              <w:jc w:val="center"/>
            </w:pPr>
            <w:r w:rsidRPr="00DB7FC9">
              <w:t>1,0</w:t>
            </w:r>
          </w:p>
        </w:tc>
        <w:tc>
          <w:tcPr>
            <w:tcW w:w="345" w:type="pct"/>
          </w:tcPr>
          <w:p w:rsidR="00FF05F3" w:rsidRPr="00DB7FC9" w:rsidRDefault="00FF05F3" w:rsidP="00FC1160">
            <w:pPr>
              <w:jc w:val="center"/>
            </w:pPr>
            <w:r w:rsidRPr="00DB7FC9">
              <w:t>0,0</w:t>
            </w:r>
          </w:p>
        </w:tc>
        <w:tc>
          <w:tcPr>
            <w:tcW w:w="345" w:type="pct"/>
          </w:tcPr>
          <w:p w:rsidR="00FF05F3" w:rsidRPr="00DB7FC9" w:rsidRDefault="00FF05F3" w:rsidP="00FC1160">
            <w:pPr>
              <w:jc w:val="center"/>
            </w:pPr>
            <w:r w:rsidRPr="00DB7FC9">
              <w:t>0,0</w:t>
            </w:r>
          </w:p>
        </w:tc>
        <w:tc>
          <w:tcPr>
            <w:tcW w:w="328" w:type="pct"/>
          </w:tcPr>
          <w:p w:rsidR="00FF05F3" w:rsidRPr="00DB7FC9" w:rsidRDefault="00FF05F3" w:rsidP="00FC1160">
            <w:pPr>
              <w:jc w:val="center"/>
            </w:pPr>
            <w:r w:rsidRPr="00DB7FC9">
              <w:t>0,0</w:t>
            </w:r>
          </w:p>
        </w:tc>
        <w:tc>
          <w:tcPr>
            <w:tcW w:w="262" w:type="pct"/>
          </w:tcPr>
          <w:p w:rsidR="00FF05F3" w:rsidRPr="00DB7FC9" w:rsidRDefault="00FF05F3" w:rsidP="00FC1160">
            <w:pPr>
              <w:jc w:val="center"/>
            </w:pPr>
            <w:r w:rsidRPr="00DB7FC9">
              <w:t>0,0</w:t>
            </w:r>
          </w:p>
        </w:tc>
        <w:tc>
          <w:tcPr>
            <w:tcW w:w="262" w:type="pct"/>
          </w:tcPr>
          <w:p w:rsidR="00FF05F3" w:rsidRPr="00DB7FC9" w:rsidRDefault="00FF05F3" w:rsidP="00FC1160">
            <w:pPr>
              <w:jc w:val="center"/>
            </w:pPr>
            <w:r w:rsidRPr="00DB7FC9">
              <w:t>0,0</w:t>
            </w:r>
          </w:p>
        </w:tc>
        <w:tc>
          <w:tcPr>
            <w:tcW w:w="280" w:type="pct"/>
          </w:tcPr>
          <w:p w:rsidR="00FF05F3" w:rsidRPr="00DB7FC9" w:rsidRDefault="00FF05F3" w:rsidP="00FC1160">
            <w:pPr>
              <w:jc w:val="center"/>
            </w:pPr>
            <w:r w:rsidRPr="00DB7FC9">
              <w:t>0,0</w:t>
            </w:r>
          </w:p>
        </w:tc>
        <w:tc>
          <w:tcPr>
            <w:tcW w:w="280" w:type="pct"/>
          </w:tcPr>
          <w:p w:rsidR="00FF05F3" w:rsidRPr="00DB7FC9" w:rsidRDefault="00FF05F3" w:rsidP="00FC1160">
            <w:pPr>
              <w:jc w:val="center"/>
            </w:pPr>
            <w:r w:rsidRPr="00DB7FC9">
              <w:t>0,0</w:t>
            </w:r>
          </w:p>
        </w:tc>
        <w:tc>
          <w:tcPr>
            <w:tcW w:w="243" w:type="pct"/>
          </w:tcPr>
          <w:p w:rsidR="00FF05F3" w:rsidRPr="00DB7FC9" w:rsidRDefault="00FF05F3" w:rsidP="00FC1160">
            <w:pPr>
              <w:jc w:val="center"/>
            </w:pPr>
            <w:r w:rsidRPr="00DB7FC9">
              <w:t>0,0</w:t>
            </w:r>
          </w:p>
        </w:tc>
        <w:tc>
          <w:tcPr>
            <w:tcW w:w="344" w:type="pct"/>
          </w:tcPr>
          <w:p w:rsidR="00FF05F3" w:rsidRPr="00DB7FC9" w:rsidRDefault="00FF05F3" w:rsidP="00FC1160">
            <w:pPr>
              <w:jc w:val="center"/>
            </w:pPr>
            <w:r w:rsidRPr="00DB7FC9">
              <w:t>0,0</w:t>
            </w:r>
          </w:p>
        </w:tc>
      </w:tr>
      <w:tr w:rsidR="00FF05F3" w:rsidRPr="00DF1C5A" w:rsidTr="00B66E66">
        <w:trPr>
          <w:trHeight w:val="144"/>
        </w:trPr>
        <w:tc>
          <w:tcPr>
            <w:tcW w:w="160" w:type="pct"/>
          </w:tcPr>
          <w:p w:rsidR="00FF05F3" w:rsidRPr="00DB7FC9" w:rsidRDefault="0025283D" w:rsidP="00DC638B">
            <w:pPr>
              <w:widowControl w:val="0"/>
              <w:autoSpaceDE w:val="0"/>
              <w:autoSpaceDN w:val="0"/>
              <w:adjustRightInd w:val="0"/>
              <w:jc w:val="center"/>
            </w:pPr>
            <w:r w:rsidRPr="00DB7FC9">
              <w:t>6</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Ввод в эксплуатацию автомобил</w:t>
            </w:r>
            <w:r w:rsidRPr="00DB7FC9">
              <w:t>ь</w:t>
            </w:r>
            <w:r w:rsidRPr="00DB7FC9">
              <w:t>ных дорог общего пользования с твердым покрытием, ведущих от сети автомобильных дорог общего пользования к ближайшим общ</w:t>
            </w:r>
            <w:r w:rsidRPr="00DB7FC9">
              <w:t>е</w:t>
            </w:r>
            <w:r w:rsidRPr="00DB7FC9">
              <w:t>ственно значимым объектам сел</w:t>
            </w:r>
            <w:r w:rsidRPr="00DB7FC9">
              <w:t>ь</w:t>
            </w:r>
            <w:r w:rsidRPr="00DB7FC9">
              <w:t>ских населенных пунктов, а также к объектам производства и перер</w:t>
            </w:r>
            <w:r w:rsidRPr="00DB7FC9">
              <w:t>а</w:t>
            </w:r>
            <w:r w:rsidRPr="00DB7FC9">
              <w:t>ботки сельскохозяйственной пр</w:t>
            </w:r>
            <w:r w:rsidRPr="00DB7FC9">
              <w:t>о</w:t>
            </w:r>
            <w:r w:rsidRPr="00DB7FC9">
              <w:t>дукции</w:t>
            </w:r>
          </w:p>
        </w:tc>
        <w:tc>
          <w:tcPr>
            <w:tcW w:w="532" w:type="pct"/>
          </w:tcPr>
          <w:p w:rsidR="00FF05F3" w:rsidRPr="00DB7FC9" w:rsidRDefault="00FF05F3" w:rsidP="00DC638B">
            <w:pPr>
              <w:widowControl w:val="0"/>
              <w:autoSpaceDE w:val="0"/>
              <w:autoSpaceDN w:val="0"/>
              <w:adjustRightInd w:val="0"/>
              <w:jc w:val="center"/>
            </w:pPr>
            <w:r w:rsidRPr="00DB7FC9">
              <w:t>тыс. кил</w:t>
            </w:r>
            <w:r w:rsidRPr="00DB7FC9">
              <w:t>о</w:t>
            </w:r>
            <w:r w:rsidRPr="00DB7FC9">
              <w:t>метров</w:t>
            </w:r>
          </w:p>
        </w:tc>
        <w:tc>
          <w:tcPr>
            <w:tcW w:w="344" w:type="pct"/>
          </w:tcPr>
          <w:p w:rsidR="00FF05F3" w:rsidRPr="00DB7FC9" w:rsidRDefault="00FF05F3" w:rsidP="00FC1160">
            <w:pPr>
              <w:jc w:val="center"/>
            </w:pPr>
            <w:r w:rsidRPr="00DB7FC9">
              <w:t>0,0</w:t>
            </w:r>
            <w:r w:rsidR="00B159DF" w:rsidRPr="00DB7FC9">
              <w:t>05</w:t>
            </w:r>
          </w:p>
        </w:tc>
        <w:tc>
          <w:tcPr>
            <w:tcW w:w="345" w:type="pct"/>
          </w:tcPr>
          <w:p w:rsidR="00FF05F3" w:rsidRPr="00DB7FC9" w:rsidRDefault="00FF05F3" w:rsidP="00FC1160">
            <w:pPr>
              <w:jc w:val="center"/>
            </w:pPr>
            <w:r w:rsidRPr="00DB7FC9">
              <w:t>0,0</w:t>
            </w:r>
          </w:p>
        </w:tc>
        <w:tc>
          <w:tcPr>
            <w:tcW w:w="345" w:type="pct"/>
          </w:tcPr>
          <w:p w:rsidR="00FF05F3" w:rsidRPr="00DB7FC9" w:rsidRDefault="00FF05F3" w:rsidP="00FC1160">
            <w:pPr>
              <w:jc w:val="center"/>
            </w:pPr>
            <w:r w:rsidRPr="00DB7FC9">
              <w:t>0,0</w:t>
            </w:r>
          </w:p>
        </w:tc>
        <w:tc>
          <w:tcPr>
            <w:tcW w:w="328" w:type="pct"/>
          </w:tcPr>
          <w:p w:rsidR="00FF05F3" w:rsidRPr="00DB7FC9" w:rsidRDefault="00FF05F3" w:rsidP="00FC1160">
            <w:pPr>
              <w:jc w:val="center"/>
            </w:pPr>
            <w:r w:rsidRPr="00DB7FC9">
              <w:t>0,0</w:t>
            </w:r>
          </w:p>
        </w:tc>
        <w:tc>
          <w:tcPr>
            <w:tcW w:w="262" w:type="pct"/>
          </w:tcPr>
          <w:p w:rsidR="00FF05F3" w:rsidRPr="00DB7FC9" w:rsidRDefault="00FF05F3" w:rsidP="00FC1160">
            <w:pPr>
              <w:jc w:val="center"/>
            </w:pPr>
            <w:r w:rsidRPr="00DB7FC9">
              <w:t>0,0</w:t>
            </w:r>
          </w:p>
        </w:tc>
        <w:tc>
          <w:tcPr>
            <w:tcW w:w="262" w:type="pct"/>
          </w:tcPr>
          <w:p w:rsidR="00FF05F3" w:rsidRPr="00DB7FC9" w:rsidRDefault="00FF05F3" w:rsidP="00FC1160">
            <w:pPr>
              <w:jc w:val="center"/>
            </w:pPr>
            <w:r w:rsidRPr="00DB7FC9">
              <w:t>0,0</w:t>
            </w:r>
          </w:p>
        </w:tc>
        <w:tc>
          <w:tcPr>
            <w:tcW w:w="280" w:type="pct"/>
          </w:tcPr>
          <w:p w:rsidR="00FF05F3" w:rsidRPr="00DB7FC9" w:rsidRDefault="00FF05F3" w:rsidP="00FC1160">
            <w:pPr>
              <w:jc w:val="center"/>
            </w:pPr>
            <w:r w:rsidRPr="00DB7FC9">
              <w:t>0,0</w:t>
            </w:r>
          </w:p>
        </w:tc>
        <w:tc>
          <w:tcPr>
            <w:tcW w:w="280" w:type="pct"/>
          </w:tcPr>
          <w:p w:rsidR="00FF05F3" w:rsidRPr="00DB7FC9" w:rsidRDefault="00FF05F3" w:rsidP="00FC1160">
            <w:pPr>
              <w:jc w:val="center"/>
            </w:pPr>
            <w:r w:rsidRPr="00DB7FC9">
              <w:t>0,0</w:t>
            </w:r>
            <w:r w:rsidR="006142FE" w:rsidRPr="00DB7FC9">
              <w:t>01</w:t>
            </w:r>
          </w:p>
        </w:tc>
        <w:tc>
          <w:tcPr>
            <w:tcW w:w="243" w:type="pct"/>
          </w:tcPr>
          <w:p w:rsidR="00FF05F3" w:rsidRPr="00DB7FC9" w:rsidRDefault="00FF05F3" w:rsidP="00FC1160">
            <w:pPr>
              <w:jc w:val="center"/>
            </w:pPr>
            <w:r w:rsidRPr="00DB7FC9">
              <w:t>0,0</w:t>
            </w:r>
            <w:r w:rsidR="006142FE" w:rsidRPr="00DB7FC9">
              <w:t>0</w:t>
            </w:r>
            <w:r w:rsidR="0028559A" w:rsidRPr="00DB7FC9">
              <w:t>5</w:t>
            </w:r>
          </w:p>
        </w:tc>
        <w:tc>
          <w:tcPr>
            <w:tcW w:w="344" w:type="pct"/>
          </w:tcPr>
          <w:p w:rsidR="00FF05F3" w:rsidRPr="00DB7FC9" w:rsidRDefault="00FF05F3" w:rsidP="00FC1160">
            <w:pPr>
              <w:jc w:val="center"/>
            </w:pPr>
            <w:r w:rsidRPr="00DB7FC9">
              <w:t>0,0</w:t>
            </w:r>
            <w:r w:rsidR="006142FE" w:rsidRPr="00DB7FC9">
              <w:t>0</w:t>
            </w:r>
            <w:r w:rsidR="0028559A" w:rsidRPr="00DB7FC9">
              <w:t>5</w:t>
            </w:r>
          </w:p>
        </w:tc>
      </w:tr>
      <w:tr w:rsidR="00FF05F3" w:rsidRPr="00DF1C5A" w:rsidTr="00B66E66">
        <w:trPr>
          <w:trHeight w:val="144"/>
        </w:trPr>
        <w:tc>
          <w:tcPr>
            <w:tcW w:w="160" w:type="pct"/>
          </w:tcPr>
          <w:p w:rsidR="00FF05F3" w:rsidRPr="00DB7FC9" w:rsidRDefault="0025283D" w:rsidP="00DC638B">
            <w:pPr>
              <w:widowControl w:val="0"/>
              <w:autoSpaceDE w:val="0"/>
              <w:autoSpaceDN w:val="0"/>
              <w:adjustRightInd w:val="0"/>
              <w:jc w:val="center"/>
            </w:pPr>
            <w:r w:rsidRPr="00DB7FC9">
              <w:t>7</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Удельный вес зданий общеобраз</w:t>
            </w:r>
            <w:r w:rsidRPr="00DB7FC9">
              <w:t>о</w:t>
            </w:r>
            <w:r w:rsidRPr="00DB7FC9">
              <w:t>вательных организаций, требу</w:t>
            </w:r>
            <w:r w:rsidRPr="00DB7FC9">
              <w:t>ю</w:t>
            </w:r>
            <w:r w:rsidRPr="00DB7FC9">
              <w:t>щих капитального ремонта и р</w:t>
            </w:r>
            <w:r w:rsidRPr="00DB7FC9">
              <w:t>е</w:t>
            </w:r>
            <w:r w:rsidRPr="00DB7FC9">
              <w:t>конструкции, в общем числе зд</w:t>
            </w:r>
            <w:r w:rsidRPr="00DB7FC9">
              <w:t>а</w:t>
            </w:r>
            <w:r w:rsidRPr="00DB7FC9">
              <w:t>ний общеобразовательных орган</w:t>
            </w:r>
            <w:r w:rsidRPr="00DB7FC9">
              <w:t>и</w:t>
            </w:r>
            <w:r w:rsidRPr="00DB7FC9">
              <w:t>заций в сельской местности</w:t>
            </w:r>
          </w:p>
        </w:tc>
        <w:tc>
          <w:tcPr>
            <w:tcW w:w="532" w:type="pct"/>
          </w:tcPr>
          <w:p w:rsidR="00FF05F3" w:rsidRPr="00DB7FC9" w:rsidRDefault="00FF05F3" w:rsidP="00DC638B">
            <w:pPr>
              <w:widowControl w:val="0"/>
              <w:autoSpaceDE w:val="0"/>
              <w:autoSpaceDN w:val="0"/>
              <w:adjustRightInd w:val="0"/>
              <w:jc w:val="center"/>
            </w:pPr>
            <w:r w:rsidRPr="00DB7FC9">
              <w:t>%</w:t>
            </w:r>
          </w:p>
        </w:tc>
        <w:tc>
          <w:tcPr>
            <w:tcW w:w="344" w:type="pct"/>
          </w:tcPr>
          <w:p w:rsidR="00FF05F3" w:rsidRPr="00DB7FC9" w:rsidRDefault="00B159DF" w:rsidP="00FC1160">
            <w:pPr>
              <w:jc w:val="center"/>
            </w:pPr>
            <w:r w:rsidRPr="00DB7FC9">
              <w:t>33,3</w:t>
            </w:r>
          </w:p>
        </w:tc>
        <w:tc>
          <w:tcPr>
            <w:tcW w:w="345" w:type="pct"/>
          </w:tcPr>
          <w:p w:rsidR="00FF05F3" w:rsidRPr="00DB7FC9" w:rsidRDefault="00B159DF" w:rsidP="00FC1160">
            <w:pPr>
              <w:jc w:val="center"/>
            </w:pPr>
            <w:r w:rsidRPr="00DB7FC9">
              <w:t>33,3</w:t>
            </w:r>
          </w:p>
        </w:tc>
        <w:tc>
          <w:tcPr>
            <w:tcW w:w="345" w:type="pct"/>
          </w:tcPr>
          <w:p w:rsidR="00FF05F3" w:rsidRPr="00DB7FC9" w:rsidRDefault="00B159DF" w:rsidP="00FC1160">
            <w:pPr>
              <w:jc w:val="center"/>
            </w:pPr>
            <w:r w:rsidRPr="00DB7FC9">
              <w:t>16,6</w:t>
            </w:r>
          </w:p>
        </w:tc>
        <w:tc>
          <w:tcPr>
            <w:tcW w:w="328" w:type="pct"/>
          </w:tcPr>
          <w:p w:rsidR="00FF05F3" w:rsidRPr="00DB7FC9" w:rsidRDefault="00B159DF" w:rsidP="00FC1160">
            <w:pPr>
              <w:jc w:val="center"/>
            </w:pPr>
            <w:r w:rsidRPr="00DB7FC9">
              <w:t>16,6</w:t>
            </w:r>
          </w:p>
        </w:tc>
        <w:tc>
          <w:tcPr>
            <w:tcW w:w="262" w:type="pct"/>
          </w:tcPr>
          <w:p w:rsidR="00FF05F3" w:rsidRPr="00DB7FC9" w:rsidRDefault="00B159DF" w:rsidP="00FC1160">
            <w:pPr>
              <w:jc w:val="center"/>
            </w:pPr>
            <w:r w:rsidRPr="00DB7FC9">
              <w:t>16,6</w:t>
            </w:r>
          </w:p>
        </w:tc>
        <w:tc>
          <w:tcPr>
            <w:tcW w:w="262" w:type="pct"/>
          </w:tcPr>
          <w:p w:rsidR="00FF05F3" w:rsidRPr="00DB7FC9" w:rsidRDefault="00B159DF" w:rsidP="00FC1160">
            <w:pPr>
              <w:jc w:val="center"/>
            </w:pPr>
            <w:r w:rsidRPr="00DB7FC9">
              <w:t>16,6</w:t>
            </w:r>
          </w:p>
        </w:tc>
        <w:tc>
          <w:tcPr>
            <w:tcW w:w="280" w:type="pct"/>
          </w:tcPr>
          <w:p w:rsidR="00FF05F3" w:rsidRPr="00DB7FC9" w:rsidRDefault="00B159DF" w:rsidP="00FC1160">
            <w:pPr>
              <w:jc w:val="center"/>
            </w:pPr>
            <w:r w:rsidRPr="00DB7FC9">
              <w:t>0,0</w:t>
            </w:r>
          </w:p>
        </w:tc>
        <w:tc>
          <w:tcPr>
            <w:tcW w:w="280" w:type="pct"/>
          </w:tcPr>
          <w:p w:rsidR="00FF05F3" w:rsidRPr="00DB7FC9" w:rsidRDefault="00B159DF" w:rsidP="00FC1160">
            <w:pPr>
              <w:jc w:val="center"/>
            </w:pPr>
            <w:r w:rsidRPr="00DB7FC9">
              <w:t>0,0</w:t>
            </w:r>
          </w:p>
        </w:tc>
        <w:tc>
          <w:tcPr>
            <w:tcW w:w="243" w:type="pct"/>
          </w:tcPr>
          <w:p w:rsidR="00FF05F3" w:rsidRPr="00DB7FC9" w:rsidRDefault="00B159DF" w:rsidP="00FC1160">
            <w:pPr>
              <w:jc w:val="center"/>
            </w:pPr>
            <w:r w:rsidRPr="00DB7FC9">
              <w:t>0,0</w:t>
            </w:r>
          </w:p>
        </w:tc>
        <w:tc>
          <w:tcPr>
            <w:tcW w:w="344" w:type="pct"/>
          </w:tcPr>
          <w:p w:rsidR="00FF05F3" w:rsidRPr="00DB7FC9" w:rsidRDefault="00B159DF" w:rsidP="00FC1160">
            <w:pPr>
              <w:jc w:val="center"/>
            </w:pPr>
            <w:r w:rsidRPr="00DB7FC9">
              <w:t>0,0</w:t>
            </w:r>
          </w:p>
        </w:tc>
      </w:tr>
      <w:tr w:rsidR="006142FE" w:rsidRPr="00DF1C5A" w:rsidTr="00B66E66">
        <w:trPr>
          <w:trHeight w:val="144"/>
        </w:trPr>
        <w:tc>
          <w:tcPr>
            <w:tcW w:w="160" w:type="pct"/>
          </w:tcPr>
          <w:p w:rsidR="006142FE" w:rsidRPr="00DB7FC9" w:rsidRDefault="0025283D" w:rsidP="00DC638B">
            <w:pPr>
              <w:widowControl w:val="0"/>
              <w:autoSpaceDE w:val="0"/>
              <w:autoSpaceDN w:val="0"/>
              <w:adjustRightInd w:val="0"/>
              <w:jc w:val="center"/>
            </w:pPr>
            <w:r w:rsidRPr="00DB7FC9">
              <w:t>8</w:t>
            </w:r>
            <w:r w:rsidR="006142FE" w:rsidRPr="00DB7FC9">
              <w:t>.</w:t>
            </w:r>
          </w:p>
        </w:tc>
        <w:tc>
          <w:tcPr>
            <w:tcW w:w="1275" w:type="pct"/>
          </w:tcPr>
          <w:p w:rsidR="006142FE" w:rsidRPr="00DB7FC9" w:rsidRDefault="006142FE" w:rsidP="00DC638B">
            <w:pPr>
              <w:widowControl w:val="0"/>
              <w:autoSpaceDE w:val="0"/>
              <w:autoSpaceDN w:val="0"/>
              <w:adjustRightInd w:val="0"/>
              <w:jc w:val="both"/>
            </w:pPr>
            <w:r w:rsidRPr="00DB7FC9">
              <w:t>Обеспеченность сельского насел</w:t>
            </w:r>
            <w:r w:rsidRPr="00DB7FC9">
              <w:t>е</w:t>
            </w:r>
            <w:r w:rsidRPr="00DB7FC9">
              <w:t>ния фельдшерско-акушерскими пунктами</w:t>
            </w:r>
          </w:p>
        </w:tc>
        <w:tc>
          <w:tcPr>
            <w:tcW w:w="532" w:type="pct"/>
          </w:tcPr>
          <w:p w:rsidR="006142FE" w:rsidRPr="00DB7FC9" w:rsidRDefault="006142FE" w:rsidP="00DC638B">
            <w:pPr>
              <w:widowControl w:val="0"/>
              <w:autoSpaceDE w:val="0"/>
              <w:autoSpaceDN w:val="0"/>
              <w:adjustRightInd w:val="0"/>
              <w:jc w:val="center"/>
            </w:pPr>
            <w:r w:rsidRPr="00DB7FC9">
              <w:t>единиц</w:t>
            </w:r>
          </w:p>
          <w:p w:rsidR="006142FE" w:rsidRPr="00DB7FC9" w:rsidRDefault="006142FE" w:rsidP="00DC638B">
            <w:pPr>
              <w:widowControl w:val="0"/>
              <w:autoSpaceDE w:val="0"/>
              <w:autoSpaceDN w:val="0"/>
              <w:adjustRightInd w:val="0"/>
              <w:jc w:val="center"/>
            </w:pPr>
            <w:r w:rsidRPr="00DB7FC9">
              <w:t xml:space="preserve">на 10 тыс. </w:t>
            </w:r>
          </w:p>
          <w:p w:rsidR="006142FE" w:rsidRPr="00DB7FC9" w:rsidRDefault="006142FE" w:rsidP="00DC638B">
            <w:pPr>
              <w:widowControl w:val="0"/>
              <w:autoSpaceDE w:val="0"/>
              <w:autoSpaceDN w:val="0"/>
              <w:adjustRightInd w:val="0"/>
              <w:jc w:val="center"/>
            </w:pPr>
            <w:r w:rsidRPr="00DB7FC9">
              <w:t>человек</w:t>
            </w:r>
          </w:p>
        </w:tc>
        <w:tc>
          <w:tcPr>
            <w:tcW w:w="344" w:type="pct"/>
          </w:tcPr>
          <w:p w:rsidR="006142FE" w:rsidRPr="00DB7FC9" w:rsidRDefault="006142FE" w:rsidP="00FC1160">
            <w:pPr>
              <w:jc w:val="center"/>
            </w:pPr>
            <w:r w:rsidRPr="00DB7FC9">
              <w:t>9,16</w:t>
            </w:r>
          </w:p>
        </w:tc>
        <w:tc>
          <w:tcPr>
            <w:tcW w:w="345" w:type="pct"/>
          </w:tcPr>
          <w:p w:rsidR="006142FE" w:rsidRPr="00DB7FC9" w:rsidRDefault="006142FE" w:rsidP="00FC1160">
            <w:pPr>
              <w:jc w:val="center"/>
            </w:pPr>
            <w:r w:rsidRPr="00DB7FC9">
              <w:t>9,16</w:t>
            </w:r>
          </w:p>
        </w:tc>
        <w:tc>
          <w:tcPr>
            <w:tcW w:w="345" w:type="pct"/>
          </w:tcPr>
          <w:p w:rsidR="006142FE" w:rsidRPr="00DB7FC9" w:rsidRDefault="006142FE" w:rsidP="00FC1160">
            <w:pPr>
              <w:jc w:val="center"/>
            </w:pPr>
            <w:r w:rsidRPr="00DB7FC9">
              <w:t>9,16</w:t>
            </w:r>
          </w:p>
        </w:tc>
        <w:tc>
          <w:tcPr>
            <w:tcW w:w="328" w:type="pct"/>
          </w:tcPr>
          <w:p w:rsidR="006142FE" w:rsidRPr="00DB7FC9" w:rsidRDefault="006142FE" w:rsidP="00FC1160">
            <w:pPr>
              <w:jc w:val="center"/>
            </w:pPr>
            <w:r w:rsidRPr="00DB7FC9">
              <w:t>9,16</w:t>
            </w:r>
          </w:p>
        </w:tc>
        <w:tc>
          <w:tcPr>
            <w:tcW w:w="262" w:type="pct"/>
          </w:tcPr>
          <w:p w:rsidR="006142FE" w:rsidRPr="00DB7FC9" w:rsidRDefault="006142FE" w:rsidP="00FC1160">
            <w:pPr>
              <w:jc w:val="center"/>
            </w:pPr>
            <w:r w:rsidRPr="00DB7FC9">
              <w:t>9,16</w:t>
            </w:r>
          </w:p>
        </w:tc>
        <w:tc>
          <w:tcPr>
            <w:tcW w:w="262" w:type="pct"/>
          </w:tcPr>
          <w:p w:rsidR="006142FE" w:rsidRPr="00DB7FC9" w:rsidRDefault="006142FE" w:rsidP="00FC1160">
            <w:pPr>
              <w:jc w:val="center"/>
            </w:pPr>
            <w:r w:rsidRPr="00DB7FC9">
              <w:t>9,16</w:t>
            </w:r>
          </w:p>
        </w:tc>
        <w:tc>
          <w:tcPr>
            <w:tcW w:w="280" w:type="pct"/>
          </w:tcPr>
          <w:p w:rsidR="006142FE" w:rsidRPr="00DB7FC9" w:rsidRDefault="006142FE" w:rsidP="00FC1160">
            <w:pPr>
              <w:jc w:val="center"/>
            </w:pPr>
            <w:r w:rsidRPr="00DB7FC9">
              <w:t>9,16</w:t>
            </w:r>
          </w:p>
        </w:tc>
        <w:tc>
          <w:tcPr>
            <w:tcW w:w="280" w:type="pct"/>
          </w:tcPr>
          <w:p w:rsidR="006142FE" w:rsidRPr="00DB7FC9" w:rsidRDefault="006142FE" w:rsidP="00FC1160">
            <w:pPr>
              <w:jc w:val="center"/>
            </w:pPr>
            <w:r w:rsidRPr="00DB7FC9">
              <w:t>9,16</w:t>
            </w:r>
          </w:p>
        </w:tc>
        <w:tc>
          <w:tcPr>
            <w:tcW w:w="243" w:type="pct"/>
          </w:tcPr>
          <w:p w:rsidR="006142FE" w:rsidRPr="00DB7FC9" w:rsidRDefault="006142FE" w:rsidP="00FC1160">
            <w:pPr>
              <w:jc w:val="center"/>
            </w:pPr>
            <w:r w:rsidRPr="00DB7FC9">
              <w:t>9,16</w:t>
            </w:r>
          </w:p>
        </w:tc>
        <w:tc>
          <w:tcPr>
            <w:tcW w:w="344" w:type="pct"/>
          </w:tcPr>
          <w:p w:rsidR="006142FE" w:rsidRPr="00DB7FC9" w:rsidRDefault="006142FE" w:rsidP="00FC1160">
            <w:pPr>
              <w:jc w:val="center"/>
            </w:pPr>
            <w:r w:rsidRPr="00DB7FC9">
              <w:t>9,16</w:t>
            </w:r>
          </w:p>
        </w:tc>
      </w:tr>
      <w:tr w:rsidR="006142FE" w:rsidRPr="00DF1C5A" w:rsidTr="00B66E66">
        <w:trPr>
          <w:trHeight w:val="144"/>
        </w:trPr>
        <w:tc>
          <w:tcPr>
            <w:tcW w:w="160" w:type="pct"/>
          </w:tcPr>
          <w:p w:rsidR="006142FE" w:rsidRPr="00DB7FC9" w:rsidRDefault="0025283D" w:rsidP="00DC638B">
            <w:pPr>
              <w:widowControl w:val="0"/>
              <w:autoSpaceDE w:val="0"/>
              <w:autoSpaceDN w:val="0"/>
              <w:adjustRightInd w:val="0"/>
              <w:jc w:val="center"/>
            </w:pPr>
            <w:r w:rsidRPr="00DB7FC9">
              <w:t>9</w:t>
            </w:r>
            <w:r w:rsidR="006142FE" w:rsidRPr="00DB7FC9">
              <w:t>.</w:t>
            </w:r>
          </w:p>
        </w:tc>
        <w:tc>
          <w:tcPr>
            <w:tcW w:w="1275" w:type="pct"/>
          </w:tcPr>
          <w:p w:rsidR="006142FE" w:rsidRPr="00DB7FC9" w:rsidRDefault="006142FE" w:rsidP="00DC638B">
            <w:pPr>
              <w:widowControl w:val="0"/>
              <w:autoSpaceDE w:val="0"/>
              <w:autoSpaceDN w:val="0"/>
              <w:adjustRightInd w:val="0"/>
              <w:jc w:val="both"/>
            </w:pPr>
            <w:r w:rsidRPr="00DB7FC9">
              <w:t>Обеспеченность сельского насел</w:t>
            </w:r>
            <w:r w:rsidRPr="00DB7FC9">
              <w:t>е</w:t>
            </w:r>
            <w:r w:rsidRPr="00DB7FC9">
              <w:t>ния офисами врачей общей пра</w:t>
            </w:r>
            <w:r w:rsidRPr="00DB7FC9">
              <w:t>к</w:t>
            </w:r>
            <w:r w:rsidRPr="00DB7FC9">
              <w:t>тики</w:t>
            </w:r>
          </w:p>
        </w:tc>
        <w:tc>
          <w:tcPr>
            <w:tcW w:w="532" w:type="pct"/>
          </w:tcPr>
          <w:p w:rsidR="006142FE" w:rsidRPr="00DB7FC9" w:rsidRDefault="006142FE" w:rsidP="00DC638B">
            <w:pPr>
              <w:widowControl w:val="0"/>
              <w:autoSpaceDE w:val="0"/>
              <w:autoSpaceDN w:val="0"/>
              <w:adjustRightInd w:val="0"/>
              <w:jc w:val="center"/>
            </w:pPr>
            <w:r w:rsidRPr="00DB7FC9">
              <w:t>единиц</w:t>
            </w:r>
          </w:p>
          <w:p w:rsidR="006142FE" w:rsidRPr="00DB7FC9" w:rsidRDefault="006142FE" w:rsidP="00DC638B">
            <w:pPr>
              <w:widowControl w:val="0"/>
              <w:autoSpaceDE w:val="0"/>
              <w:autoSpaceDN w:val="0"/>
              <w:adjustRightInd w:val="0"/>
              <w:jc w:val="center"/>
            </w:pPr>
            <w:r w:rsidRPr="00DB7FC9">
              <w:t xml:space="preserve">на 10 тыс. </w:t>
            </w:r>
          </w:p>
          <w:p w:rsidR="006142FE" w:rsidRPr="00DB7FC9" w:rsidRDefault="006142FE" w:rsidP="00DC638B">
            <w:pPr>
              <w:widowControl w:val="0"/>
              <w:autoSpaceDE w:val="0"/>
              <w:autoSpaceDN w:val="0"/>
              <w:adjustRightInd w:val="0"/>
              <w:jc w:val="center"/>
            </w:pPr>
            <w:r w:rsidRPr="00DB7FC9">
              <w:t>человек</w:t>
            </w:r>
          </w:p>
        </w:tc>
        <w:tc>
          <w:tcPr>
            <w:tcW w:w="344" w:type="pct"/>
          </w:tcPr>
          <w:p w:rsidR="006142FE" w:rsidRPr="00DB7FC9" w:rsidRDefault="006142FE" w:rsidP="00FC1160">
            <w:pPr>
              <w:jc w:val="center"/>
            </w:pPr>
            <w:r w:rsidRPr="00DB7FC9">
              <w:t>6,0</w:t>
            </w:r>
          </w:p>
        </w:tc>
        <w:tc>
          <w:tcPr>
            <w:tcW w:w="345" w:type="pct"/>
          </w:tcPr>
          <w:p w:rsidR="006142FE" w:rsidRPr="00DB7FC9" w:rsidRDefault="006142FE" w:rsidP="00FC1160">
            <w:pPr>
              <w:jc w:val="center"/>
            </w:pPr>
            <w:r w:rsidRPr="00DB7FC9">
              <w:t>6,0</w:t>
            </w:r>
          </w:p>
        </w:tc>
        <w:tc>
          <w:tcPr>
            <w:tcW w:w="345" w:type="pct"/>
          </w:tcPr>
          <w:p w:rsidR="006142FE" w:rsidRPr="00DB7FC9" w:rsidRDefault="006142FE" w:rsidP="00FC1160">
            <w:pPr>
              <w:jc w:val="center"/>
            </w:pPr>
            <w:r w:rsidRPr="00DB7FC9">
              <w:t>6,0</w:t>
            </w:r>
          </w:p>
        </w:tc>
        <w:tc>
          <w:tcPr>
            <w:tcW w:w="328" w:type="pct"/>
          </w:tcPr>
          <w:p w:rsidR="006142FE" w:rsidRPr="00DB7FC9" w:rsidRDefault="006142FE" w:rsidP="00FC1160">
            <w:pPr>
              <w:jc w:val="center"/>
            </w:pPr>
            <w:r w:rsidRPr="00DB7FC9">
              <w:t>6,0</w:t>
            </w:r>
          </w:p>
        </w:tc>
        <w:tc>
          <w:tcPr>
            <w:tcW w:w="262" w:type="pct"/>
          </w:tcPr>
          <w:p w:rsidR="006142FE" w:rsidRPr="00DB7FC9" w:rsidRDefault="006142FE" w:rsidP="00FC1160">
            <w:pPr>
              <w:jc w:val="center"/>
            </w:pPr>
            <w:r w:rsidRPr="00DB7FC9">
              <w:t>6,0</w:t>
            </w:r>
          </w:p>
        </w:tc>
        <w:tc>
          <w:tcPr>
            <w:tcW w:w="262" w:type="pct"/>
          </w:tcPr>
          <w:p w:rsidR="006142FE" w:rsidRPr="00DB7FC9" w:rsidRDefault="006142FE" w:rsidP="00FC1160">
            <w:pPr>
              <w:jc w:val="center"/>
            </w:pPr>
            <w:r w:rsidRPr="00DB7FC9">
              <w:t>6,0</w:t>
            </w:r>
          </w:p>
        </w:tc>
        <w:tc>
          <w:tcPr>
            <w:tcW w:w="280" w:type="pct"/>
          </w:tcPr>
          <w:p w:rsidR="006142FE" w:rsidRPr="00DB7FC9" w:rsidRDefault="006142FE" w:rsidP="00FC1160">
            <w:pPr>
              <w:jc w:val="center"/>
            </w:pPr>
            <w:r w:rsidRPr="00DB7FC9">
              <w:t>6,0</w:t>
            </w:r>
          </w:p>
        </w:tc>
        <w:tc>
          <w:tcPr>
            <w:tcW w:w="280" w:type="pct"/>
          </w:tcPr>
          <w:p w:rsidR="006142FE" w:rsidRPr="00DB7FC9" w:rsidRDefault="006142FE" w:rsidP="00FC1160">
            <w:pPr>
              <w:jc w:val="center"/>
            </w:pPr>
            <w:r w:rsidRPr="00DB7FC9">
              <w:t>6,0</w:t>
            </w:r>
          </w:p>
        </w:tc>
        <w:tc>
          <w:tcPr>
            <w:tcW w:w="243" w:type="pct"/>
          </w:tcPr>
          <w:p w:rsidR="006142FE" w:rsidRPr="00DB7FC9" w:rsidRDefault="006142FE" w:rsidP="00FC1160">
            <w:pPr>
              <w:jc w:val="center"/>
            </w:pPr>
            <w:r w:rsidRPr="00DB7FC9">
              <w:t>6,0</w:t>
            </w:r>
          </w:p>
        </w:tc>
        <w:tc>
          <w:tcPr>
            <w:tcW w:w="344" w:type="pct"/>
          </w:tcPr>
          <w:p w:rsidR="006142FE" w:rsidRPr="00DB7FC9" w:rsidRDefault="006142FE" w:rsidP="00FC1160">
            <w:pPr>
              <w:jc w:val="center"/>
            </w:pPr>
            <w:r w:rsidRPr="00DB7FC9">
              <w:t>6,0</w:t>
            </w:r>
          </w:p>
        </w:tc>
      </w:tr>
      <w:tr w:rsidR="00FF05F3" w:rsidRPr="00DB7FC9" w:rsidTr="00B66E66">
        <w:trPr>
          <w:trHeight w:val="144"/>
        </w:trPr>
        <w:tc>
          <w:tcPr>
            <w:tcW w:w="160" w:type="pct"/>
          </w:tcPr>
          <w:p w:rsidR="00FF05F3" w:rsidRPr="00DB7FC9" w:rsidRDefault="0025283D" w:rsidP="00DC638B">
            <w:pPr>
              <w:widowControl w:val="0"/>
              <w:autoSpaceDE w:val="0"/>
              <w:autoSpaceDN w:val="0"/>
              <w:adjustRightInd w:val="0"/>
              <w:jc w:val="center"/>
            </w:pPr>
            <w:r w:rsidRPr="00DB7FC9">
              <w:t>10</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Уровень обеспеченности сельского населения спортивными сооруж</w:t>
            </w:r>
            <w:r w:rsidRPr="00DB7FC9">
              <w:t>е</w:t>
            </w:r>
            <w:r w:rsidRPr="00DB7FC9">
              <w:t>ниями исходя из единовременной пропускной способности объектов спорта</w:t>
            </w:r>
          </w:p>
        </w:tc>
        <w:tc>
          <w:tcPr>
            <w:tcW w:w="532" w:type="pct"/>
          </w:tcPr>
          <w:p w:rsidR="00FF05F3" w:rsidRPr="00DB7FC9" w:rsidRDefault="00FF05F3" w:rsidP="00DC638B">
            <w:pPr>
              <w:widowControl w:val="0"/>
              <w:autoSpaceDE w:val="0"/>
              <w:autoSpaceDN w:val="0"/>
              <w:adjustRightInd w:val="0"/>
              <w:jc w:val="center"/>
            </w:pPr>
            <w:r w:rsidRPr="00DB7FC9">
              <w:t>%</w:t>
            </w:r>
          </w:p>
        </w:tc>
        <w:tc>
          <w:tcPr>
            <w:tcW w:w="344" w:type="pct"/>
          </w:tcPr>
          <w:p w:rsidR="00FF05F3" w:rsidRPr="00DB7FC9" w:rsidRDefault="00B159DF" w:rsidP="00FC1160">
            <w:pPr>
              <w:jc w:val="center"/>
            </w:pPr>
            <w:r w:rsidRPr="00DB7FC9">
              <w:t>75,0</w:t>
            </w:r>
          </w:p>
        </w:tc>
        <w:tc>
          <w:tcPr>
            <w:tcW w:w="345" w:type="pct"/>
          </w:tcPr>
          <w:p w:rsidR="00FF05F3" w:rsidRPr="00DB7FC9" w:rsidRDefault="00B159DF" w:rsidP="00FC1160">
            <w:pPr>
              <w:jc w:val="center"/>
            </w:pPr>
            <w:r w:rsidRPr="00DB7FC9">
              <w:t>75,4</w:t>
            </w:r>
          </w:p>
        </w:tc>
        <w:tc>
          <w:tcPr>
            <w:tcW w:w="345" w:type="pct"/>
          </w:tcPr>
          <w:p w:rsidR="00FF05F3" w:rsidRPr="00DB7FC9" w:rsidRDefault="00B159DF" w:rsidP="00FC1160">
            <w:pPr>
              <w:jc w:val="center"/>
            </w:pPr>
            <w:r w:rsidRPr="00DB7FC9">
              <w:t>75,6</w:t>
            </w:r>
          </w:p>
        </w:tc>
        <w:tc>
          <w:tcPr>
            <w:tcW w:w="328" w:type="pct"/>
          </w:tcPr>
          <w:p w:rsidR="00FF05F3" w:rsidRPr="00DB7FC9" w:rsidRDefault="00B159DF" w:rsidP="00FC1160">
            <w:pPr>
              <w:jc w:val="center"/>
            </w:pPr>
            <w:r w:rsidRPr="00DB7FC9">
              <w:t>76</w:t>
            </w:r>
          </w:p>
        </w:tc>
        <w:tc>
          <w:tcPr>
            <w:tcW w:w="262" w:type="pct"/>
          </w:tcPr>
          <w:p w:rsidR="00FF05F3" w:rsidRPr="00DB7FC9" w:rsidRDefault="00B159DF" w:rsidP="00FC1160">
            <w:pPr>
              <w:jc w:val="center"/>
            </w:pPr>
            <w:r w:rsidRPr="00DB7FC9">
              <w:t>76,4</w:t>
            </w:r>
          </w:p>
        </w:tc>
        <w:tc>
          <w:tcPr>
            <w:tcW w:w="262" w:type="pct"/>
          </w:tcPr>
          <w:p w:rsidR="00FF05F3" w:rsidRPr="00DB7FC9" w:rsidRDefault="00B159DF" w:rsidP="00FC1160">
            <w:pPr>
              <w:jc w:val="center"/>
            </w:pPr>
            <w:r w:rsidRPr="00DB7FC9">
              <w:t>76,7</w:t>
            </w:r>
          </w:p>
        </w:tc>
        <w:tc>
          <w:tcPr>
            <w:tcW w:w="280" w:type="pct"/>
          </w:tcPr>
          <w:p w:rsidR="00FF05F3" w:rsidRPr="00DB7FC9" w:rsidRDefault="00B159DF" w:rsidP="00FC1160">
            <w:pPr>
              <w:jc w:val="center"/>
            </w:pPr>
            <w:r w:rsidRPr="00DB7FC9">
              <w:t>77,1</w:t>
            </w:r>
          </w:p>
        </w:tc>
        <w:tc>
          <w:tcPr>
            <w:tcW w:w="280" w:type="pct"/>
          </w:tcPr>
          <w:p w:rsidR="00FF05F3" w:rsidRPr="00DB7FC9" w:rsidRDefault="00B159DF" w:rsidP="00FC1160">
            <w:pPr>
              <w:jc w:val="center"/>
            </w:pPr>
            <w:r w:rsidRPr="00DB7FC9">
              <w:t>77,5</w:t>
            </w:r>
          </w:p>
        </w:tc>
        <w:tc>
          <w:tcPr>
            <w:tcW w:w="243" w:type="pct"/>
          </w:tcPr>
          <w:p w:rsidR="00FF05F3" w:rsidRPr="00DB7FC9" w:rsidRDefault="00B159DF" w:rsidP="00FC1160">
            <w:pPr>
              <w:jc w:val="center"/>
            </w:pPr>
            <w:r w:rsidRPr="00DB7FC9">
              <w:t>78,5</w:t>
            </w:r>
          </w:p>
        </w:tc>
        <w:tc>
          <w:tcPr>
            <w:tcW w:w="344" w:type="pct"/>
          </w:tcPr>
          <w:p w:rsidR="00FF05F3" w:rsidRPr="00DB7FC9" w:rsidRDefault="00B159DF" w:rsidP="00FC1160">
            <w:pPr>
              <w:jc w:val="center"/>
            </w:pPr>
            <w:r w:rsidRPr="00DB7FC9">
              <w:t>79,5</w:t>
            </w:r>
          </w:p>
        </w:tc>
      </w:tr>
      <w:tr w:rsidR="00FF05F3" w:rsidRPr="00DB7FC9" w:rsidTr="00B66E66">
        <w:trPr>
          <w:trHeight w:val="144"/>
        </w:trPr>
        <w:tc>
          <w:tcPr>
            <w:tcW w:w="160" w:type="pct"/>
          </w:tcPr>
          <w:p w:rsidR="00FF05F3" w:rsidRPr="00DB7FC9" w:rsidRDefault="00856E7D" w:rsidP="0025283D">
            <w:pPr>
              <w:widowControl w:val="0"/>
              <w:autoSpaceDE w:val="0"/>
              <w:autoSpaceDN w:val="0"/>
              <w:adjustRightInd w:val="0"/>
              <w:jc w:val="center"/>
            </w:pPr>
            <w:r w:rsidRPr="00DB7FC9">
              <w:t>1</w:t>
            </w:r>
            <w:r w:rsidR="0025283D" w:rsidRPr="00DB7FC9">
              <w:t>1</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Обеспеченность сельского насел</w:t>
            </w:r>
            <w:r w:rsidRPr="00DB7FC9">
              <w:t>е</w:t>
            </w:r>
            <w:r w:rsidRPr="00DB7FC9">
              <w:t>ния учреждениями культурно-досугового типа</w:t>
            </w:r>
          </w:p>
        </w:tc>
        <w:tc>
          <w:tcPr>
            <w:tcW w:w="532" w:type="pct"/>
          </w:tcPr>
          <w:p w:rsidR="00FF05F3" w:rsidRPr="00DB7FC9" w:rsidRDefault="00FF05F3" w:rsidP="00DC638B">
            <w:pPr>
              <w:widowControl w:val="0"/>
              <w:autoSpaceDE w:val="0"/>
              <w:autoSpaceDN w:val="0"/>
              <w:adjustRightInd w:val="0"/>
              <w:jc w:val="center"/>
            </w:pPr>
            <w:r w:rsidRPr="00DB7FC9">
              <w:t>единиц</w:t>
            </w:r>
          </w:p>
          <w:p w:rsidR="00FF05F3" w:rsidRPr="00DB7FC9" w:rsidRDefault="00FF05F3" w:rsidP="00DC638B">
            <w:pPr>
              <w:widowControl w:val="0"/>
              <w:autoSpaceDE w:val="0"/>
              <w:autoSpaceDN w:val="0"/>
              <w:adjustRightInd w:val="0"/>
              <w:jc w:val="center"/>
            </w:pPr>
            <w:r w:rsidRPr="00DB7FC9">
              <w:t xml:space="preserve">на 1 тыс. </w:t>
            </w:r>
          </w:p>
          <w:p w:rsidR="00FF05F3" w:rsidRPr="00DB7FC9" w:rsidRDefault="00FF05F3" w:rsidP="00DC638B">
            <w:pPr>
              <w:widowControl w:val="0"/>
              <w:autoSpaceDE w:val="0"/>
              <w:autoSpaceDN w:val="0"/>
              <w:adjustRightInd w:val="0"/>
              <w:jc w:val="center"/>
            </w:pPr>
            <w:r w:rsidRPr="00DB7FC9">
              <w:t>человек</w:t>
            </w:r>
          </w:p>
        </w:tc>
        <w:tc>
          <w:tcPr>
            <w:tcW w:w="344" w:type="pct"/>
          </w:tcPr>
          <w:p w:rsidR="00FF05F3" w:rsidRPr="00DB7FC9" w:rsidRDefault="006142FE" w:rsidP="00FC1160">
            <w:pPr>
              <w:jc w:val="center"/>
            </w:pPr>
            <w:r w:rsidRPr="00DB7FC9">
              <w:t>169</w:t>
            </w:r>
          </w:p>
        </w:tc>
        <w:tc>
          <w:tcPr>
            <w:tcW w:w="345" w:type="pct"/>
          </w:tcPr>
          <w:p w:rsidR="00FF05F3" w:rsidRPr="00DB7FC9" w:rsidRDefault="006142FE" w:rsidP="00FC1160">
            <w:pPr>
              <w:jc w:val="center"/>
            </w:pPr>
            <w:r w:rsidRPr="00DB7FC9">
              <w:t>169</w:t>
            </w:r>
          </w:p>
        </w:tc>
        <w:tc>
          <w:tcPr>
            <w:tcW w:w="345" w:type="pct"/>
          </w:tcPr>
          <w:p w:rsidR="00FF05F3" w:rsidRPr="00DB7FC9" w:rsidRDefault="006142FE" w:rsidP="00FC1160">
            <w:pPr>
              <w:jc w:val="center"/>
            </w:pPr>
            <w:r w:rsidRPr="00DB7FC9">
              <w:t>169</w:t>
            </w:r>
          </w:p>
        </w:tc>
        <w:tc>
          <w:tcPr>
            <w:tcW w:w="328" w:type="pct"/>
          </w:tcPr>
          <w:p w:rsidR="00FF05F3" w:rsidRPr="00DB7FC9" w:rsidRDefault="006142FE" w:rsidP="00FC1160">
            <w:pPr>
              <w:jc w:val="center"/>
            </w:pPr>
            <w:r w:rsidRPr="00DB7FC9">
              <w:t>169</w:t>
            </w:r>
          </w:p>
        </w:tc>
        <w:tc>
          <w:tcPr>
            <w:tcW w:w="262" w:type="pct"/>
          </w:tcPr>
          <w:p w:rsidR="00FF05F3" w:rsidRPr="00DB7FC9" w:rsidRDefault="006142FE" w:rsidP="00FC1160">
            <w:pPr>
              <w:jc w:val="center"/>
            </w:pPr>
            <w:r w:rsidRPr="00DB7FC9">
              <w:t>171</w:t>
            </w:r>
          </w:p>
        </w:tc>
        <w:tc>
          <w:tcPr>
            <w:tcW w:w="262" w:type="pct"/>
          </w:tcPr>
          <w:p w:rsidR="00FF05F3" w:rsidRPr="00DB7FC9" w:rsidRDefault="006142FE" w:rsidP="00FC1160">
            <w:pPr>
              <w:jc w:val="center"/>
            </w:pPr>
            <w:r w:rsidRPr="00DB7FC9">
              <w:t>175</w:t>
            </w:r>
          </w:p>
        </w:tc>
        <w:tc>
          <w:tcPr>
            <w:tcW w:w="280" w:type="pct"/>
          </w:tcPr>
          <w:p w:rsidR="00FF05F3" w:rsidRPr="00DB7FC9" w:rsidRDefault="006142FE" w:rsidP="00FC1160">
            <w:pPr>
              <w:jc w:val="center"/>
            </w:pPr>
            <w:r w:rsidRPr="00DB7FC9">
              <w:t>178</w:t>
            </w:r>
          </w:p>
        </w:tc>
        <w:tc>
          <w:tcPr>
            <w:tcW w:w="280" w:type="pct"/>
          </w:tcPr>
          <w:p w:rsidR="00FF05F3" w:rsidRPr="00DB7FC9" w:rsidRDefault="006142FE" w:rsidP="00FC1160">
            <w:pPr>
              <w:jc w:val="center"/>
            </w:pPr>
            <w:r w:rsidRPr="00DB7FC9">
              <w:t>180</w:t>
            </w:r>
          </w:p>
        </w:tc>
        <w:tc>
          <w:tcPr>
            <w:tcW w:w="243" w:type="pct"/>
          </w:tcPr>
          <w:p w:rsidR="00FF05F3" w:rsidRPr="00DB7FC9" w:rsidRDefault="006142FE" w:rsidP="00FC1160">
            <w:pPr>
              <w:jc w:val="center"/>
            </w:pPr>
            <w:r w:rsidRPr="00DB7FC9">
              <w:t>180</w:t>
            </w:r>
          </w:p>
        </w:tc>
        <w:tc>
          <w:tcPr>
            <w:tcW w:w="344" w:type="pct"/>
          </w:tcPr>
          <w:p w:rsidR="00FF05F3" w:rsidRPr="00DB7FC9" w:rsidRDefault="006142FE" w:rsidP="00FC1160">
            <w:pPr>
              <w:jc w:val="center"/>
            </w:pPr>
            <w:r w:rsidRPr="00DB7FC9">
              <w:t>181</w:t>
            </w:r>
          </w:p>
        </w:tc>
      </w:tr>
      <w:tr w:rsidR="00FF05F3" w:rsidRPr="00DB7FC9" w:rsidTr="00B66E66">
        <w:trPr>
          <w:trHeight w:val="144"/>
        </w:trPr>
        <w:tc>
          <w:tcPr>
            <w:tcW w:w="160" w:type="pct"/>
          </w:tcPr>
          <w:p w:rsidR="00FF05F3" w:rsidRPr="00DB7FC9" w:rsidRDefault="00856E7D" w:rsidP="0025283D">
            <w:pPr>
              <w:widowControl w:val="0"/>
              <w:autoSpaceDE w:val="0"/>
              <w:autoSpaceDN w:val="0"/>
              <w:adjustRightInd w:val="0"/>
              <w:jc w:val="center"/>
            </w:pPr>
            <w:r w:rsidRPr="00DB7FC9">
              <w:t>1</w:t>
            </w:r>
            <w:r w:rsidR="0025283D" w:rsidRPr="00DB7FC9">
              <w:t>2</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Увеличение доли зданий учрежд</w:t>
            </w:r>
            <w:r w:rsidRPr="00DB7FC9">
              <w:t>е</w:t>
            </w:r>
            <w:r w:rsidRPr="00DB7FC9">
              <w:t>ний социально-культурной сферы, находящихся в удовлетворител</w:t>
            </w:r>
            <w:r w:rsidRPr="00DB7FC9">
              <w:t>ь</w:t>
            </w:r>
            <w:r w:rsidRPr="00DB7FC9">
              <w:t>ном состоянии, в общем количес</w:t>
            </w:r>
            <w:r w:rsidRPr="00DB7FC9">
              <w:t>т</w:t>
            </w:r>
            <w:r w:rsidRPr="00DB7FC9">
              <w:t>ве зданий учреждений социально-культурной сферы</w:t>
            </w:r>
          </w:p>
        </w:tc>
        <w:tc>
          <w:tcPr>
            <w:tcW w:w="532" w:type="pct"/>
          </w:tcPr>
          <w:p w:rsidR="00FF05F3" w:rsidRPr="00DB7FC9" w:rsidRDefault="00FF05F3" w:rsidP="00DC638B">
            <w:pPr>
              <w:widowControl w:val="0"/>
              <w:autoSpaceDE w:val="0"/>
              <w:autoSpaceDN w:val="0"/>
              <w:adjustRightInd w:val="0"/>
              <w:jc w:val="center"/>
            </w:pPr>
            <w:r w:rsidRPr="00DB7FC9">
              <w:t>%</w:t>
            </w:r>
          </w:p>
        </w:tc>
        <w:tc>
          <w:tcPr>
            <w:tcW w:w="344" w:type="pct"/>
          </w:tcPr>
          <w:p w:rsidR="00FF05F3" w:rsidRPr="00DB7FC9" w:rsidRDefault="00B159DF" w:rsidP="00FC1160">
            <w:pPr>
              <w:jc w:val="center"/>
            </w:pPr>
            <w:r w:rsidRPr="00DB7FC9">
              <w:t>67,0</w:t>
            </w:r>
          </w:p>
        </w:tc>
        <w:tc>
          <w:tcPr>
            <w:tcW w:w="345" w:type="pct"/>
          </w:tcPr>
          <w:p w:rsidR="00FF05F3" w:rsidRPr="00DB7FC9" w:rsidRDefault="00B159DF" w:rsidP="00FC1160">
            <w:pPr>
              <w:jc w:val="center"/>
            </w:pPr>
            <w:r w:rsidRPr="00DB7FC9">
              <w:t>69,0</w:t>
            </w:r>
          </w:p>
        </w:tc>
        <w:tc>
          <w:tcPr>
            <w:tcW w:w="345" w:type="pct"/>
          </w:tcPr>
          <w:p w:rsidR="00FF05F3" w:rsidRPr="00DB7FC9" w:rsidRDefault="00B159DF" w:rsidP="00FC1160">
            <w:pPr>
              <w:jc w:val="center"/>
            </w:pPr>
            <w:r w:rsidRPr="00DB7FC9">
              <w:t>70,0</w:t>
            </w:r>
          </w:p>
        </w:tc>
        <w:tc>
          <w:tcPr>
            <w:tcW w:w="328" w:type="pct"/>
          </w:tcPr>
          <w:p w:rsidR="00FF05F3" w:rsidRPr="00DB7FC9" w:rsidRDefault="00B159DF" w:rsidP="00FC1160">
            <w:pPr>
              <w:jc w:val="center"/>
            </w:pPr>
            <w:r w:rsidRPr="00DB7FC9">
              <w:t>72,0</w:t>
            </w:r>
          </w:p>
        </w:tc>
        <w:tc>
          <w:tcPr>
            <w:tcW w:w="262" w:type="pct"/>
          </w:tcPr>
          <w:p w:rsidR="00FF05F3" w:rsidRPr="00DB7FC9" w:rsidRDefault="00B159DF" w:rsidP="00FC1160">
            <w:pPr>
              <w:jc w:val="center"/>
            </w:pPr>
            <w:r w:rsidRPr="00DB7FC9">
              <w:t>75,0</w:t>
            </w:r>
          </w:p>
        </w:tc>
        <w:tc>
          <w:tcPr>
            <w:tcW w:w="262" w:type="pct"/>
          </w:tcPr>
          <w:p w:rsidR="00FF05F3" w:rsidRPr="00DB7FC9" w:rsidRDefault="00B159DF" w:rsidP="00FC1160">
            <w:pPr>
              <w:jc w:val="center"/>
            </w:pPr>
            <w:r w:rsidRPr="00DB7FC9">
              <w:t>75,0</w:t>
            </w:r>
          </w:p>
        </w:tc>
        <w:tc>
          <w:tcPr>
            <w:tcW w:w="280" w:type="pct"/>
          </w:tcPr>
          <w:p w:rsidR="00FF05F3" w:rsidRPr="00DB7FC9" w:rsidRDefault="00B159DF" w:rsidP="00FC1160">
            <w:pPr>
              <w:jc w:val="center"/>
            </w:pPr>
            <w:r w:rsidRPr="00DB7FC9">
              <w:t>75,0</w:t>
            </w:r>
          </w:p>
        </w:tc>
        <w:tc>
          <w:tcPr>
            <w:tcW w:w="280" w:type="pct"/>
          </w:tcPr>
          <w:p w:rsidR="00FF05F3" w:rsidRPr="00DB7FC9" w:rsidRDefault="00B159DF" w:rsidP="00FC1160">
            <w:pPr>
              <w:jc w:val="center"/>
            </w:pPr>
            <w:r w:rsidRPr="00DB7FC9">
              <w:t>75,0</w:t>
            </w:r>
          </w:p>
        </w:tc>
        <w:tc>
          <w:tcPr>
            <w:tcW w:w="243" w:type="pct"/>
          </w:tcPr>
          <w:p w:rsidR="00FF05F3" w:rsidRPr="00DB7FC9" w:rsidRDefault="00B159DF" w:rsidP="00FC1160">
            <w:pPr>
              <w:jc w:val="center"/>
            </w:pPr>
            <w:r w:rsidRPr="00DB7FC9">
              <w:t>75,0</w:t>
            </w:r>
          </w:p>
        </w:tc>
        <w:tc>
          <w:tcPr>
            <w:tcW w:w="344" w:type="pct"/>
          </w:tcPr>
          <w:p w:rsidR="00FF05F3" w:rsidRPr="00DB7FC9" w:rsidRDefault="00B159DF" w:rsidP="00FC1160">
            <w:pPr>
              <w:jc w:val="center"/>
            </w:pPr>
            <w:r w:rsidRPr="00DB7FC9">
              <w:t>75,0</w:t>
            </w:r>
          </w:p>
        </w:tc>
      </w:tr>
      <w:tr w:rsidR="00FF05F3" w:rsidRPr="00DB7FC9" w:rsidTr="00B66E66">
        <w:trPr>
          <w:cantSplit/>
          <w:trHeight w:val="144"/>
        </w:trPr>
        <w:tc>
          <w:tcPr>
            <w:tcW w:w="160" w:type="pct"/>
          </w:tcPr>
          <w:p w:rsidR="00FF05F3" w:rsidRPr="00DB7FC9" w:rsidRDefault="00856E7D" w:rsidP="0025283D">
            <w:pPr>
              <w:widowControl w:val="0"/>
              <w:autoSpaceDE w:val="0"/>
              <w:autoSpaceDN w:val="0"/>
              <w:adjustRightInd w:val="0"/>
              <w:jc w:val="center"/>
            </w:pPr>
            <w:r w:rsidRPr="00DB7FC9">
              <w:t>1</w:t>
            </w:r>
            <w:r w:rsidR="0025283D" w:rsidRPr="00DB7FC9">
              <w:t>3</w:t>
            </w:r>
            <w:r w:rsidR="00FF05F3" w:rsidRPr="00DB7FC9">
              <w:t>.</w:t>
            </w:r>
          </w:p>
        </w:tc>
        <w:tc>
          <w:tcPr>
            <w:tcW w:w="1275" w:type="pct"/>
          </w:tcPr>
          <w:p w:rsidR="00FF05F3" w:rsidRPr="00DB7FC9" w:rsidRDefault="00FF05F3" w:rsidP="00DC638B">
            <w:pPr>
              <w:widowControl w:val="0"/>
              <w:autoSpaceDE w:val="0"/>
              <w:autoSpaceDN w:val="0"/>
              <w:adjustRightInd w:val="0"/>
              <w:jc w:val="both"/>
            </w:pPr>
            <w:r w:rsidRPr="00DB7FC9">
              <w:t>Газификация домов (квартир) в сельской местности</w:t>
            </w:r>
          </w:p>
        </w:tc>
        <w:tc>
          <w:tcPr>
            <w:tcW w:w="532" w:type="pct"/>
          </w:tcPr>
          <w:p w:rsidR="00FF05F3" w:rsidRPr="00DB7FC9" w:rsidRDefault="00FF05F3" w:rsidP="00DC638B">
            <w:pPr>
              <w:widowControl w:val="0"/>
              <w:autoSpaceDE w:val="0"/>
              <w:autoSpaceDN w:val="0"/>
              <w:adjustRightInd w:val="0"/>
              <w:jc w:val="center"/>
            </w:pPr>
            <w:r w:rsidRPr="00DB7FC9">
              <w:t>единиц</w:t>
            </w:r>
          </w:p>
        </w:tc>
        <w:tc>
          <w:tcPr>
            <w:tcW w:w="344" w:type="pct"/>
          </w:tcPr>
          <w:p w:rsidR="00FF05F3" w:rsidRPr="00DB7FC9" w:rsidRDefault="0025283D" w:rsidP="00FC1160">
            <w:pPr>
              <w:jc w:val="center"/>
            </w:pPr>
            <w:r w:rsidRPr="00DB7FC9">
              <w:t>6,0</w:t>
            </w:r>
          </w:p>
        </w:tc>
        <w:tc>
          <w:tcPr>
            <w:tcW w:w="345" w:type="pct"/>
          </w:tcPr>
          <w:p w:rsidR="00FF05F3" w:rsidRPr="00DB7FC9" w:rsidRDefault="0025283D" w:rsidP="00FC1160">
            <w:pPr>
              <w:jc w:val="center"/>
            </w:pPr>
            <w:r w:rsidRPr="00DB7FC9">
              <w:t>5,0</w:t>
            </w:r>
          </w:p>
        </w:tc>
        <w:tc>
          <w:tcPr>
            <w:tcW w:w="345" w:type="pct"/>
          </w:tcPr>
          <w:p w:rsidR="00FF05F3" w:rsidRPr="00DB7FC9" w:rsidRDefault="0025283D" w:rsidP="00FC1160">
            <w:pPr>
              <w:jc w:val="center"/>
            </w:pPr>
            <w:r w:rsidRPr="00DB7FC9">
              <w:t>5,0</w:t>
            </w:r>
          </w:p>
        </w:tc>
        <w:tc>
          <w:tcPr>
            <w:tcW w:w="328" w:type="pct"/>
          </w:tcPr>
          <w:p w:rsidR="00FF05F3" w:rsidRPr="00DB7FC9" w:rsidRDefault="0025283D" w:rsidP="00FC1160">
            <w:pPr>
              <w:jc w:val="center"/>
            </w:pPr>
            <w:r w:rsidRPr="00DB7FC9">
              <w:t>5,0</w:t>
            </w:r>
          </w:p>
        </w:tc>
        <w:tc>
          <w:tcPr>
            <w:tcW w:w="262" w:type="pct"/>
          </w:tcPr>
          <w:p w:rsidR="00FF05F3" w:rsidRPr="00DB7FC9" w:rsidRDefault="0025283D" w:rsidP="00FC1160">
            <w:pPr>
              <w:jc w:val="center"/>
            </w:pPr>
            <w:r w:rsidRPr="00DB7FC9">
              <w:t>5,0</w:t>
            </w:r>
          </w:p>
        </w:tc>
        <w:tc>
          <w:tcPr>
            <w:tcW w:w="262" w:type="pct"/>
          </w:tcPr>
          <w:p w:rsidR="00FF05F3" w:rsidRPr="00DB7FC9" w:rsidRDefault="0025283D" w:rsidP="00FC1160">
            <w:pPr>
              <w:jc w:val="center"/>
            </w:pPr>
            <w:r w:rsidRPr="00DB7FC9">
              <w:t>5,0</w:t>
            </w:r>
          </w:p>
        </w:tc>
        <w:tc>
          <w:tcPr>
            <w:tcW w:w="280" w:type="pct"/>
          </w:tcPr>
          <w:p w:rsidR="00FF05F3" w:rsidRPr="00DB7FC9" w:rsidRDefault="0025283D" w:rsidP="00FC1160">
            <w:pPr>
              <w:jc w:val="center"/>
            </w:pPr>
            <w:r w:rsidRPr="00DB7FC9">
              <w:t>5,0</w:t>
            </w:r>
          </w:p>
        </w:tc>
        <w:tc>
          <w:tcPr>
            <w:tcW w:w="280" w:type="pct"/>
          </w:tcPr>
          <w:p w:rsidR="00FF05F3" w:rsidRPr="00DB7FC9" w:rsidRDefault="0025283D" w:rsidP="00FC1160">
            <w:pPr>
              <w:jc w:val="center"/>
            </w:pPr>
            <w:r w:rsidRPr="00DB7FC9">
              <w:t>5,0</w:t>
            </w:r>
          </w:p>
        </w:tc>
        <w:tc>
          <w:tcPr>
            <w:tcW w:w="243" w:type="pct"/>
          </w:tcPr>
          <w:p w:rsidR="00FF05F3" w:rsidRPr="00DB7FC9" w:rsidRDefault="0025283D" w:rsidP="00FC1160">
            <w:pPr>
              <w:jc w:val="center"/>
            </w:pPr>
            <w:r w:rsidRPr="00DB7FC9">
              <w:t>5,0</w:t>
            </w:r>
          </w:p>
        </w:tc>
        <w:tc>
          <w:tcPr>
            <w:tcW w:w="344" w:type="pct"/>
          </w:tcPr>
          <w:p w:rsidR="00FF05F3" w:rsidRPr="00DB7FC9" w:rsidRDefault="0025283D" w:rsidP="00FC1160">
            <w:pPr>
              <w:jc w:val="center"/>
            </w:pPr>
            <w:r w:rsidRPr="00DB7FC9">
              <w:t>5,0</w:t>
            </w:r>
          </w:p>
        </w:tc>
      </w:tr>
      <w:tr w:rsidR="00FF05F3" w:rsidRPr="00DB7FC9" w:rsidTr="00B66E66">
        <w:trPr>
          <w:trHeight w:val="144"/>
        </w:trPr>
        <w:tc>
          <w:tcPr>
            <w:tcW w:w="160" w:type="pct"/>
          </w:tcPr>
          <w:p w:rsidR="00FF05F3" w:rsidRPr="00DB7FC9" w:rsidRDefault="00856E7D" w:rsidP="0025283D">
            <w:pPr>
              <w:widowControl w:val="0"/>
              <w:autoSpaceDE w:val="0"/>
              <w:autoSpaceDN w:val="0"/>
              <w:adjustRightInd w:val="0"/>
              <w:spacing w:line="247" w:lineRule="auto"/>
              <w:jc w:val="center"/>
            </w:pPr>
            <w:r w:rsidRPr="00DB7FC9">
              <w:t>1</w:t>
            </w:r>
            <w:r w:rsidR="0025283D" w:rsidRPr="00DB7FC9">
              <w:t>4</w:t>
            </w:r>
            <w:r w:rsidR="00FF05F3" w:rsidRPr="00DB7FC9">
              <w:t>.</w:t>
            </w:r>
          </w:p>
        </w:tc>
        <w:tc>
          <w:tcPr>
            <w:tcW w:w="1275" w:type="pct"/>
          </w:tcPr>
          <w:p w:rsidR="00FF05F3" w:rsidRPr="00DB7FC9" w:rsidRDefault="00FF05F3" w:rsidP="006D2023">
            <w:pPr>
              <w:widowControl w:val="0"/>
              <w:autoSpaceDE w:val="0"/>
              <w:autoSpaceDN w:val="0"/>
              <w:adjustRightInd w:val="0"/>
              <w:spacing w:line="247" w:lineRule="auto"/>
              <w:jc w:val="both"/>
            </w:pPr>
            <w:r w:rsidRPr="00DB7FC9">
              <w:t>Уровень газификации домов (квартир)</w:t>
            </w:r>
          </w:p>
        </w:tc>
        <w:tc>
          <w:tcPr>
            <w:tcW w:w="532" w:type="pct"/>
          </w:tcPr>
          <w:p w:rsidR="00FF05F3" w:rsidRPr="00DB7FC9" w:rsidRDefault="00FF05F3" w:rsidP="006D2023">
            <w:pPr>
              <w:widowControl w:val="0"/>
              <w:autoSpaceDE w:val="0"/>
              <w:autoSpaceDN w:val="0"/>
              <w:adjustRightInd w:val="0"/>
              <w:spacing w:line="247" w:lineRule="auto"/>
              <w:jc w:val="center"/>
            </w:pPr>
            <w:r w:rsidRPr="00DB7FC9">
              <w:t>%</w:t>
            </w:r>
          </w:p>
        </w:tc>
        <w:tc>
          <w:tcPr>
            <w:tcW w:w="344" w:type="pct"/>
          </w:tcPr>
          <w:p w:rsidR="00FF05F3" w:rsidRPr="00DB7FC9" w:rsidRDefault="0025283D" w:rsidP="00FC1160">
            <w:pPr>
              <w:jc w:val="center"/>
            </w:pPr>
            <w:r w:rsidRPr="00DB7FC9">
              <w:t>97,5</w:t>
            </w:r>
          </w:p>
        </w:tc>
        <w:tc>
          <w:tcPr>
            <w:tcW w:w="345" w:type="pct"/>
          </w:tcPr>
          <w:p w:rsidR="00FF05F3" w:rsidRPr="00DB7FC9" w:rsidRDefault="0025283D" w:rsidP="00FC1160">
            <w:pPr>
              <w:jc w:val="center"/>
            </w:pPr>
            <w:r w:rsidRPr="00DB7FC9">
              <w:t>97,5</w:t>
            </w:r>
          </w:p>
        </w:tc>
        <w:tc>
          <w:tcPr>
            <w:tcW w:w="345" w:type="pct"/>
          </w:tcPr>
          <w:p w:rsidR="00FF05F3" w:rsidRPr="00DB7FC9" w:rsidRDefault="0025283D" w:rsidP="00FC1160">
            <w:pPr>
              <w:jc w:val="center"/>
            </w:pPr>
            <w:r w:rsidRPr="00DB7FC9">
              <w:t>97,6</w:t>
            </w:r>
          </w:p>
        </w:tc>
        <w:tc>
          <w:tcPr>
            <w:tcW w:w="328" w:type="pct"/>
          </w:tcPr>
          <w:p w:rsidR="00FF05F3" w:rsidRPr="00DB7FC9" w:rsidRDefault="0025283D" w:rsidP="00FC1160">
            <w:pPr>
              <w:jc w:val="center"/>
            </w:pPr>
            <w:r w:rsidRPr="00DB7FC9">
              <w:t>97,6</w:t>
            </w:r>
          </w:p>
        </w:tc>
        <w:tc>
          <w:tcPr>
            <w:tcW w:w="262" w:type="pct"/>
          </w:tcPr>
          <w:p w:rsidR="00FF05F3" w:rsidRPr="00DB7FC9" w:rsidRDefault="0025283D" w:rsidP="00FC1160">
            <w:pPr>
              <w:jc w:val="center"/>
            </w:pPr>
            <w:r w:rsidRPr="00DB7FC9">
              <w:t>97,7</w:t>
            </w:r>
          </w:p>
        </w:tc>
        <w:tc>
          <w:tcPr>
            <w:tcW w:w="262" w:type="pct"/>
          </w:tcPr>
          <w:p w:rsidR="00FF05F3" w:rsidRPr="00DB7FC9" w:rsidRDefault="0025283D" w:rsidP="00FC1160">
            <w:pPr>
              <w:jc w:val="center"/>
            </w:pPr>
            <w:r w:rsidRPr="00DB7FC9">
              <w:t>97,7</w:t>
            </w:r>
          </w:p>
        </w:tc>
        <w:tc>
          <w:tcPr>
            <w:tcW w:w="280" w:type="pct"/>
          </w:tcPr>
          <w:p w:rsidR="00FF05F3" w:rsidRPr="00DB7FC9" w:rsidRDefault="0025283D" w:rsidP="00FC1160">
            <w:pPr>
              <w:jc w:val="center"/>
            </w:pPr>
            <w:r w:rsidRPr="00DB7FC9">
              <w:t>97,8</w:t>
            </w:r>
          </w:p>
        </w:tc>
        <w:tc>
          <w:tcPr>
            <w:tcW w:w="280" w:type="pct"/>
          </w:tcPr>
          <w:p w:rsidR="00FF05F3" w:rsidRPr="00DB7FC9" w:rsidRDefault="0025283D" w:rsidP="00FC1160">
            <w:pPr>
              <w:jc w:val="center"/>
            </w:pPr>
            <w:r w:rsidRPr="00DB7FC9">
              <w:t>97,8</w:t>
            </w:r>
          </w:p>
        </w:tc>
        <w:tc>
          <w:tcPr>
            <w:tcW w:w="243" w:type="pct"/>
          </w:tcPr>
          <w:p w:rsidR="00FF05F3" w:rsidRPr="00DB7FC9" w:rsidRDefault="0025283D" w:rsidP="00FC1160">
            <w:pPr>
              <w:jc w:val="center"/>
            </w:pPr>
            <w:r w:rsidRPr="00DB7FC9">
              <w:t>97,8</w:t>
            </w:r>
          </w:p>
        </w:tc>
        <w:tc>
          <w:tcPr>
            <w:tcW w:w="344" w:type="pct"/>
          </w:tcPr>
          <w:p w:rsidR="00FF05F3" w:rsidRPr="00DB7FC9" w:rsidRDefault="0025283D" w:rsidP="00FC1160">
            <w:pPr>
              <w:jc w:val="center"/>
            </w:pPr>
            <w:r w:rsidRPr="00DB7FC9">
              <w:t>97,8</w:t>
            </w:r>
          </w:p>
        </w:tc>
      </w:tr>
      <w:tr w:rsidR="00FF05F3" w:rsidRPr="00DB7FC9" w:rsidTr="00B66E66">
        <w:trPr>
          <w:trHeight w:val="144"/>
        </w:trPr>
        <w:tc>
          <w:tcPr>
            <w:tcW w:w="160" w:type="pct"/>
          </w:tcPr>
          <w:p w:rsidR="00FF05F3" w:rsidRPr="00DB7FC9" w:rsidRDefault="00856E7D" w:rsidP="0025283D">
            <w:pPr>
              <w:widowControl w:val="0"/>
              <w:autoSpaceDE w:val="0"/>
              <w:autoSpaceDN w:val="0"/>
              <w:adjustRightInd w:val="0"/>
              <w:spacing w:line="247" w:lineRule="auto"/>
              <w:jc w:val="center"/>
            </w:pPr>
            <w:r w:rsidRPr="00DB7FC9">
              <w:t>1</w:t>
            </w:r>
            <w:r w:rsidR="0025283D" w:rsidRPr="00DB7FC9">
              <w:t>5</w:t>
            </w:r>
            <w:r w:rsidR="00FF05F3" w:rsidRPr="00DB7FC9">
              <w:t>.</w:t>
            </w:r>
          </w:p>
        </w:tc>
        <w:tc>
          <w:tcPr>
            <w:tcW w:w="1275" w:type="pct"/>
          </w:tcPr>
          <w:p w:rsidR="00FF05F3" w:rsidRPr="00DB7FC9" w:rsidRDefault="00FF05F3" w:rsidP="006D2023">
            <w:pPr>
              <w:widowControl w:val="0"/>
              <w:autoSpaceDE w:val="0"/>
              <w:autoSpaceDN w:val="0"/>
              <w:adjustRightInd w:val="0"/>
              <w:spacing w:line="247" w:lineRule="auto"/>
              <w:jc w:val="both"/>
            </w:pPr>
            <w:r w:rsidRPr="00DB7FC9">
              <w:t>Уровень обеспеченности сельского населения питьевой водой</w:t>
            </w:r>
          </w:p>
        </w:tc>
        <w:tc>
          <w:tcPr>
            <w:tcW w:w="532" w:type="pct"/>
          </w:tcPr>
          <w:p w:rsidR="00FF05F3" w:rsidRPr="00DB7FC9" w:rsidRDefault="00FF05F3" w:rsidP="006D2023">
            <w:pPr>
              <w:widowControl w:val="0"/>
              <w:autoSpaceDE w:val="0"/>
              <w:autoSpaceDN w:val="0"/>
              <w:adjustRightInd w:val="0"/>
              <w:spacing w:line="247" w:lineRule="auto"/>
              <w:jc w:val="center"/>
            </w:pPr>
            <w:r w:rsidRPr="00DB7FC9">
              <w:t>%</w:t>
            </w:r>
          </w:p>
        </w:tc>
        <w:tc>
          <w:tcPr>
            <w:tcW w:w="344" w:type="pct"/>
          </w:tcPr>
          <w:p w:rsidR="00FF05F3" w:rsidRPr="00DB7FC9" w:rsidRDefault="00F46056" w:rsidP="00FC1160">
            <w:pPr>
              <w:jc w:val="center"/>
            </w:pPr>
            <w:r w:rsidRPr="00DB7FC9">
              <w:t>60,0</w:t>
            </w:r>
          </w:p>
        </w:tc>
        <w:tc>
          <w:tcPr>
            <w:tcW w:w="345" w:type="pct"/>
          </w:tcPr>
          <w:p w:rsidR="00FF05F3" w:rsidRPr="00DB7FC9" w:rsidRDefault="00F46056" w:rsidP="00FC1160">
            <w:pPr>
              <w:jc w:val="center"/>
            </w:pPr>
            <w:r w:rsidRPr="00DB7FC9">
              <w:t>62</w:t>
            </w:r>
            <w:r w:rsidR="0025283D" w:rsidRPr="00DB7FC9">
              <w:t>,0</w:t>
            </w:r>
          </w:p>
        </w:tc>
        <w:tc>
          <w:tcPr>
            <w:tcW w:w="345" w:type="pct"/>
          </w:tcPr>
          <w:p w:rsidR="00FF05F3" w:rsidRPr="00DB7FC9" w:rsidRDefault="00F46056" w:rsidP="00FC1160">
            <w:pPr>
              <w:jc w:val="center"/>
            </w:pPr>
            <w:r w:rsidRPr="00DB7FC9">
              <w:t>63</w:t>
            </w:r>
            <w:r w:rsidR="0025283D" w:rsidRPr="00DB7FC9">
              <w:t>,0</w:t>
            </w:r>
          </w:p>
        </w:tc>
        <w:tc>
          <w:tcPr>
            <w:tcW w:w="328" w:type="pct"/>
          </w:tcPr>
          <w:p w:rsidR="00FF05F3" w:rsidRPr="00DB7FC9" w:rsidRDefault="00F46056" w:rsidP="00FC1160">
            <w:pPr>
              <w:jc w:val="center"/>
            </w:pPr>
            <w:r w:rsidRPr="00DB7FC9">
              <w:t>64</w:t>
            </w:r>
            <w:r w:rsidR="0025283D" w:rsidRPr="00DB7FC9">
              <w:t>,0</w:t>
            </w:r>
          </w:p>
        </w:tc>
        <w:tc>
          <w:tcPr>
            <w:tcW w:w="262" w:type="pct"/>
          </w:tcPr>
          <w:p w:rsidR="00FF05F3" w:rsidRPr="00DB7FC9" w:rsidRDefault="00F46056" w:rsidP="00FC1160">
            <w:pPr>
              <w:jc w:val="center"/>
            </w:pPr>
            <w:r w:rsidRPr="00DB7FC9">
              <w:t>65</w:t>
            </w:r>
            <w:r w:rsidR="0025283D" w:rsidRPr="00DB7FC9">
              <w:t>,0</w:t>
            </w:r>
          </w:p>
        </w:tc>
        <w:tc>
          <w:tcPr>
            <w:tcW w:w="262" w:type="pct"/>
          </w:tcPr>
          <w:p w:rsidR="00FF05F3" w:rsidRPr="00DB7FC9" w:rsidRDefault="00F46056" w:rsidP="00FC1160">
            <w:pPr>
              <w:jc w:val="center"/>
            </w:pPr>
            <w:r w:rsidRPr="00DB7FC9">
              <w:t>65</w:t>
            </w:r>
            <w:r w:rsidR="0025283D" w:rsidRPr="00DB7FC9">
              <w:t>,0</w:t>
            </w:r>
          </w:p>
        </w:tc>
        <w:tc>
          <w:tcPr>
            <w:tcW w:w="280" w:type="pct"/>
          </w:tcPr>
          <w:p w:rsidR="00FF05F3" w:rsidRPr="00DB7FC9" w:rsidRDefault="00F46056" w:rsidP="00FC1160">
            <w:pPr>
              <w:jc w:val="center"/>
            </w:pPr>
            <w:r w:rsidRPr="00DB7FC9">
              <w:t>65</w:t>
            </w:r>
            <w:r w:rsidR="0025283D" w:rsidRPr="00DB7FC9">
              <w:t>,0</w:t>
            </w:r>
          </w:p>
        </w:tc>
        <w:tc>
          <w:tcPr>
            <w:tcW w:w="280" w:type="pct"/>
          </w:tcPr>
          <w:p w:rsidR="00FF05F3" w:rsidRPr="00DB7FC9" w:rsidRDefault="00F46056" w:rsidP="00FC1160">
            <w:pPr>
              <w:jc w:val="center"/>
            </w:pPr>
            <w:r w:rsidRPr="00DB7FC9">
              <w:t>65</w:t>
            </w:r>
            <w:r w:rsidR="0025283D" w:rsidRPr="00DB7FC9">
              <w:t>,0</w:t>
            </w:r>
          </w:p>
        </w:tc>
        <w:tc>
          <w:tcPr>
            <w:tcW w:w="243" w:type="pct"/>
          </w:tcPr>
          <w:p w:rsidR="00FF05F3" w:rsidRPr="00DB7FC9" w:rsidRDefault="00F46056" w:rsidP="00FC1160">
            <w:pPr>
              <w:jc w:val="center"/>
            </w:pPr>
            <w:r w:rsidRPr="00DB7FC9">
              <w:t>65</w:t>
            </w:r>
            <w:r w:rsidR="0025283D" w:rsidRPr="00DB7FC9">
              <w:t>,0</w:t>
            </w:r>
          </w:p>
        </w:tc>
        <w:tc>
          <w:tcPr>
            <w:tcW w:w="344" w:type="pct"/>
          </w:tcPr>
          <w:p w:rsidR="00FF05F3" w:rsidRPr="00DB7FC9" w:rsidRDefault="00F46056" w:rsidP="00FC1160">
            <w:pPr>
              <w:jc w:val="center"/>
            </w:pPr>
            <w:r w:rsidRPr="00DB7FC9">
              <w:t>65</w:t>
            </w:r>
            <w:r w:rsidR="0025283D" w:rsidRPr="00DB7FC9">
              <w:t>,0</w:t>
            </w:r>
          </w:p>
        </w:tc>
      </w:tr>
      <w:tr w:rsidR="0025283D" w:rsidRPr="00DB7FC9" w:rsidTr="00B66E66">
        <w:trPr>
          <w:trHeight w:val="144"/>
        </w:trPr>
        <w:tc>
          <w:tcPr>
            <w:tcW w:w="160" w:type="pct"/>
          </w:tcPr>
          <w:p w:rsidR="0025283D" w:rsidRPr="00DB7FC9" w:rsidRDefault="0025283D" w:rsidP="0025283D">
            <w:pPr>
              <w:widowControl w:val="0"/>
              <w:autoSpaceDE w:val="0"/>
              <w:autoSpaceDN w:val="0"/>
              <w:adjustRightInd w:val="0"/>
              <w:spacing w:line="247" w:lineRule="auto"/>
              <w:jc w:val="center"/>
            </w:pPr>
            <w:r w:rsidRPr="00DB7FC9">
              <w:t>16.</w:t>
            </w:r>
          </w:p>
        </w:tc>
        <w:tc>
          <w:tcPr>
            <w:tcW w:w="1275" w:type="pct"/>
          </w:tcPr>
          <w:p w:rsidR="0025283D" w:rsidRPr="00DB7FC9" w:rsidRDefault="0025283D" w:rsidP="006D2023">
            <w:pPr>
              <w:widowControl w:val="0"/>
              <w:autoSpaceDE w:val="0"/>
              <w:autoSpaceDN w:val="0"/>
              <w:adjustRightInd w:val="0"/>
              <w:spacing w:line="247" w:lineRule="auto"/>
              <w:jc w:val="both"/>
            </w:pPr>
            <w:r w:rsidRPr="00DB7FC9">
              <w:t>Ввод в действие  локальных вод</w:t>
            </w:r>
            <w:r w:rsidRPr="00DB7FC9">
              <w:t>о</w:t>
            </w:r>
            <w:r w:rsidRPr="00DB7FC9">
              <w:t xml:space="preserve">проводов </w:t>
            </w:r>
          </w:p>
        </w:tc>
        <w:tc>
          <w:tcPr>
            <w:tcW w:w="532" w:type="pct"/>
          </w:tcPr>
          <w:p w:rsidR="0025283D" w:rsidRPr="00DB7FC9" w:rsidRDefault="0025283D" w:rsidP="006D2023">
            <w:pPr>
              <w:widowControl w:val="0"/>
              <w:autoSpaceDE w:val="0"/>
              <w:autoSpaceDN w:val="0"/>
              <w:adjustRightInd w:val="0"/>
              <w:spacing w:line="247" w:lineRule="auto"/>
              <w:jc w:val="center"/>
            </w:pPr>
            <w:r w:rsidRPr="00DB7FC9">
              <w:t>км</w:t>
            </w:r>
          </w:p>
        </w:tc>
        <w:tc>
          <w:tcPr>
            <w:tcW w:w="344" w:type="pct"/>
          </w:tcPr>
          <w:p w:rsidR="0025283D" w:rsidRPr="00DB7FC9" w:rsidRDefault="0025283D" w:rsidP="00FC1160">
            <w:pPr>
              <w:jc w:val="center"/>
            </w:pPr>
            <w:r w:rsidRPr="00DB7FC9">
              <w:t>2,2</w:t>
            </w:r>
          </w:p>
        </w:tc>
        <w:tc>
          <w:tcPr>
            <w:tcW w:w="345" w:type="pct"/>
          </w:tcPr>
          <w:p w:rsidR="0025283D" w:rsidRPr="00DB7FC9" w:rsidRDefault="0025283D" w:rsidP="00FC1160">
            <w:pPr>
              <w:jc w:val="center"/>
            </w:pPr>
            <w:r w:rsidRPr="00DB7FC9">
              <w:t>13,726</w:t>
            </w:r>
          </w:p>
        </w:tc>
        <w:tc>
          <w:tcPr>
            <w:tcW w:w="345" w:type="pct"/>
          </w:tcPr>
          <w:p w:rsidR="0025283D" w:rsidRPr="00DB7FC9" w:rsidRDefault="0025283D" w:rsidP="00FC1160">
            <w:pPr>
              <w:jc w:val="center"/>
            </w:pPr>
            <w:r w:rsidRPr="00DB7FC9">
              <w:t>13,727</w:t>
            </w:r>
          </w:p>
        </w:tc>
        <w:tc>
          <w:tcPr>
            <w:tcW w:w="328" w:type="pct"/>
          </w:tcPr>
          <w:p w:rsidR="0025283D" w:rsidRPr="00DB7FC9" w:rsidRDefault="0025283D" w:rsidP="00FC1160">
            <w:pPr>
              <w:jc w:val="center"/>
            </w:pPr>
            <w:r w:rsidRPr="00DB7FC9">
              <w:t>0,0</w:t>
            </w:r>
          </w:p>
        </w:tc>
        <w:tc>
          <w:tcPr>
            <w:tcW w:w="262" w:type="pct"/>
          </w:tcPr>
          <w:p w:rsidR="0025283D" w:rsidRPr="00DB7FC9" w:rsidRDefault="0025283D" w:rsidP="00FC1160">
            <w:pPr>
              <w:jc w:val="center"/>
            </w:pPr>
            <w:r w:rsidRPr="00DB7FC9">
              <w:t>0,0</w:t>
            </w:r>
          </w:p>
        </w:tc>
        <w:tc>
          <w:tcPr>
            <w:tcW w:w="262" w:type="pct"/>
          </w:tcPr>
          <w:p w:rsidR="0025283D" w:rsidRPr="00DB7FC9" w:rsidRDefault="0025283D" w:rsidP="00FC1160">
            <w:pPr>
              <w:jc w:val="center"/>
            </w:pPr>
            <w:r w:rsidRPr="00DB7FC9">
              <w:t>0,0</w:t>
            </w:r>
          </w:p>
        </w:tc>
        <w:tc>
          <w:tcPr>
            <w:tcW w:w="280" w:type="pct"/>
          </w:tcPr>
          <w:p w:rsidR="0025283D" w:rsidRPr="00DB7FC9" w:rsidRDefault="0025283D" w:rsidP="00FC1160">
            <w:pPr>
              <w:jc w:val="center"/>
            </w:pPr>
            <w:r w:rsidRPr="00DB7FC9">
              <w:t>0,0</w:t>
            </w:r>
          </w:p>
        </w:tc>
        <w:tc>
          <w:tcPr>
            <w:tcW w:w="280" w:type="pct"/>
          </w:tcPr>
          <w:p w:rsidR="0025283D" w:rsidRPr="00DB7FC9" w:rsidRDefault="0025283D" w:rsidP="00FC1160">
            <w:pPr>
              <w:jc w:val="center"/>
            </w:pPr>
            <w:r w:rsidRPr="00DB7FC9">
              <w:t>0,0</w:t>
            </w:r>
          </w:p>
        </w:tc>
        <w:tc>
          <w:tcPr>
            <w:tcW w:w="243" w:type="pct"/>
          </w:tcPr>
          <w:p w:rsidR="0025283D" w:rsidRPr="00DB7FC9" w:rsidRDefault="0025283D" w:rsidP="00FC1160">
            <w:pPr>
              <w:jc w:val="center"/>
            </w:pPr>
            <w:r w:rsidRPr="00DB7FC9">
              <w:t>0,0</w:t>
            </w:r>
          </w:p>
        </w:tc>
        <w:tc>
          <w:tcPr>
            <w:tcW w:w="344" w:type="pct"/>
          </w:tcPr>
          <w:p w:rsidR="0025283D" w:rsidRPr="00DB7FC9" w:rsidRDefault="0025283D" w:rsidP="00FC1160">
            <w:pPr>
              <w:jc w:val="center"/>
            </w:pPr>
            <w:r w:rsidRPr="00DB7FC9">
              <w:t>0,0</w:t>
            </w:r>
          </w:p>
        </w:tc>
      </w:tr>
      <w:tr w:rsidR="0025283D" w:rsidRPr="00DB7FC9" w:rsidTr="00B66E66">
        <w:trPr>
          <w:trHeight w:val="144"/>
        </w:trPr>
        <w:tc>
          <w:tcPr>
            <w:tcW w:w="160" w:type="pct"/>
          </w:tcPr>
          <w:p w:rsidR="0025283D" w:rsidRPr="00DB7FC9" w:rsidRDefault="0025283D" w:rsidP="0025283D">
            <w:pPr>
              <w:widowControl w:val="0"/>
              <w:autoSpaceDE w:val="0"/>
              <w:autoSpaceDN w:val="0"/>
              <w:adjustRightInd w:val="0"/>
              <w:spacing w:line="247" w:lineRule="auto"/>
              <w:jc w:val="center"/>
            </w:pPr>
            <w:r w:rsidRPr="00DB7FC9">
              <w:t>17.</w:t>
            </w:r>
          </w:p>
        </w:tc>
        <w:tc>
          <w:tcPr>
            <w:tcW w:w="1275" w:type="pct"/>
          </w:tcPr>
          <w:p w:rsidR="0025283D" w:rsidRPr="00DB7FC9" w:rsidRDefault="0025283D" w:rsidP="006D2023">
            <w:pPr>
              <w:widowControl w:val="0"/>
              <w:autoSpaceDE w:val="0"/>
              <w:autoSpaceDN w:val="0"/>
              <w:adjustRightInd w:val="0"/>
              <w:spacing w:line="247" w:lineRule="auto"/>
              <w:jc w:val="both"/>
            </w:pPr>
            <w:r w:rsidRPr="00DB7FC9">
              <w:t>Ввод в действие распределител</w:t>
            </w:r>
            <w:r w:rsidRPr="00DB7FC9">
              <w:t>ь</w:t>
            </w:r>
            <w:r w:rsidRPr="00DB7FC9">
              <w:t>ных газовых сетей</w:t>
            </w:r>
          </w:p>
        </w:tc>
        <w:tc>
          <w:tcPr>
            <w:tcW w:w="532" w:type="pct"/>
          </w:tcPr>
          <w:p w:rsidR="0025283D" w:rsidRPr="00DB7FC9" w:rsidRDefault="0025283D" w:rsidP="006D2023">
            <w:pPr>
              <w:widowControl w:val="0"/>
              <w:autoSpaceDE w:val="0"/>
              <w:autoSpaceDN w:val="0"/>
              <w:adjustRightInd w:val="0"/>
              <w:spacing w:line="247" w:lineRule="auto"/>
              <w:jc w:val="center"/>
            </w:pPr>
            <w:r w:rsidRPr="00DB7FC9">
              <w:t>км</w:t>
            </w:r>
          </w:p>
        </w:tc>
        <w:tc>
          <w:tcPr>
            <w:tcW w:w="344" w:type="pct"/>
          </w:tcPr>
          <w:p w:rsidR="0025283D" w:rsidRPr="00DB7FC9" w:rsidRDefault="0025283D" w:rsidP="00FC1160">
            <w:pPr>
              <w:jc w:val="center"/>
            </w:pPr>
            <w:r w:rsidRPr="00DB7FC9">
              <w:t>0,2</w:t>
            </w:r>
          </w:p>
        </w:tc>
        <w:tc>
          <w:tcPr>
            <w:tcW w:w="345" w:type="pct"/>
          </w:tcPr>
          <w:p w:rsidR="0025283D" w:rsidRPr="00DB7FC9" w:rsidRDefault="0025283D" w:rsidP="00FC1160">
            <w:pPr>
              <w:jc w:val="center"/>
            </w:pPr>
            <w:r w:rsidRPr="00DB7FC9">
              <w:t>0,2</w:t>
            </w:r>
          </w:p>
        </w:tc>
        <w:tc>
          <w:tcPr>
            <w:tcW w:w="345" w:type="pct"/>
          </w:tcPr>
          <w:p w:rsidR="0025283D" w:rsidRPr="00DB7FC9" w:rsidRDefault="0025283D" w:rsidP="00FC1160">
            <w:pPr>
              <w:jc w:val="center"/>
            </w:pPr>
            <w:r w:rsidRPr="00DB7FC9">
              <w:t>0,2</w:t>
            </w:r>
          </w:p>
        </w:tc>
        <w:tc>
          <w:tcPr>
            <w:tcW w:w="328" w:type="pct"/>
          </w:tcPr>
          <w:p w:rsidR="0025283D" w:rsidRPr="00DB7FC9" w:rsidRDefault="0025283D" w:rsidP="00FC1160">
            <w:pPr>
              <w:jc w:val="center"/>
            </w:pPr>
            <w:r w:rsidRPr="00DB7FC9">
              <w:t>0,2</w:t>
            </w:r>
          </w:p>
        </w:tc>
        <w:tc>
          <w:tcPr>
            <w:tcW w:w="262" w:type="pct"/>
          </w:tcPr>
          <w:p w:rsidR="0025283D" w:rsidRPr="00DB7FC9" w:rsidRDefault="0025283D" w:rsidP="00FC1160">
            <w:pPr>
              <w:jc w:val="center"/>
            </w:pPr>
            <w:r w:rsidRPr="00DB7FC9">
              <w:t>0,3</w:t>
            </w:r>
          </w:p>
        </w:tc>
        <w:tc>
          <w:tcPr>
            <w:tcW w:w="262" w:type="pct"/>
          </w:tcPr>
          <w:p w:rsidR="0025283D" w:rsidRPr="00DB7FC9" w:rsidRDefault="0025283D" w:rsidP="00FC1160">
            <w:pPr>
              <w:jc w:val="center"/>
            </w:pPr>
            <w:r w:rsidRPr="00DB7FC9">
              <w:t>0,3</w:t>
            </w:r>
          </w:p>
        </w:tc>
        <w:tc>
          <w:tcPr>
            <w:tcW w:w="280" w:type="pct"/>
          </w:tcPr>
          <w:p w:rsidR="0025283D" w:rsidRPr="00DB7FC9" w:rsidRDefault="0025283D" w:rsidP="00FC1160">
            <w:pPr>
              <w:jc w:val="center"/>
            </w:pPr>
            <w:r w:rsidRPr="00DB7FC9">
              <w:t>0,3</w:t>
            </w:r>
          </w:p>
        </w:tc>
        <w:tc>
          <w:tcPr>
            <w:tcW w:w="280" w:type="pct"/>
          </w:tcPr>
          <w:p w:rsidR="0025283D" w:rsidRPr="00DB7FC9" w:rsidRDefault="0025283D" w:rsidP="00FC1160">
            <w:pPr>
              <w:jc w:val="center"/>
            </w:pPr>
            <w:r w:rsidRPr="00DB7FC9">
              <w:t>0,3</w:t>
            </w:r>
          </w:p>
        </w:tc>
        <w:tc>
          <w:tcPr>
            <w:tcW w:w="243" w:type="pct"/>
          </w:tcPr>
          <w:p w:rsidR="0025283D" w:rsidRPr="00DB7FC9" w:rsidRDefault="0025283D" w:rsidP="00FC1160">
            <w:pPr>
              <w:jc w:val="center"/>
            </w:pPr>
            <w:r w:rsidRPr="00DB7FC9">
              <w:t>0,3</w:t>
            </w:r>
          </w:p>
        </w:tc>
        <w:tc>
          <w:tcPr>
            <w:tcW w:w="344" w:type="pct"/>
          </w:tcPr>
          <w:p w:rsidR="0025283D" w:rsidRPr="00DB7FC9" w:rsidRDefault="0025283D" w:rsidP="00FC1160">
            <w:pPr>
              <w:jc w:val="center"/>
            </w:pPr>
            <w:r w:rsidRPr="00DB7FC9">
              <w:t>0,3</w:t>
            </w:r>
          </w:p>
        </w:tc>
      </w:tr>
      <w:tr w:rsidR="00FF05F3" w:rsidRPr="00DF1C5A" w:rsidTr="007E0AA1">
        <w:trPr>
          <w:trHeight w:val="144"/>
        </w:trPr>
        <w:tc>
          <w:tcPr>
            <w:tcW w:w="5000" w:type="pct"/>
            <w:gridSpan w:val="13"/>
          </w:tcPr>
          <w:p w:rsidR="00FF05F3" w:rsidRPr="00DF1C5A" w:rsidRDefault="00FF05F3" w:rsidP="00FC1160">
            <w:pPr>
              <w:widowControl w:val="0"/>
              <w:autoSpaceDE w:val="0"/>
              <w:autoSpaceDN w:val="0"/>
              <w:adjustRightInd w:val="0"/>
              <w:spacing w:line="247" w:lineRule="auto"/>
              <w:jc w:val="center"/>
              <w:outlineLvl w:val="2"/>
              <w:rPr>
                <w:b/>
              </w:rPr>
            </w:pPr>
          </w:p>
          <w:p w:rsidR="00FF05F3" w:rsidRPr="00DF1C5A" w:rsidRDefault="00FF05F3" w:rsidP="00FC1160">
            <w:pPr>
              <w:widowControl w:val="0"/>
              <w:autoSpaceDE w:val="0"/>
              <w:autoSpaceDN w:val="0"/>
              <w:adjustRightInd w:val="0"/>
              <w:spacing w:line="247" w:lineRule="auto"/>
              <w:jc w:val="center"/>
              <w:outlineLvl w:val="2"/>
              <w:rPr>
                <w:b/>
              </w:rPr>
            </w:pPr>
            <w:r w:rsidRPr="00DF1C5A">
              <w:rPr>
                <w:b/>
              </w:rPr>
              <w:t>Подпрограмма «Организация научного и информационного обслуживания агропромышленного комплекса»</w:t>
            </w:r>
          </w:p>
          <w:p w:rsidR="00FF05F3" w:rsidRPr="00DF1C5A" w:rsidRDefault="00FF05F3" w:rsidP="00FC1160">
            <w:pPr>
              <w:widowControl w:val="0"/>
              <w:autoSpaceDE w:val="0"/>
              <w:autoSpaceDN w:val="0"/>
              <w:adjustRightInd w:val="0"/>
              <w:spacing w:line="247" w:lineRule="auto"/>
              <w:jc w:val="center"/>
              <w:outlineLvl w:val="2"/>
            </w:pPr>
          </w:p>
        </w:tc>
      </w:tr>
      <w:tr w:rsidR="00FF05F3" w:rsidRPr="00DF1C5A" w:rsidTr="00B66E66">
        <w:trPr>
          <w:trHeight w:val="144"/>
        </w:trPr>
        <w:tc>
          <w:tcPr>
            <w:tcW w:w="160" w:type="pct"/>
          </w:tcPr>
          <w:p w:rsidR="00FF05F3" w:rsidRPr="00DF1C5A" w:rsidRDefault="00FF05F3" w:rsidP="00CE4619">
            <w:pPr>
              <w:widowControl w:val="0"/>
              <w:autoSpaceDE w:val="0"/>
              <w:autoSpaceDN w:val="0"/>
              <w:adjustRightInd w:val="0"/>
              <w:jc w:val="center"/>
            </w:pPr>
            <w:r w:rsidRPr="00DF1C5A">
              <w:t>1.</w:t>
            </w:r>
          </w:p>
        </w:tc>
        <w:tc>
          <w:tcPr>
            <w:tcW w:w="1275" w:type="pct"/>
          </w:tcPr>
          <w:p w:rsidR="00FF05F3" w:rsidRPr="00DF1C5A" w:rsidRDefault="00FF05F3" w:rsidP="00CE4619">
            <w:pPr>
              <w:widowControl w:val="0"/>
              <w:autoSpaceDE w:val="0"/>
              <w:autoSpaceDN w:val="0"/>
              <w:adjustRightInd w:val="0"/>
              <w:jc w:val="both"/>
            </w:pPr>
            <w:r w:rsidRPr="00DF1C5A">
              <w:t>Доля муниципальных органов управления агропромышленным комплексом, использующих гос</w:t>
            </w:r>
            <w:r w:rsidRPr="00DF1C5A">
              <w:t>у</w:t>
            </w:r>
            <w:r w:rsidRPr="00DF1C5A">
              <w:t>дарственные информационные р</w:t>
            </w:r>
            <w:r w:rsidRPr="00DF1C5A">
              <w:t>е</w:t>
            </w:r>
            <w:r w:rsidRPr="00DF1C5A">
              <w:t>сурсы в сферах обеспечения пр</w:t>
            </w:r>
            <w:r w:rsidRPr="00DF1C5A">
              <w:t>о</w:t>
            </w:r>
            <w:r w:rsidRPr="00DF1C5A">
              <w:t>довольственной безопасности и управления агропромышленным комплексом</w:t>
            </w:r>
          </w:p>
        </w:tc>
        <w:tc>
          <w:tcPr>
            <w:tcW w:w="532" w:type="pct"/>
          </w:tcPr>
          <w:p w:rsidR="00FF05F3" w:rsidRPr="00DF1C5A" w:rsidRDefault="00FF05F3" w:rsidP="00CE4619">
            <w:pPr>
              <w:widowControl w:val="0"/>
              <w:autoSpaceDE w:val="0"/>
              <w:autoSpaceDN w:val="0"/>
              <w:adjustRightInd w:val="0"/>
              <w:jc w:val="center"/>
            </w:pPr>
            <w:r w:rsidRPr="00DF1C5A">
              <w:t>%</w:t>
            </w:r>
          </w:p>
        </w:tc>
        <w:tc>
          <w:tcPr>
            <w:tcW w:w="344" w:type="pct"/>
          </w:tcPr>
          <w:p w:rsidR="00FF05F3" w:rsidRPr="00DF1C5A" w:rsidRDefault="00FF05F3" w:rsidP="00FC1160">
            <w:pPr>
              <w:jc w:val="center"/>
            </w:pPr>
            <w:r w:rsidRPr="00DF1C5A">
              <w:t>100</w:t>
            </w:r>
          </w:p>
        </w:tc>
        <w:tc>
          <w:tcPr>
            <w:tcW w:w="345" w:type="pct"/>
          </w:tcPr>
          <w:p w:rsidR="00FF05F3" w:rsidRPr="00DF1C5A" w:rsidRDefault="00FF05F3" w:rsidP="00FC1160">
            <w:pPr>
              <w:jc w:val="center"/>
            </w:pPr>
            <w:r w:rsidRPr="00DF1C5A">
              <w:t>100</w:t>
            </w:r>
          </w:p>
        </w:tc>
        <w:tc>
          <w:tcPr>
            <w:tcW w:w="345" w:type="pct"/>
          </w:tcPr>
          <w:p w:rsidR="00FF05F3" w:rsidRPr="00DF1C5A" w:rsidRDefault="00FF05F3" w:rsidP="00FC1160">
            <w:pPr>
              <w:jc w:val="center"/>
            </w:pPr>
            <w:r w:rsidRPr="00DF1C5A">
              <w:t>100</w:t>
            </w:r>
          </w:p>
        </w:tc>
        <w:tc>
          <w:tcPr>
            <w:tcW w:w="328" w:type="pct"/>
          </w:tcPr>
          <w:p w:rsidR="00FF05F3" w:rsidRPr="00DF1C5A" w:rsidRDefault="00FF05F3" w:rsidP="00FC1160">
            <w:pPr>
              <w:jc w:val="center"/>
            </w:pPr>
            <w:r w:rsidRPr="00DF1C5A">
              <w:t>100</w:t>
            </w:r>
          </w:p>
        </w:tc>
        <w:tc>
          <w:tcPr>
            <w:tcW w:w="262" w:type="pct"/>
          </w:tcPr>
          <w:p w:rsidR="00FF05F3" w:rsidRPr="00DF1C5A" w:rsidRDefault="00FF05F3" w:rsidP="00FC1160">
            <w:pPr>
              <w:jc w:val="center"/>
            </w:pPr>
            <w:r w:rsidRPr="00DF1C5A">
              <w:t>100</w:t>
            </w:r>
          </w:p>
        </w:tc>
        <w:tc>
          <w:tcPr>
            <w:tcW w:w="262" w:type="pct"/>
          </w:tcPr>
          <w:p w:rsidR="00FF05F3" w:rsidRPr="00DF1C5A" w:rsidRDefault="00FF05F3" w:rsidP="00FC1160">
            <w:pPr>
              <w:jc w:val="center"/>
            </w:pPr>
            <w:r w:rsidRPr="00DF1C5A">
              <w:t>100</w:t>
            </w:r>
          </w:p>
        </w:tc>
        <w:tc>
          <w:tcPr>
            <w:tcW w:w="280" w:type="pct"/>
          </w:tcPr>
          <w:p w:rsidR="00FF05F3" w:rsidRPr="00DF1C5A" w:rsidRDefault="00FF05F3" w:rsidP="00FC1160">
            <w:pPr>
              <w:jc w:val="center"/>
            </w:pPr>
            <w:r w:rsidRPr="00DF1C5A">
              <w:t>100</w:t>
            </w:r>
          </w:p>
        </w:tc>
        <w:tc>
          <w:tcPr>
            <w:tcW w:w="280" w:type="pct"/>
          </w:tcPr>
          <w:p w:rsidR="00FF05F3" w:rsidRPr="00DF1C5A" w:rsidRDefault="00FF05F3" w:rsidP="00FC1160">
            <w:pPr>
              <w:jc w:val="center"/>
            </w:pPr>
            <w:r w:rsidRPr="00DF1C5A">
              <w:t>100</w:t>
            </w:r>
          </w:p>
        </w:tc>
        <w:tc>
          <w:tcPr>
            <w:tcW w:w="243" w:type="pct"/>
          </w:tcPr>
          <w:p w:rsidR="00FF05F3" w:rsidRPr="00DF1C5A" w:rsidRDefault="00FF05F3" w:rsidP="00FC1160">
            <w:pPr>
              <w:jc w:val="center"/>
            </w:pPr>
            <w:r w:rsidRPr="00DF1C5A">
              <w:t>100</w:t>
            </w:r>
          </w:p>
        </w:tc>
        <w:tc>
          <w:tcPr>
            <w:tcW w:w="344" w:type="pct"/>
          </w:tcPr>
          <w:p w:rsidR="00FF05F3" w:rsidRPr="00DF1C5A" w:rsidRDefault="00FF05F3" w:rsidP="00FC1160">
            <w:pPr>
              <w:jc w:val="center"/>
            </w:pPr>
            <w:r w:rsidRPr="00DF1C5A">
              <w:t>100</w:t>
            </w:r>
          </w:p>
        </w:tc>
      </w:tr>
      <w:tr w:rsidR="00FF05F3" w:rsidRPr="00DF1C5A" w:rsidTr="00B66E66">
        <w:trPr>
          <w:trHeight w:val="144"/>
        </w:trPr>
        <w:tc>
          <w:tcPr>
            <w:tcW w:w="160" w:type="pct"/>
          </w:tcPr>
          <w:p w:rsidR="00FF05F3" w:rsidRPr="00DF1C5A" w:rsidRDefault="00FF05F3" w:rsidP="00CE4619">
            <w:pPr>
              <w:widowControl w:val="0"/>
              <w:autoSpaceDE w:val="0"/>
              <w:autoSpaceDN w:val="0"/>
              <w:adjustRightInd w:val="0"/>
              <w:jc w:val="center"/>
            </w:pPr>
            <w:r w:rsidRPr="00DF1C5A">
              <w:t>2.</w:t>
            </w:r>
          </w:p>
        </w:tc>
        <w:tc>
          <w:tcPr>
            <w:tcW w:w="1275" w:type="pct"/>
          </w:tcPr>
          <w:p w:rsidR="00FF05F3" w:rsidRPr="00DF1C5A" w:rsidRDefault="00FF05F3" w:rsidP="00CE4619">
            <w:pPr>
              <w:widowControl w:val="0"/>
              <w:autoSpaceDE w:val="0"/>
              <w:autoSpaceDN w:val="0"/>
              <w:adjustRightInd w:val="0"/>
              <w:jc w:val="both"/>
            </w:pPr>
            <w:r w:rsidRPr="00DF1C5A">
              <w:t>Доля муниципальных органов управления агропромышленным комплексом, использующих гос</w:t>
            </w:r>
            <w:r w:rsidRPr="00DF1C5A">
              <w:t>у</w:t>
            </w:r>
            <w:r w:rsidRPr="00DF1C5A">
              <w:t>дарственные информационные р</w:t>
            </w:r>
            <w:r w:rsidRPr="00DF1C5A">
              <w:t>е</w:t>
            </w:r>
            <w:r w:rsidRPr="00DF1C5A">
              <w:t>сурсы в сферах обеспечения пр</w:t>
            </w:r>
            <w:r w:rsidRPr="00DF1C5A">
              <w:t>о</w:t>
            </w:r>
            <w:r w:rsidRPr="00DF1C5A">
              <w:t>довольственной безопасности  и управления агропромышленным комплексом.</w:t>
            </w:r>
          </w:p>
        </w:tc>
        <w:tc>
          <w:tcPr>
            <w:tcW w:w="532" w:type="pct"/>
          </w:tcPr>
          <w:p w:rsidR="00FF05F3" w:rsidRPr="00DF1C5A" w:rsidRDefault="00FF05F3" w:rsidP="00CE4619">
            <w:pPr>
              <w:widowControl w:val="0"/>
              <w:autoSpaceDE w:val="0"/>
              <w:autoSpaceDN w:val="0"/>
              <w:adjustRightInd w:val="0"/>
              <w:jc w:val="center"/>
            </w:pPr>
            <w:r w:rsidRPr="00DF1C5A">
              <w:t>%</w:t>
            </w:r>
          </w:p>
        </w:tc>
        <w:tc>
          <w:tcPr>
            <w:tcW w:w="344" w:type="pct"/>
          </w:tcPr>
          <w:p w:rsidR="00FF05F3" w:rsidRPr="00DF1C5A" w:rsidRDefault="00FF05F3" w:rsidP="00FC1160">
            <w:pPr>
              <w:jc w:val="center"/>
            </w:pPr>
            <w:r w:rsidRPr="00DF1C5A">
              <w:t>100</w:t>
            </w:r>
          </w:p>
        </w:tc>
        <w:tc>
          <w:tcPr>
            <w:tcW w:w="345" w:type="pct"/>
          </w:tcPr>
          <w:p w:rsidR="00FF05F3" w:rsidRPr="00DF1C5A" w:rsidRDefault="00FF05F3" w:rsidP="00FC1160">
            <w:pPr>
              <w:jc w:val="center"/>
            </w:pPr>
            <w:r w:rsidRPr="00DF1C5A">
              <w:t>100</w:t>
            </w:r>
          </w:p>
        </w:tc>
        <w:tc>
          <w:tcPr>
            <w:tcW w:w="345" w:type="pct"/>
          </w:tcPr>
          <w:p w:rsidR="00FF05F3" w:rsidRPr="00DF1C5A" w:rsidRDefault="00FF05F3" w:rsidP="00FC1160">
            <w:pPr>
              <w:jc w:val="center"/>
            </w:pPr>
            <w:r w:rsidRPr="00DF1C5A">
              <w:t>100</w:t>
            </w:r>
          </w:p>
        </w:tc>
        <w:tc>
          <w:tcPr>
            <w:tcW w:w="328" w:type="pct"/>
          </w:tcPr>
          <w:p w:rsidR="00FF05F3" w:rsidRPr="00DF1C5A" w:rsidRDefault="00FF05F3" w:rsidP="00FC1160">
            <w:pPr>
              <w:jc w:val="center"/>
            </w:pPr>
            <w:r w:rsidRPr="00DF1C5A">
              <w:t>100</w:t>
            </w:r>
          </w:p>
        </w:tc>
        <w:tc>
          <w:tcPr>
            <w:tcW w:w="262" w:type="pct"/>
          </w:tcPr>
          <w:p w:rsidR="00FF05F3" w:rsidRPr="00DF1C5A" w:rsidRDefault="00FF05F3" w:rsidP="00FC1160">
            <w:pPr>
              <w:jc w:val="center"/>
            </w:pPr>
            <w:r w:rsidRPr="00DF1C5A">
              <w:t>100</w:t>
            </w:r>
          </w:p>
        </w:tc>
        <w:tc>
          <w:tcPr>
            <w:tcW w:w="262" w:type="pct"/>
          </w:tcPr>
          <w:p w:rsidR="00FF05F3" w:rsidRPr="00DF1C5A" w:rsidRDefault="00FF05F3" w:rsidP="00FC1160">
            <w:pPr>
              <w:jc w:val="center"/>
            </w:pPr>
            <w:r w:rsidRPr="00DF1C5A">
              <w:t>100</w:t>
            </w:r>
          </w:p>
        </w:tc>
        <w:tc>
          <w:tcPr>
            <w:tcW w:w="280" w:type="pct"/>
          </w:tcPr>
          <w:p w:rsidR="00FF05F3" w:rsidRPr="00DF1C5A" w:rsidRDefault="00FF05F3" w:rsidP="00FC1160">
            <w:pPr>
              <w:jc w:val="center"/>
            </w:pPr>
            <w:r w:rsidRPr="00DF1C5A">
              <w:t>100</w:t>
            </w:r>
          </w:p>
        </w:tc>
        <w:tc>
          <w:tcPr>
            <w:tcW w:w="280" w:type="pct"/>
          </w:tcPr>
          <w:p w:rsidR="00FF05F3" w:rsidRPr="00DF1C5A" w:rsidRDefault="00FF05F3" w:rsidP="00FC1160">
            <w:pPr>
              <w:jc w:val="center"/>
            </w:pPr>
            <w:r w:rsidRPr="00DF1C5A">
              <w:t>100</w:t>
            </w:r>
          </w:p>
        </w:tc>
        <w:tc>
          <w:tcPr>
            <w:tcW w:w="243" w:type="pct"/>
          </w:tcPr>
          <w:p w:rsidR="00FF05F3" w:rsidRPr="00DF1C5A" w:rsidRDefault="00FF05F3" w:rsidP="00FC1160">
            <w:pPr>
              <w:jc w:val="center"/>
            </w:pPr>
            <w:r w:rsidRPr="00DF1C5A">
              <w:t>100</w:t>
            </w:r>
          </w:p>
        </w:tc>
        <w:tc>
          <w:tcPr>
            <w:tcW w:w="344" w:type="pct"/>
          </w:tcPr>
          <w:p w:rsidR="00FF05F3" w:rsidRPr="00DF1C5A" w:rsidRDefault="00FF05F3" w:rsidP="00FC1160">
            <w:pPr>
              <w:jc w:val="center"/>
            </w:pPr>
            <w:r w:rsidRPr="00DF1C5A">
              <w:t>100</w:t>
            </w:r>
          </w:p>
        </w:tc>
      </w:tr>
    </w:tbl>
    <w:p w:rsidR="006A0734" w:rsidRPr="00DF1C5A" w:rsidRDefault="006A0734" w:rsidP="00DC638B">
      <w:pPr>
        <w:pStyle w:val="ConsPlusNormal"/>
        <w:jc w:val="both"/>
        <w:outlineLvl w:val="0"/>
        <w:rPr>
          <w:szCs w:val="24"/>
        </w:rPr>
        <w:sectPr w:rsidR="006A0734" w:rsidRPr="00DF1C5A" w:rsidSect="00E410CA">
          <w:pgSz w:w="16838" w:h="11905" w:orient="landscape"/>
          <w:pgMar w:top="1417" w:right="1134" w:bottom="1134" w:left="1134" w:header="992" w:footer="709" w:gutter="0"/>
          <w:pgNumType w:start="3"/>
          <w:cols w:space="720"/>
          <w:titlePg/>
          <w:docGrid w:linePitch="326"/>
        </w:sectPr>
      </w:pPr>
    </w:p>
    <w:p w:rsidR="006A0734" w:rsidRPr="00DF1C5A" w:rsidRDefault="006A0734" w:rsidP="00DC638B">
      <w:pPr>
        <w:ind w:left="9400"/>
        <w:jc w:val="center"/>
      </w:pPr>
      <w:r w:rsidRPr="00DF1C5A">
        <w:t xml:space="preserve">Приложение № 2 </w:t>
      </w:r>
    </w:p>
    <w:p w:rsidR="008A2017" w:rsidRPr="00DF1C5A" w:rsidRDefault="008A2017" w:rsidP="00DC638B">
      <w:pPr>
        <w:ind w:left="9400"/>
        <w:jc w:val="center"/>
      </w:pPr>
      <w:r w:rsidRPr="00DF1C5A">
        <w:t>к муниципальной</w:t>
      </w:r>
      <w:r w:rsidR="006A0734" w:rsidRPr="00DF1C5A">
        <w:t xml:space="preserve"> программе</w:t>
      </w:r>
    </w:p>
    <w:p w:rsidR="006A0734" w:rsidRPr="00DF1C5A" w:rsidRDefault="008A2017" w:rsidP="00DC638B">
      <w:pPr>
        <w:ind w:left="9400"/>
        <w:jc w:val="center"/>
      </w:pPr>
      <w:r w:rsidRPr="00DF1C5A">
        <w:t>Порецкого района</w:t>
      </w:r>
      <w:r w:rsidR="006A0734" w:rsidRPr="00DF1C5A">
        <w:t xml:space="preserve"> Чувашской </w:t>
      </w:r>
    </w:p>
    <w:p w:rsidR="006A0734" w:rsidRPr="00DF1C5A" w:rsidRDefault="006A0734" w:rsidP="00DC638B">
      <w:pPr>
        <w:ind w:left="9400"/>
        <w:jc w:val="center"/>
      </w:pPr>
      <w:r w:rsidRPr="00DF1C5A">
        <w:t xml:space="preserve">Республики </w:t>
      </w:r>
      <w:r w:rsidR="00685806" w:rsidRPr="00DF1C5A">
        <w:t>«</w:t>
      </w:r>
      <w:r w:rsidRPr="00DF1C5A">
        <w:t xml:space="preserve">Развитие сельского хозяйства </w:t>
      </w:r>
    </w:p>
    <w:p w:rsidR="008A2017" w:rsidRPr="00DF1C5A" w:rsidRDefault="006A0734" w:rsidP="00DC638B">
      <w:pPr>
        <w:ind w:left="9400"/>
        <w:jc w:val="center"/>
      </w:pPr>
      <w:r w:rsidRPr="00DF1C5A">
        <w:t xml:space="preserve">и регулирование рынка сельскохозяйственной продукции, сырья и продовольствия </w:t>
      </w:r>
    </w:p>
    <w:p w:rsidR="006A0734" w:rsidRPr="00DF1C5A" w:rsidRDefault="008A2017" w:rsidP="00DC638B">
      <w:pPr>
        <w:ind w:left="9400"/>
        <w:jc w:val="center"/>
      </w:pPr>
      <w:r w:rsidRPr="00DF1C5A">
        <w:t>Порецкого района</w:t>
      </w:r>
      <w:r w:rsidR="006A0734" w:rsidRPr="00DF1C5A">
        <w:t>Чувашской Республики</w:t>
      </w:r>
      <w:r w:rsidR="00685806" w:rsidRPr="00DF1C5A">
        <w:t>»</w:t>
      </w:r>
    </w:p>
    <w:p w:rsidR="006A0734" w:rsidRPr="00DF1C5A" w:rsidRDefault="006A0734" w:rsidP="00DC638B">
      <w:pPr>
        <w:ind w:firstLine="709"/>
        <w:jc w:val="both"/>
      </w:pPr>
    </w:p>
    <w:p w:rsidR="006A0734" w:rsidRPr="00DF1C5A" w:rsidRDefault="006A0734" w:rsidP="00DC638B">
      <w:pPr>
        <w:jc w:val="center"/>
        <w:outlineLvl w:val="0"/>
        <w:rPr>
          <w:b/>
          <w:caps/>
        </w:rPr>
      </w:pPr>
      <w:r w:rsidRPr="00DF1C5A">
        <w:rPr>
          <w:b/>
          <w:caps/>
        </w:rPr>
        <w:t xml:space="preserve">Ресурсное обеспечение </w:t>
      </w:r>
    </w:p>
    <w:p w:rsidR="00DD20E9" w:rsidRPr="00DF1C5A" w:rsidRDefault="006A0734" w:rsidP="00DC638B">
      <w:pPr>
        <w:jc w:val="center"/>
        <w:rPr>
          <w:b/>
        </w:rPr>
      </w:pPr>
      <w:r w:rsidRPr="00DF1C5A">
        <w:rPr>
          <w:b/>
        </w:rPr>
        <w:t xml:space="preserve">и прогнозная (справочная) оценка расходов за счет всех источников финансирования реализации </w:t>
      </w:r>
    </w:p>
    <w:p w:rsidR="006A0734" w:rsidRPr="00DF1C5A" w:rsidRDefault="008A2017" w:rsidP="00DC638B">
      <w:pPr>
        <w:jc w:val="center"/>
        <w:rPr>
          <w:b/>
        </w:rPr>
      </w:pPr>
      <w:r w:rsidRPr="00DF1C5A">
        <w:rPr>
          <w:b/>
        </w:rPr>
        <w:t>муниципальной</w:t>
      </w:r>
      <w:r w:rsidR="006A0734" w:rsidRPr="00DF1C5A">
        <w:rPr>
          <w:b/>
        </w:rPr>
        <w:t xml:space="preserve"> программы</w:t>
      </w:r>
      <w:r w:rsidRPr="00DF1C5A">
        <w:rPr>
          <w:b/>
        </w:rPr>
        <w:t xml:space="preserve"> Порецкого района</w:t>
      </w:r>
      <w:r w:rsidR="006A0734" w:rsidRPr="00DF1C5A">
        <w:rPr>
          <w:b/>
        </w:rPr>
        <w:t xml:space="preserve"> Чувашской Республики </w:t>
      </w:r>
      <w:r w:rsidR="00685806" w:rsidRPr="00DF1C5A">
        <w:rPr>
          <w:b/>
        </w:rPr>
        <w:t>«</w:t>
      </w:r>
      <w:r w:rsidR="006A0734" w:rsidRPr="00DF1C5A">
        <w:rPr>
          <w:b/>
        </w:rPr>
        <w:t>Развитие сельского хозяйства и регулирование рынкасел</w:t>
      </w:r>
      <w:r w:rsidR="006A0734" w:rsidRPr="00DF1C5A">
        <w:rPr>
          <w:b/>
        </w:rPr>
        <w:t>ь</w:t>
      </w:r>
      <w:r w:rsidR="006A0734" w:rsidRPr="00DF1C5A">
        <w:rPr>
          <w:b/>
        </w:rPr>
        <w:t>скохозяйственной продукции, сырья и продовольствия</w:t>
      </w:r>
      <w:r w:rsidRPr="00DF1C5A">
        <w:rPr>
          <w:b/>
        </w:rPr>
        <w:t xml:space="preserve"> Порецкого района</w:t>
      </w:r>
      <w:r w:rsidR="006A0734" w:rsidRPr="00DF1C5A">
        <w:rPr>
          <w:b/>
        </w:rPr>
        <w:t xml:space="preserve"> Чувашской Республики</w:t>
      </w:r>
      <w:r w:rsidR="00685806" w:rsidRPr="00DF1C5A">
        <w:rPr>
          <w:b/>
        </w:rPr>
        <w:t>»</w:t>
      </w:r>
    </w:p>
    <w:p w:rsidR="006A0734" w:rsidRPr="00DF1C5A" w:rsidRDefault="006A0734" w:rsidP="00DC638B">
      <w:pPr>
        <w:pStyle w:val="ConsPlusNormal"/>
        <w:jc w:val="both"/>
        <w:outlineLvl w:val="0"/>
        <w:rPr>
          <w:szCs w:val="24"/>
        </w:rPr>
      </w:pPr>
    </w:p>
    <w:tbl>
      <w:tblPr>
        <w:tblW w:w="5283" w:type="pct"/>
        <w:tblInd w:w="-326" w:type="dxa"/>
        <w:tblBorders>
          <w:top w:val="single" w:sz="4" w:space="0" w:color="auto"/>
          <w:insideH w:val="single" w:sz="4" w:space="0" w:color="auto"/>
          <w:insideV w:val="single" w:sz="4" w:space="0" w:color="auto"/>
        </w:tblBorders>
        <w:tblLayout w:type="fixed"/>
        <w:tblLook w:val="00A0"/>
      </w:tblPr>
      <w:tblGrid>
        <w:gridCol w:w="985"/>
        <w:gridCol w:w="2090"/>
        <w:gridCol w:w="722"/>
        <w:gridCol w:w="1228"/>
        <w:gridCol w:w="1528"/>
        <w:gridCol w:w="981"/>
        <w:gridCol w:w="972"/>
        <w:gridCol w:w="975"/>
        <w:gridCol w:w="1009"/>
        <w:gridCol w:w="987"/>
        <w:gridCol w:w="975"/>
        <w:gridCol w:w="975"/>
        <w:gridCol w:w="1159"/>
        <w:gridCol w:w="1037"/>
      </w:tblGrid>
      <w:tr w:rsidR="006A0734" w:rsidRPr="00DF1C5A" w:rsidTr="00EC58F2">
        <w:tc>
          <w:tcPr>
            <w:tcW w:w="315" w:type="pct"/>
            <w:vMerge w:val="restart"/>
            <w:shd w:val="clear" w:color="auto" w:fill="auto"/>
          </w:tcPr>
          <w:p w:rsidR="006A0734" w:rsidRPr="00DF1C5A" w:rsidRDefault="006A0734" w:rsidP="00DC638B">
            <w:pPr>
              <w:ind w:left="-57" w:right="-57"/>
              <w:jc w:val="center"/>
            </w:pPr>
            <w:r w:rsidRPr="00DF1C5A">
              <w:t>Статус</w:t>
            </w:r>
          </w:p>
        </w:tc>
        <w:tc>
          <w:tcPr>
            <w:tcW w:w="669" w:type="pct"/>
            <w:vMerge w:val="restart"/>
            <w:shd w:val="clear" w:color="auto" w:fill="auto"/>
          </w:tcPr>
          <w:p w:rsidR="006A0734" w:rsidRPr="00DF1C5A" w:rsidRDefault="00B32E15" w:rsidP="00DC638B">
            <w:pPr>
              <w:ind w:left="-57" w:right="-57"/>
              <w:jc w:val="center"/>
            </w:pPr>
            <w:r w:rsidRPr="00DF1C5A">
              <w:t>Наименование м</w:t>
            </w:r>
            <w:r w:rsidRPr="00DF1C5A">
              <w:t>у</w:t>
            </w:r>
            <w:r w:rsidRPr="00DF1C5A">
              <w:t>ниципальной</w:t>
            </w:r>
            <w:r w:rsidR="006A0734" w:rsidRPr="00DF1C5A">
              <w:t xml:space="preserve"> пр</w:t>
            </w:r>
            <w:r w:rsidR="006A0734" w:rsidRPr="00DF1C5A">
              <w:t>о</w:t>
            </w:r>
            <w:r w:rsidR="006A0734" w:rsidRPr="00DF1C5A">
              <w:t>граммы Чува</w:t>
            </w:r>
            <w:r w:rsidR="006A0734" w:rsidRPr="00DF1C5A">
              <w:t>ш</w:t>
            </w:r>
            <w:r w:rsidR="006A0734" w:rsidRPr="00DF1C5A">
              <w:t>ской Республики (подпро</w:t>
            </w:r>
            <w:r w:rsidRPr="00DF1C5A">
              <w:t>граммы муниципальной</w:t>
            </w:r>
            <w:r w:rsidR="006A0734" w:rsidRPr="00DF1C5A">
              <w:t xml:space="preserve"> программы</w:t>
            </w:r>
            <w:r w:rsidR="00C27EC0" w:rsidRPr="00DF1C5A">
              <w:t xml:space="preserve"> Поре</w:t>
            </w:r>
            <w:r w:rsidR="00C27EC0" w:rsidRPr="00DF1C5A">
              <w:t>ц</w:t>
            </w:r>
            <w:r w:rsidR="00C27EC0" w:rsidRPr="00DF1C5A">
              <w:t>кого района</w:t>
            </w:r>
            <w:r w:rsidR="006A0734" w:rsidRPr="00DF1C5A">
              <w:t xml:space="preserve"> Ч</w:t>
            </w:r>
            <w:r w:rsidR="006A0734" w:rsidRPr="00DF1C5A">
              <w:t>у</w:t>
            </w:r>
            <w:r w:rsidR="006A0734" w:rsidRPr="00DF1C5A">
              <w:t>вашской Респу</w:t>
            </w:r>
            <w:r w:rsidR="006A0734" w:rsidRPr="00DF1C5A">
              <w:t>б</w:t>
            </w:r>
            <w:r w:rsidR="006A0734" w:rsidRPr="00DF1C5A">
              <w:t>лики, основного мероприятия)</w:t>
            </w:r>
          </w:p>
        </w:tc>
        <w:tc>
          <w:tcPr>
            <w:tcW w:w="624" w:type="pct"/>
            <w:gridSpan w:val="2"/>
            <w:shd w:val="clear" w:color="auto" w:fill="auto"/>
          </w:tcPr>
          <w:p w:rsidR="00EC58F2" w:rsidRPr="00DF1C5A" w:rsidRDefault="006A0734" w:rsidP="00DC638B">
            <w:pPr>
              <w:ind w:left="-57" w:right="-57"/>
              <w:jc w:val="center"/>
            </w:pPr>
            <w:r w:rsidRPr="00DF1C5A">
              <w:t xml:space="preserve">Код бюджетной </w:t>
            </w:r>
          </w:p>
          <w:p w:rsidR="006A0734" w:rsidRPr="00DF1C5A" w:rsidRDefault="006A0734" w:rsidP="00DC638B">
            <w:pPr>
              <w:ind w:left="-57" w:right="-57"/>
              <w:jc w:val="center"/>
            </w:pPr>
            <w:r w:rsidRPr="00DF1C5A">
              <w:t>классификации</w:t>
            </w:r>
          </w:p>
        </w:tc>
        <w:tc>
          <w:tcPr>
            <w:tcW w:w="489" w:type="pct"/>
            <w:vMerge w:val="restart"/>
            <w:shd w:val="clear" w:color="auto" w:fill="auto"/>
          </w:tcPr>
          <w:p w:rsidR="006A0734" w:rsidRPr="00DF1C5A" w:rsidRDefault="006A0734" w:rsidP="00DC638B">
            <w:pPr>
              <w:ind w:left="-57" w:right="-57"/>
              <w:jc w:val="center"/>
            </w:pPr>
            <w:r w:rsidRPr="00DF1C5A">
              <w:t xml:space="preserve">Источники </w:t>
            </w:r>
            <w:r w:rsidRPr="00DF1C5A">
              <w:br/>
              <w:t>финансир</w:t>
            </w:r>
            <w:r w:rsidRPr="00DF1C5A">
              <w:t>о</w:t>
            </w:r>
            <w:r w:rsidRPr="00DF1C5A">
              <w:t>вания</w:t>
            </w:r>
          </w:p>
        </w:tc>
        <w:tc>
          <w:tcPr>
            <w:tcW w:w="2903" w:type="pct"/>
            <w:gridSpan w:val="9"/>
            <w:shd w:val="clear" w:color="auto" w:fill="auto"/>
            <w:noWrap/>
          </w:tcPr>
          <w:p w:rsidR="006A0734" w:rsidRPr="00DF1C5A" w:rsidRDefault="006A0734" w:rsidP="00DC638B">
            <w:pPr>
              <w:ind w:left="-57" w:right="-57"/>
              <w:jc w:val="center"/>
            </w:pPr>
            <w:r w:rsidRPr="00DF1C5A">
              <w:t>Расходы по годам, тыс. рублей</w:t>
            </w:r>
          </w:p>
        </w:tc>
      </w:tr>
      <w:tr w:rsidR="006A0734" w:rsidRPr="00DF1C5A" w:rsidTr="00EC58F2">
        <w:tc>
          <w:tcPr>
            <w:tcW w:w="315" w:type="pct"/>
            <w:vMerge/>
            <w:shd w:val="clear" w:color="auto" w:fill="auto"/>
          </w:tcPr>
          <w:p w:rsidR="006A0734" w:rsidRPr="00DF1C5A" w:rsidRDefault="006A0734" w:rsidP="00DC638B">
            <w:pPr>
              <w:ind w:left="-57" w:right="-57"/>
            </w:pPr>
          </w:p>
        </w:tc>
        <w:tc>
          <w:tcPr>
            <w:tcW w:w="669" w:type="pct"/>
            <w:vMerge/>
            <w:shd w:val="clear" w:color="auto" w:fill="auto"/>
          </w:tcPr>
          <w:p w:rsidR="006A0734" w:rsidRPr="00DF1C5A" w:rsidRDefault="006A0734" w:rsidP="00DC638B">
            <w:pPr>
              <w:ind w:left="-57" w:right="-57"/>
            </w:pPr>
          </w:p>
        </w:tc>
        <w:tc>
          <w:tcPr>
            <w:tcW w:w="231" w:type="pct"/>
            <w:shd w:val="clear" w:color="auto" w:fill="auto"/>
          </w:tcPr>
          <w:p w:rsidR="006A0734" w:rsidRPr="00DF1C5A" w:rsidRDefault="006A0734" w:rsidP="00DC638B">
            <w:pPr>
              <w:ind w:left="-57" w:right="-57"/>
              <w:jc w:val="center"/>
            </w:pPr>
            <w:r w:rsidRPr="00DF1C5A">
              <w:t>гла</w:t>
            </w:r>
            <w:r w:rsidRPr="00DF1C5A">
              <w:t>в</w:t>
            </w:r>
            <w:r w:rsidRPr="00DF1C5A">
              <w:t>ный ра</w:t>
            </w:r>
            <w:r w:rsidRPr="00DF1C5A">
              <w:t>с</w:t>
            </w:r>
            <w:r w:rsidRPr="00DF1C5A">
              <w:t>пор</w:t>
            </w:r>
            <w:r w:rsidRPr="00DF1C5A">
              <w:t>я</w:t>
            </w:r>
            <w:r w:rsidRPr="00DF1C5A">
              <w:t>д</w:t>
            </w:r>
            <w:r w:rsidRPr="00DF1C5A">
              <w:t>и</w:t>
            </w:r>
            <w:r w:rsidRPr="00DF1C5A">
              <w:t>тель бю</w:t>
            </w:r>
            <w:r w:rsidRPr="00DF1C5A">
              <w:t>д</w:t>
            </w:r>
            <w:r w:rsidRPr="00DF1C5A">
              <w:t>же</w:t>
            </w:r>
            <w:r w:rsidRPr="00DF1C5A">
              <w:t>т</w:t>
            </w:r>
            <w:r w:rsidRPr="00DF1C5A">
              <w:t>ных средств</w:t>
            </w:r>
          </w:p>
        </w:tc>
        <w:tc>
          <w:tcPr>
            <w:tcW w:w="393" w:type="pct"/>
            <w:shd w:val="clear" w:color="auto" w:fill="auto"/>
          </w:tcPr>
          <w:p w:rsidR="006A0734" w:rsidRPr="00DF1C5A" w:rsidRDefault="006A0734" w:rsidP="00DC638B">
            <w:pPr>
              <w:ind w:left="-57" w:right="-57"/>
              <w:jc w:val="center"/>
            </w:pPr>
            <w:r w:rsidRPr="00DF1C5A">
              <w:t>целевая статья расходов</w:t>
            </w:r>
          </w:p>
        </w:tc>
        <w:tc>
          <w:tcPr>
            <w:tcW w:w="489" w:type="pct"/>
            <w:vMerge/>
            <w:shd w:val="clear" w:color="auto" w:fill="auto"/>
          </w:tcPr>
          <w:p w:rsidR="006A0734" w:rsidRPr="00DF1C5A" w:rsidRDefault="006A0734" w:rsidP="00DC638B">
            <w:pPr>
              <w:ind w:left="-57" w:right="-57"/>
            </w:pPr>
          </w:p>
        </w:tc>
        <w:tc>
          <w:tcPr>
            <w:tcW w:w="314" w:type="pct"/>
            <w:shd w:val="clear" w:color="auto" w:fill="auto"/>
          </w:tcPr>
          <w:p w:rsidR="006A0734" w:rsidRPr="00DF1C5A" w:rsidRDefault="006A0734" w:rsidP="00DC638B">
            <w:pPr>
              <w:ind w:left="-57" w:right="-57"/>
              <w:jc w:val="center"/>
            </w:pPr>
            <w:r w:rsidRPr="00DF1C5A">
              <w:t>2019</w:t>
            </w:r>
          </w:p>
        </w:tc>
        <w:tc>
          <w:tcPr>
            <w:tcW w:w="311" w:type="pct"/>
            <w:shd w:val="clear" w:color="auto" w:fill="auto"/>
          </w:tcPr>
          <w:p w:rsidR="006A0734" w:rsidRPr="00DF1C5A" w:rsidRDefault="006A0734" w:rsidP="00DC638B">
            <w:pPr>
              <w:ind w:left="-57" w:right="-57"/>
              <w:jc w:val="center"/>
            </w:pPr>
            <w:r w:rsidRPr="00DF1C5A">
              <w:t>2020</w:t>
            </w:r>
          </w:p>
        </w:tc>
        <w:tc>
          <w:tcPr>
            <w:tcW w:w="312" w:type="pct"/>
            <w:shd w:val="clear" w:color="auto" w:fill="auto"/>
          </w:tcPr>
          <w:p w:rsidR="006A0734" w:rsidRPr="00DF1C5A" w:rsidRDefault="006A0734" w:rsidP="00DC638B">
            <w:pPr>
              <w:ind w:left="-57" w:right="-57"/>
              <w:jc w:val="center"/>
            </w:pPr>
            <w:r w:rsidRPr="00DF1C5A">
              <w:t>2021</w:t>
            </w:r>
          </w:p>
        </w:tc>
        <w:tc>
          <w:tcPr>
            <w:tcW w:w="323" w:type="pct"/>
            <w:shd w:val="clear" w:color="auto" w:fill="auto"/>
          </w:tcPr>
          <w:p w:rsidR="006A0734" w:rsidRPr="00DF1C5A" w:rsidRDefault="006A0734" w:rsidP="00DC638B">
            <w:pPr>
              <w:ind w:left="-57" w:right="-57"/>
              <w:jc w:val="center"/>
            </w:pPr>
            <w:r w:rsidRPr="00DF1C5A">
              <w:t>2022</w:t>
            </w:r>
          </w:p>
        </w:tc>
        <w:tc>
          <w:tcPr>
            <w:tcW w:w="316" w:type="pct"/>
            <w:shd w:val="clear" w:color="auto" w:fill="auto"/>
          </w:tcPr>
          <w:p w:rsidR="006A0734" w:rsidRPr="00DF1C5A" w:rsidRDefault="006A0734" w:rsidP="00DC638B">
            <w:pPr>
              <w:ind w:left="-57" w:right="-57"/>
              <w:jc w:val="center"/>
            </w:pPr>
            <w:r w:rsidRPr="00DF1C5A">
              <w:t>2023</w:t>
            </w:r>
          </w:p>
        </w:tc>
        <w:tc>
          <w:tcPr>
            <w:tcW w:w="312" w:type="pct"/>
            <w:shd w:val="clear" w:color="auto" w:fill="auto"/>
          </w:tcPr>
          <w:p w:rsidR="006A0734" w:rsidRPr="00DF1C5A" w:rsidRDefault="006A0734" w:rsidP="00DC638B">
            <w:pPr>
              <w:ind w:left="-57" w:right="-57"/>
              <w:jc w:val="center"/>
            </w:pPr>
            <w:r w:rsidRPr="00DF1C5A">
              <w:t>2024</w:t>
            </w:r>
          </w:p>
        </w:tc>
        <w:tc>
          <w:tcPr>
            <w:tcW w:w="312" w:type="pct"/>
            <w:shd w:val="clear" w:color="auto" w:fill="auto"/>
          </w:tcPr>
          <w:p w:rsidR="006A0734" w:rsidRPr="00DF1C5A" w:rsidRDefault="006A0734" w:rsidP="00DC638B">
            <w:pPr>
              <w:ind w:left="-57" w:right="-57"/>
              <w:jc w:val="center"/>
            </w:pPr>
            <w:r w:rsidRPr="00DF1C5A">
              <w:t>2025</w:t>
            </w:r>
          </w:p>
        </w:tc>
        <w:tc>
          <w:tcPr>
            <w:tcW w:w="371" w:type="pct"/>
            <w:shd w:val="clear" w:color="auto" w:fill="auto"/>
          </w:tcPr>
          <w:p w:rsidR="006A0734" w:rsidRPr="00DF1C5A" w:rsidRDefault="00EC58F2" w:rsidP="00DC638B">
            <w:pPr>
              <w:ind w:left="-57" w:right="-57"/>
              <w:jc w:val="center"/>
            </w:pPr>
            <w:r w:rsidRPr="00DF1C5A">
              <w:t>2026–</w:t>
            </w:r>
          </w:p>
          <w:p w:rsidR="006A0734" w:rsidRPr="00DF1C5A" w:rsidRDefault="006A0734" w:rsidP="00DC638B">
            <w:pPr>
              <w:ind w:left="-57" w:right="-57"/>
              <w:jc w:val="center"/>
            </w:pPr>
            <w:r w:rsidRPr="00DF1C5A">
              <w:t>2030</w:t>
            </w:r>
          </w:p>
        </w:tc>
        <w:tc>
          <w:tcPr>
            <w:tcW w:w="329" w:type="pct"/>
            <w:shd w:val="clear" w:color="auto" w:fill="auto"/>
          </w:tcPr>
          <w:p w:rsidR="006A0734" w:rsidRPr="00DF1C5A" w:rsidRDefault="00EC58F2" w:rsidP="00DC638B">
            <w:pPr>
              <w:ind w:left="-57" w:right="-57"/>
              <w:jc w:val="center"/>
            </w:pPr>
            <w:r w:rsidRPr="00DF1C5A">
              <w:t>2031–</w:t>
            </w:r>
          </w:p>
          <w:p w:rsidR="006A0734" w:rsidRPr="00DF1C5A" w:rsidRDefault="006A0734" w:rsidP="00DC638B">
            <w:pPr>
              <w:ind w:left="-57" w:right="-57"/>
              <w:jc w:val="center"/>
            </w:pPr>
            <w:r w:rsidRPr="00DF1C5A">
              <w:t>2035</w:t>
            </w:r>
          </w:p>
        </w:tc>
      </w:tr>
    </w:tbl>
    <w:p w:rsidR="00EC58F2" w:rsidRPr="00DF1C5A" w:rsidRDefault="00EC58F2" w:rsidP="00DC638B">
      <w:pPr>
        <w:widowControl w:val="0"/>
        <w:suppressAutoHyphens/>
      </w:pPr>
    </w:p>
    <w:tbl>
      <w:tblPr>
        <w:tblW w:w="5284" w:type="pct"/>
        <w:tblInd w:w="-318" w:type="dxa"/>
        <w:tblLayout w:type="fixed"/>
        <w:tblLook w:val="00A0"/>
      </w:tblPr>
      <w:tblGrid>
        <w:gridCol w:w="976"/>
        <w:gridCol w:w="2089"/>
        <w:gridCol w:w="723"/>
        <w:gridCol w:w="1229"/>
        <w:gridCol w:w="1535"/>
        <w:gridCol w:w="976"/>
        <w:gridCol w:w="973"/>
        <w:gridCol w:w="976"/>
        <w:gridCol w:w="1026"/>
        <w:gridCol w:w="973"/>
        <w:gridCol w:w="975"/>
        <w:gridCol w:w="975"/>
        <w:gridCol w:w="1159"/>
        <w:gridCol w:w="1041"/>
      </w:tblGrid>
      <w:tr w:rsidR="006A0734" w:rsidRPr="00DF1C5A" w:rsidTr="00EC58F2">
        <w:trPr>
          <w:tblHeader/>
        </w:trPr>
        <w:tc>
          <w:tcPr>
            <w:tcW w:w="312" w:type="pct"/>
            <w:tcBorders>
              <w:top w:val="single" w:sz="4" w:space="0" w:color="auto"/>
              <w:bottom w:val="single" w:sz="4" w:space="0" w:color="auto"/>
              <w:right w:val="single" w:sz="4" w:space="0" w:color="auto"/>
            </w:tcBorders>
          </w:tcPr>
          <w:p w:rsidR="006A0734" w:rsidRPr="00DF1C5A" w:rsidRDefault="006A0734" w:rsidP="00DC638B">
            <w:pPr>
              <w:jc w:val="center"/>
            </w:pPr>
            <w:r w:rsidRPr="00DF1C5A">
              <w:t>1</w:t>
            </w:r>
          </w:p>
        </w:tc>
        <w:tc>
          <w:tcPr>
            <w:tcW w:w="668"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2</w:t>
            </w:r>
          </w:p>
        </w:tc>
        <w:tc>
          <w:tcPr>
            <w:tcW w:w="231"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3</w:t>
            </w:r>
          </w:p>
        </w:tc>
        <w:tc>
          <w:tcPr>
            <w:tcW w:w="393"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4</w:t>
            </w:r>
          </w:p>
        </w:tc>
        <w:tc>
          <w:tcPr>
            <w:tcW w:w="491" w:type="pct"/>
            <w:tcBorders>
              <w:top w:val="single" w:sz="4" w:space="0" w:color="auto"/>
              <w:left w:val="nil"/>
              <w:bottom w:val="single" w:sz="4" w:space="0" w:color="auto"/>
              <w:right w:val="single" w:sz="4" w:space="0" w:color="auto"/>
            </w:tcBorders>
          </w:tcPr>
          <w:p w:rsidR="006A0734" w:rsidRPr="00DF1C5A" w:rsidRDefault="006A0734" w:rsidP="00DC638B">
            <w:pPr>
              <w:ind w:left="-28" w:right="-28"/>
              <w:jc w:val="center"/>
            </w:pPr>
            <w:r w:rsidRPr="00DF1C5A">
              <w:t>5</w:t>
            </w:r>
          </w:p>
        </w:tc>
        <w:tc>
          <w:tcPr>
            <w:tcW w:w="312"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6</w:t>
            </w:r>
          </w:p>
        </w:tc>
        <w:tc>
          <w:tcPr>
            <w:tcW w:w="311"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7</w:t>
            </w:r>
          </w:p>
        </w:tc>
        <w:tc>
          <w:tcPr>
            <w:tcW w:w="312"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8</w:t>
            </w:r>
          </w:p>
        </w:tc>
        <w:tc>
          <w:tcPr>
            <w:tcW w:w="328"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9</w:t>
            </w:r>
          </w:p>
        </w:tc>
        <w:tc>
          <w:tcPr>
            <w:tcW w:w="311"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10</w:t>
            </w:r>
          </w:p>
        </w:tc>
        <w:tc>
          <w:tcPr>
            <w:tcW w:w="312"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11</w:t>
            </w:r>
          </w:p>
        </w:tc>
        <w:tc>
          <w:tcPr>
            <w:tcW w:w="312"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12</w:t>
            </w:r>
          </w:p>
        </w:tc>
        <w:tc>
          <w:tcPr>
            <w:tcW w:w="371"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13</w:t>
            </w:r>
          </w:p>
        </w:tc>
        <w:tc>
          <w:tcPr>
            <w:tcW w:w="333" w:type="pct"/>
            <w:tcBorders>
              <w:top w:val="single" w:sz="4" w:space="0" w:color="auto"/>
              <w:left w:val="nil"/>
              <w:bottom w:val="single" w:sz="4" w:space="0" w:color="auto"/>
            </w:tcBorders>
          </w:tcPr>
          <w:p w:rsidR="006A0734" w:rsidRPr="00DF1C5A" w:rsidRDefault="006A0734" w:rsidP="00DC638B">
            <w:pPr>
              <w:jc w:val="center"/>
            </w:pPr>
            <w:r w:rsidRPr="00DF1C5A">
              <w:t>14</w:t>
            </w:r>
          </w:p>
        </w:tc>
      </w:tr>
      <w:tr w:rsidR="006A0734" w:rsidRPr="00DF1C5A" w:rsidTr="00EC58F2">
        <w:tc>
          <w:tcPr>
            <w:tcW w:w="312" w:type="pct"/>
            <w:vMerge w:val="restart"/>
            <w:tcBorders>
              <w:top w:val="single" w:sz="4" w:space="0" w:color="auto"/>
              <w:bottom w:val="single" w:sz="4" w:space="0" w:color="auto"/>
              <w:right w:val="single" w:sz="4" w:space="0" w:color="auto"/>
            </w:tcBorders>
          </w:tcPr>
          <w:p w:rsidR="006A0734" w:rsidRPr="00DF1C5A" w:rsidRDefault="00B32E15" w:rsidP="00DC638B">
            <w:pPr>
              <w:jc w:val="both"/>
              <w:rPr>
                <w:b/>
                <w:bCs/>
              </w:rPr>
            </w:pPr>
            <w:r w:rsidRPr="00DF1C5A">
              <w:rPr>
                <w:b/>
                <w:bCs/>
              </w:rPr>
              <w:t>М</w:t>
            </w:r>
            <w:r w:rsidRPr="00DF1C5A">
              <w:rPr>
                <w:b/>
                <w:bCs/>
              </w:rPr>
              <w:t>у</w:t>
            </w:r>
            <w:r w:rsidRPr="00DF1C5A">
              <w:rPr>
                <w:b/>
                <w:bCs/>
              </w:rPr>
              <w:t>ниц</w:t>
            </w:r>
            <w:r w:rsidRPr="00DF1C5A">
              <w:rPr>
                <w:b/>
                <w:bCs/>
              </w:rPr>
              <w:t>и</w:t>
            </w:r>
            <w:r w:rsidRPr="00DF1C5A">
              <w:rPr>
                <w:b/>
                <w:bCs/>
              </w:rPr>
              <w:t>пал</w:t>
            </w:r>
            <w:r w:rsidRPr="00DF1C5A">
              <w:rPr>
                <w:b/>
                <w:bCs/>
              </w:rPr>
              <w:t>ь</w:t>
            </w:r>
            <w:r w:rsidRPr="00DF1C5A">
              <w:rPr>
                <w:b/>
                <w:bCs/>
              </w:rPr>
              <w:t>ная</w:t>
            </w:r>
            <w:r w:rsidR="006A0734" w:rsidRPr="00DF1C5A">
              <w:rPr>
                <w:b/>
                <w:bCs/>
              </w:rPr>
              <w:t xml:space="preserve"> пр</w:t>
            </w:r>
            <w:r w:rsidR="006A0734" w:rsidRPr="00DF1C5A">
              <w:rPr>
                <w:b/>
                <w:bCs/>
              </w:rPr>
              <w:t>о</w:t>
            </w:r>
            <w:r w:rsidR="006A0734" w:rsidRPr="00DF1C5A">
              <w:rPr>
                <w:b/>
                <w:bCs/>
              </w:rPr>
              <w:t>гра</w:t>
            </w:r>
            <w:r w:rsidR="006A0734" w:rsidRPr="00DF1C5A">
              <w:rPr>
                <w:b/>
                <w:bCs/>
              </w:rPr>
              <w:t>м</w:t>
            </w:r>
            <w:r w:rsidR="006A0734" w:rsidRPr="00DF1C5A">
              <w:rPr>
                <w:b/>
                <w:bCs/>
              </w:rPr>
              <w:t>ма</w:t>
            </w:r>
            <w:r w:rsidRPr="00DF1C5A">
              <w:rPr>
                <w:b/>
                <w:bCs/>
              </w:rPr>
              <w:t xml:space="preserve"> П</w:t>
            </w:r>
            <w:r w:rsidRPr="00DF1C5A">
              <w:rPr>
                <w:b/>
                <w:bCs/>
              </w:rPr>
              <w:t>о</w:t>
            </w:r>
            <w:r w:rsidRPr="00DF1C5A">
              <w:rPr>
                <w:b/>
                <w:bCs/>
              </w:rPr>
              <w:t>рецк</w:t>
            </w:r>
            <w:r w:rsidRPr="00DF1C5A">
              <w:rPr>
                <w:b/>
                <w:bCs/>
              </w:rPr>
              <w:t>о</w:t>
            </w:r>
            <w:r w:rsidRPr="00DF1C5A">
              <w:rPr>
                <w:b/>
                <w:bCs/>
              </w:rPr>
              <w:t>го ра</w:t>
            </w:r>
            <w:r w:rsidRPr="00DF1C5A">
              <w:rPr>
                <w:b/>
                <w:bCs/>
              </w:rPr>
              <w:t>й</w:t>
            </w:r>
            <w:r w:rsidRPr="00DF1C5A">
              <w:rPr>
                <w:b/>
                <w:bCs/>
              </w:rPr>
              <w:t>она</w:t>
            </w:r>
            <w:r w:rsidR="006A0734" w:rsidRPr="00DF1C5A">
              <w:rPr>
                <w:b/>
                <w:bCs/>
              </w:rPr>
              <w:t xml:space="preserve"> Ч</w:t>
            </w:r>
            <w:r w:rsidR="006A0734" w:rsidRPr="00DF1C5A">
              <w:rPr>
                <w:b/>
                <w:bCs/>
              </w:rPr>
              <w:t>у</w:t>
            </w:r>
            <w:r w:rsidR="006A0734" w:rsidRPr="00DF1C5A">
              <w:rPr>
                <w:b/>
                <w:bCs/>
              </w:rPr>
              <w:t>ва</w:t>
            </w:r>
            <w:r w:rsidR="006A0734" w:rsidRPr="00DF1C5A">
              <w:rPr>
                <w:b/>
                <w:bCs/>
              </w:rPr>
              <w:t>ш</w:t>
            </w:r>
            <w:r w:rsidR="006A0734" w:rsidRPr="00DF1C5A">
              <w:rPr>
                <w:b/>
                <w:bCs/>
              </w:rPr>
              <w:t>ской Ре</w:t>
            </w:r>
            <w:r w:rsidR="006A0734" w:rsidRPr="00DF1C5A">
              <w:rPr>
                <w:b/>
                <w:bCs/>
              </w:rPr>
              <w:t>с</w:t>
            </w:r>
            <w:r w:rsidR="006A0734" w:rsidRPr="00DF1C5A">
              <w:rPr>
                <w:b/>
                <w:bCs/>
              </w:rPr>
              <w:t>пу</w:t>
            </w:r>
            <w:r w:rsidR="006A0734" w:rsidRPr="00DF1C5A">
              <w:rPr>
                <w:b/>
                <w:bCs/>
              </w:rPr>
              <w:t>б</w:t>
            </w:r>
            <w:r w:rsidR="006A0734" w:rsidRPr="00DF1C5A">
              <w:rPr>
                <w:b/>
                <w:bCs/>
              </w:rPr>
              <w:t>лики</w:t>
            </w:r>
          </w:p>
        </w:tc>
        <w:tc>
          <w:tcPr>
            <w:tcW w:w="668" w:type="pct"/>
            <w:vMerge w:val="restart"/>
            <w:tcBorders>
              <w:top w:val="single" w:sz="4" w:space="0" w:color="auto"/>
              <w:left w:val="single" w:sz="4" w:space="0" w:color="auto"/>
              <w:bottom w:val="single" w:sz="4" w:space="0" w:color="auto"/>
              <w:right w:val="single" w:sz="4" w:space="0" w:color="auto"/>
            </w:tcBorders>
          </w:tcPr>
          <w:p w:rsidR="006A0734" w:rsidRPr="00DF1C5A" w:rsidRDefault="00685806" w:rsidP="00DC638B">
            <w:pPr>
              <w:jc w:val="both"/>
              <w:rPr>
                <w:b/>
                <w:bCs/>
              </w:rPr>
            </w:pPr>
            <w:r w:rsidRPr="00DF1C5A">
              <w:rPr>
                <w:b/>
                <w:bCs/>
              </w:rPr>
              <w:t>«</w:t>
            </w:r>
            <w:r w:rsidR="006A0734" w:rsidRPr="00DF1C5A">
              <w:rPr>
                <w:b/>
                <w:bCs/>
              </w:rPr>
              <w:t>Развитие сел</w:t>
            </w:r>
            <w:r w:rsidR="006A0734" w:rsidRPr="00DF1C5A">
              <w:rPr>
                <w:b/>
                <w:bCs/>
              </w:rPr>
              <w:t>ь</w:t>
            </w:r>
            <w:r w:rsidR="006A0734" w:rsidRPr="00DF1C5A">
              <w:rPr>
                <w:b/>
                <w:bCs/>
              </w:rPr>
              <w:t>ского хозяйства и регулирование рынка сельск</w:t>
            </w:r>
            <w:r w:rsidR="006A0734" w:rsidRPr="00DF1C5A">
              <w:rPr>
                <w:b/>
                <w:bCs/>
              </w:rPr>
              <w:t>о</w:t>
            </w:r>
            <w:r w:rsidR="006A0734" w:rsidRPr="00DF1C5A">
              <w:rPr>
                <w:b/>
                <w:bCs/>
              </w:rPr>
              <w:t>хозяйственной продукции, с</w:t>
            </w:r>
            <w:r w:rsidR="006A0734" w:rsidRPr="00DF1C5A">
              <w:rPr>
                <w:b/>
                <w:bCs/>
              </w:rPr>
              <w:t>ы</w:t>
            </w:r>
            <w:r w:rsidR="006A0734" w:rsidRPr="00DF1C5A">
              <w:rPr>
                <w:b/>
                <w:bCs/>
              </w:rPr>
              <w:t>рья и прод</w:t>
            </w:r>
            <w:r w:rsidR="006A0734" w:rsidRPr="00DF1C5A">
              <w:rPr>
                <w:b/>
                <w:bCs/>
              </w:rPr>
              <w:t>о</w:t>
            </w:r>
            <w:r w:rsidR="006A0734" w:rsidRPr="00DF1C5A">
              <w:rPr>
                <w:b/>
                <w:bCs/>
              </w:rPr>
              <w:t>вольствия</w:t>
            </w:r>
            <w:r w:rsidR="00B32E15" w:rsidRPr="00DF1C5A">
              <w:rPr>
                <w:b/>
                <w:bCs/>
              </w:rPr>
              <w:t xml:space="preserve"> П</w:t>
            </w:r>
            <w:r w:rsidR="00B32E15" w:rsidRPr="00DF1C5A">
              <w:rPr>
                <w:b/>
                <w:bCs/>
              </w:rPr>
              <w:t>о</w:t>
            </w:r>
            <w:r w:rsidR="00B32E15" w:rsidRPr="00DF1C5A">
              <w:rPr>
                <w:b/>
                <w:bCs/>
              </w:rPr>
              <w:t>рецкого района</w:t>
            </w:r>
            <w:r w:rsidR="006A0734" w:rsidRPr="00DF1C5A">
              <w:rPr>
                <w:b/>
                <w:bCs/>
              </w:rPr>
              <w:t xml:space="preserve"> Чувашской Ре</w:t>
            </w:r>
            <w:r w:rsidR="006A0734" w:rsidRPr="00DF1C5A">
              <w:rPr>
                <w:b/>
                <w:bCs/>
              </w:rPr>
              <w:t>с</w:t>
            </w:r>
            <w:r w:rsidR="006A0734" w:rsidRPr="00DF1C5A">
              <w:rPr>
                <w:b/>
                <w:bCs/>
              </w:rPr>
              <w:t>публики</w:t>
            </w:r>
            <w:r w:rsidRPr="00DF1C5A">
              <w:rPr>
                <w:b/>
                <w:bCs/>
              </w:rPr>
              <w:t>»</w:t>
            </w:r>
          </w:p>
        </w:tc>
        <w:tc>
          <w:tcPr>
            <w:tcW w:w="231"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 </w:t>
            </w:r>
          </w:p>
        </w:tc>
        <w:tc>
          <w:tcPr>
            <w:tcW w:w="393"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 </w:t>
            </w:r>
          </w:p>
        </w:tc>
        <w:tc>
          <w:tcPr>
            <w:tcW w:w="491" w:type="pct"/>
            <w:tcBorders>
              <w:top w:val="single" w:sz="4" w:space="0" w:color="auto"/>
              <w:left w:val="nil"/>
              <w:bottom w:val="single" w:sz="4" w:space="0" w:color="auto"/>
              <w:right w:val="single" w:sz="4" w:space="0" w:color="auto"/>
            </w:tcBorders>
          </w:tcPr>
          <w:p w:rsidR="006A0734" w:rsidRPr="00DF1C5A" w:rsidRDefault="006A0734" w:rsidP="00DC638B">
            <w:pPr>
              <w:ind w:left="-28" w:right="-28"/>
              <w:jc w:val="both"/>
            </w:pPr>
            <w:r w:rsidRPr="00DF1C5A">
              <w:t>всего</w:t>
            </w:r>
          </w:p>
        </w:tc>
        <w:tc>
          <w:tcPr>
            <w:tcW w:w="312" w:type="pct"/>
            <w:tcBorders>
              <w:top w:val="single" w:sz="4" w:space="0" w:color="auto"/>
              <w:left w:val="nil"/>
              <w:bottom w:val="single" w:sz="4" w:space="0" w:color="auto"/>
              <w:right w:val="single" w:sz="4" w:space="0" w:color="auto"/>
            </w:tcBorders>
          </w:tcPr>
          <w:p w:rsidR="006A0734" w:rsidRPr="00D66107" w:rsidRDefault="00925C71" w:rsidP="003530BC">
            <w:pPr>
              <w:ind w:left="-113" w:right="-113"/>
              <w:jc w:val="center"/>
            </w:pPr>
            <w:r w:rsidRPr="00D66107">
              <w:t>17904,2</w:t>
            </w:r>
          </w:p>
        </w:tc>
        <w:tc>
          <w:tcPr>
            <w:tcW w:w="311" w:type="pct"/>
            <w:tcBorders>
              <w:top w:val="single" w:sz="4" w:space="0" w:color="auto"/>
              <w:left w:val="nil"/>
              <w:bottom w:val="single" w:sz="4" w:space="0" w:color="auto"/>
              <w:right w:val="single" w:sz="4" w:space="0" w:color="auto"/>
            </w:tcBorders>
          </w:tcPr>
          <w:p w:rsidR="006A0734" w:rsidRPr="00CF37A7" w:rsidRDefault="00E66B31" w:rsidP="003530BC">
            <w:pPr>
              <w:ind w:left="-113" w:right="-113"/>
              <w:jc w:val="center"/>
            </w:pPr>
            <w:r>
              <w:t>9383,6</w:t>
            </w:r>
          </w:p>
        </w:tc>
        <w:tc>
          <w:tcPr>
            <w:tcW w:w="312" w:type="pct"/>
            <w:tcBorders>
              <w:top w:val="single" w:sz="4" w:space="0" w:color="auto"/>
              <w:left w:val="nil"/>
              <w:bottom w:val="single" w:sz="4" w:space="0" w:color="auto"/>
              <w:right w:val="single" w:sz="4" w:space="0" w:color="auto"/>
            </w:tcBorders>
          </w:tcPr>
          <w:p w:rsidR="006A0734" w:rsidRPr="00CF37A7" w:rsidRDefault="00E66B31" w:rsidP="003530BC">
            <w:pPr>
              <w:ind w:left="-113" w:right="-113"/>
              <w:jc w:val="center"/>
            </w:pPr>
            <w:r>
              <w:t>100,0</w:t>
            </w:r>
          </w:p>
        </w:tc>
        <w:tc>
          <w:tcPr>
            <w:tcW w:w="328" w:type="pct"/>
            <w:tcBorders>
              <w:top w:val="single" w:sz="4" w:space="0" w:color="auto"/>
              <w:left w:val="nil"/>
              <w:bottom w:val="single" w:sz="4" w:space="0" w:color="auto"/>
              <w:right w:val="single" w:sz="4" w:space="0" w:color="auto"/>
            </w:tcBorders>
          </w:tcPr>
          <w:p w:rsidR="006A0734" w:rsidRPr="00D66107" w:rsidRDefault="00E66B31" w:rsidP="00DC638B">
            <w:pPr>
              <w:ind w:left="-113" w:right="-113"/>
              <w:jc w:val="center"/>
            </w:pPr>
            <w:r>
              <w:t>100,0</w:t>
            </w:r>
          </w:p>
        </w:tc>
        <w:tc>
          <w:tcPr>
            <w:tcW w:w="311" w:type="pct"/>
            <w:tcBorders>
              <w:top w:val="single" w:sz="4" w:space="0" w:color="auto"/>
              <w:left w:val="nil"/>
              <w:bottom w:val="single" w:sz="4" w:space="0" w:color="auto"/>
              <w:right w:val="single" w:sz="4" w:space="0" w:color="auto"/>
            </w:tcBorders>
          </w:tcPr>
          <w:p w:rsidR="006A0734" w:rsidRPr="00D66107" w:rsidRDefault="008A2017" w:rsidP="00DC638B">
            <w:pPr>
              <w:ind w:left="-113" w:right="-113"/>
              <w:jc w:val="center"/>
            </w:pPr>
            <w:r w:rsidRPr="00D66107">
              <w:t>616,1</w:t>
            </w:r>
          </w:p>
        </w:tc>
        <w:tc>
          <w:tcPr>
            <w:tcW w:w="312" w:type="pct"/>
            <w:tcBorders>
              <w:top w:val="single" w:sz="4" w:space="0" w:color="auto"/>
              <w:left w:val="nil"/>
              <w:bottom w:val="single" w:sz="4" w:space="0" w:color="auto"/>
              <w:right w:val="single" w:sz="4" w:space="0" w:color="auto"/>
            </w:tcBorders>
          </w:tcPr>
          <w:p w:rsidR="006A0734" w:rsidRPr="00D66107" w:rsidRDefault="008A2017" w:rsidP="00DC638B">
            <w:pPr>
              <w:ind w:left="-113" w:right="-113"/>
              <w:jc w:val="center"/>
            </w:pPr>
            <w:r w:rsidRPr="00D66107">
              <w:t>621,5</w:t>
            </w:r>
          </w:p>
        </w:tc>
        <w:tc>
          <w:tcPr>
            <w:tcW w:w="312" w:type="pct"/>
            <w:tcBorders>
              <w:top w:val="single" w:sz="4" w:space="0" w:color="auto"/>
              <w:left w:val="nil"/>
              <w:bottom w:val="single" w:sz="4" w:space="0" w:color="auto"/>
              <w:right w:val="single" w:sz="4" w:space="0" w:color="auto"/>
            </w:tcBorders>
          </w:tcPr>
          <w:p w:rsidR="006A0734" w:rsidRPr="00D66107" w:rsidRDefault="008A2017" w:rsidP="00DC638B">
            <w:pPr>
              <w:ind w:left="-113" w:right="-113"/>
              <w:jc w:val="center"/>
            </w:pPr>
            <w:r w:rsidRPr="00D66107">
              <w:t>626,5</w:t>
            </w:r>
          </w:p>
        </w:tc>
        <w:tc>
          <w:tcPr>
            <w:tcW w:w="371" w:type="pct"/>
            <w:tcBorders>
              <w:top w:val="single" w:sz="4" w:space="0" w:color="auto"/>
              <w:left w:val="nil"/>
              <w:bottom w:val="single" w:sz="4" w:space="0" w:color="auto"/>
              <w:right w:val="single" w:sz="4" w:space="0" w:color="auto"/>
            </w:tcBorders>
          </w:tcPr>
          <w:p w:rsidR="006A0734" w:rsidRPr="00D66107" w:rsidRDefault="008A2017" w:rsidP="00DC638B">
            <w:pPr>
              <w:ind w:left="-113" w:right="-113"/>
              <w:jc w:val="center"/>
            </w:pPr>
            <w:r w:rsidRPr="00D66107">
              <w:t>3159,5</w:t>
            </w:r>
          </w:p>
        </w:tc>
        <w:tc>
          <w:tcPr>
            <w:tcW w:w="333" w:type="pct"/>
            <w:tcBorders>
              <w:top w:val="single" w:sz="4" w:space="0" w:color="auto"/>
              <w:left w:val="nil"/>
              <w:bottom w:val="single" w:sz="4" w:space="0" w:color="auto"/>
            </w:tcBorders>
          </w:tcPr>
          <w:p w:rsidR="006A0734" w:rsidRPr="00D66107" w:rsidRDefault="008A2017" w:rsidP="00DC638B">
            <w:pPr>
              <w:ind w:left="-113" w:right="-113"/>
              <w:jc w:val="center"/>
            </w:pPr>
            <w:r w:rsidRPr="00D66107">
              <w:t>3186,5</w:t>
            </w:r>
          </w:p>
        </w:tc>
      </w:tr>
      <w:tr w:rsidR="006A0734" w:rsidRPr="00925C71" w:rsidTr="00EC58F2">
        <w:tc>
          <w:tcPr>
            <w:tcW w:w="312" w:type="pct"/>
            <w:vMerge/>
            <w:tcBorders>
              <w:top w:val="single" w:sz="4" w:space="0" w:color="auto"/>
              <w:bottom w:val="single" w:sz="4" w:space="0" w:color="auto"/>
              <w:right w:val="single" w:sz="4" w:space="0" w:color="auto"/>
            </w:tcBorders>
          </w:tcPr>
          <w:p w:rsidR="006A0734" w:rsidRPr="00DF1C5A" w:rsidRDefault="006A0734" w:rsidP="00DC638B">
            <w:pPr>
              <w:rPr>
                <w:b/>
                <w:bCs/>
              </w:rPr>
            </w:pPr>
          </w:p>
        </w:tc>
        <w:tc>
          <w:tcPr>
            <w:tcW w:w="668" w:type="pct"/>
            <w:vMerge/>
            <w:tcBorders>
              <w:top w:val="single" w:sz="4" w:space="0" w:color="auto"/>
              <w:left w:val="single" w:sz="4" w:space="0" w:color="auto"/>
              <w:bottom w:val="single" w:sz="4" w:space="0" w:color="auto"/>
              <w:right w:val="single" w:sz="4" w:space="0" w:color="auto"/>
            </w:tcBorders>
          </w:tcPr>
          <w:p w:rsidR="006A0734" w:rsidRPr="00DF1C5A" w:rsidRDefault="006A0734" w:rsidP="00DC638B">
            <w:pPr>
              <w:rPr>
                <w:b/>
                <w:bCs/>
              </w:rPr>
            </w:pPr>
          </w:p>
        </w:tc>
        <w:tc>
          <w:tcPr>
            <w:tcW w:w="231"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 </w:t>
            </w:r>
          </w:p>
        </w:tc>
        <w:tc>
          <w:tcPr>
            <w:tcW w:w="393"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 </w:t>
            </w:r>
          </w:p>
        </w:tc>
        <w:tc>
          <w:tcPr>
            <w:tcW w:w="491" w:type="pct"/>
            <w:tcBorders>
              <w:top w:val="single" w:sz="4" w:space="0" w:color="auto"/>
              <w:left w:val="nil"/>
              <w:bottom w:val="single" w:sz="4" w:space="0" w:color="auto"/>
              <w:right w:val="single" w:sz="4" w:space="0" w:color="auto"/>
            </w:tcBorders>
          </w:tcPr>
          <w:p w:rsidR="006A0734" w:rsidRPr="00DF1C5A" w:rsidRDefault="006A0734" w:rsidP="00DC638B">
            <w:pPr>
              <w:ind w:left="-28" w:right="-28"/>
              <w:jc w:val="both"/>
            </w:pPr>
            <w:r w:rsidRPr="00DF1C5A">
              <w:t>федеральный бюджет</w:t>
            </w:r>
          </w:p>
        </w:tc>
        <w:tc>
          <w:tcPr>
            <w:tcW w:w="312" w:type="pct"/>
            <w:tcBorders>
              <w:top w:val="single" w:sz="4" w:space="0" w:color="auto"/>
              <w:left w:val="nil"/>
              <w:bottom w:val="single" w:sz="4" w:space="0" w:color="auto"/>
              <w:right w:val="single" w:sz="4" w:space="0" w:color="auto"/>
            </w:tcBorders>
          </w:tcPr>
          <w:p w:rsidR="006A0734" w:rsidRPr="00D66107" w:rsidRDefault="00B32E15" w:rsidP="00925C71">
            <w:pPr>
              <w:ind w:left="-113" w:right="-113"/>
              <w:jc w:val="center"/>
            </w:pPr>
            <w:r w:rsidRPr="00D66107">
              <w:t>37</w:t>
            </w:r>
            <w:r w:rsidR="00925C71" w:rsidRPr="00D66107">
              <w:t>41,4</w:t>
            </w:r>
          </w:p>
        </w:tc>
        <w:tc>
          <w:tcPr>
            <w:tcW w:w="311" w:type="pct"/>
            <w:tcBorders>
              <w:top w:val="single" w:sz="4" w:space="0" w:color="auto"/>
              <w:left w:val="nil"/>
              <w:bottom w:val="single" w:sz="4" w:space="0" w:color="auto"/>
              <w:right w:val="single" w:sz="4" w:space="0" w:color="auto"/>
            </w:tcBorders>
          </w:tcPr>
          <w:p w:rsidR="006A0734" w:rsidRPr="00CF37A7" w:rsidRDefault="00CF37A7" w:rsidP="003530BC">
            <w:pPr>
              <w:ind w:left="-113" w:right="-113"/>
              <w:jc w:val="center"/>
            </w:pPr>
            <w:r w:rsidRPr="00CF37A7">
              <w:t>0</w:t>
            </w:r>
            <w:r w:rsidR="00E66B31">
              <w:t>,0</w:t>
            </w:r>
          </w:p>
        </w:tc>
        <w:tc>
          <w:tcPr>
            <w:tcW w:w="312" w:type="pct"/>
            <w:tcBorders>
              <w:top w:val="single" w:sz="4" w:space="0" w:color="auto"/>
              <w:left w:val="nil"/>
              <w:bottom w:val="single" w:sz="4" w:space="0" w:color="auto"/>
              <w:right w:val="single" w:sz="4" w:space="0" w:color="auto"/>
            </w:tcBorders>
          </w:tcPr>
          <w:p w:rsidR="006A0734" w:rsidRPr="00CF37A7" w:rsidRDefault="00E66B31" w:rsidP="003530BC">
            <w:pPr>
              <w:ind w:left="-113" w:right="-113"/>
              <w:jc w:val="center"/>
            </w:pPr>
            <w:r>
              <w:t>0,0</w:t>
            </w:r>
          </w:p>
        </w:tc>
        <w:tc>
          <w:tcPr>
            <w:tcW w:w="328" w:type="pct"/>
            <w:tcBorders>
              <w:top w:val="single" w:sz="4" w:space="0" w:color="auto"/>
              <w:left w:val="nil"/>
              <w:bottom w:val="single" w:sz="4" w:space="0" w:color="auto"/>
              <w:right w:val="single" w:sz="4" w:space="0" w:color="auto"/>
            </w:tcBorders>
          </w:tcPr>
          <w:p w:rsidR="006A0734" w:rsidRPr="00D66107" w:rsidRDefault="00E66B31" w:rsidP="00DC638B">
            <w:pPr>
              <w:ind w:left="-113" w:right="-113"/>
              <w:jc w:val="center"/>
            </w:pPr>
            <w:r>
              <w:t>0,0</w:t>
            </w:r>
          </w:p>
        </w:tc>
        <w:tc>
          <w:tcPr>
            <w:tcW w:w="311"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459,6</w:t>
            </w:r>
          </w:p>
        </w:tc>
        <w:tc>
          <w:tcPr>
            <w:tcW w:w="312"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459,6</w:t>
            </w:r>
          </w:p>
        </w:tc>
        <w:tc>
          <w:tcPr>
            <w:tcW w:w="312"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459,6</w:t>
            </w:r>
          </w:p>
        </w:tc>
        <w:tc>
          <w:tcPr>
            <w:tcW w:w="371"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2298,0</w:t>
            </w:r>
          </w:p>
        </w:tc>
        <w:tc>
          <w:tcPr>
            <w:tcW w:w="333" w:type="pct"/>
            <w:tcBorders>
              <w:top w:val="single" w:sz="4" w:space="0" w:color="auto"/>
              <w:left w:val="nil"/>
              <w:bottom w:val="single" w:sz="4" w:space="0" w:color="auto"/>
            </w:tcBorders>
          </w:tcPr>
          <w:p w:rsidR="006A0734" w:rsidRPr="00D66107" w:rsidRDefault="00B32E15" w:rsidP="00DC638B">
            <w:pPr>
              <w:ind w:left="-113" w:right="-113"/>
              <w:jc w:val="center"/>
            </w:pPr>
            <w:r w:rsidRPr="00D66107">
              <w:t>2298,0</w:t>
            </w:r>
          </w:p>
        </w:tc>
      </w:tr>
      <w:tr w:rsidR="006A0734" w:rsidRPr="00DF1C5A" w:rsidTr="00EC58F2">
        <w:tc>
          <w:tcPr>
            <w:tcW w:w="312" w:type="pct"/>
            <w:vMerge/>
            <w:tcBorders>
              <w:top w:val="single" w:sz="4" w:space="0" w:color="auto"/>
              <w:bottom w:val="single" w:sz="4" w:space="0" w:color="auto"/>
              <w:right w:val="single" w:sz="4" w:space="0" w:color="auto"/>
            </w:tcBorders>
          </w:tcPr>
          <w:p w:rsidR="006A0734" w:rsidRPr="00DF1C5A" w:rsidRDefault="006A0734" w:rsidP="00DC638B">
            <w:pPr>
              <w:rPr>
                <w:b/>
                <w:bCs/>
              </w:rPr>
            </w:pPr>
          </w:p>
        </w:tc>
        <w:tc>
          <w:tcPr>
            <w:tcW w:w="668" w:type="pct"/>
            <w:vMerge/>
            <w:tcBorders>
              <w:top w:val="single" w:sz="4" w:space="0" w:color="auto"/>
              <w:left w:val="single" w:sz="4" w:space="0" w:color="auto"/>
              <w:bottom w:val="single" w:sz="4" w:space="0" w:color="auto"/>
              <w:right w:val="single" w:sz="4" w:space="0" w:color="auto"/>
            </w:tcBorders>
          </w:tcPr>
          <w:p w:rsidR="006A0734" w:rsidRPr="00DF1C5A" w:rsidRDefault="006A0734" w:rsidP="00DC638B">
            <w:pPr>
              <w:rPr>
                <w:b/>
                <w:bCs/>
              </w:rPr>
            </w:pPr>
          </w:p>
        </w:tc>
        <w:tc>
          <w:tcPr>
            <w:tcW w:w="231" w:type="pct"/>
            <w:tcBorders>
              <w:top w:val="single" w:sz="4" w:space="0" w:color="auto"/>
              <w:left w:val="nil"/>
              <w:bottom w:val="single" w:sz="4" w:space="0" w:color="auto"/>
              <w:right w:val="single" w:sz="4" w:space="0" w:color="auto"/>
            </w:tcBorders>
          </w:tcPr>
          <w:p w:rsidR="006A0734" w:rsidRPr="00DF1C5A" w:rsidRDefault="0046170E" w:rsidP="00DC638B">
            <w:pPr>
              <w:jc w:val="center"/>
            </w:pPr>
            <w:r w:rsidRPr="00DF1C5A">
              <w:t>903</w:t>
            </w:r>
          </w:p>
        </w:tc>
        <w:tc>
          <w:tcPr>
            <w:tcW w:w="393" w:type="pct"/>
            <w:tcBorders>
              <w:top w:val="single" w:sz="4" w:space="0" w:color="auto"/>
              <w:left w:val="nil"/>
              <w:bottom w:val="single" w:sz="4" w:space="0" w:color="auto"/>
              <w:right w:val="single" w:sz="4" w:space="0" w:color="auto"/>
            </w:tcBorders>
          </w:tcPr>
          <w:p w:rsidR="006A0734" w:rsidRPr="00DF1C5A" w:rsidRDefault="006A0734" w:rsidP="00DC638B">
            <w:pPr>
              <w:jc w:val="center"/>
            </w:pPr>
            <w:r w:rsidRPr="00DF1C5A">
              <w:t>Ц900000000</w:t>
            </w:r>
          </w:p>
        </w:tc>
        <w:tc>
          <w:tcPr>
            <w:tcW w:w="491" w:type="pct"/>
            <w:tcBorders>
              <w:top w:val="single" w:sz="4" w:space="0" w:color="auto"/>
              <w:left w:val="nil"/>
              <w:bottom w:val="single" w:sz="4" w:space="0" w:color="auto"/>
              <w:right w:val="single" w:sz="4" w:space="0" w:color="auto"/>
            </w:tcBorders>
          </w:tcPr>
          <w:p w:rsidR="006A0734" w:rsidRPr="00DF1C5A" w:rsidRDefault="006A0734" w:rsidP="00DC638B">
            <w:pPr>
              <w:ind w:left="-28" w:right="-28"/>
              <w:jc w:val="both"/>
            </w:pPr>
            <w:r w:rsidRPr="00DF1C5A">
              <w:t>республ</w:t>
            </w:r>
            <w:r w:rsidRPr="00DF1C5A">
              <w:t>и</w:t>
            </w:r>
            <w:r w:rsidRPr="00DF1C5A">
              <w:t>канский бюджет Ч</w:t>
            </w:r>
            <w:r w:rsidRPr="00DF1C5A">
              <w:t>у</w:t>
            </w:r>
            <w:r w:rsidRPr="00DF1C5A">
              <w:t>вашской Республики</w:t>
            </w:r>
          </w:p>
        </w:tc>
        <w:tc>
          <w:tcPr>
            <w:tcW w:w="312" w:type="pct"/>
            <w:tcBorders>
              <w:top w:val="single" w:sz="4" w:space="0" w:color="auto"/>
              <w:left w:val="nil"/>
              <w:bottom w:val="single" w:sz="4" w:space="0" w:color="auto"/>
              <w:right w:val="single" w:sz="4" w:space="0" w:color="auto"/>
            </w:tcBorders>
          </w:tcPr>
          <w:p w:rsidR="006A0734" w:rsidRPr="00D66107" w:rsidRDefault="001963F7" w:rsidP="007F761D">
            <w:pPr>
              <w:ind w:left="-113" w:right="-113"/>
              <w:jc w:val="center"/>
            </w:pPr>
            <w:r w:rsidRPr="00D66107">
              <w:t>13689,0</w:t>
            </w:r>
          </w:p>
        </w:tc>
        <w:tc>
          <w:tcPr>
            <w:tcW w:w="311" w:type="pct"/>
            <w:tcBorders>
              <w:top w:val="single" w:sz="4" w:space="0" w:color="auto"/>
              <w:left w:val="nil"/>
              <w:bottom w:val="single" w:sz="4" w:space="0" w:color="auto"/>
              <w:right w:val="single" w:sz="4" w:space="0" w:color="auto"/>
            </w:tcBorders>
          </w:tcPr>
          <w:p w:rsidR="006A0734" w:rsidRPr="00CF37A7" w:rsidRDefault="00CF37A7" w:rsidP="007F761D">
            <w:pPr>
              <w:ind w:left="-113" w:right="-113"/>
              <w:jc w:val="center"/>
            </w:pPr>
            <w:r w:rsidRPr="00CF37A7">
              <w:t>8901,4</w:t>
            </w:r>
          </w:p>
        </w:tc>
        <w:tc>
          <w:tcPr>
            <w:tcW w:w="312" w:type="pct"/>
            <w:tcBorders>
              <w:top w:val="single" w:sz="4" w:space="0" w:color="auto"/>
              <w:left w:val="nil"/>
              <w:bottom w:val="single" w:sz="4" w:space="0" w:color="auto"/>
              <w:right w:val="single" w:sz="4" w:space="0" w:color="auto"/>
            </w:tcBorders>
          </w:tcPr>
          <w:p w:rsidR="006A0734" w:rsidRPr="00CF37A7" w:rsidRDefault="00E66B31" w:rsidP="007F761D">
            <w:pPr>
              <w:ind w:left="-113" w:right="-113"/>
              <w:jc w:val="center"/>
            </w:pPr>
            <w:r>
              <w:t>0,0</w:t>
            </w:r>
          </w:p>
        </w:tc>
        <w:tc>
          <w:tcPr>
            <w:tcW w:w="328" w:type="pct"/>
            <w:tcBorders>
              <w:top w:val="single" w:sz="4" w:space="0" w:color="auto"/>
              <w:left w:val="nil"/>
              <w:bottom w:val="single" w:sz="4" w:space="0" w:color="auto"/>
              <w:right w:val="single" w:sz="4" w:space="0" w:color="auto"/>
            </w:tcBorders>
          </w:tcPr>
          <w:p w:rsidR="006A0734" w:rsidRPr="00D66107" w:rsidRDefault="00E66B31" w:rsidP="00DC638B">
            <w:pPr>
              <w:ind w:left="-113" w:right="-113"/>
              <w:jc w:val="center"/>
            </w:pPr>
            <w:r>
              <w:t>0,0</w:t>
            </w:r>
          </w:p>
        </w:tc>
        <w:tc>
          <w:tcPr>
            <w:tcW w:w="311"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46,5</w:t>
            </w:r>
          </w:p>
        </w:tc>
        <w:tc>
          <w:tcPr>
            <w:tcW w:w="312"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46,9</w:t>
            </w:r>
          </w:p>
        </w:tc>
        <w:tc>
          <w:tcPr>
            <w:tcW w:w="312"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46,9</w:t>
            </w:r>
          </w:p>
        </w:tc>
        <w:tc>
          <w:tcPr>
            <w:tcW w:w="371" w:type="pct"/>
            <w:tcBorders>
              <w:top w:val="single" w:sz="4" w:space="0" w:color="auto"/>
              <w:left w:val="nil"/>
              <w:bottom w:val="single" w:sz="4" w:space="0" w:color="auto"/>
              <w:right w:val="single" w:sz="4" w:space="0" w:color="auto"/>
            </w:tcBorders>
          </w:tcPr>
          <w:p w:rsidR="006A0734" w:rsidRPr="00D66107" w:rsidRDefault="00B32E15" w:rsidP="00DC638B">
            <w:pPr>
              <w:ind w:left="-113" w:right="-113"/>
              <w:jc w:val="center"/>
            </w:pPr>
            <w:r w:rsidRPr="00D66107">
              <w:t>236,5</w:t>
            </w:r>
          </w:p>
        </w:tc>
        <w:tc>
          <w:tcPr>
            <w:tcW w:w="333" w:type="pct"/>
            <w:tcBorders>
              <w:top w:val="single" w:sz="4" w:space="0" w:color="auto"/>
              <w:left w:val="nil"/>
              <w:bottom w:val="single" w:sz="4" w:space="0" w:color="auto"/>
            </w:tcBorders>
          </w:tcPr>
          <w:p w:rsidR="006A0734" w:rsidRPr="00D66107" w:rsidRDefault="00B32E15" w:rsidP="00DC638B">
            <w:pPr>
              <w:ind w:left="-113" w:right="-113"/>
              <w:jc w:val="center"/>
            </w:pPr>
            <w:r w:rsidRPr="00D66107">
              <w:t>238,5</w:t>
            </w:r>
          </w:p>
        </w:tc>
      </w:tr>
      <w:tr w:rsidR="003D3C29" w:rsidRPr="00DF1C5A" w:rsidTr="00EC58F2">
        <w:tc>
          <w:tcPr>
            <w:tcW w:w="312" w:type="pct"/>
            <w:vMerge/>
            <w:tcBorders>
              <w:top w:val="single" w:sz="4" w:space="0" w:color="auto"/>
              <w:bottom w:val="single" w:sz="4" w:space="0" w:color="auto"/>
              <w:right w:val="single" w:sz="4" w:space="0" w:color="auto"/>
            </w:tcBorders>
          </w:tcPr>
          <w:p w:rsidR="003D3C29" w:rsidRPr="00DF1C5A" w:rsidRDefault="003D3C29" w:rsidP="00DC638B">
            <w:pPr>
              <w:rPr>
                <w:b/>
                <w:bCs/>
              </w:rPr>
            </w:pPr>
          </w:p>
        </w:tc>
        <w:tc>
          <w:tcPr>
            <w:tcW w:w="668" w:type="pct"/>
            <w:vMerge/>
            <w:tcBorders>
              <w:top w:val="single" w:sz="4" w:space="0" w:color="auto"/>
              <w:left w:val="single" w:sz="4" w:space="0" w:color="auto"/>
              <w:bottom w:val="single" w:sz="4" w:space="0" w:color="auto"/>
              <w:right w:val="single" w:sz="4" w:space="0" w:color="auto"/>
            </w:tcBorders>
          </w:tcPr>
          <w:p w:rsidR="003D3C29" w:rsidRPr="00DF1C5A" w:rsidRDefault="003D3C29" w:rsidP="00DC638B">
            <w:pPr>
              <w:rPr>
                <w:b/>
                <w:bCs/>
              </w:rPr>
            </w:pPr>
          </w:p>
        </w:tc>
        <w:tc>
          <w:tcPr>
            <w:tcW w:w="231" w:type="pct"/>
            <w:tcBorders>
              <w:top w:val="single" w:sz="4" w:space="0" w:color="auto"/>
              <w:left w:val="nil"/>
              <w:bottom w:val="single" w:sz="4" w:space="0" w:color="auto"/>
              <w:right w:val="single" w:sz="4" w:space="0" w:color="auto"/>
            </w:tcBorders>
          </w:tcPr>
          <w:p w:rsidR="003D3C29" w:rsidRPr="00DF1C5A" w:rsidRDefault="003D3C29" w:rsidP="00DC638B">
            <w:pPr>
              <w:jc w:val="center"/>
            </w:pPr>
            <w:r w:rsidRPr="00DF1C5A">
              <w:t> </w:t>
            </w:r>
          </w:p>
        </w:tc>
        <w:tc>
          <w:tcPr>
            <w:tcW w:w="393" w:type="pct"/>
            <w:tcBorders>
              <w:top w:val="single" w:sz="4" w:space="0" w:color="auto"/>
              <w:left w:val="nil"/>
              <w:bottom w:val="single" w:sz="4" w:space="0" w:color="auto"/>
              <w:right w:val="single" w:sz="4" w:space="0" w:color="auto"/>
            </w:tcBorders>
          </w:tcPr>
          <w:p w:rsidR="003D3C29" w:rsidRPr="00DF1C5A" w:rsidRDefault="003D3C29" w:rsidP="00DC638B">
            <w:pPr>
              <w:jc w:val="center"/>
            </w:pPr>
            <w:r w:rsidRPr="00DF1C5A">
              <w:t> </w:t>
            </w:r>
          </w:p>
        </w:tc>
        <w:tc>
          <w:tcPr>
            <w:tcW w:w="491" w:type="pct"/>
            <w:tcBorders>
              <w:top w:val="single" w:sz="4" w:space="0" w:color="auto"/>
              <w:left w:val="nil"/>
              <w:bottom w:val="single" w:sz="4" w:space="0" w:color="auto"/>
              <w:right w:val="single" w:sz="4" w:space="0" w:color="auto"/>
            </w:tcBorders>
          </w:tcPr>
          <w:p w:rsidR="003D3C29" w:rsidRPr="00DF1C5A" w:rsidRDefault="00E05BEC" w:rsidP="00DC638B">
            <w:pPr>
              <w:ind w:left="-28" w:right="-28"/>
              <w:jc w:val="both"/>
            </w:pPr>
            <w:r>
              <w:t>местные бюджеты</w:t>
            </w:r>
          </w:p>
        </w:tc>
        <w:tc>
          <w:tcPr>
            <w:tcW w:w="312" w:type="pct"/>
            <w:tcBorders>
              <w:top w:val="single" w:sz="4" w:space="0" w:color="auto"/>
              <w:left w:val="nil"/>
              <w:bottom w:val="single" w:sz="4" w:space="0" w:color="auto"/>
              <w:right w:val="single" w:sz="4" w:space="0" w:color="auto"/>
            </w:tcBorders>
          </w:tcPr>
          <w:p w:rsidR="003D3C29" w:rsidRPr="00D66107" w:rsidRDefault="001963F7" w:rsidP="00DC638B">
            <w:pPr>
              <w:ind w:left="-113" w:right="-113"/>
              <w:jc w:val="center"/>
            </w:pPr>
            <w:r w:rsidRPr="00D66107">
              <w:t>473,8</w:t>
            </w:r>
          </w:p>
        </w:tc>
        <w:tc>
          <w:tcPr>
            <w:tcW w:w="311" w:type="pct"/>
            <w:tcBorders>
              <w:top w:val="single" w:sz="4" w:space="0" w:color="auto"/>
              <w:left w:val="nil"/>
              <w:bottom w:val="single" w:sz="4" w:space="0" w:color="auto"/>
              <w:right w:val="single" w:sz="4" w:space="0" w:color="auto"/>
            </w:tcBorders>
          </w:tcPr>
          <w:p w:rsidR="003D3C29" w:rsidRPr="00CF37A7" w:rsidRDefault="00CF37A7" w:rsidP="001963F7">
            <w:pPr>
              <w:ind w:left="-113" w:right="-113"/>
              <w:jc w:val="center"/>
            </w:pPr>
            <w:r w:rsidRPr="00CF37A7">
              <w:t>482,</w:t>
            </w:r>
            <w:r w:rsidR="00E66B31">
              <w:t>2</w:t>
            </w:r>
          </w:p>
        </w:tc>
        <w:tc>
          <w:tcPr>
            <w:tcW w:w="312" w:type="pct"/>
            <w:tcBorders>
              <w:top w:val="single" w:sz="4" w:space="0" w:color="auto"/>
              <w:left w:val="nil"/>
              <w:bottom w:val="single" w:sz="4" w:space="0" w:color="auto"/>
              <w:right w:val="single" w:sz="4" w:space="0" w:color="auto"/>
            </w:tcBorders>
          </w:tcPr>
          <w:p w:rsidR="003D3C29" w:rsidRPr="00CF37A7" w:rsidRDefault="003D3C29" w:rsidP="000B6DE4">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3D3C29" w:rsidRPr="00D66107" w:rsidRDefault="003D3C29" w:rsidP="001963F7">
            <w:pPr>
              <w:ind w:left="-113" w:right="-113"/>
              <w:jc w:val="center"/>
            </w:pPr>
            <w:r w:rsidRPr="00D66107">
              <w:t>10</w:t>
            </w:r>
            <w:r w:rsidR="001963F7" w:rsidRPr="00D66107">
              <w:t>0</w:t>
            </w:r>
            <w:r w:rsidRPr="00D66107">
              <w:t>,0</w:t>
            </w:r>
          </w:p>
        </w:tc>
        <w:tc>
          <w:tcPr>
            <w:tcW w:w="311"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625,0</w:t>
            </w:r>
          </w:p>
        </w:tc>
        <w:tc>
          <w:tcPr>
            <w:tcW w:w="333" w:type="pct"/>
            <w:tcBorders>
              <w:top w:val="single" w:sz="4" w:space="0" w:color="auto"/>
              <w:left w:val="nil"/>
              <w:bottom w:val="single" w:sz="4" w:space="0" w:color="auto"/>
            </w:tcBorders>
          </w:tcPr>
          <w:p w:rsidR="003D3C29" w:rsidRPr="00D66107" w:rsidRDefault="003D3C29" w:rsidP="000B6DE4">
            <w:pPr>
              <w:ind w:left="-113" w:right="-113"/>
              <w:jc w:val="center"/>
            </w:pPr>
            <w:r w:rsidRPr="00D66107">
              <w:t>650,0</w:t>
            </w:r>
          </w:p>
        </w:tc>
      </w:tr>
      <w:tr w:rsidR="003D3C29" w:rsidRPr="00DF1C5A" w:rsidTr="00EC58F2">
        <w:tc>
          <w:tcPr>
            <w:tcW w:w="312" w:type="pct"/>
            <w:vMerge/>
            <w:tcBorders>
              <w:top w:val="single" w:sz="4" w:space="0" w:color="auto"/>
              <w:bottom w:val="single" w:sz="4" w:space="0" w:color="auto"/>
              <w:right w:val="single" w:sz="4" w:space="0" w:color="auto"/>
            </w:tcBorders>
          </w:tcPr>
          <w:p w:rsidR="003D3C29" w:rsidRPr="00DF1C5A" w:rsidRDefault="003D3C29" w:rsidP="00DC638B">
            <w:pPr>
              <w:rPr>
                <w:b/>
                <w:bCs/>
              </w:rPr>
            </w:pPr>
          </w:p>
        </w:tc>
        <w:tc>
          <w:tcPr>
            <w:tcW w:w="668" w:type="pct"/>
            <w:vMerge/>
            <w:tcBorders>
              <w:top w:val="single" w:sz="4" w:space="0" w:color="auto"/>
              <w:left w:val="single" w:sz="4" w:space="0" w:color="auto"/>
              <w:bottom w:val="single" w:sz="4" w:space="0" w:color="auto"/>
              <w:right w:val="single" w:sz="4" w:space="0" w:color="auto"/>
            </w:tcBorders>
          </w:tcPr>
          <w:p w:rsidR="003D3C29" w:rsidRPr="00DF1C5A" w:rsidRDefault="003D3C29" w:rsidP="00DC638B">
            <w:pPr>
              <w:rPr>
                <w:b/>
                <w:bCs/>
              </w:rPr>
            </w:pPr>
          </w:p>
        </w:tc>
        <w:tc>
          <w:tcPr>
            <w:tcW w:w="231" w:type="pct"/>
            <w:tcBorders>
              <w:top w:val="single" w:sz="4" w:space="0" w:color="auto"/>
              <w:left w:val="nil"/>
              <w:bottom w:val="single" w:sz="4" w:space="0" w:color="auto"/>
              <w:right w:val="single" w:sz="4" w:space="0" w:color="auto"/>
            </w:tcBorders>
          </w:tcPr>
          <w:p w:rsidR="003D3C29" w:rsidRPr="00DF1C5A" w:rsidRDefault="003D3C29" w:rsidP="00DC638B">
            <w:pPr>
              <w:jc w:val="center"/>
            </w:pPr>
            <w:r w:rsidRPr="00DF1C5A">
              <w:t> </w:t>
            </w:r>
          </w:p>
        </w:tc>
        <w:tc>
          <w:tcPr>
            <w:tcW w:w="393" w:type="pct"/>
            <w:tcBorders>
              <w:top w:val="single" w:sz="4" w:space="0" w:color="auto"/>
              <w:left w:val="nil"/>
              <w:bottom w:val="single" w:sz="4" w:space="0" w:color="auto"/>
              <w:right w:val="single" w:sz="4" w:space="0" w:color="auto"/>
            </w:tcBorders>
          </w:tcPr>
          <w:p w:rsidR="003D3C29" w:rsidRPr="00DF1C5A" w:rsidRDefault="003D3C29" w:rsidP="00DC638B">
            <w:pPr>
              <w:jc w:val="center"/>
            </w:pPr>
            <w:r w:rsidRPr="00DF1C5A">
              <w:t> </w:t>
            </w:r>
          </w:p>
        </w:tc>
        <w:tc>
          <w:tcPr>
            <w:tcW w:w="491" w:type="pct"/>
            <w:tcBorders>
              <w:top w:val="single" w:sz="4" w:space="0" w:color="auto"/>
              <w:left w:val="nil"/>
              <w:bottom w:val="single" w:sz="4" w:space="0" w:color="auto"/>
              <w:right w:val="single" w:sz="4" w:space="0" w:color="auto"/>
            </w:tcBorders>
          </w:tcPr>
          <w:p w:rsidR="003D3C29" w:rsidRPr="00DF1C5A" w:rsidRDefault="003D3C29" w:rsidP="00DC638B">
            <w:pPr>
              <w:ind w:left="-28" w:right="-28"/>
              <w:jc w:val="both"/>
            </w:pPr>
            <w:r w:rsidRPr="00DF1C5A">
              <w:t>внебюдже</w:t>
            </w:r>
            <w:r w:rsidRPr="00DF1C5A">
              <w:t>т</w:t>
            </w:r>
            <w:r w:rsidRPr="00DF1C5A">
              <w:t>ные исто</w:t>
            </w:r>
            <w:r w:rsidRPr="00DF1C5A">
              <w:t>ч</w:t>
            </w:r>
            <w:r w:rsidRPr="00DF1C5A">
              <w:t>ники</w:t>
            </w:r>
          </w:p>
        </w:tc>
        <w:tc>
          <w:tcPr>
            <w:tcW w:w="312"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3D3C29" w:rsidRPr="00CF37A7" w:rsidRDefault="003D3C29" w:rsidP="000B6DE4">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3D3C29" w:rsidRPr="00CF37A7" w:rsidRDefault="003D3C29" w:rsidP="000B6DE4">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3D3C29" w:rsidRPr="00D66107" w:rsidRDefault="003D3C29" w:rsidP="000B6DE4">
            <w:pPr>
              <w:ind w:left="-113" w:right="-113"/>
              <w:jc w:val="center"/>
            </w:pPr>
            <w:r w:rsidRPr="00D66107">
              <w:t>0,0</w:t>
            </w:r>
          </w:p>
        </w:tc>
        <w:tc>
          <w:tcPr>
            <w:tcW w:w="333" w:type="pct"/>
            <w:tcBorders>
              <w:top w:val="single" w:sz="4" w:space="0" w:color="auto"/>
              <w:left w:val="nil"/>
              <w:bottom w:val="single" w:sz="4" w:space="0" w:color="auto"/>
            </w:tcBorders>
          </w:tcPr>
          <w:p w:rsidR="003D3C29" w:rsidRPr="00D66107" w:rsidRDefault="003D3C29" w:rsidP="000B6DE4">
            <w:pPr>
              <w:ind w:left="-113" w:right="-113"/>
              <w:jc w:val="center"/>
            </w:pPr>
            <w:r w:rsidRPr="00D66107">
              <w:t>0,0</w:t>
            </w:r>
          </w:p>
        </w:tc>
      </w:tr>
      <w:tr w:rsidR="007E196B" w:rsidRPr="00DF1C5A" w:rsidTr="00EA6CD9">
        <w:tc>
          <w:tcPr>
            <w:tcW w:w="312" w:type="pct"/>
            <w:vMerge w:val="restart"/>
            <w:tcBorders>
              <w:top w:val="single" w:sz="4" w:space="0" w:color="auto"/>
              <w:right w:val="single" w:sz="4" w:space="0" w:color="auto"/>
            </w:tcBorders>
            <w:shd w:val="clear" w:color="000000" w:fill="FFFFFF"/>
          </w:tcPr>
          <w:p w:rsidR="007E196B" w:rsidRPr="00DF1C5A" w:rsidRDefault="007E196B" w:rsidP="00EA6CD9">
            <w:pPr>
              <w:jc w:val="both"/>
            </w:pPr>
            <w:r w:rsidRPr="00DF1C5A">
              <w:rPr>
                <w:bCs/>
              </w:rPr>
              <w:t>По</w:t>
            </w:r>
            <w:r w:rsidRPr="00DF1C5A">
              <w:rPr>
                <w:bCs/>
              </w:rPr>
              <w:t>д</w:t>
            </w:r>
            <w:r w:rsidRPr="00DF1C5A">
              <w:rPr>
                <w:bCs/>
              </w:rPr>
              <w:t>пр</w:t>
            </w:r>
            <w:r w:rsidRPr="00DF1C5A">
              <w:rPr>
                <w:bCs/>
              </w:rPr>
              <w:t>о</w:t>
            </w:r>
            <w:r w:rsidRPr="00DF1C5A">
              <w:rPr>
                <w:bCs/>
              </w:rPr>
              <w:t>грамма</w:t>
            </w:r>
          </w:p>
        </w:tc>
        <w:tc>
          <w:tcPr>
            <w:tcW w:w="668" w:type="pct"/>
            <w:vMerge w:val="restart"/>
            <w:tcBorders>
              <w:top w:val="single" w:sz="4" w:space="0" w:color="auto"/>
              <w:left w:val="single" w:sz="4" w:space="0" w:color="auto"/>
              <w:right w:val="single" w:sz="4" w:space="0" w:color="auto"/>
            </w:tcBorders>
            <w:shd w:val="clear" w:color="000000" w:fill="FFFFFF"/>
          </w:tcPr>
          <w:p w:rsidR="007E196B" w:rsidRPr="00D66107" w:rsidRDefault="007E196B" w:rsidP="00EA6CD9">
            <w:pPr>
              <w:jc w:val="both"/>
            </w:pPr>
            <w:r w:rsidRPr="00D66107">
              <w:rPr>
                <w:bCs/>
              </w:rPr>
              <w:t>«Организация н</w:t>
            </w:r>
            <w:r w:rsidRPr="00D66107">
              <w:rPr>
                <w:bCs/>
              </w:rPr>
              <w:t>а</w:t>
            </w:r>
            <w:r w:rsidRPr="00D66107">
              <w:rPr>
                <w:bCs/>
              </w:rPr>
              <w:t>учного и инфо</w:t>
            </w:r>
            <w:r w:rsidRPr="00D66107">
              <w:rPr>
                <w:bCs/>
              </w:rPr>
              <w:t>р</w:t>
            </w:r>
            <w:r w:rsidRPr="00D66107">
              <w:rPr>
                <w:bCs/>
              </w:rPr>
              <w:t>мационного о</w:t>
            </w:r>
            <w:r w:rsidRPr="00D66107">
              <w:rPr>
                <w:bCs/>
              </w:rPr>
              <w:t>б</w:t>
            </w:r>
            <w:r w:rsidRPr="00D66107">
              <w:rPr>
                <w:bCs/>
              </w:rPr>
              <w:t>служивания агр</w:t>
            </w:r>
            <w:r w:rsidRPr="00D66107">
              <w:rPr>
                <w:bCs/>
              </w:rPr>
              <w:t>о</w:t>
            </w:r>
            <w:r w:rsidRPr="00D66107">
              <w:rPr>
                <w:bCs/>
              </w:rPr>
              <w:t>промышленного комплекса»</w:t>
            </w:r>
          </w:p>
        </w:tc>
        <w:tc>
          <w:tcPr>
            <w:tcW w:w="231" w:type="pct"/>
            <w:vMerge w:val="restart"/>
            <w:tcBorders>
              <w:top w:val="single" w:sz="4" w:space="0" w:color="auto"/>
              <w:left w:val="nil"/>
              <w:right w:val="single" w:sz="4" w:space="0" w:color="auto"/>
            </w:tcBorders>
            <w:shd w:val="clear" w:color="000000" w:fill="FFFFFF"/>
          </w:tcPr>
          <w:p w:rsidR="007E196B" w:rsidRPr="00D66107" w:rsidRDefault="007E196B" w:rsidP="00EA6CD9">
            <w:pPr>
              <w:jc w:val="center"/>
            </w:pPr>
            <w:r w:rsidRPr="00D66107">
              <w:t> 903</w:t>
            </w:r>
          </w:p>
          <w:p w:rsidR="007E196B" w:rsidRPr="00D66107" w:rsidRDefault="007E196B" w:rsidP="00EA6CD9">
            <w:pPr>
              <w:jc w:val="center"/>
            </w:pPr>
            <w:r w:rsidRPr="00D66107">
              <w:t> </w:t>
            </w:r>
          </w:p>
          <w:p w:rsidR="007E196B" w:rsidRPr="00D66107" w:rsidRDefault="007E196B" w:rsidP="00EA6CD9">
            <w:pPr>
              <w:jc w:val="center"/>
            </w:pPr>
            <w:r w:rsidRPr="00D66107">
              <w:t> </w:t>
            </w:r>
          </w:p>
          <w:p w:rsidR="007E196B" w:rsidRPr="00D66107" w:rsidRDefault="007E196B" w:rsidP="00EA6CD9">
            <w:pPr>
              <w:jc w:val="center"/>
            </w:pPr>
            <w:r w:rsidRPr="00D66107">
              <w:t> </w:t>
            </w:r>
          </w:p>
          <w:p w:rsidR="007E196B" w:rsidRPr="00D66107" w:rsidRDefault="007E196B"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EA6CD9">
            <w:pPr>
              <w:jc w:val="center"/>
            </w:pPr>
            <w:r w:rsidRPr="00D66107">
              <w:t>Ц960000000 </w:t>
            </w:r>
          </w:p>
        </w:tc>
        <w:tc>
          <w:tcPr>
            <w:tcW w:w="491"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EA6CD9">
            <w:pPr>
              <w:ind w:left="-28" w:right="-28"/>
              <w:jc w:val="both"/>
            </w:pPr>
            <w:r w:rsidRPr="00D66107">
              <w:t>всего</w:t>
            </w:r>
          </w:p>
        </w:tc>
        <w:tc>
          <w:tcPr>
            <w:tcW w:w="312"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EA6CD9">
            <w:pPr>
              <w:ind w:left="-113" w:right="-113"/>
              <w:jc w:val="center"/>
            </w:pPr>
            <w:r w:rsidRPr="00D66107">
              <w:t>100,0</w:t>
            </w:r>
          </w:p>
        </w:tc>
        <w:tc>
          <w:tcPr>
            <w:tcW w:w="311" w:type="pct"/>
            <w:tcBorders>
              <w:top w:val="single" w:sz="4" w:space="0" w:color="auto"/>
              <w:left w:val="nil"/>
              <w:bottom w:val="single" w:sz="4" w:space="0" w:color="auto"/>
              <w:right w:val="single" w:sz="4" w:space="0" w:color="auto"/>
            </w:tcBorders>
            <w:shd w:val="clear" w:color="000000" w:fill="FFFFFF"/>
          </w:tcPr>
          <w:p w:rsidR="007E196B" w:rsidRPr="00CF37A7" w:rsidRDefault="007E196B" w:rsidP="00EA6CD9">
            <w:pPr>
              <w:ind w:left="-113" w:right="-113"/>
              <w:jc w:val="center"/>
            </w:pPr>
            <w:r w:rsidRPr="00CF37A7">
              <w:t>100,0</w:t>
            </w:r>
          </w:p>
        </w:tc>
        <w:tc>
          <w:tcPr>
            <w:tcW w:w="312" w:type="pct"/>
            <w:tcBorders>
              <w:top w:val="single" w:sz="4" w:space="0" w:color="auto"/>
              <w:left w:val="nil"/>
              <w:bottom w:val="single" w:sz="4" w:space="0" w:color="auto"/>
              <w:right w:val="single" w:sz="4" w:space="0" w:color="auto"/>
            </w:tcBorders>
            <w:shd w:val="clear" w:color="000000" w:fill="FFFFFF"/>
          </w:tcPr>
          <w:p w:rsidR="007E196B" w:rsidRPr="00CF37A7" w:rsidRDefault="007E196B" w:rsidP="00EA6CD9">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7E196B" w:rsidRPr="00D66107" w:rsidRDefault="007E196B" w:rsidP="00EA6CD9">
            <w:pPr>
              <w:ind w:left="-113" w:right="-113"/>
              <w:jc w:val="center"/>
            </w:pPr>
            <w:r w:rsidRPr="00D66107">
              <w:t>10</w:t>
            </w:r>
            <w:r w:rsidR="001963F7" w:rsidRPr="00D66107">
              <w:t>0</w:t>
            </w:r>
            <w:r w:rsidRPr="00D66107">
              <w:t>,0</w:t>
            </w:r>
          </w:p>
          <w:p w:rsidR="007E196B" w:rsidRPr="00D66107" w:rsidRDefault="007E196B" w:rsidP="00EA6CD9">
            <w:pPr>
              <w:ind w:left="-113" w:right="-113"/>
              <w:jc w:val="center"/>
            </w:pPr>
          </w:p>
        </w:tc>
        <w:tc>
          <w:tcPr>
            <w:tcW w:w="311" w:type="pct"/>
            <w:tcBorders>
              <w:top w:val="single" w:sz="4" w:space="0" w:color="auto"/>
              <w:left w:val="nil"/>
              <w:bottom w:val="single" w:sz="4" w:space="0" w:color="auto"/>
              <w:right w:val="single" w:sz="4" w:space="0" w:color="auto"/>
            </w:tcBorders>
          </w:tcPr>
          <w:p w:rsidR="007E196B" w:rsidRPr="00D66107" w:rsidRDefault="007E196B" w:rsidP="00EA6CD9">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7E196B" w:rsidRPr="00D66107" w:rsidRDefault="007E196B" w:rsidP="00EA6CD9">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7E196B" w:rsidRPr="00D66107" w:rsidRDefault="007E196B" w:rsidP="00EA6CD9">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7E196B" w:rsidRPr="00D66107" w:rsidRDefault="007E196B" w:rsidP="00EA6CD9">
            <w:pPr>
              <w:ind w:left="-113" w:right="-113"/>
              <w:jc w:val="center"/>
            </w:pPr>
            <w:r w:rsidRPr="00D66107">
              <w:t>625,0</w:t>
            </w:r>
          </w:p>
        </w:tc>
        <w:tc>
          <w:tcPr>
            <w:tcW w:w="333" w:type="pct"/>
            <w:tcBorders>
              <w:top w:val="single" w:sz="4" w:space="0" w:color="auto"/>
              <w:left w:val="nil"/>
              <w:bottom w:val="single" w:sz="4" w:space="0" w:color="auto"/>
            </w:tcBorders>
          </w:tcPr>
          <w:p w:rsidR="007E196B" w:rsidRPr="00D66107" w:rsidRDefault="007E196B" w:rsidP="00EA6CD9">
            <w:pPr>
              <w:ind w:left="-113" w:right="-113"/>
              <w:jc w:val="center"/>
            </w:pPr>
            <w:r w:rsidRPr="00D66107">
              <w:t>650,0</w:t>
            </w:r>
          </w:p>
        </w:tc>
      </w:tr>
      <w:tr w:rsidR="007E196B" w:rsidRPr="00DF1C5A" w:rsidTr="00EA6CD9">
        <w:tc>
          <w:tcPr>
            <w:tcW w:w="312" w:type="pct"/>
            <w:vMerge/>
            <w:tcBorders>
              <w:right w:val="single" w:sz="4" w:space="0" w:color="auto"/>
            </w:tcBorders>
            <w:shd w:val="clear" w:color="000000" w:fill="FFFFFF"/>
          </w:tcPr>
          <w:p w:rsidR="007E196B" w:rsidRPr="00DF1C5A" w:rsidRDefault="007E196B" w:rsidP="00DC638B">
            <w:pPr>
              <w:jc w:val="both"/>
              <w:rPr>
                <w:bCs/>
              </w:rPr>
            </w:pPr>
          </w:p>
        </w:tc>
        <w:tc>
          <w:tcPr>
            <w:tcW w:w="668" w:type="pct"/>
            <w:vMerge/>
            <w:tcBorders>
              <w:left w:val="single" w:sz="4" w:space="0" w:color="auto"/>
              <w:right w:val="single" w:sz="4" w:space="0" w:color="auto"/>
            </w:tcBorders>
            <w:shd w:val="clear" w:color="000000" w:fill="FFFFFF"/>
          </w:tcPr>
          <w:p w:rsidR="007E196B" w:rsidRPr="00D66107" w:rsidRDefault="007E196B" w:rsidP="00DC638B">
            <w:pPr>
              <w:jc w:val="both"/>
              <w:rPr>
                <w:bCs/>
              </w:rPr>
            </w:pPr>
          </w:p>
        </w:tc>
        <w:tc>
          <w:tcPr>
            <w:tcW w:w="231" w:type="pct"/>
            <w:vMerge/>
            <w:tcBorders>
              <w:left w:val="nil"/>
              <w:right w:val="single" w:sz="4" w:space="0" w:color="auto"/>
            </w:tcBorders>
            <w:shd w:val="clear" w:color="000000" w:fill="FFFFFF"/>
          </w:tcPr>
          <w:p w:rsidR="007E196B" w:rsidRPr="00D66107" w:rsidRDefault="007E196B" w:rsidP="00DC638B">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DC638B">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DC638B">
            <w:pPr>
              <w:ind w:left="-28" w:right="-28"/>
              <w:jc w:val="both"/>
            </w:pPr>
            <w:r w:rsidRPr="00D66107">
              <w:t>федеральный бюджет</w:t>
            </w:r>
          </w:p>
        </w:tc>
        <w:tc>
          <w:tcPr>
            <w:tcW w:w="312"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7E196B" w:rsidRPr="00CF37A7" w:rsidRDefault="007E196B"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7E196B" w:rsidRPr="00CF37A7" w:rsidRDefault="007E196B"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33" w:type="pct"/>
            <w:tcBorders>
              <w:top w:val="single" w:sz="4" w:space="0" w:color="auto"/>
              <w:left w:val="nil"/>
              <w:bottom w:val="single" w:sz="4" w:space="0" w:color="auto"/>
            </w:tcBorders>
          </w:tcPr>
          <w:p w:rsidR="007E196B" w:rsidRPr="00D66107" w:rsidRDefault="007E196B" w:rsidP="00DC638B">
            <w:pPr>
              <w:ind w:left="-113" w:right="-113"/>
              <w:jc w:val="center"/>
            </w:pPr>
            <w:r w:rsidRPr="00D66107">
              <w:t>0,0</w:t>
            </w:r>
          </w:p>
        </w:tc>
      </w:tr>
      <w:tr w:rsidR="007E196B" w:rsidRPr="00DF1C5A" w:rsidTr="00EA6CD9">
        <w:tc>
          <w:tcPr>
            <w:tcW w:w="312" w:type="pct"/>
            <w:vMerge/>
            <w:tcBorders>
              <w:right w:val="single" w:sz="4" w:space="0" w:color="auto"/>
            </w:tcBorders>
            <w:shd w:val="clear" w:color="000000" w:fill="FFFFFF"/>
          </w:tcPr>
          <w:p w:rsidR="007E196B" w:rsidRPr="00DF1C5A" w:rsidRDefault="007E196B" w:rsidP="00DC638B">
            <w:pPr>
              <w:jc w:val="both"/>
              <w:rPr>
                <w:bCs/>
              </w:rPr>
            </w:pPr>
          </w:p>
        </w:tc>
        <w:tc>
          <w:tcPr>
            <w:tcW w:w="668" w:type="pct"/>
            <w:vMerge/>
            <w:tcBorders>
              <w:left w:val="single" w:sz="4" w:space="0" w:color="auto"/>
              <w:right w:val="single" w:sz="4" w:space="0" w:color="auto"/>
            </w:tcBorders>
            <w:shd w:val="clear" w:color="000000" w:fill="FFFFFF"/>
          </w:tcPr>
          <w:p w:rsidR="007E196B" w:rsidRPr="00D66107" w:rsidRDefault="007E196B" w:rsidP="00DC638B">
            <w:pPr>
              <w:jc w:val="both"/>
              <w:rPr>
                <w:bCs/>
              </w:rPr>
            </w:pPr>
          </w:p>
        </w:tc>
        <w:tc>
          <w:tcPr>
            <w:tcW w:w="231" w:type="pct"/>
            <w:vMerge/>
            <w:tcBorders>
              <w:left w:val="nil"/>
              <w:right w:val="single" w:sz="4" w:space="0" w:color="auto"/>
            </w:tcBorders>
            <w:shd w:val="clear" w:color="000000" w:fill="FFFFFF"/>
          </w:tcPr>
          <w:p w:rsidR="007E196B" w:rsidRPr="00D66107" w:rsidRDefault="007E196B" w:rsidP="00DC638B">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DC638B">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DC638B">
            <w:pPr>
              <w:ind w:left="-28" w:right="-28"/>
              <w:jc w:val="both"/>
            </w:pPr>
            <w:r w:rsidRPr="00D66107">
              <w:t>республ</w:t>
            </w:r>
            <w:r w:rsidRPr="00D66107">
              <w:t>и</w:t>
            </w:r>
            <w:r w:rsidRPr="00D66107">
              <w:t>канский бюджет Ч</w:t>
            </w:r>
            <w:r w:rsidRPr="00D66107">
              <w:t>у</w:t>
            </w:r>
            <w:r w:rsidRPr="00D66107">
              <w:t>вашской Республики</w:t>
            </w:r>
          </w:p>
        </w:tc>
        <w:tc>
          <w:tcPr>
            <w:tcW w:w="312" w:type="pct"/>
            <w:tcBorders>
              <w:top w:val="single" w:sz="4" w:space="0" w:color="auto"/>
              <w:left w:val="nil"/>
              <w:bottom w:val="single" w:sz="4" w:space="0" w:color="auto"/>
              <w:right w:val="single" w:sz="4" w:space="0" w:color="auto"/>
            </w:tcBorders>
            <w:shd w:val="clear" w:color="000000" w:fill="FFFFFF"/>
          </w:tcPr>
          <w:p w:rsidR="007E196B" w:rsidRPr="00D66107" w:rsidRDefault="007E196B"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7E196B" w:rsidRPr="00CF37A7" w:rsidRDefault="007E196B"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7E196B" w:rsidRPr="00CF37A7" w:rsidRDefault="007E196B"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7E196B" w:rsidRPr="00D66107" w:rsidRDefault="007E196B" w:rsidP="00DC638B">
            <w:pPr>
              <w:ind w:left="-113" w:right="-113"/>
              <w:jc w:val="center"/>
            </w:pPr>
            <w:r w:rsidRPr="00D66107">
              <w:t>0,0</w:t>
            </w:r>
          </w:p>
        </w:tc>
        <w:tc>
          <w:tcPr>
            <w:tcW w:w="333" w:type="pct"/>
            <w:tcBorders>
              <w:top w:val="single" w:sz="4" w:space="0" w:color="auto"/>
              <w:left w:val="nil"/>
              <w:bottom w:val="single" w:sz="4" w:space="0" w:color="auto"/>
            </w:tcBorders>
          </w:tcPr>
          <w:p w:rsidR="007E196B" w:rsidRPr="00D66107" w:rsidRDefault="007E196B" w:rsidP="00DC638B">
            <w:pPr>
              <w:ind w:left="-113" w:right="-113"/>
              <w:jc w:val="center"/>
            </w:pPr>
            <w:r w:rsidRPr="00D66107">
              <w:t>0,0</w:t>
            </w:r>
          </w:p>
        </w:tc>
      </w:tr>
      <w:tr w:rsidR="00E05BEC" w:rsidRPr="00DF1C5A" w:rsidTr="00EA6CD9">
        <w:tc>
          <w:tcPr>
            <w:tcW w:w="312" w:type="pct"/>
            <w:vMerge/>
            <w:tcBorders>
              <w:right w:val="single" w:sz="4" w:space="0" w:color="auto"/>
            </w:tcBorders>
            <w:shd w:val="clear" w:color="000000" w:fill="FFFFFF"/>
          </w:tcPr>
          <w:p w:rsidR="00E05BEC" w:rsidRPr="00DF1C5A" w:rsidRDefault="00E05BEC" w:rsidP="00DC638B">
            <w:pPr>
              <w:jc w:val="both"/>
              <w:rPr>
                <w:bCs/>
              </w:rPr>
            </w:pPr>
          </w:p>
        </w:tc>
        <w:tc>
          <w:tcPr>
            <w:tcW w:w="668" w:type="pct"/>
            <w:vMerge/>
            <w:tcBorders>
              <w:left w:val="single" w:sz="4" w:space="0" w:color="auto"/>
              <w:right w:val="single" w:sz="4" w:space="0" w:color="auto"/>
            </w:tcBorders>
            <w:shd w:val="clear" w:color="000000" w:fill="FFFFFF"/>
          </w:tcPr>
          <w:p w:rsidR="00E05BEC" w:rsidRPr="00D66107" w:rsidRDefault="00E05BEC" w:rsidP="00DC638B">
            <w:pPr>
              <w:jc w:val="both"/>
              <w:rPr>
                <w:bCs/>
              </w:rPr>
            </w:pPr>
          </w:p>
        </w:tc>
        <w:tc>
          <w:tcPr>
            <w:tcW w:w="231" w:type="pct"/>
            <w:vMerge/>
            <w:tcBorders>
              <w:left w:val="nil"/>
              <w:right w:val="single" w:sz="4" w:space="0" w:color="auto"/>
            </w:tcBorders>
            <w:shd w:val="clear" w:color="000000" w:fill="FFFFFF"/>
          </w:tcPr>
          <w:p w:rsidR="00E05BEC" w:rsidRPr="00D66107" w:rsidRDefault="00E05BEC" w:rsidP="00DC638B">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27FA9">
            <w:pPr>
              <w:ind w:left="-28" w:right="-28"/>
              <w:jc w:val="both"/>
            </w:pPr>
            <w:r w:rsidRPr="00D66107">
              <w:t>местные бюджеты</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113" w:right="-113"/>
              <w:jc w:val="center"/>
            </w:pPr>
            <w:r w:rsidRPr="00D66107">
              <w:t>100,0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100,0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E05BEC" w:rsidRPr="00D66107" w:rsidRDefault="001963F7" w:rsidP="00EA6CD9">
            <w:pPr>
              <w:ind w:left="-113" w:right="-113"/>
              <w:jc w:val="center"/>
            </w:pPr>
            <w:r w:rsidRPr="00D66107">
              <w:t>100</w:t>
            </w:r>
            <w:r w:rsidR="00E05BEC" w:rsidRPr="00D66107">
              <w:t>,0</w:t>
            </w:r>
          </w:p>
          <w:p w:rsidR="00E05BEC" w:rsidRPr="00D66107" w:rsidRDefault="00E05BEC" w:rsidP="00DC638B">
            <w:pPr>
              <w:ind w:left="-113" w:right="-113"/>
              <w:jc w:val="center"/>
            </w:pPr>
          </w:p>
        </w:tc>
        <w:tc>
          <w:tcPr>
            <w:tcW w:w="31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625,0</w:t>
            </w:r>
          </w:p>
        </w:tc>
        <w:tc>
          <w:tcPr>
            <w:tcW w:w="333" w:type="pct"/>
            <w:tcBorders>
              <w:top w:val="single" w:sz="4" w:space="0" w:color="auto"/>
              <w:left w:val="nil"/>
              <w:bottom w:val="single" w:sz="4" w:space="0" w:color="auto"/>
            </w:tcBorders>
          </w:tcPr>
          <w:p w:rsidR="00E05BEC" w:rsidRPr="00D66107" w:rsidRDefault="00E05BEC" w:rsidP="00DC638B">
            <w:pPr>
              <w:ind w:left="-113" w:right="-113"/>
              <w:jc w:val="center"/>
            </w:pPr>
            <w:r w:rsidRPr="00D66107">
              <w:t>650,0</w:t>
            </w:r>
          </w:p>
        </w:tc>
      </w:tr>
      <w:tr w:rsidR="00E05BEC" w:rsidRPr="00DF1C5A" w:rsidTr="00EA6CD9">
        <w:tc>
          <w:tcPr>
            <w:tcW w:w="312" w:type="pct"/>
            <w:vMerge/>
            <w:tcBorders>
              <w:bottom w:val="single" w:sz="4" w:space="0" w:color="auto"/>
              <w:right w:val="single" w:sz="4" w:space="0" w:color="auto"/>
            </w:tcBorders>
            <w:shd w:val="clear" w:color="000000" w:fill="FFFFFF"/>
          </w:tcPr>
          <w:p w:rsidR="00E05BEC" w:rsidRPr="00DF1C5A" w:rsidRDefault="00E05BEC" w:rsidP="00DC638B">
            <w:pPr>
              <w:jc w:val="both"/>
              <w:rPr>
                <w:bCs/>
              </w:rPr>
            </w:pPr>
          </w:p>
        </w:tc>
        <w:tc>
          <w:tcPr>
            <w:tcW w:w="668" w:type="pct"/>
            <w:vMerge/>
            <w:tcBorders>
              <w:left w:val="single" w:sz="4" w:space="0" w:color="auto"/>
              <w:bottom w:val="single" w:sz="4" w:space="0" w:color="auto"/>
              <w:right w:val="single" w:sz="4" w:space="0" w:color="auto"/>
            </w:tcBorders>
            <w:shd w:val="clear" w:color="000000" w:fill="FFFFFF"/>
          </w:tcPr>
          <w:p w:rsidR="00E05BEC" w:rsidRPr="00D66107" w:rsidRDefault="00E05BEC" w:rsidP="00DC638B">
            <w:pPr>
              <w:jc w:val="both"/>
              <w:rPr>
                <w:bCs/>
              </w:rPr>
            </w:pPr>
          </w:p>
        </w:tc>
        <w:tc>
          <w:tcPr>
            <w:tcW w:w="231" w:type="pct"/>
            <w:vMerge/>
            <w:tcBorders>
              <w:left w:val="nil"/>
              <w:bottom w:val="single" w:sz="4" w:space="0" w:color="auto"/>
              <w:right w:val="single" w:sz="4" w:space="0" w:color="auto"/>
            </w:tcBorders>
            <w:shd w:val="clear" w:color="000000" w:fill="FFFFFF"/>
          </w:tcPr>
          <w:p w:rsidR="00E05BEC" w:rsidRPr="00D66107" w:rsidRDefault="00E05BEC" w:rsidP="00DC638B">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28" w:right="-28"/>
              <w:jc w:val="both"/>
            </w:pPr>
            <w:r w:rsidRPr="00D66107">
              <w:t>внебюдже</w:t>
            </w:r>
            <w:r w:rsidRPr="00D66107">
              <w:t>т</w:t>
            </w:r>
            <w:r w:rsidRPr="00D66107">
              <w:t>ные исто</w:t>
            </w:r>
            <w:r w:rsidRPr="00D66107">
              <w:t>ч</w:t>
            </w:r>
            <w:r w:rsidRPr="00D66107">
              <w:t>ники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DC638B">
            <w:pPr>
              <w:ind w:left="-113" w:right="-113"/>
              <w:jc w:val="center"/>
            </w:pPr>
            <w:r w:rsidRPr="00D66107">
              <w:t>0,0</w:t>
            </w:r>
          </w:p>
        </w:tc>
      </w:tr>
      <w:tr w:rsidR="00E05BEC" w:rsidRPr="001963F7" w:rsidTr="00EA6CD9">
        <w:tc>
          <w:tcPr>
            <w:tcW w:w="312" w:type="pct"/>
            <w:vMerge w:val="restart"/>
            <w:tcBorders>
              <w:top w:val="single" w:sz="4" w:space="0" w:color="auto"/>
              <w:right w:val="single" w:sz="4" w:space="0" w:color="auto"/>
            </w:tcBorders>
            <w:shd w:val="clear" w:color="000000" w:fill="FFFFFF"/>
          </w:tcPr>
          <w:p w:rsidR="00E05BEC" w:rsidRPr="00DF1C5A" w:rsidRDefault="00E05BEC" w:rsidP="00EA6CD9">
            <w:pPr>
              <w:jc w:val="both"/>
            </w:pPr>
            <w:r w:rsidRPr="00DF1C5A">
              <w:t>О</w:t>
            </w:r>
            <w:r w:rsidRPr="00DF1C5A">
              <w:t>с</w:t>
            </w:r>
            <w:r w:rsidRPr="00DF1C5A">
              <w:t>новное мер</w:t>
            </w:r>
            <w:r w:rsidRPr="00DF1C5A">
              <w:t>о</w:t>
            </w:r>
            <w:r w:rsidRPr="00DF1C5A">
              <w:t>пр</w:t>
            </w:r>
            <w:r w:rsidRPr="00DF1C5A">
              <w:t>и</w:t>
            </w:r>
            <w:r w:rsidRPr="00DF1C5A">
              <w:t>ятие 1</w:t>
            </w:r>
          </w:p>
        </w:tc>
        <w:tc>
          <w:tcPr>
            <w:tcW w:w="668" w:type="pct"/>
            <w:vMerge w:val="restart"/>
            <w:tcBorders>
              <w:top w:val="single" w:sz="4" w:space="0" w:color="auto"/>
              <w:left w:val="single" w:sz="4" w:space="0" w:color="auto"/>
              <w:right w:val="single" w:sz="4" w:space="0" w:color="auto"/>
            </w:tcBorders>
            <w:shd w:val="clear" w:color="000000" w:fill="FFFFFF"/>
          </w:tcPr>
          <w:p w:rsidR="00E05BEC" w:rsidRPr="00D66107" w:rsidRDefault="00E05BEC" w:rsidP="00EA6CD9">
            <w:pPr>
              <w:jc w:val="both"/>
            </w:pPr>
            <w:r w:rsidRPr="00D66107">
              <w:t>Формирование государственных информационных ресурсов в сферах обеспечения пр</w:t>
            </w:r>
            <w:r w:rsidRPr="00D66107">
              <w:t>о</w:t>
            </w:r>
            <w:r w:rsidRPr="00D66107">
              <w:t>довольственной безопасности и управления агр</w:t>
            </w:r>
            <w:r w:rsidRPr="00D66107">
              <w:t>о</w:t>
            </w:r>
            <w:r w:rsidRPr="00D66107">
              <w:t>промышленным комплексом</w:t>
            </w:r>
          </w:p>
        </w:tc>
        <w:tc>
          <w:tcPr>
            <w:tcW w:w="231" w:type="pct"/>
            <w:vMerge w:val="restart"/>
            <w:tcBorders>
              <w:top w:val="single" w:sz="4" w:space="0" w:color="auto"/>
              <w:left w:val="nil"/>
              <w:right w:val="single" w:sz="4" w:space="0" w:color="auto"/>
            </w:tcBorders>
            <w:shd w:val="clear" w:color="000000" w:fill="FFFFFF"/>
          </w:tcPr>
          <w:p w:rsidR="00E05BEC" w:rsidRPr="00D66107"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28" w:right="-28"/>
              <w:jc w:val="both"/>
            </w:pPr>
            <w:r w:rsidRPr="00D66107">
              <w:t>всего</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100,0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E05BEC" w:rsidRPr="00D66107" w:rsidRDefault="00E05BEC" w:rsidP="001963F7">
            <w:pPr>
              <w:ind w:left="-113" w:right="-113"/>
              <w:jc w:val="center"/>
            </w:pPr>
            <w:r w:rsidRPr="00D66107">
              <w:t>10</w:t>
            </w:r>
            <w:r w:rsidR="001963F7" w:rsidRPr="00D66107">
              <w:t>0</w:t>
            </w:r>
            <w:r w:rsidRPr="00D66107">
              <w:t>,0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625,0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650,0</w:t>
            </w:r>
          </w:p>
        </w:tc>
      </w:tr>
      <w:tr w:rsidR="00E05BEC" w:rsidRPr="001963F7" w:rsidTr="00EA6CD9">
        <w:tc>
          <w:tcPr>
            <w:tcW w:w="312" w:type="pct"/>
            <w:vMerge/>
            <w:tcBorders>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right w:val="single" w:sz="4" w:space="0" w:color="auto"/>
            </w:tcBorders>
            <w:shd w:val="clear" w:color="000000" w:fill="FFFFFF"/>
          </w:tcPr>
          <w:p w:rsidR="00E05BEC" w:rsidRPr="00D66107" w:rsidRDefault="00E05BEC" w:rsidP="00EA6CD9">
            <w:pPr>
              <w:jc w:val="both"/>
              <w:rPr>
                <w:bCs/>
              </w:rPr>
            </w:pPr>
          </w:p>
        </w:tc>
        <w:tc>
          <w:tcPr>
            <w:tcW w:w="231" w:type="pct"/>
            <w:vMerge/>
            <w:tcBorders>
              <w:left w:val="nil"/>
              <w:right w:val="single" w:sz="4" w:space="0" w:color="auto"/>
            </w:tcBorders>
            <w:shd w:val="clear" w:color="000000" w:fill="FFFFFF"/>
          </w:tcPr>
          <w:p w:rsidR="00E05BEC" w:rsidRPr="00D66107"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28" w:right="-28"/>
              <w:jc w:val="both"/>
            </w:pPr>
            <w:r w:rsidRPr="00D66107">
              <w:t>федеральный бюджет</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0,0</w:t>
            </w:r>
          </w:p>
        </w:tc>
      </w:tr>
      <w:tr w:rsidR="00E05BEC" w:rsidRPr="001963F7" w:rsidTr="00EA6CD9">
        <w:tc>
          <w:tcPr>
            <w:tcW w:w="312" w:type="pct"/>
            <w:vMerge/>
            <w:tcBorders>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right w:val="single" w:sz="4" w:space="0" w:color="auto"/>
            </w:tcBorders>
            <w:shd w:val="clear" w:color="000000" w:fill="FFFFFF"/>
          </w:tcPr>
          <w:p w:rsidR="00E05BEC" w:rsidRPr="001963F7" w:rsidRDefault="00E05BEC" w:rsidP="00EA6CD9">
            <w:pPr>
              <w:jc w:val="both"/>
              <w:rPr>
                <w:bCs/>
                <w:highlight w:val="cyan"/>
              </w:rPr>
            </w:pPr>
          </w:p>
        </w:tc>
        <w:tc>
          <w:tcPr>
            <w:tcW w:w="231" w:type="pct"/>
            <w:vMerge/>
            <w:tcBorders>
              <w:left w:val="nil"/>
              <w:right w:val="single" w:sz="4" w:space="0" w:color="auto"/>
            </w:tcBorders>
            <w:shd w:val="clear" w:color="000000" w:fill="FFFFFF"/>
          </w:tcPr>
          <w:p w:rsidR="00E05BEC" w:rsidRPr="001963F7" w:rsidRDefault="00E05BEC" w:rsidP="00EA6CD9">
            <w:pPr>
              <w:jc w:val="center"/>
              <w:rPr>
                <w:highlight w:val="cyan"/>
              </w:rP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28" w:right="-28"/>
              <w:jc w:val="both"/>
            </w:pPr>
            <w:r w:rsidRPr="00D66107">
              <w:t>республ</w:t>
            </w:r>
            <w:r w:rsidRPr="00D66107">
              <w:t>и</w:t>
            </w:r>
            <w:r w:rsidRPr="00D66107">
              <w:t>канский бюджет Ч</w:t>
            </w:r>
            <w:r w:rsidRPr="00D66107">
              <w:t>у</w:t>
            </w:r>
            <w:r w:rsidRPr="00D66107">
              <w:t>вашской Республики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0,0</w:t>
            </w:r>
          </w:p>
        </w:tc>
      </w:tr>
      <w:tr w:rsidR="00E05BEC" w:rsidRPr="001963F7" w:rsidTr="00EA6CD9">
        <w:tc>
          <w:tcPr>
            <w:tcW w:w="312" w:type="pct"/>
            <w:vMerge/>
            <w:tcBorders>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right w:val="single" w:sz="4" w:space="0" w:color="auto"/>
            </w:tcBorders>
            <w:shd w:val="clear" w:color="000000" w:fill="FFFFFF"/>
          </w:tcPr>
          <w:p w:rsidR="00E05BEC" w:rsidRPr="001963F7" w:rsidRDefault="00E05BEC" w:rsidP="00EA6CD9">
            <w:pPr>
              <w:jc w:val="both"/>
              <w:rPr>
                <w:bCs/>
                <w:highlight w:val="cyan"/>
              </w:rPr>
            </w:pPr>
          </w:p>
        </w:tc>
        <w:tc>
          <w:tcPr>
            <w:tcW w:w="231" w:type="pct"/>
            <w:vMerge/>
            <w:tcBorders>
              <w:left w:val="nil"/>
              <w:right w:val="single" w:sz="4" w:space="0" w:color="auto"/>
            </w:tcBorders>
            <w:shd w:val="clear" w:color="000000" w:fill="FFFFFF"/>
          </w:tcPr>
          <w:p w:rsidR="00E05BEC" w:rsidRPr="001963F7" w:rsidRDefault="00E05BEC" w:rsidP="00EA6CD9">
            <w:pPr>
              <w:jc w:val="center"/>
              <w:rPr>
                <w:highlight w:val="cyan"/>
              </w:rP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27FA9">
            <w:pPr>
              <w:ind w:left="-28" w:right="-28"/>
              <w:jc w:val="both"/>
            </w:pPr>
            <w:r w:rsidRPr="00D66107">
              <w:t>местные бюджеты</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100,0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E05BEC" w:rsidRPr="00D66107" w:rsidRDefault="00E05BEC" w:rsidP="003577B3">
            <w:pPr>
              <w:ind w:left="-113" w:right="-113"/>
              <w:jc w:val="center"/>
            </w:pPr>
            <w:r w:rsidRPr="00D66107">
              <w:t>10</w:t>
            </w:r>
            <w:r w:rsidR="003577B3">
              <w:t>0</w:t>
            </w:r>
            <w:r w:rsidRPr="00D66107">
              <w:t>,0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625,0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650,0</w:t>
            </w:r>
          </w:p>
        </w:tc>
      </w:tr>
      <w:tr w:rsidR="00E05BEC" w:rsidRPr="00DF1C5A" w:rsidTr="00EA6CD9">
        <w:tc>
          <w:tcPr>
            <w:tcW w:w="312" w:type="pct"/>
            <w:vMerge/>
            <w:tcBorders>
              <w:bottom w:val="single" w:sz="4" w:space="0" w:color="auto"/>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bottom w:val="single" w:sz="4" w:space="0" w:color="auto"/>
              <w:right w:val="single" w:sz="4" w:space="0" w:color="auto"/>
            </w:tcBorders>
            <w:shd w:val="clear" w:color="000000" w:fill="FFFFFF"/>
          </w:tcPr>
          <w:p w:rsidR="00E05BEC" w:rsidRPr="00DF1C5A" w:rsidRDefault="00E05BEC" w:rsidP="00EA6CD9">
            <w:pPr>
              <w:jc w:val="both"/>
              <w:rPr>
                <w:bCs/>
              </w:rPr>
            </w:pPr>
          </w:p>
        </w:tc>
        <w:tc>
          <w:tcPr>
            <w:tcW w:w="231" w:type="pct"/>
            <w:vMerge/>
            <w:tcBorders>
              <w:left w:val="nil"/>
              <w:bottom w:val="single" w:sz="4" w:space="0" w:color="auto"/>
              <w:right w:val="single" w:sz="4" w:space="0" w:color="auto"/>
            </w:tcBorders>
            <w:shd w:val="clear" w:color="000000" w:fill="FFFFFF"/>
          </w:tcPr>
          <w:p w:rsidR="00E05BEC" w:rsidRPr="00DF1C5A"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ind w:left="-28" w:right="-28"/>
              <w:jc w:val="both"/>
            </w:pPr>
            <w:r w:rsidRPr="00DF1C5A">
              <w:t>внебюдже</w:t>
            </w:r>
            <w:r w:rsidRPr="00DF1C5A">
              <w:t>т</w:t>
            </w:r>
            <w:r w:rsidRPr="00DF1C5A">
              <w:t>ные исто</w:t>
            </w:r>
            <w:r w:rsidRPr="00DF1C5A">
              <w:t>ч</w:t>
            </w:r>
            <w:r w:rsidRPr="00DF1C5A">
              <w:t>ники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ind w:left="-113" w:right="-113"/>
              <w:jc w:val="center"/>
            </w:pPr>
            <w:r w:rsidRPr="00DF1C5A">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F1C5A" w:rsidRDefault="00E05BEC" w:rsidP="00EA6CD9">
            <w:pPr>
              <w:ind w:left="-113" w:right="-113"/>
              <w:jc w:val="center"/>
            </w:pPr>
            <w:r w:rsidRPr="00DF1C5A">
              <w:t>0,0</w:t>
            </w:r>
          </w:p>
        </w:tc>
        <w:tc>
          <w:tcPr>
            <w:tcW w:w="311" w:type="pct"/>
            <w:tcBorders>
              <w:top w:val="single" w:sz="4" w:space="0" w:color="auto"/>
              <w:left w:val="nil"/>
              <w:bottom w:val="single" w:sz="4" w:space="0" w:color="auto"/>
              <w:right w:val="single" w:sz="4" w:space="0" w:color="auto"/>
            </w:tcBorders>
          </w:tcPr>
          <w:p w:rsidR="00E05BEC" w:rsidRPr="00DF1C5A" w:rsidRDefault="00E05BEC" w:rsidP="00EA6CD9">
            <w:pPr>
              <w:ind w:left="-113" w:right="-113"/>
              <w:jc w:val="center"/>
            </w:pPr>
            <w:r w:rsidRPr="00DF1C5A">
              <w:t>0,0</w:t>
            </w:r>
          </w:p>
        </w:tc>
        <w:tc>
          <w:tcPr>
            <w:tcW w:w="312" w:type="pct"/>
            <w:tcBorders>
              <w:top w:val="single" w:sz="4" w:space="0" w:color="auto"/>
              <w:left w:val="nil"/>
              <w:bottom w:val="single" w:sz="4" w:space="0" w:color="auto"/>
              <w:right w:val="single" w:sz="4" w:space="0" w:color="auto"/>
            </w:tcBorders>
          </w:tcPr>
          <w:p w:rsidR="00E05BEC" w:rsidRPr="00DF1C5A" w:rsidRDefault="00E05BEC" w:rsidP="00EA6CD9">
            <w:pPr>
              <w:ind w:left="-113" w:right="-113"/>
              <w:jc w:val="center"/>
            </w:pPr>
            <w:r w:rsidRPr="00DF1C5A">
              <w:t>0,0</w:t>
            </w:r>
          </w:p>
        </w:tc>
        <w:tc>
          <w:tcPr>
            <w:tcW w:w="312" w:type="pct"/>
            <w:tcBorders>
              <w:top w:val="single" w:sz="4" w:space="0" w:color="auto"/>
              <w:left w:val="nil"/>
              <w:bottom w:val="single" w:sz="4" w:space="0" w:color="auto"/>
              <w:right w:val="single" w:sz="4" w:space="0" w:color="auto"/>
            </w:tcBorders>
          </w:tcPr>
          <w:p w:rsidR="00E05BEC" w:rsidRPr="00DF1C5A" w:rsidRDefault="00E05BEC" w:rsidP="00EA6CD9">
            <w:pPr>
              <w:ind w:left="-113" w:right="-113"/>
              <w:jc w:val="center"/>
            </w:pPr>
            <w:r w:rsidRPr="00DF1C5A">
              <w:t>0,0</w:t>
            </w:r>
          </w:p>
        </w:tc>
        <w:tc>
          <w:tcPr>
            <w:tcW w:w="371" w:type="pct"/>
            <w:tcBorders>
              <w:top w:val="single" w:sz="4" w:space="0" w:color="auto"/>
              <w:left w:val="nil"/>
              <w:bottom w:val="single" w:sz="4" w:space="0" w:color="auto"/>
              <w:right w:val="single" w:sz="4" w:space="0" w:color="auto"/>
            </w:tcBorders>
          </w:tcPr>
          <w:p w:rsidR="00E05BEC" w:rsidRPr="00DF1C5A" w:rsidRDefault="00E05BEC" w:rsidP="00EA6CD9">
            <w:pPr>
              <w:ind w:left="-113" w:right="-113"/>
              <w:jc w:val="center"/>
            </w:pPr>
            <w:r w:rsidRPr="00DF1C5A">
              <w:t>0,0</w:t>
            </w:r>
          </w:p>
        </w:tc>
        <w:tc>
          <w:tcPr>
            <w:tcW w:w="333" w:type="pct"/>
            <w:tcBorders>
              <w:top w:val="single" w:sz="4" w:space="0" w:color="auto"/>
              <w:left w:val="nil"/>
              <w:bottom w:val="single" w:sz="4" w:space="0" w:color="auto"/>
            </w:tcBorders>
          </w:tcPr>
          <w:p w:rsidR="00E05BEC" w:rsidRPr="00DF1C5A" w:rsidRDefault="00E05BEC" w:rsidP="00EA6CD9">
            <w:pPr>
              <w:ind w:left="-113" w:right="-113"/>
              <w:jc w:val="center"/>
            </w:pPr>
            <w:r w:rsidRPr="00DF1C5A">
              <w:t>0,0</w:t>
            </w:r>
          </w:p>
        </w:tc>
      </w:tr>
      <w:tr w:rsidR="00E05BEC" w:rsidRPr="00DF1C5A" w:rsidTr="00EA6CD9">
        <w:tc>
          <w:tcPr>
            <w:tcW w:w="312" w:type="pct"/>
            <w:vMerge w:val="restart"/>
            <w:tcBorders>
              <w:top w:val="single" w:sz="4" w:space="0" w:color="auto"/>
              <w:right w:val="single" w:sz="4" w:space="0" w:color="auto"/>
            </w:tcBorders>
            <w:shd w:val="clear" w:color="000000" w:fill="FFFFFF"/>
          </w:tcPr>
          <w:p w:rsidR="00E05BEC" w:rsidRPr="00DF1C5A" w:rsidRDefault="00E05BEC" w:rsidP="00EA6CD9">
            <w:pPr>
              <w:jc w:val="both"/>
              <w:rPr>
                <w:bCs/>
              </w:rPr>
            </w:pPr>
            <w:r>
              <w:rPr>
                <w:bCs/>
              </w:rPr>
              <w:t>Мер</w:t>
            </w:r>
            <w:r>
              <w:rPr>
                <w:bCs/>
              </w:rPr>
              <w:t>о</w:t>
            </w:r>
            <w:r>
              <w:rPr>
                <w:bCs/>
              </w:rPr>
              <w:t>пр</w:t>
            </w:r>
            <w:r>
              <w:rPr>
                <w:bCs/>
              </w:rPr>
              <w:t>и</w:t>
            </w:r>
            <w:r>
              <w:rPr>
                <w:bCs/>
              </w:rPr>
              <w:t>ятие 1.1</w:t>
            </w:r>
          </w:p>
        </w:tc>
        <w:tc>
          <w:tcPr>
            <w:tcW w:w="668" w:type="pct"/>
            <w:vMerge w:val="restart"/>
            <w:tcBorders>
              <w:top w:val="single" w:sz="4" w:space="0" w:color="auto"/>
              <w:left w:val="single" w:sz="4" w:space="0" w:color="auto"/>
              <w:right w:val="single" w:sz="4" w:space="0" w:color="auto"/>
            </w:tcBorders>
            <w:shd w:val="clear" w:color="000000" w:fill="FFFFFF"/>
          </w:tcPr>
          <w:p w:rsidR="00E05BEC" w:rsidRPr="00DF1C5A" w:rsidRDefault="00F14534" w:rsidP="00EA6CD9">
            <w:pPr>
              <w:jc w:val="both"/>
              <w:rPr>
                <w:bCs/>
              </w:rPr>
            </w:pPr>
            <w:r>
              <w:rPr>
                <w:bCs/>
              </w:rPr>
              <w:t>Организация ко</w:t>
            </w:r>
            <w:r>
              <w:rPr>
                <w:bCs/>
              </w:rPr>
              <w:t>н</w:t>
            </w:r>
            <w:r>
              <w:rPr>
                <w:bCs/>
              </w:rPr>
              <w:t>курсов, выставок и ярмарок с уч</w:t>
            </w:r>
            <w:r>
              <w:rPr>
                <w:bCs/>
              </w:rPr>
              <w:t>а</w:t>
            </w:r>
            <w:r>
              <w:rPr>
                <w:bCs/>
              </w:rPr>
              <w:t>стием организ</w:t>
            </w:r>
            <w:r>
              <w:rPr>
                <w:bCs/>
              </w:rPr>
              <w:t>а</w:t>
            </w:r>
            <w:r>
              <w:rPr>
                <w:bCs/>
              </w:rPr>
              <w:t>ций агропр</w:t>
            </w:r>
            <w:r>
              <w:rPr>
                <w:bCs/>
              </w:rPr>
              <w:t>о</w:t>
            </w:r>
            <w:r>
              <w:rPr>
                <w:bCs/>
              </w:rPr>
              <w:t>мышленного комплекса</w:t>
            </w:r>
          </w:p>
        </w:tc>
        <w:tc>
          <w:tcPr>
            <w:tcW w:w="231" w:type="pct"/>
            <w:vMerge w:val="restart"/>
            <w:tcBorders>
              <w:top w:val="single" w:sz="4" w:space="0" w:color="auto"/>
              <w:left w:val="nil"/>
              <w:right w:val="single" w:sz="4" w:space="0" w:color="auto"/>
            </w:tcBorders>
            <w:shd w:val="clear" w:color="000000" w:fill="FFFFFF"/>
          </w:tcPr>
          <w:p w:rsidR="00E05BEC" w:rsidRPr="00DF1C5A"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ind w:left="-28" w:right="-28"/>
              <w:jc w:val="both"/>
            </w:pPr>
            <w:r w:rsidRPr="00DF1C5A">
              <w:t>всего</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100,0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E05BEC" w:rsidRPr="00D66107" w:rsidRDefault="001963F7" w:rsidP="00EA6CD9">
            <w:pPr>
              <w:ind w:left="-113" w:right="-113"/>
              <w:jc w:val="center"/>
            </w:pPr>
            <w:r w:rsidRPr="00D66107">
              <w:t>100</w:t>
            </w:r>
            <w:r w:rsidR="00E05BEC" w:rsidRPr="00D66107">
              <w:t>,0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625,0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650,0</w:t>
            </w:r>
          </w:p>
        </w:tc>
      </w:tr>
      <w:tr w:rsidR="00E05BEC" w:rsidRPr="00DF1C5A" w:rsidTr="00EA6CD9">
        <w:tc>
          <w:tcPr>
            <w:tcW w:w="312" w:type="pct"/>
            <w:vMerge/>
            <w:tcBorders>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right w:val="single" w:sz="4" w:space="0" w:color="auto"/>
            </w:tcBorders>
            <w:shd w:val="clear" w:color="000000" w:fill="FFFFFF"/>
          </w:tcPr>
          <w:p w:rsidR="00E05BEC" w:rsidRPr="00DF1C5A" w:rsidRDefault="00E05BEC" w:rsidP="00EA6CD9">
            <w:pPr>
              <w:jc w:val="both"/>
              <w:rPr>
                <w:bCs/>
              </w:rPr>
            </w:pPr>
          </w:p>
        </w:tc>
        <w:tc>
          <w:tcPr>
            <w:tcW w:w="231" w:type="pct"/>
            <w:vMerge/>
            <w:tcBorders>
              <w:left w:val="nil"/>
              <w:right w:val="single" w:sz="4" w:space="0" w:color="auto"/>
            </w:tcBorders>
            <w:shd w:val="clear" w:color="000000" w:fill="FFFFFF"/>
          </w:tcPr>
          <w:p w:rsidR="00E05BEC" w:rsidRPr="00DF1C5A"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ind w:left="-28" w:right="-28"/>
              <w:jc w:val="both"/>
            </w:pPr>
            <w:r w:rsidRPr="00DF1C5A">
              <w:t>федеральный бюджет</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0,0</w:t>
            </w:r>
          </w:p>
        </w:tc>
      </w:tr>
      <w:tr w:rsidR="00E05BEC" w:rsidRPr="00DF1C5A" w:rsidTr="00EA6CD9">
        <w:tc>
          <w:tcPr>
            <w:tcW w:w="312" w:type="pct"/>
            <w:vMerge/>
            <w:tcBorders>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right w:val="single" w:sz="4" w:space="0" w:color="auto"/>
            </w:tcBorders>
            <w:shd w:val="clear" w:color="000000" w:fill="FFFFFF"/>
          </w:tcPr>
          <w:p w:rsidR="00E05BEC" w:rsidRPr="00DF1C5A" w:rsidRDefault="00E05BEC" w:rsidP="00EA6CD9">
            <w:pPr>
              <w:jc w:val="both"/>
              <w:rPr>
                <w:bCs/>
              </w:rPr>
            </w:pPr>
          </w:p>
        </w:tc>
        <w:tc>
          <w:tcPr>
            <w:tcW w:w="231" w:type="pct"/>
            <w:vMerge/>
            <w:tcBorders>
              <w:left w:val="nil"/>
              <w:right w:val="single" w:sz="4" w:space="0" w:color="auto"/>
            </w:tcBorders>
            <w:shd w:val="clear" w:color="000000" w:fill="FFFFFF"/>
          </w:tcPr>
          <w:p w:rsidR="00E05BEC" w:rsidRPr="00DF1C5A"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ind w:left="-28" w:right="-28"/>
              <w:jc w:val="both"/>
            </w:pPr>
            <w:r w:rsidRPr="00DF1C5A">
              <w:t>республ</w:t>
            </w:r>
            <w:r w:rsidRPr="00DF1C5A">
              <w:t>и</w:t>
            </w:r>
            <w:r w:rsidRPr="00DF1C5A">
              <w:t>канский бюджет Ч</w:t>
            </w:r>
            <w:r w:rsidRPr="00DF1C5A">
              <w:t>у</w:t>
            </w:r>
            <w:r w:rsidRPr="00DF1C5A">
              <w:t>вашской Республики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0,0</w:t>
            </w:r>
          </w:p>
        </w:tc>
      </w:tr>
      <w:tr w:rsidR="00E05BEC" w:rsidRPr="00DF1C5A" w:rsidTr="00EA6CD9">
        <w:tc>
          <w:tcPr>
            <w:tcW w:w="312" w:type="pct"/>
            <w:vMerge/>
            <w:tcBorders>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right w:val="single" w:sz="4" w:space="0" w:color="auto"/>
            </w:tcBorders>
            <w:shd w:val="clear" w:color="000000" w:fill="FFFFFF"/>
          </w:tcPr>
          <w:p w:rsidR="00E05BEC" w:rsidRPr="00DF1C5A" w:rsidRDefault="00E05BEC" w:rsidP="00EA6CD9">
            <w:pPr>
              <w:jc w:val="both"/>
              <w:rPr>
                <w:bCs/>
              </w:rPr>
            </w:pPr>
          </w:p>
        </w:tc>
        <w:tc>
          <w:tcPr>
            <w:tcW w:w="231" w:type="pct"/>
            <w:vMerge/>
            <w:tcBorders>
              <w:left w:val="nil"/>
              <w:right w:val="single" w:sz="4" w:space="0" w:color="auto"/>
            </w:tcBorders>
            <w:shd w:val="clear" w:color="000000" w:fill="FFFFFF"/>
          </w:tcPr>
          <w:p w:rsidR="00E05BEC" w:rsidRPr="00DF1C5A"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27FA9">
            <w:pPr>
              <w:ind w:left="-28" w:right="-28"/>
              <w:jc w:val="both"/>
            </w:pPr>
            <w:r>
              <w:t>местные бюджеты</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100,0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100,0</w:t>
            </w:r>
          </w:p>
        </w:tc>
        <w:tc>
          <w:tcPr>
            <w:tcW w:w="328" w:type="pct"/>
            <w:tcBorders>
              <w:top w:val="single" w:sz="4" w:space="0" w:color="auto"/>
              <w:left w:val="nil"/>
              <w:bottom w:val="single" w:sz="4" w:space="0" w:color="auto"/>
              <w:right w:val="single" w:sz="4" w:space="0" w:color="auto"/>
            </w:tcBorders>
          </w:tcPr>
          <w:p w:rsidR="00E05BEC" w:rsidRPr="00D66107" w:rsidRDefault="00E05BEC" w:rsidP="001963F7">
            <w:pPr>
              <w:ind w:left="-113" w:right="-113"/>
              <w:jc w:val="center"/>
            </w:pPr>
            <w:r w:rsidRPr="00D66107">
              <w:t>10</w:t>
            </w:r>
            <w:r w:rsidR="001963F7" w:rsidRPr="00D66107">
              <w:t>0</w:t>
            </w:r>
            <w:r w:rsidRPr="00D66107">
              <w:t>,0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115,0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120,0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625,0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650,0</w:t>
            </w:r>
          </w:p>
        </w:tc>
      </w:tr>
      <w:tr w:rsidR="00E05BEC" w:rsidRPr="00DF1C5A" w:rsidTr="00EA6CD9">
        <w:tc>
          <w:tcPr>
            <w:tcW w:w="312" w:type="pct"/>
            <w:vMerge/>
            <w:tcBorders>
              <w:bottom w:val="single" w:sz="4" w:space="0" w:color="auto"/>
              <w:right w:val="single" w:sz="4" w:space="0" w:color="auto"/>
            </w:tcBorders>
            <w:shd w:val="clear" w:color="000000" w:fill="FFFFFF"/>
          </w:tcPr>
          <w:p w:rsidR="00E05BEC" w:rsidRPr="00DF1C5A" w:rsidRDefault="00E05BEC" w:rsidP="00EA6CD9">
            <w:pPr>
              <w:jc w:val="both"/>
              <w:rPr>
                <w:bCs/>
              </w:rPr>
            </w:pPr>
          </w:p>
        </w:tc>
        <w:tc>
          <w:tcPr>
            <w:tcW w:w="668" w:type="pct"/>
            <w:vMerge/>
            <w:tcBorders>
              <w:left w:val="single" w:sz="4" w:space="0" w:color="auto"/>
              <w:bottom w:val="single" w:sz="4" w:space="0" w:color="auto"/>
              <w:right w:val="single" w:sz="4" w:space="0" w:color="auto"/>
            </w:tcBorders>
            <w:shd w:val="clear" w:color="000000" w:fill="FFFFFF"/>
          </w:tcPr>
          <w:p w:rsidR="00E05BEC" w:rsidRPr="00DF1C5A" w:rsidRDefault="00E05BEC" w:rsidP="00EA6CD9">
            <w:pPr>
              <w:jc w:val="both"/>
              <w:rPr>
                <w:bCs/>
              </w:rPr>
            </w:pPr>
          </w:p>
        </w:tc>
        <w:tc>
          <w:tcPr>
            <w:tcW w:w="231" w:type="pct"/>
            <w:vMerge/>
            <w:tcBorders>
              <w:left w:val="nil"/>
              <w:bottom w:val="single" w:sz="4" w:space="0" w:color="auto"/>
              <w:right w:val="single" w:sz="4" w:space="0" w:color="auto"/>
            </w:tcBorders>
            <w:shd w:val="clear" w:color="000000" w:fill="FFFFFF"/>
          </w:tcPr>
          <w:p w:rsidR="00E05BEC" w:rsidRPr="00DF1C5A" w:rsidRDefault="00E05BEC" w:rsidP="00EA6CD9">
            <w:pPr>
              <w:jc w:val="center"/>
            </w:pPr>
          </w:p>
        </w:tc>
        <w:tc>
          <w:tcPr>
            <w:tcW w:w="393"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jc w:val="center"/>
            </w:pPr>
          </w:p>
        </w:tc>
        <w:tc>
          <w:tcPr>
            <w:tcW w:w="491" w:type="pct"/>
            <w:tcBorders>
              <w:top w:val="single" w:sz="4" w:space="0" w:color="auto"/>
              <w:left w:val="nil"/>
              <w:bottom w:val="single" w:sz="4" w:space="0" w:color="auto"/>
              <w:right w:val="single" w:sz="4" w:space="0" w:color="auto"/>
            </w:tcBorders>
            <w:shd w:val="clear" w:color="000000" w:fill="FFFFFF"/>
          </w:tcPr>
          <w:p w:rsidR="00E05BEC" w:rsidRPr="00DF1C5A" w:rsidRDefault="00E05BEC" w:rsidP="00EA6CD9">
            <w:pPr>
              <w:ind w:left="-28" w:right="-28"/>
              <w:jc w:val="both"/>
            </w:pPr>
            <w:r w:rsidRPr="00DF1C5A">
              <w:t>внебюдже</w:t>
            </w:r>
            <w:r w:rsidRPr="00DF1C5A">
              <w:t>т</w:t>
            </w:r>
            <w:r w:rsidRPr="00DF1C5A">
              <w:t>ные исто</w:t>
            </w:r>
            <w:r w:rsidRPr="00DF1C5A">
              <w:t>ч</w:t>
            </w:r>
            <w:r w:rsidRPr="00DF1C5A">
              <w:t>ники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EA6CD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EA6CD9">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EA6CD9">
            <w:pPr>
              <w:ind w:left="-113" w:right="-113"/>
              <w:jc w:val="center"/>
            </w:pPr>
            <w:r w:rsidRPr="00D66107">
              <w:t>0,0</w:t>
            </w:r>
          </w:p>
        </w:tc>
      </w:tr>
      <w:tr w:rsidR="00E05BEC" w:rsidRPr="00DF1C5A" w:rsidTr="00EC58F2">
        <w:tc>
          <w:tcPr>
            <w:tcW w:w="312" w:type="pct"/>
            <w:vMerge w:val="restart"/>
            <w:tcBorders>
              <w:top w:val="single" w:sz="4" w:space="0" w:color="auto"/>
              <w:bottom w:val="single" w:sz="4" w:space="0" w:color="auto"/>
              <w:right w:val="single" w:sz="4" w:space="0" w:color="auto"/>
            </w:tcBorders>
            <w:shd w:val="clear" w:color="000000" w:fill="FFFFFF"/>
          </w:tcPr>
          <w:p w:rsidR="00E05BEC" w:rsidRPr="00DF1C5A" w:rsidRDefault="00E05BEC" w:rsidP="00DC638B">
            <w:pPr>
              <w:jc w:val="both"/>
            </w:pPr>
            <w:r w:rsidRPr="00DF1C5A">
              <w:rPr>
                <w:bCs/>
              </w:rPr>
              <w:t>По</w:t>
            </w:r>
            <w:r w:rsidRPr="00DF1C5A">
              <w:rPr>
                <w:bCs/>
              </w:rPr>
              <w:t>д</w:t>
            </w:r>
            <w:r w:rsidRPr="00DF1C5A">
              <w:rPr>
                <w:bCs/>
              </w:rPr>
              <w:t>пр</w:t>
            </w:r>
            <w:r w:rsidRPr="00DF1C5A">
              <w:rPr>
                <w:bCs/>
              </w:rPr>
              <w:t>о</w:t>
            </w:r>
            <w:r w:rsidRPr="00DF1C5A">
              <w:rPr>
                <w:bCs/>
              </w:rPr>
              <w:t xml:space="preserve">грамма </w:t>
            </w:r>
          </w:p>
        </w:tc>
        <w:tc>
          <w:tcPr>
            <w:tcW w:w="668" w:type="pct"/>
            <w:vMerge w:val="restart"/>
            <w:tcBorders>
              <w:top w:val="single" w:sz="4" w:space="0" w:color="auto"/>
              <w:left w:val="single" w:sz="4" w:space="0" w:color="auto"/>
              <w:bottom w:val="single" w:sz="4" w:space="0" w:color="auto"/>
              <w:right w:val="single" w:sz="4" w:space="0" w:color="auto"/>
            </w:tcBorders>
            <w:shd w:val="clear" w:color="000000" w:fill="FFFFFF"/>
          </w:tcPr>
          <w:p w:rsidR="00E05BEC" w:rsidRPr="00D66107" w:rsidRDefault="00E05BEC" w:rsidP="00DC638B">
            <w:pPr>
              <w:jc w:val="both"/>
            </w:pPr>
            <w:r w:rsidRPr="00D66107">
              <w:rPr>
                <w:bCs/>
              </w:rPr>
              <w:t>«Развитие вет</w:t>
            </w:r>
            <w:r w:rsidRPr="00D66107">
              <w:rPr>
                <w:bCs/>
              </w:rPr>
              <w:t>е</w:t>
            </w:r>
            <w:r w:rsidRPr="00D66107">
              <w:rPr>
                <w:bCs/>
              </w:rPr>
              <w:t>ринарии в Поре</w:t>
            </w:r>
            <w:r w:rsidRPr="00D66107">
              <w:rPr>
                <w:bCs/>
              </w:rPr>
              <w:t>ц</w:t>
            </w:r>
            <w:r w:rsidRPr="00D66107">
              <w:rPr>
                <w:bCs/>
              </w:rPr>
              <w:t>ком районе Ч</w:t>
            </w:r>
            <w:r w:rsidRPr="00D66107">
              <w:rPr>
                <w:bCs/>
              </w:rPr>
              <w:t>у</w:t>
            </w:r>
            <w:r w:rsidRPr="00D66107">
              <w:rPr>
                <w:bCs/>
              </w:rPr>
              <w:t>вашской Респу</w:t>
            </w:r>
            <w:r w:rsidRPr="00D66107">
              <w:rPr>
                <w:bCs/>
              </w:rPr>
              <w:t>б</w:t>
            </w:r>
            <w:r w:rsidRPr="00D66107">
              <w:rPr>
                <w:bCs/>
              </w:rPr>
              <w:t>лике»</w:t>
            </w:r>
          </w:p>
        </w:tc>
        <w:tc>
          <w:tcPr>
            <w:tcW w:w="23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28" w:right="-28"/>
              <w:jc w:val="both"/>
            </w:pPr>
            <w:r w:rsidRPr="00D66107">
              <w:t>всего</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113" w:right="-113"/>
              <w:jc w:val="center"/>
            </w:pPr>
            <w:r w:rsidRPr="00D66107">
              <w:t>16,8</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1963F7"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1963F7"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1963F7"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17,2</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17,6</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17,6</w:t>
            </w:r>
          </w:p>
        </w:tc>
        <w:tc>
          <w:tcPr>
            <w:tcW w:w="37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90,0</w:t>
            </w:r>
          </w:p>
        </w:tc>
        <w:tc>
          <w:tcPr>
            <w:tcW w:w="333" w:type="pct"/>
            <w:tcBorders>
              <w:top w:val="single" w:sz="4" w:space="0" w:color="auto"/>
              <w:left w:val="nil"/>
              <w:bottom w:val="single" w:sz="4" w:space="0" w:color="auto"/>
            </w:tcBorders>
          </w:tcPr>
          <w:p w:rsidR="00E05BEC" w:rsidRPr="00D66107" w:rsidRDefault="00E05BEC" w:rsidP="00DC638B">
            <w:pPr>
              <w:ind w:left="-113" w:right="-113"/>
              <w:jc w:val="center"/>
            </w:pPr>
            <w:r w:rsidRPr="00D66107">
              <w:t>92,0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DC638B"/>
        </w:tc>
        <w:tc>
          <w:tcPr>
            <w:tcW w:w="23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28" w:right="-28"/>
              <w:jc w:val="both"/>
            </w:pPr>
            <w:r w:rsidRPr="00D66107">
              <w:t>федеральный бюджет</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DC638B">
            <w:pPr>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DC638B"/>
        </w:tc>
        <w:tc>
          <w:tcPr>
            <w:tcW w:w="23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992</w:t>
            </w: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Ц970000000</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28" w:right="-28"/>
              <w:jc w:val="both"/>
            </w:pPr>
            <w:r w:rsidRPr="00D66107">
              <w:t>республ</w:t>
            </w:r>
            <w:r w:rsidRPr="00D66107">
              <w:t>и</w:t>
            </w:r>
            <w:r w:rsidRPr="00D66107">
              <w:t>канский бюджет Ч</w:t>
            </w:r>
            <w:r w:rsidRPr="00D66107">
              <w:t>у</w:t>
            </w:r>
            <w:r w:rsidRPr="00D66107">
              <w:t>вашкой Ре</w:t>
            </w:r>
            <w:r w:rsidRPr="00D66107">
              <w:t>с</w:t>
            </w:r>
            <w:r w:rsidRPr="00D66107">
              <w:t>публики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113" w:right="-113"/>
              <w:jc w:val="center"/>
            </w:pPr>
            <w:r w:rsidRPr="00D66107">
              <w:t>16,8</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1963F7"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1963F7"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1963F7"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17,2</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17,6</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17,6</w:t>
            </w:r>
          </w:p>
        </w:tc>
        <w:tc>
          <w:tcPr>
            <w:tcW w:w="37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90,0</w:t>
            </w:r>
          </w:p>
        </w:tc>
        <w:tc>
          <w:tcPr>
            <w:tcW w:w="333" w:type="pct"/>
            <w:tcBorders>
              <w:top w:val="single" w:sz="4" w:space="0" w:color="auto"/>
              <w:left w:val="nil"/>
              <w:bottom w:val="single" w:sz="4" w:space="0" w:color="auto"/>
            </w:tcBorders>
          </w:tcPr>
          <w:p w:rsidR="00E05BEC" w:rsidRPr="00D66107" w:rsidRDefault="00E05BEC" w:rsidP="00DC638B">
            <w:pPr>
              <w:ind w:left="-113" w:right="-113"/>
              <w:jc w:val="center"/>
            </w:pPr>
            <w:r w:rsidRPr="00D66107">
              <w:t>92,0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DC638B"/>
        </w:tc>
        <w:tc>
          <w:tcPr>
            <w:tcW w:w="23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393"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28" w:right="-28"/>
              <w:jc w:val="both"/>
            </w:pPr>
            <w:r w:rsidRPr="00D66107">
              <w:t>внебюдже</w:t>
            </w:r>
            <w:r w:rsidRPr="00D66107">
              <w:t>т</w:t>
            </w:r>
            <w:r w:rsidRPr="00D66107">
              <w:t>ные исто</w:t>
            </w:r>
            <w:r w:rsidRPr="00D66107">
              <w:t>ч</w:t>
            </w:r>
            <w:r w:rsidRPr="00D66107">
              <w:t>ники</w:t>
            </w:r>
          </w:p>
        </w:tc>
        <w:tc>
          <w:tcPr>
            <w:tcW w:w="312" w:type="pct"/>
            <w:tcBorders>
              <w:top w:val="single" w:sz="4" w:space="0" w:color="auto"/>
              <w:left w:val="nil"/>
              <w:bottom w:val="single" w:sz="4" w:space="0" w:color="auto"/>
              <w:right w:val="single" w:sz="4" w:space="0" w:color="auto"/>
            </w:tcBorders>
            <w:shd w:val="clear" w:color="000000" w:fill="FFFFFF"/>
          </w:tcPr>
          <w:p w:rsidR="00E05BEC" w:rsidRPr="00D66107" w:rsidRDefault="00E05BEC"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0,0</w:t>
            </w:r>
          </w:p>
        </w:tc>
        <w:tc>
          <w:tcPr>
            <w:tcW w:w="312" w:type="pct"/>
            <w:tcBorders>
              <w:top w:val="single" w:sz="4" w:space="0" w:color="auto"/>
              <w:left w:val="nil"/>
              <w:bottom w:val="single" w:sz="4" w:space="0" w:color="auto"/>
              <w:right w:val="single" w:sz="4" w:space="0" w:color="auto"/>
            </w:tcBorders>
            <w:shd w:val="clear" w:color="000000" w:fill="FFFFFF"/>
          </w:tcPr>
          <w:p w:rsidR="00E05BEC" w:rsidRPr="00CF37A7" w:rsidRDefault="00E05BEC" w:rsidP="00DC638B">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DC638B">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DC638B">
            <w:pPr>
              <w:ind w:left="-113" w:right="-113"/>
              <w:jc w:val="center"/>
            </w:pPr>
            <w:r w:rsidRPr="00D66107">
              <w:t>0,0</w:t>
            </w:r>
          </w:p>
        </w:tc>
      </w:tr>
      <w:tr w:rsidR="00E05BEC" w:rsidRPr="00DF1C5A" w:rsidTr="00EC58F2">
        <w:tc>
          <w:tcPr>
            <w:tcW w:w="312" w:type="pct"/>
            <w:vMerge w:val="restart"/>
            <w:tcBorders>
              <w:top w:val="single" w:sz="4" w:space="0" w:color="auto"/>
              <w:bottom w:val="single" w:sz="4" w:space="0" w:color="auto"/>
              <w:right w:val="single" w:sz="4" w:space="0" w:color="auto"/>
            </w:tcBorders>
          </w:tcPr>
          <w:p w:rsidR="00E05BEC" w:rsidRPr="00DF1C5A" w:rsidRDefault="00E05BEC" w:rsidP="00DC638B">
            <w:pPr>
              <w:jc w:val="both"/>
            </w:pPr>
            <w:r w:rsidRPr="00DF1C5A">
              <w:t>О</w:t>
            </w:r>
            <w:r w:rsidRPr="00DF1C5A">
              <w:t>с</w:t>
            </w:r>
            <w:r w:rsidRPr="00DF1C5A">
              <w:t>новное мер</w:t>
            </w:r>
            <w:r w:rsidRPr="00DF1C5A">
              <w:t>о</w:t>
            </w:r>
            <w:r w:rsidRPr="00DF1C5A">
              <w:t>пр</w:t>
            </w:r>
            <w:r w:rsidRPr="00DF1C5A">
              <w:t>и</w:t>
            </w:r>
            <w:r w:rsidRPr="00DF1C5A">
              <w:t>ятие 1</w:t>
            </w:r>
          </w:p>
        </w:tc>
        <w:tc>
          <w:tcPr>
            <w:tcW w:w="668" w:type="pct"/>
            <w:vMerge w:val="restart"/>
            <w:tcBorders>
              <w:top w:val="single" w:sz="4" w:space="0" w:color="auto"/>
              <w:left w:val="single" w:sz="4" w:space="0" w:color="auto"/>
              <w:bottom w:val="single" w:sz="4" w:space="0" w:color="auto"/>
              <w:right w:val="single" w:sz="4" w:space="0" w:color="auto"/>
            </w:tcBorders>
          </w:tcPr>
          <w:p w:rsidR="00E05BEC" w:rsidRPr="00D66107" w:rsidRDefault="00E05BEC" w:rsidP="00DC638B">
            <w:pPr>
              <w:jc w:val="both"/>
            </w:pPr>
            <w:r w:rsidRPr="00D66107">
              <w:rPr>
                <w:bCs/>
              </w:rPr>
              <w:t>Предупреждение и ликвидация б</w:t>
            </w:r>
            <w:r w:rsidRPr="00D66107">
              <w:rPr>
                <w:bCs/>
              </w:rPr>
              <w:t>о</w:t>
            </w:r>
            <w:r w:rsidRPr="00D66107">
              <w:rPr>
                <w:bCs/>
              </w:rPr>
              <w:t>лезней животных</w:t>
            </w:r>
          </w:p>
        </w:tc>
        <w:tc>
          <w:tcPr>
            <w:tcW w:w="231"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DC638B">
            <w:pPr>
              <w:ind w:left="-28" w:right="-28"/>
              <w:jc w:val="both"/>
            </w:pPr>
            <w:r w:rsidRPr="00D66107">
              <w:t>всего</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16,8</w:t>
            </w:r>
          </w:p>
        </w:tc>
        <w:tc>
          <w:tcPr>
            <w:tcW w:w="311"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1963F7"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17,2</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90,0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92,0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DC638B"/>
        </w:tc>
        <w:tc>
          <w:tcPr>
            <w:tcW w:w="231"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DC638B">
            <w:pPr>
              <w:ind w:left="-28" w:right="-28"/>
              <w:jc w:val="both"/>
            </w:pPr>
            <w:r w:rsidRPr="00D66107">
              <w:t>федеральный бюджет</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DC638B"/>
        </w:tc>
        <w:tc>
          <w:tcPr>
            <w:tcW w:w="231"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992</w:t>
            </w:r>
          </w:p>
        </w:tc>
        <w:tc>
          <w:tcPr>
            <w:tcW w:w="393"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DC638B">
            <w:pPr>
              <w:ind w:left="-28" w:right="-28"/>
              <w:jc w:val="both"/>
            </w:pPr>
            <w:r w:rsidRPr="00D66107">
              <w:t>республ</w:t>
            </w:r>
            <w:r w:rsidRPr="00D66107">
              <w:t>и</w:t>
            </w:r>
            <w:r w:rsidRPr="00D66107">
              <w:t>канский бюджет Ч</w:t>
            </w:r>
            <w:r w:rsidRPr="00D66107">
              <w:t>у</w:t>
            </w:r>
            <w:r w:rsidRPr="00D66107">
              <w:t>вашской Республики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16,8</w:t>
            </w:r>
          </w:p>
        </w:tc>
        <w:tc>
          <w:tcPr>
            <w:tcW w:w="311"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1963F7"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17,2</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90,0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92,0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DC638B"/>
        </w:tc>
        <w:tc>
          <w:tcPr>
            <w:tcW w:w="231"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DC638B">
            <w:pPr>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DC638B">
            <w:pPr>
              <w:ind w:left="-28" w:right="-28"/>
              <w:jc w:val="both"/>
            </w:pPr>
            <w:r w:rsidRPr="00D66107">
              <w:t>внебюдже</w:t>
            </w:r>
            <w:r w:rsidRPr="00D66107">
              <w:t>т</w:t>
            </w:r>
            <w:r w:rsidRPr="00D66107">
              <w:t>ные исто</w:t>
            </w:r>
            <w:r w:rsidRPr="00D66107">
              <w:t>ч</w:t>
            </w:r>
            <w:r w:rsidRPr="00D66107">
              <w:t>ники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EC58F2">
        <w:tc>
          <w:tcPr>
            <w:tcW w:w="312" w:type="pct"/>
            <w:vMerge w:val="restart"/>
            <w:tcBorders>
              <w:top w:val="single" w:sz="4" w:space="0" w:color="auto"/>
              <w:bottom w:val="single" w:sz="4" w:space="0" w:color="auto"/>
              <w:right w:val="single" w:sz="4" w:space="0" w:color="auto"/>
            </w:tcBorders>
          </w:tcPr>
          <w:p w:rsidR="00E05BEC" w:rsidRPr="00DF1C5A" w:rsidRDefault="00E05BEC" w:rsidP="00B5280A">
            <w:pPr>
              <w:keepNext/>
              <w:spacing w:line="230" w:lineRule="auto"/>
              <w:jc w:val="both"/>
              <w:rPr>
                <w:bCs/>
              </w:rPr>
            </w:pPr>
            <w:r w:rsidRPr="00DF1C5A">
              <w:rPr>
                <w:bCs/>
              </w:rPr>
              <w:t>О</w:t>
            </w:r>
            <w:r w:rsidRPr="00DF1C5A">
              <w:rPr>
                <w:bCs/>
              </w:rPr>
              <w:t>с</w:t>
            </w:r>
            <w:r w:rsidRPr="00DF1C5A">
              <w:rPr>
                <w:bCs/>
              </w:rPr>
              <w:t>новное мер</w:t>
            </w:r>
            <w:r w:rsidRPr="00DF1C5A">
              <w:rPr>
                <w:bCs/>
              </w:rPr>
              <w:t>о</w:t>
            </w:r>
            <w:r w:rsidRPr="00DF1C5A">
              <w:rPr>
                <w:bCs/>
              </w:rPr>
              <w:t>пр</w:t>
            </w:r>
            <w:r w:rsidRPr="00DF1C5A">
              <w:rPr>
                <w:bCs/>
              </w:rPr>
              <w:t>и</w:t>
            </w:r>
            <w:r w:rsidRPr="00DF1C5A">
              <w:rPr>
                <w:bCs/>
              </w:rPr>
              <w:t>ятие 2</w:t>
            </w:r>
          </w:p>
        </w:tc>
        <w:tc>
          <w:tcPr>
            <w:tcW w:w="668" w:type="pct"/>
            <w:vMerge w:val="restart"/>
            <w:tcBorders>
              <w:top w:val="single" w:sz="4" w:space="0" w:color="auto"/>
              <w:left w:val="single" w:sz="4" w:space="0" w:color="auto"/>
              <w:bottom w:val="single" w:sz="4" w:space="0" w:color="auto"/>
              <w:right w:val="single" w:sz="4" w:space="0" w:color="auto"/>
            </w:tcBorders>
          </w:tcPr>
          <w:p w:rsidR="00E05BEC" w:rsidRPr="00D66107" w:rsidRDefault="00E05BEC" w:rsidP="00B5280A">
            <w:pPr>
              <w:keepNext/>
              <w:spacing w:line="230" w:lineRule="auto"/>
              <w:jc w:val="both"/>
              <w:rPr>
                <w:bCs/>
              </w:rPr>
            </w:pPr>
            <w:r w:rsidRPr="00D66107">
              <w:rPr>
                <w:bCs/>
              </w:rPr>
              <w:t>Организация и проведение на территории П</w:t>
            </w:r>
            <w:r w:rsidRPr="00D66107">
              <w:rPr>
                <w:bCs/>
              </w:rPr>
              <w:t>о</w:t>
            </w:r>
            <w:r w:rsidRPr="00D66107">
              <w:rPr>
                <w:bCs/>
              </w:rPr>
              <w:t>рецкого района Чувашской Ре</w:t>
            </w:r>
            <w:r w:rsidRPr="00D66107">
              <w:rPr>
                <w:bCs/>
              </w:rPr>
              <w:t>с</w:t>
            </w:r>
            <w:r w:rsidRPr="00D66107">
              <w:rPr>
                <w:bCs/>
              </w:rPr>
              <w:t>публики мер</w:t>
            </w:r>
            <w:r w:rsidRPr="00D66107">
              <w:rPr>
                <w:bCs/>
              </w:rPr>
              <w:t>о</w:t>
            </w:r>
            <w:r w:rsidRPr="00D66107">
              <w:rPr>
                <w:bCs/>
              </w:rPr>
              <w:t>приятий по отл</w:t>
            </w:r>
            <w:r w:rsidRPr="00D66107">
              <w:rPr>
                <w:bCs/>
              </w:rPr>
              <w:t>о</w:t>
            </w:r>
            <w:r w:rsidRPr="00D66107">
              <w:rPr>
                <w:bCs/>
              </w:rPr>
              <w:t>ву и содержанию безнадзорных животных</w:t>
            </w: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ind w:left="-28" w:right="-28"/>
              <w:jc w:val="both"/>
            </w:pPr>
            <w:r w:rsidRPr="00D66107">
              <w:t>всего</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16,8</w:t>
            </w:r>
          </w:p>
        </w:tc>
        <w:tc>
          <w:tcPr>
            <w:tcW w:w="311"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1963F7"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17,2</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90,0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92,0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keepNext/>
              <w:spacing w:line="230" w:lineRule="auto"/>
              <w:jc w:val="both"/>
              <w:rPr>
                <w:bCs/>
              </w:rPr>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keepNext/>
              <w:spacing w:line="230" w:lineRule="auto"/>
              <w:jc w:val="both"/>
              <w:rPr>
                <w:bCs/>
              </w:rPr>
            </w:pP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ind w:left="-28" w:right="-28"/>
              <w:jc w:val="both"/>
            </w:pPr>
            <w:r w:rsidRPr="00D66107">
              <w:t>федеральный бюджет</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keepNext/>
              <w:spacing w:line="230" w:lineRule="auto"/>
              <w:jc w:val="both"/>
              <w:rPr>
                <w:bCs/>
              </w:rPr>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keepNext/>
              <w:spacing w:line="230" w:lineRule="auto"/>
              <w:jc w:val="both"/>
              <w:rPr>
                <w:bCs/>
              </w:rPr>
            </w:pP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ind w:left="-28" w:right="-28"/>
              <w:jc w:val="both"/>
            </w:pPr>
            <w:r w:rsidRPr="00D66107">
              <w:t>республ</w:t>
            </w:r>
            <w:r w:rsidRPr="00D66107">
              <w:t>и</w:t>
            </w:r>
            <w:r w:rsidRPr="00D66107">
              <w:t>канский бюджет Ч</w:t>
            </w:r>
            <w:r w:rsidRPr="00D66107">
              <w:t>у</w:t>
            </w:r>
            <w:r w:rsidRPr="00D66107">
              <w:t>вашской Республики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16,8</w:t>
            </w:r>
          </w:p>
        </w:tc>
        <w:tc>
          <w:tcPr>
            <w:tcW w:w="311"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1963F7"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1963F7"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17,2</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17,6</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90,0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92,0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keepNext/>
              <w:spacing w:line="230" w:lineRule="auto"/>
              <w:jc w:val="both"/>
              <w:rPr>
                <w:bCs/>
              </w:rPr>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keepNext/>
              <w:spacing w:line="230" w:lineRule="auto"/>
              <w:jc w:val="both"/>
              <w:rPr>
                <w:bCs/>
              </w:rPr>
            </w:pP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jc w:val="center"/>
            </w:pP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keepNext/>
              <w:spacing w:line="230" w:lineRule="auto"/>
              <w:ind w:left="-28" w:right="-28"/>
              <w:jc w:val="both"/>
            </w:pPr>
            <w:r w:rsidRPr="00D66107">
              <w:t>внебюдже</w:t>
            </w:r>
            <w:r w:rsidRPr="00D66107">
              <w:t>т</w:t>
            </w:r>
            <w:r w:rsidRPr="00D66107">
              <w:t>ные исто</w:t>
            </w:r>
            <w:r w:rsidRPr="00D66107">
              <w:t>ч</w:t>
            </w:r>
            <w:r w:rsidRPr="00D66107">
              <w:t>ники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EC58F2">
        <w:tc>
          <w:tcPr>
            <w:tcW w:w="312" w:type="pct"/>
            <w:vMerge w:val="restart"/>
            <w:tcBorders>
              <w:top w:val="single" w:sz="4" w:space="0" w:color="auto"/>
              <w:bottom w:val="single" w:sz="4" w:space="0" w:color="auto"/>
              <w:right w:val="single" w:sz="4" w:space="0" w:color="auto"/>
            </w:tcBorders>
          </w:tcPr>
          <w:p w:rsidR="00E05BEC" w:rsidRPr="00DF1C5A" w:rsidRDefault="00E05BEC" w:rsidP="00B5280A">
            <w:pPr>
              <w:spacing w:line="233" w:lineRule="auto"/>
              <w:jc w:val="both"/>
            </w:pPr>
            <w:r w:rsidRPr="00DF1C5A">
              <w:rPr>
                <w:bCs/>
              </w:rPr>
              <w:t>По</w:t>
            </w:r>
            <w:r w:rsidRPr="00DF1C5A">
              <w:rPr>
                <w:bCs/>
              </w:rPr>
              <w:t>д</w:t>
            </w:r>
            <w:r w:rsidRPr="00DF1C5A">
              <w:rPr>
                <w:bCs/>
              </w:rPr>
              <w:t>пр</w:t>
            </w:r>
            <w:r w:rsidRPr="00DF1C5A">
              <w:rPr>
                <w:bCs/>
              </w:rPr>
              <w:t>о</w:t>
            </w:r>
            <w:r w:rsidRPr="00DF1C5A">
              <w:rPr>
                <w:bCs/>
              </w:rPr>
              <w:t xml:space="preserve">грамма </w:t>
            </w:r>
          </w:p>
        </w:tc>
        <w:tc>
          <w:tcPr>
            <w:tcW w:w="668" w:type="pct"/>
            <w:vMerge w:val="restart"/>
            <w:tcBorders>
              <w:top w:val="single" w:sz="4" w:space="0" w:color="auto"/>
              <w:left w:val="single" w:sz="4" w:space="0" w:color="auto"/>
              <w:bottom w:val="single" w:sz="4" w:space="0" w:color="auto"/>
              <w:right w:val="single" w:sz="4" w:space="0" w:color="auto"/>
            </w:tcBorders>
          </w:tcPr>
          <w:p w:rsidR="00E05BEC" w:rsidRPr="00D66107" w:rsidRDefault="00E05BEC" w:rsidP="00B5280A">
            <w:pPr>
              <w:spacing w:line="233" w:lineRule="auto"/>
              <w:jc w:val="both"/>
            </w:pPr>
            <w:r w:rsidRPr="00D66107">
              <w:rPr>
                <w:bCs/>
              </w:rPr>
              <w:t>«Устойчивое ра</w:t>
            </w:r>
            <w:r w:rsidRPr="00D66107">
              <w:rPr>
                <w:bCs/>
              </w:rPr>
              <w:t>з</w:t>
            </w:r>
            <w:r w:rsidRPr="00D66107">
              <w:rPr>
                <w:bCs/>
              </w:rPr>
              <w:t>витие сельских территорий П</w:t>
            </w:r>
            <w:r w:rsidRPr="00D66107">
              <w:rPr>
                <w:bCs/>
              </w:rPr>
              <w:t>о</w:t>
            </w:r>
            <w:r w:rsidRPr="00D66107">
              <w:rPr>
                <w:bCs/>
              </w:rPr>
              <w:t>рецкого района Чувашской Ре</w:t>
            </w:r>
            <w:r w:rsidRPr="00D66107">
              <w:rPr>
                <w:bCs/>
              </w:rPr>
              <w:t>с</w:t>
            </w:r>
            <w:r w:rsidRPr="00D66107">
              <w:rPr>
                <w:bCs/>
              </w:rPr>
              <w:t xml:space="preserve">публики» </w:t>
            </w: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28" w:right="-28"/>
              <w:jc w:val="both"/>
            </w:pPr>
            <w:r w:rsidRPr="00D66107">
              <w:t>всего</w:t>
            </w:r>
          </w:p>
        </w:tc>
        <w:tc>
          <w:tcPr>
            <w:tcW w:w="312" w:type="pct"/>
            <w:tcBorders>
              <w:top w:val="single" w:sz="4" w:space="0" w:color="auto"/>
              <w:left w:val="nil"/>
              <w:bottom w:val="single" w:sz="4" w:space="0" w:color="auto"/>
              <w:right w:val="single" w:sz="4" w:space="0" w:color="auto"/>
            </w:tcBorders>
          </w:tcPr>
          <w:p w:rsidR="00E05BEC" w:rsidRPr="00D66107" w:rsidRDefault="00E05BEC" w:rsidP="00037D24">
            <w:pPr>
              <w:spacing w:line="233" w:lineRule="auto"/>
              <w:ind w:left="-113" w:right="-113"/>
              <w:jc w:val="center"/>
            </w:pPr>
            <w:r w:rsidRPr="00D66107">
              <w:t>1</w:t>
            </w:r>
            <w:r w:rsidR="00037D24" w:rsidRPr="00D66107">
              <w:t>7787,4</w:t>
            </w:r>
          </w:p>
        </w:tc>
        <w:tc>
          <w:tcPr>
            <w:tcW w:w="311" w:type="pct"/>
            <w:tcBorders>
              <w:top w:val="single" w:sz="4" w:space="0" w:color="auto"/>
              <w:left w:val="nil"/>
              <w:bottom w:val="single" w:sz="4" w:space="0" w:color="auto"/>
              <w:right w:val="single" w:sz="4" w:space="0" w:color="auto"/>
            </w:tcBorders>
          </w:tcPr>
          <w:p w:rsidR="00E05BEC" w:rsidRPr="00CF37A7" w:rsidRDefault="00F14534" w:rsidP="00B5280A">
            <w:pPr>
              <w:spacing w:line="233" w:lineRule="auto"/>
              <w:ind w:left="-113" w:right="-113"/>
              <w:jc w:val="center"/>
            </w:pPr>
            <w:r w:rsidRPr="00CF37A7">
              <w:t>9283,</w:t>
            </w:r>
            <w:r w:rsidR="003577B3">
              <w:t>6</w:t>
            </w:r>
          </w:p>
        </w:tc>
        <w:tc>
          <w:tcPr>
            <w:tcW w:w="312" w:type="pct"/>
            <w:tcBorders>
              <w:top w:val="single" w:sz="4" w:space="0" w:color="auto"/>
              <w:left w:val="nil"/>
              <w:bottom w:val="single" w:sz="4" w:space="0" w:color="auto"/>
              <w:right w:val="single" w:sz="4" w:space="0" w:color="auto"/>
            </w:tcBorders>
          </w:tcPr>
          <w:p w:rsidR="00E05BEC" w:rsidRPr="00CF37A7" w:rsidRDefault="003577B3" w:rsidP="00B5280A">
            <w:pPr>
              <w:spacing w:line="233" w:lineRule="auto"/>
              <w:ind w:left="-113" w:right="-113"/>
              <w:jc w:val="center"/>
            </w:pPr>
            <w:r>
              <w:t>0,0</w:t>
            </w:r>
          </w:p>
        </w:tc>
        <w:tc>
          <w:tcPr>
            <w:tcW w:w="328" w:type="pct"/>
            <w:tcBorders>
              <w:top w:val="single" w:sz="4" w:space="0" w:color="auto"/>
              <w:left w:val="nil"/>
              <w:bottom w:val="single" w:sz="4" w:space="0" w:color="auto"/>
              <w:right w:val="single" w:sz="4" w:space="0" w:color="auto"/>
            </w:tcBorders>
          </w:tcPr>
          <w:p w:rsidR="00E05BEC" w:rsidRPr="00D66107" w:rsidRDefault="003577B3" w:rsidP="00B5280A">
            <w:pPr>
              <w:spacing w:line="233" w:lineRule="auto"/>
              <w:ind w:left="-113" w:right="-113"/>
              <w:jc w:val="center"/>
            </w:pPr>
            <w:r>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488,9</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488,9</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488,9</w:t>
            </w:r>
          </w:p>
        </w:tc>
        <w:tc>
          <w:tcPr>
            <w:tcW w:w="37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2444,5</w:t>
            </w:r>
          </w:p>
        </w:tc>
        <w:tc>
          <w:tcPr>
            <w:tcW w:w="333" w:type="pct"/>
            <w:tcBorders>
              <w:top w:val="single" w:sz="4" w:space="0" w:color="auto"/>
              <w:left w:val="nil"/>
              <w:bottom w:val="single" w:sz="4" w:space="0" w:color="auto"/>
            </w:tcBorders>
          </w:tcPr>
          <w:p w:rsidR="00E05BEC" w:rsidRPr="00D66107" w:rsidRDefault="00E05BEC" w:rsidP="00B5280A">
            <w:pPr>
              <w:spacing w:line="233" w:lineRule="auto"/>
              <w:ind w:left="-113" w:right="-113"/>
              <w:jc w:val="center"/>
            </w:pPr>
            <w:r w:rsidRPr="00D66107">
              <w:t>2444,5</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28" w:right="-28"/>
              <w:jc w:val="both"/>
            </w:pPr>
            <w:r w:rsidRPr="00D66107">
              <w:t>федеральный бюджет</w:t>
            </w:r>
          </w:p>
        </w:tc>
        <w:tc>
          <w:tcPr>
            <w:tcW w:w="312" w:type="pct"/>
            <w:tcBorders>
              <w:top w:val="single" w:sz="4" w:space="0" w:color="auto"/>
              <w:left w:val="nil"/>
              <w:bottom w:val="single" w:sz="4" w:space="0" w:color="auto"/>
              <w:right w:val="single" w:sz="4" w:space="0" w:color="auto"/>
            </w:tcBorders>
          </w:tcPr>
          <w:p w:rsidR="00E05BEC" w:rsidRPr="00D66107" w:rsidRDefault="00E05BEC" w:rsidP="00037D24">
            <w:pPr>
              <w:spacing w:line="233" w:lineRule="auto"/>
              <w:ind w:left="-113" w:right="-113"/>
              <w:jc w:val="center"/>
            </w:pPr>
            <w:r w:rsidRPr="00D66107">
              <w:t>37</w:t>
            </w:r>
            <w:r w:rsidR="00037D24" w:rsidRPr="00D66107">
              <w:t>41,4</w:t>
            </w:r>
          </w:p>
        </w:tc>
        <w:tc>
          <w:tcPr>
            <w:tcW w:w="311" w:type="pct"/>
            <w:tcBorders>
              <w:top w:val="single" w:sz="4" w:space="0" w:color="auto"/>
              <w:left w:val="nil"/>
              <w:bottom w:val="single" w:sz="4" w:space="0" w:color="auto"/>
              <w:right w:val="single" w:sz="4" w:space="0" w:color="auto"/>
            </w:tcBorders>
          </w:tcPr>
          <w:p w:rsidR="00E05BEC" w:rsidRPr="00CF37A7" w:rsidRDefault="00F14534" w:rsidP="00B5280A">
            <w:pPr>
              <w:spacing w:line="233" w:lineRule="auto"/>
              <w:ind w:left="-113" w:right="-113"/>
              <w:jc w:val="center"/>
            </w:pPr>
            <w:r w:rsidRPr="00CF37A7">
              <w:t>0</w:t>
            </w:r>
          </w:p>
        </w:tc>
        <w:tc>
          <w:tcPr>
            <w:tcW w:w="312" w:type="pct"/>
            <w:tcBorders>
              <w:top w:val="single" w:sz="4" w:space="0" w:color="auto"/>
              <w:left w:val="nil"/>
              <w:bottom w:val="single" w:sz="4" w:space="0" w:color="auto"/>
              <w:right w:val="single" w:sz="4" w:space="0" w:color="auto"/>
            </w:tcBorders>
          </w:tcPr>
          <w:p w:rsidR="00E05BEC" w:rsidRPr="00CF37A7" w:rsidRDefault="003577B3" w:rsidP="00B5280A">
            <w:pPr>
              <w:spacing w:line="233" w:lineRule="auto"/>
              <w:ind w:left="-113" w:right="-113"/>
              <w:jc w:val="center"/>
            </w:pPr>
            <w:r>
              <w:t>0,0</w:t>
            </w:r>
          </w:p>
        </w:tc>
        <w:tc>
          <w:tcPr>
            <w:tcW w:w="328" w:type="pct"/>
            <w:tcBorders>
              <w:top w:val="single" w:sz="4" w:space="0" w:color="auto"/>
              <w:left w:val="nil"/>
              <w:bottom w:val="single" w:sz="4" w:space="0" w:color="auto"/>
              <w:right w:val="single" w:sz="4" w:space="0" w:color="auto"/>
            </w:tcBorders>
          </w:tcPr>
          <w:p w:rsidR="00E05BEC" w:rsidRPr="00D66107" w:rsidRDefault="003577B3" w:rsidP="00B5280A">
            <w:pPr>
              <w:spacing w:line="233" w:lineRule="auto"/>
              <w:ind w:left="-113" w:right="-113"/>
              <w:jc w:val="center"/>
            </w:pPr>
            <w:r>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459,6</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459,6</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459,6</w:t>
            </w:r>
          </w:p>
        </w:tc>
        <w:tc>
          <w:tcPr>
            <w:tcW w:w="37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2298,0</w:t>
            </w:r>
          </w:p>
        </w:tc>
        <w:tc>
          <w:tcPr>
            <w:tcW w:w="333" w:type="pct"/>
            <w:tcBorders>
              <w:top w:val="single" w:sz="4" w:space="0" w:color="auto"/>
              <w:left w:val="nil"/>
              <w:bottom w:val="single" w:sz="4" w:space="0" w:color="auto"/>
            </w:tcBorders>
          </w:tcPr>
          <w:p w:rsidR="00E05BEC" w:rsidRPr="00D66107" w:rsidRDefault="00E05BEC" w:rsidP="00B5280A">
            <w:pPr>
              <w:spacing w:line="233" w:lineRule="auto"/>
              <w:ind w:left="-113" w:right="-113"/>
              <w:jc w:val="center"/>
            </w:pPr>
            <w:r w:rsidRPr="00D66107">
              <w:t>2298,0</w:t>
            </w:r>
          </w:p>
        </w:tc>
      </w:tr>
      <w:tr w:rsidR="00E05BEC" w:rsidRPr="00DF1C5A" w:rsidTr="00D10558">
        <w:trPr>
          <w:trHeight w:val="1045"/>
        </w:trPr>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spacing w:line="233" w:lineRule="auto"/>
            </w:pPr>
          </w:p>
        </w:tc>
        <w:tc>
          <w:tcPr>
            <w:tcW w:w="231" w:type="pct"/>
            <w:tcBorders>
              <w:top w:val="single" w:sz="4" w:space="0" w:color="auto"/>
              <w:left w:val="nil"/>
              <w:right w:val="single" w:sz="4" w:space="0" w:color="auto"/>
            </w:tcBorders>
          </w:tcPr>
          <w:p w:rsidR="00E05BEC" w:rsidRPr="00D66107" w:rsidRDefault="00E05BEC" w:rsidP="00B5280A">
            <w:pPr>
              <w:spacing w:line="233" w:lineRule="auto"/>
              <w:jc w:val="center"/>
            </w:pPr>
            <w:r w:rsidRPr="00D66107">
              <w:t>903</w:t>
            </w:r>
          </w:p>
        </w:tc>
        <w:tc>
          <w:tcPr>
            <w:tcW w:w="393" w:type="pct"/>
            <w:tcBorders>
              <w:top w:val="single" w:sz="4" w:space="0" w:color="auto"/>
              <w:left w:val="nil"/>
              <w:right w:val="single" w:sz="4" w:space="0" w:color="auto"/>
            </w:tcBorders>
          </w:tcPr>
          <w:p w:rsidR="00E05BEC" w:rsidRPr="00D66107" w:rsidRDefault="00E05BEC" w:rsidP="00B5280A">
            <w:pPr>
              <w:spacing w:line="233" w:lineRule="auto"/>
              <w:jc w:val="center"/>
            </w:pPr>
            <w:r w:rsidRPr="00D66107">
              <w:t>Ц990000000</w:t>
            </w:r>
          </w:p>
        </w:tc>
        <w:tc>
          <w:tcPr>
            <w:tcW w:w="491" w:type="pct"/>
            <w:tcBorders>
              <w:top w:val="single" w:sz="4" w:space="0" w:color="auto"/>
              <w:left w:val="nil"/>
              <w:right w:val="single" w:sz="4" w:space="0" w:color="auto"/>
            </w:tcBorders>
          </w:tcPr>
          <w:p w:rsidR="00E05BEC" w:rsidRPr="00D66107" w:rsidRDefault="00E05BEC" w:rsidP="00B5280A">
            <w:pPr>
              <w:spacing w:line="233" w:lineRule="auto"/>
              <w:ind w:left="-28" w:right="-28"/>
              <w:jc w:val="both"/>
            </w:pPr>
            <w:r w:rsidRPr="00D66107">
              <w:t>республ</w:t>
            </w:r>
            <w:r w:rsidRPr="00D66107">
              <w:t>и</w:t>
            </w:r>
            <w:r w:rsidRPr="00D66107">
              <w:t>канский бюджет Ч</w:t>
            </w:r>
            <w:r w:rsidRPr="00D66107">
              <w:t>у</w:t>
            </w:r>
            <w:r w:rsidRPr="00D66107">
              <w:t>вашской Республики</w:t>
            </w:r>
          </w:p>
        </w:tc>
        <w:tc>
          <w:tcPr>
            <w:tcW w:w="312" w:type="pct"/>
            <w:tcBorders>
              <w:top w:val="single" w:sz="4" w:space="0" w:color="auto"/>
              <w:left w:val="nil"/>
              <w:right w:val="single" w:sz="4" w:space="0" w:color="auto"/>
            </w:tcBorders>
          </w:tcPr>
          <w:p w:rsidR="00E05BEC" w:rsidRPr="00D66107" w:rsidRDefault="00037D24" w:rsidP="00B5280A">
            <w:pPr>
              <w:spacing w:line="233" w:lineRule="auto"/>
              <w:ind w:left="-113" w:right="-113"/>
              <w:jc w:val="center"/>
            </w:pPr>
            <w:r w:rsidRPr="00D66107">
              <w:t>13672,2</w:t>
            </w:r>
          </w:p>
        </w:tc>
        <w:tc>
          <w:tcPr>
            <w:tcW w:w="311" w:type="pct"/>
            <w:tcBorders>
              <w:top w:val="single" w:sz="4" w:space="0" w:color="auto"/>
              <w:left w:val="nil"/>
              <w:right w:val="single" w:sz="4" w:space="0" w:color="auto"/>
            </w:tcBorders>
          </w:tcPr>
          <w:p w:rsidR="00E05BEC" w:rsidRPr="00CF37A7" w:rsidRDefault="00F14534" w:rsidP="00B5280A">
            <w:pPr>
              <w:spacing w:line="233" w:lineRule="auto"/>
              <w:ind w:left="-113" w:right="-113"/>
              <w:jc w:val="center"/>
            </w:pPr>
            <w:r w:rsidRPr="00CF37A7">
              <w:t>8901,4</w:t>
            </w:r>
          </w:p>
        </w:tc>
        <w:tc>
          <w:tcPr>
            <w:tcW w:w="312" w:type="pct"/>
            <w:tcBorders>
              <w:top w:val="single" w:sz="4" w:space="0" w:color="auto"/>
              <w:left w:val="nil"/>
              <w:right w:val="single" w:sz="4" w:space="0" w:color="auto"/>
            </w:tcBorders>
          </w:tcPr>
          <w:p w:rsidR="00E05BEC" w:rsidRPr="00CF37A7" w:rsidRDefault="003577B3" w:rsidP="00B5280A">
            <w:pPr>
              <w:spacing w:line="233" w:lineRule="auto"/>
              <w:ind w:left="-113" w:right="-113"/>
              <w:jc w:val="center"/>
            </w:pPr>
            <w:r>
              <w:t>0,0</w:t>
            </w:r>
          </w:p>
        </w:tc>
        <w:tc>
          <w:tcPr>
            <w:tcW w:w="328" w:type="pct"/>
            <w:tcBorders>
              <w:top w:val="single" w:sz="4" w:space="0" w:color="auto"/>
              <w:left w:val="nil"/>
              <w:right w:val="single" w:sz="4" w:space="0" w:color="auto"/>
            </w:tcBorders>
          </w:tcPr>
          <w:p w:rsidR="00E05BEC" w:rsidRPr="00D66107" w:rsidRDefault="003577B3" w:rsidP="00B5280A">
            <w:pPr>
              <w:spacing w:line="233" w:lineRule="auto"/>
              <w:ind w:left="-113" w:right="-113"/>
              <w:jc w:val="center"/>
            </w:pPr>
            <w:r>
              <w:t>0,0</w:t>
            </w:r>
          </w:p>
        </w:tc>
        <w:tc>
          <w:tcPr>
            <w:tcW w:w="311" w:type="pct"/>
            <w:tcBorders>
              <w:top w:val="single" w:sz="4" w:space="0" w:color="auto"/>
              <w:left w:val="nil"/>
              <w:right w:val="single" w:sz="4" w:space="0" w:color="auto"/>
            </w:tcBorders>
          </w:tcPr>
          <w:p w:rsidR="00E05BEC" w:rsidRPr="00D66107" w:rsidRDefault="00E05BEC" w:rsidP="00B5280A">
            <w:pPr>
              <w:spacing w:line="233" w:lineRule="auto"/>
              <w:ind w:left="-113" w:right="-113"/>
              <w:jc w:val="center"/>
            </w:pPr>
            <w:r w:rsidRPr="00D66107">
              <w:t>29,3</w:t>
            </w:r>
          </w:p>
        </w:tc>
        <w:tc>
          <w:tcPr>
            <w:tcW w:w="312" w:type="pct"/>
            <w:tcBorders>
              <w:top w:val="single" w:sz="4" w:space="0" w:color="auto"/>
              <w:left w:val="nil"/>
              <w:right w:val="single" w:sz="4" w:space="0" w:color="auto"/>
            </w:tcBorders>
          </w:tcPr>
          <w:p w:rsidR="00E05BEC" w:rsidRPr="00D66107" w:rsidRDefault="00E05BEC" w:rsidP="00B5280A">
            <w:pPr>
              <w:spacing w:line="233" w:lineRule="auto"/>
              <w:ind w:left="-113" w:right="-113"/>
              <w:jc w:val="center"/>
            </w:pPr>
            <w:r w:rsidRPr="00D66107">
              <w:t>29,3</w:t>
            </w:r>
          </w:p>
        </w:tc>
        <w:tc>
          <w:tcPr>
            <w:tcW w:w="312" w:type="pct"/>
            <w:tcBorders>
              <w:top w:val="single" w:sz="4" w:space="0" w:color="auto"/>
              <w:left w:val="nil"/>
              <w:right w:val="single" w:sz="4" w:space="0" w:color="auto"/>
            </w:tcBorders>
          </w:tcPr>
          <w:p w:rsidR="00E05BEC" w:rsidRPr="00D66107" w:rsidRDefault="00E05BEC" w:rsidP="00B5280A">
            <w:pPr>
              <w:spacing w:line="233" w:lineRule="auto"/>
              <w:ind w:left="-113" w:right="-113"/>
              <w:jc w:val="center"/>
            </w:pPr>
            <w:r w:rsidRPr="00D66107">
              <w:t>29,3</w:t>
            </w:r>
          </w:p>
        </w:tc>
        <w:tc>
          <w:tcPr>
            <w:tcW w:w="371" w:type="pct"/>
            <w:tcBorders>
              <w:top w:val="single" w:sz="4" w:space="0" w:color="auto"/>
              <w:left w:val="nil"/>
              <w:right w:val="single" w:sz="4" w:space="0" w:color="auto"/>
            </w:tcBorders>
          </w:tcPr>
          <w:p w:rsidR="00E05BEC" w:rsidRPr="00D66107" w:rsidRDefault="00E05BEC" w:rsidP="00B5280A">
            <w:pPr>
              <w:spacing w:line="233" w:lineRule="auto"/>
              <w:ind w:left="-113" w:right="-113"/>
              <w:jc w:val="center"/>
            </w:pPr>
            <w:r w:rsidRPr="00D66107">
              <w:t>146,5</w:t>
            </w:r>
          </w:p>
        </w:tc>
        <w:tc>
          <w:tcPr>
            <w:tcW w:w="333" w:type="pct"/>
            <w:tcBorders>
              <w:top w:val="single" w:sz="4" w:space="0" w:color="auto"/>
              <w:left w:val="nil"/>
            </w:tcBorders>
          </w:tcPr>
          <w:p w:rsidR="00E05BEC" w:rsidRPr="00D66107" w:rsidRDefault="00E05BEC" w:rsidP="00B5280A">
            <w:pPr>
              <w:spacing w:line="233" w:lineRule="auto"/>
              <w:ind w:left="-113" w:right="-113"/>
              <w:jc w:val="center"/>
            </w:pPr>
            <w:r w:rsidRPr="00D66107">
              <w:t>146,5</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F34B0E" w:rsidP="00B5280A">
            <w:pPr>
              <w:spacing w:line="233" w:lineRule="auto"/>
              <w:ind w:left="-28" w:right="-28"/>
              <w:jc w:val="both"/>
            </w:pPr>
            <w:r w:rsidRPr="00D66107">
              <w:t>местные бюджеты</w:t>
            </w:r>
          </w:p>
        </w:tc>
        <w:tc>
          <w:tcPr>
            <w:tcW w:w="312" w:type="pct"/>
            <w:tcBorders>
              <w:top w:val="single" w:sz="4" w:space="0" w:color="auto"/>
              <w:left w:val="nil"/>
              <w:bottom w:val="single" w:sz="4" w:space="0" w:color="auto"/>
              <w:right w:val="single" w:sz="4" w:space="0" w:color="auto"/>
            </w:tcBorders>
          </w:tcPr>
          <w:p w:rsidR="00E05BEC" w:rsidRPr="00D66107" w:rsidRDefault="00037D24" w:rsidP="00B5280A">
            <w:pPr>
              <w:spacing w:line="233" w:lineRule="auto"/>
              <w:ind w:left="-113" w:right="-113"/>
              <w:jc w:val="center"/>
            </w:pPr>
            <w:r w:rsidRPr="00D66107">
              <w:t>373,8</w:t>
            </w:r>
          </w:p>
        </w:tc>
        <w:tc>
          <w:tcPr>
            <w:tcW w:w="311" w:type="pct"/>
            <w:tcBorders>
              <w:top w:val="single" w:sz="4" w:space="0" w:color="auto"/>
              <w:left w:val="nil"/>
              <w:bottom w:val="single" w:sz="4" w:space="0" w:color="auto"/>
              <w:right w:val="single" w:sz="4" w:space="0" w:color="auto"/>
            </w:tcBorders>
          </w:tcPr>
          <w:p w:rsidR="00E05BEC" w:rsidRPr="00CF37A7" w:rsidRDefault="00F14534" w:rsidP="00B5280A">
            <w:pPr>
              <w:spacing w:line="233" w:lineRule="auto"/>
              <w:ind w:left="-113" w:right="-113"/>
              <w:jc w:val="center"/>
            </w:pPr>
            <w:r w:rsidRPr="00CF37A7">
              <w:t>382,</w:t>
            </w:r>
            <w:r w:rsidR="003577B3">
              <w:t>2</w:t>
            </w:r>
          </w:p>
        </w:tc>
        <w:tc>
          <w:tcPr>
            <w:tcW w:w="312" w:type="pct"/>
            <w:tcBorders>
              <w:top w:val="single" w:sz="4" w:space="0" w:color="auto"/>
              <w:left w:val="nil"/>
              <w:bottom w:val="single" w:sz="4" w:space="0" w:color="auto"/>
              <w:right w:val="single" w:sz="4" w:space="0" w:color="auto"/>
            </w:tcBorders>
          </w:tcPr>
          <w:p w:rsidR="00E05BEC" w:rsidRPr="00CF37A7" w:rsidRDefault="00E05BEC" w:rsidP="00B5280A">
            <w:pPr>
              <w:spacing w:line="233" w:lineRule="auto"/>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B5280A">
            <w:pPr>
              <w:spacing w:line="233" w:lineRule="auto"/>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66107"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r w:rsidRPr="00D66107">
              <w:t> </w:t>
            </w: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28" w:right="-28"/>
              <w:jc w:val="both"/>
            </w:pPr>
            <w:r w:rsidRPr="00D66107">
              <w:t>внебюдже</w:t>
            </w:r>
            <w:r w:rsidRPr="00D66107">
              <w:t>т</w:t>
            </w:r>
            <w:r w:rsidRPr="00D66107">
              <w:t>ные исто</w:t>
            </w:r>
            <w:r w:rsidRPr="00D66107">
              <w:t>ч</w:t>
            </w:r>
            <w:r w:rsidRPr="00D66107">
              <w:t>ники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B5280A">
            <w:pPr>
              <w:spacing w:line="233" w:lineRule="auto"/>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B5280A">
            <w:pPr>
              <w:spacing w:line="233" w:lineRule="auto"/>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B5280A">
            <w:pPr>
              <w:spacing w:line="233" w:lineRule="auto"/>
              <w:ind w:left="-113" w:right="-113"/>
              <w:jc w:val="center"/>
            </w:pPr>
            <w:r w:rsidRPr="00D66107">
              <w:t>0,0</w:t>
            </w:r>
          </w:p>
        </w:tc>
      </w:tr>
      <w:tr w:rsidR="00E05BEC" w:rsidRPr="00B65A12" w:rsidTr="00EC58F2">
        <w:tc>
          <w:tcPr>
            <w:tcW w:w="312" w:type="pct"/>
            <w:tcBorders>
              <w:top w:val="single" w:sz="4" w:space="0" w:color="auto"/>
              <w:bottom w:val="single" w:sz="4" w:space="0" w:color="auto"/>
              <w:right w:val="single" w:sz="4" w:space="0" w:color="auto"/>
            </w:tcBorders>
          </w:tcPr>
          <w:p w:rsidR="00E05BEC" w:rsidRPr="00DF1C5A" w:rsidRDefault="00E05BEC" w:rsidP="00D10558">
            <w:pPr>
              <w:spacing w:line="233" w:lineRule="auto"/>
              <w:jc w:val="both"/>
            </w:pPr>
            <w:r w:rsidRPr="00DF1C5A">
              <w:rPr>
                <w:bCs/>
              </w:rPr>
              <w:t>О</w:t>
            </w:r>
            <w:r w:rsidRPr="00DF1C5A">
              <w:rPr>
                <w:bCs/>
              </w:rPr>
              <w:t>с</w:t>
            </w:r>
            <w:r w:rsidRPr="00DF1C5A">
              <w:rPr>
                <w:bCs/>
              </w:rPr>
              <w:t>новное мер</w:t>
            </w:r>
            <w:r w:rsidRPr="00DF1C5A">
              <w:rPr>
                <w:bCs/>
              </w:rPr>
              <w:t>о</w:t>
            </w:r>
            <w:r w:rsidRPr="00DF1C5A">
              <w:rPr>
                <w:bCs/>
              </w:rPr>
              <w:t>пр</w:t>
            </w:r>
            <w:r w:rsidRPr="00DF1C5A">
              <w:rPr>
                <w:bCs/>
              </w:rPr>
              <w:t>и</w:t>
            </w:r>
            <w:r w:rsidRPr="00DF1C5A">
              <w:rPr>
                <w:bCs/>
              </w:rPr>
              <w:t>ятие 1</w:t>
            </w:r>
          </w:p>
        </w:tc>
        <w:tc>
          <w:tcPr>
            <w:tcW w:w="668" w:type="pct"/>
            <w:tcBorders>
              <w:top w:val="single" w:sz="4" w:space="0" w:color="auto"/>
              <w:left w:val="single" w:sz="4" w:space="0" w:color="auto"/>
              <w:bottom w:val="single" w:sz="4" w:space="0" w:color="auto"/>
              <w:right w:val="single" w:sz="4" w:space="0" w:color="auto"/>
            </w:tcBorders>
          </w:tcPr>
          <w:p w:rsidR="00E05BEC" w:rsidRPr="00D66107" w:rsidRDefault="00E05BEC" w:rsidP="00D10558">
            <w:pPr>
              <w:spacing w:line="233" w:lineRule="auto"/>
              <w:jc w:val="both"/>
            </w:pPr>
            <w:r w:rsidRPr="00D66107">
              <w:rPr>
                <w:bCs/>
              </w:rPr>
              <w:t>Улучшение ж</w:t>
            </w:r>
            <w:r w:rsidRPr="00D66107">
              <w:rPr>
                <w:bCs/>
              </w:rPr>
              <w:t>и</w:t>
            </w:r>
            <w:r w:rsidRPr="00D66107">
              <w:rPr>
                <w:bCs/>
              </w:rPr>
              <w:t>лищных условий граждан на селе</w:t>
            </w:r>
          </w:p>
        </w:tc>
        <w:tc>
          <w:tcPr>
            <w:tcW w:w="23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p>
        </w:tc>
        <w:tc>
          <w:tcPr>
            <w:tcW w:w="393"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jc w:val="center"/>
            </w:pPr>
          </w:p>
        </w:tc>
        <w:tc>
          <w:tcPr>
            <w:tcW w:w="491" w:type="pct"/>
            <w:tcBorders>
              <w:top w:val="single" w:sz="4" w:space="0" w:color="auto"/>
              <w:left w:val="nil"/>
              <w:bottom w:val="single" w:sz="4" w:space="0" w:color="auto"/>
              <w:right w:val="single" w:sz="4" w:space="0" w:color="auto"/>
            </w:tcBorders>
          </w:tcPr>
          <w:p w:rsidR="00E05BEC" w:rsidRPr="00D66107" w:rsidRDefault="00E05BEC" w:rsidP="00B5280A">
            <w:pPr>
              <w:spacing w:line="233" w:lineRule="auto"/>
              <w:ind w:left="-28" w:right="-28"/>
              <w:jc w:val="both"/>
            </w:pPr>
          </w:p>
        </w:tc>
        <w:tc>
          <w:tcPr>
            <w:tcW w:w="312" w:type="pct"/>
            <w:tcBorders>
              <w:top w:val="single" w:sz="4" w:space="0" w:color="auto"/>
              <w:left w:val="nil"/>
              <w:bottom w:val="single" w:sz="4" w:space="0" w:color="auto"/>
              <w:right w:val="single" w:sz="4" w:space="0" w:color="auto"/>
            </w:tcBorders>
          </w:tcPr>
          <w:p w:rsidR="00E05BEC" w:rsidRPr="00D66107" w:rsidRDefault="00E05BEC" w:rsidP="00B65A12">
            <w:pPr>
              <w:spacing w:line="233" w:lineRule="auto"/>
              <w:ind w:left="-113" w:right="-113"/>
              <w:jc w:val="center"/>
            </w:pPr>
            <w:r w:rsidRPr="00D66107">
              <w:t>40</w:t>
            </w:r>
            <w:r w:rsidR="00B65A12" w:rsidRPr="00D66107">
              <w:t>37,1</w:t>
            </w:r>
          </w:p>
        </w:tc>
        <w:tc>
          <w:tcPr>
            <w:tcW w:w="311" w:type="pct"/>
            <w:tcBorders>
              <w:top w:val="single" w:sz="4" w:space="0" w:color="auto"/>
              <w:left w:val="nil"/>
              <w:bottom w:val="single" w:sz="4" w:space="0" w:color="auto"/>
              <w:right w:val="single" w:sz="4" w:space="0" w:color="auto"/>
            </w:tcBorders>
          </w:tcPr>
          <w:p w:rsidR="00E05BEC" w:rsidRPr="00CF37A7" w:rsidRDefault="00CF37A7" w:rsidP="00CF37A7">
            <w:pPr>
              <w:spacing w:line="233" w:lineRule="auto"/>
              <w:ind w:left="-113" w:right="-113"/>
              <w:jc w:val="center"/>
            </w:pPr>
            <w:r w:rsidRPr="00CF37A7">
              <w:t>0</w:t>
            </w:r>
            <w:r w:rsidR="003577B3">
              <w:t>,0</w:t>
            </w:r>
          </w:p>
        </w:tc>
        <w:tc>
          <w:tcPr>
            <w:tcW w:w="312" w:type="pct"/>
            <w:tcBorders>
              <w:top w:val="single" w:sz="4" w:space="0" w:color="auto"/>
              <w:left w:val="nil"/>
              <w:bottom w:val="single" w:sz="4" w:space="0" w:color="auto"/>
              <w:right w:val="single" w:sz="4" w:space="0" w:color="auto"/>
            </w:tcBorders>
          </w:tcPr>
          <w:p w:rsidR="00E05BEC" w:rsidRPr="00CF37A7" w:rsidRDefault="003577B3" w:rsidP="00D10558">
            <w:pPr>
              <w:spacing w:line="233" w:lineRule="auto"/>
              <w:ind w:left="-113" w:right="-113"/>
              <w:jc w:val="center"/>
            </w:pPr>
            <w:r>
              <w:t>0,0</w:t>
            </w:r>
          </w:p>
        </w:tc>
        <w:tc>
          <w:tcPr>
            <w:tcW w:w="328" w:type="pct"/>
            <w:tcBorders>
              <w:top w:val="single" w:sz="4" w:space="0" w:color="auto"/>
              <w:left w:val="nil"/>
              <w:bottom w:val="single" w:sz="4" w:space="0" w:color="auto"/>
              <w:right w:val="single" w:sz="4" w:space="0" w:color="auto"/>
            </w:tcBorders>
          </w:tcPr>
          <w:p w:rsidR="00E05BEC" w:rsidRPr="00D66107" w:rsidRDefault="003577B3" w:rsidP="00D10558">
            <w:pPr>
              <w:spacing w:line="233" w:lineRule="auto"/>
              <w:ind w:left="-113" w:right="-113"/>
              <w:jc w:val="center"/>
            </w:pPr>
            <w:r>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D10558">
            <w:pPr>
              <w:spacing w:line="233" w:lineRule="auto"/>
              <w:ind w:left="-113" w:right="-113"/>
              <w:jc w:val="center"/>
            </w:pPr>
            <w:r w:rsidRPr="00D66107">
              <w:t>488,9</w:t>
            </w:r>
          </w:p>
        </w:tc>
        <w:tc>
          <w:tcPr>
            <w:tcW w:w="312" w:type="pct"/>
            <w:tcBorders>
              <w:top w:val="single" w:sz="4" w:space="0" w:color="auto"/>
              <w:left w:val="nil"/>
              <w:bottom w:val="single" w:sz="4" w:space="0" w:color="auto"/>
              <w:right w:val="single" w:sz="4" w:space="0" w:color="auto"/>
            </w:tcBorders>
          </w:tcPr>
          <w:p w:rsidR="00E05BEC" w:rsidRPr="00D66107" w:rsidRDefault="00E05BEC" w:rsidP="00D10558">
            <w:pPr>
              <w:spacing w:line="233" w:lineRule="auto"/>
              <w:ind w:left="-113" w:right="-113"/>
              <w:jc w:val="center"/>
            </w:pPr>
            <w:r w:rsidRPr="00D66107">
              <w:t>488,9</w:t>
            </w:r>
          </w:p>
        </w:tc>
        <w:tc>
          <w:tcPr>
            <w:tcW w:w="312" w:type="pct"/>
            <w:tcBorders>
              <w:top w:val="single" w:sz="4" w:space="0" w:color="auto"/>
              <w:left w:val="nil"/>
              <w:bottom w:val="single" w:sz="4" w:space="0" w:color="auto"/>
              <w:right w:val="single" w:sz="4" w:space="0" w:color="auto"/>
            </w:tcBorders>
          </w:tcPr>
          <w:p w:rsidR="00E05BEC" w:rsidRPr="00D66107" w:rsidRDefault="00E05BEC" w:rsidP="00D10558">
            <w:pPr>
              <w:spacing w:line="233" w:lineRule="auto"/>
              <w:ind w:left="-113" w:right="-113"/>
              <w:jc w:val="center"/>
            </w:pPr>
            <w:r w:rsidRPr="00D66107">
              <w:t>488,9</w:t>
            </w:r>
          </w:p>
        </w:tc>
        <w:tc>
          <w:tcPr>
            <w:tcW w:w="371" w:type="pct"/>
            <w:tcBorders>
              <w:top w:val="single" w:sz="4" w:space="0" w:color="auto"/>
              <w:left w:val="nil"/>
              <w:bottom w:val="single" w:sz="4" w:space="0" w:color="auto"/>
              <w:right w:val="single" w:sz="4" w:space="0" w:color="auto"/>
            </w:tcBorders>
          </w:tcPr>
          <w:p w:rsidR="00E05BEC" w:rsidRPr="00D66107" w:rsidRDefault="00E05BEC" w:rsidP="00D10558">
            <w:pPr>
              <w:spacing w:line="233" w:lineRule="auto"/>
              <w:ind w:left="-113" w:right="-113"/>
              <w:jc w:val="center"/>
            </w:pPr>
            <w:r w:rsidRPr="00D66107">
              <w:t>2444,5</w:t>
            </w:r>
          </w:p>
        </w:tc>
        <w:tc>
          <w:tcPr>
            <w:tcW w:w="333" w:type="pct"/>
            <w:tcBorders>
              <w:top w:val="single" w:sz="4" w:space="0" w:color="auto"/>
              <w:left w:val="nil"/>
              <w:bottom w:val="single" w:sz="4" w:space="0" w:color="auto"/>
            </w:tcBorders>
          </w:tcPr>
          <w:p w:rsidR="00E05BEC" w:rsidRPr="00D66107" w:rsidRDefault="00E05BEC" w:rsidP="00D10558">
            <w:pPr>
              <w:spacing w:line="233" w:lineRule="auto"/>
              <w:ind w:left="-113" w:right="-113"/>
              <w:jc w:val="center"/>
            </w:pPr>
            <w:r w:rsidRPr="00D66107">
              <w:t>2444,5</w:t>
            </w:r>
          </w:p>
        </w:tc>
      </w:tr>
      <w:tr w:rsidR="00E05BEC" w:rsidRPr="00DF1C5A" w:rsidTr="00EC58F2">
        <w:tc>
          <w:tcPr>
            <w:tcW w:w="312" w:type="pct"/>
            <w:vMerge w:val="restart"/>
            <w:tcBorders>
              <w:top w:val="single" w:sz="4" w:space="0" w:color="auto"/>
              <w:bottom w:val="single" w:sz="4" w:space="0" w:color="auto"/>
              <w:right w:val="single" w:sz="4" w:space="0" w:color="auto"/>
            </w:tcBorders>
          </w:tcPr>
          <w:p w:rsidR="00E05BEC" w:rsidRPr="00DF1C5A" w:rsidRDefault="00E05BEC" w:rsidP="00B5280A">
            <w:pPr>
              <w:spacing w:line="233" w:lineRule="auto"/>
              <w:jc w:val="both"/>
            </w:pPr>
            <w:r w:rsidRPr="00DF1C5A">
              <w:rPr>
                <w:bCs/>
              </w:rPr>
              <w:t xml:space="preserve"> Мер</w:t>
            </w:r>
            <w:r w:rsidRPr="00DF1C5A">
              <w:rPr>
                <w:bCs/>
              </w:rPr>
              <w:t>о</w:t>
            </w:r>
            <w:r w:rsidRPr="00DF1C5A">
              <w:rPr>
                <w:bCs/>
              </w:rPr>
              <w:t>пр</w:t>
            </w:r>
            <w:r w:rsidRPr="00DF1C5A">
              <w:rPr>
                <w:bCs/>
              </w:rPr>
              <w:t>и</w:t>
            </w:r>
            <w:r w:rsidRPr="00DF1C5A">
              <w:rPr>
                <w:bCs/>
              </w:rPr>
              <w:t>ятие 1.1</w:t>
            </w:r>
          </w:p>
        </w:tc>
        <w:tc>
          <w:tcPr>
            <w:tcW w:w="668" w:type="pct"/>
            <w:vMerge w:val="restart"/>
            <w:tcBorders>
              <w:top w:val="single" w:sz="4" w:space="0" w:color="auto"/>
              <w:left w:val="single" w:sz="4" w:space="0" w:color="auto"/>
              <w:bottom w:val="single" w:sz="4" w:space="0" w:color="auto"/>
              <w:right w:val="single" w:sz="4" w:space="0" w:color="auto"/>
            </w:tcBorders>
          </w:tcPr>
          <w:p w:rsidR="00E05BEC" w:rsidRPr="00DF1C5A" w:rsidRDefault="00E05BEC" w:rsidP="007F0995">
            <w:pPr>
              <w:spacing w:line="233" w:lineRule="auto"/>
              <w:jc w:val="both"/>
            </w:pPr>
            <w:r w:rsidRPr="00DF1C5A">
              <w:rPr>
                <w:bCs/>
              </w:rPr>
              <w:t>Улучшение ж</w:t>
            </w:r>
            <w:r w:rsidRPr="00DF1C5A">
              <w:rPr>
                <w:bCs/>
              </w:rPr>
              <w:t>и</w:t>
            </w:r>
            <w:r w:rsidRPr="00DF1C5A">
              <w:rPr>
                <w:bCs/>
              </w:rPr>
              <w:t>лищных условий граждан прож</w:t>
            </w:r>
            <w:r w:rsidRPr="00DF1C5A">
              <w:rPr>
                <w:bCs/>
              </w:rPr>
              <w:t>и</w:t>
            </w:r>
            <w:r w:rsidRPr="00DF1C5A">
              <w:rPr>
                <w:bCs/>
              </w:rPr>
              <w:t>вающих и раб</w:t>
            </w:r>
            <w:r w:rsidRPr="00DF1C5A">
              <w:rPr>
                <w:bCs/>
              </w:rPr>
              <w:t>о</w:t>
            </w:r>
            <w:r w:rsidRPr="00DF1C5A">
              <w:rPr>
                <w:bCs/>
              </w:rPr>
              <w:t>тающих в сел</w:t>
            </w:r>
            <w:r w:rsidRPr="00DF1C5A">
              <w:rPr>
                <w:bCs/>
              </w:rPr>
              <w:t>ь</w:t>
            </w:r>
            <w:r w:rsidRPr="00DF1C5A">
              <w:rPr>
                <w:bCs/>
              </w:rPr>
              <w:t>ской местности в рамках реализ</w:t>
            </w:r>
            <w:r w:rsidRPr="00DF1C5A">
              <w:rPr>
                <w:bCs/>
              </w:rPr>
              <w:t>а</w:t>
            </w:r>
            <w:r w:rsidRPr="00DF1C5A">
              <w:rPr>
                <w:bCs/>
              </w:rPr>
              <w:t>ции мероприятий федеральной ц</w:t>
            </w:r>
            <w:r w:rsidRPr="00DF1C5A">
              <w:rPr>
                <w:bCs/>
              </w:rPr>
              <w:t>е</w:t>
            </w:r>
            <w:r w:rsidRPr="00DF1C5A">
              <w:rPr>
                <w:bCs/>
              </w:rPr>
              <w:t>левой программы «Устойчивое ра</w:t>
            </w:r>
            <w:r w:rsidRPr="00DF1C5A">
              <w:rPr>
                <w:bCs/>
              </w:rPr>
              <w:t>з</w:t>
            </w:r>
            <w:r w:rsidRPr="00DF1C5A">
              <w:rPr>
                <w:bCs/>
              </w:rPr>
              <w:t>витие сельских территорий на 2014-2017 годы и на период до 2020 года»</w:t>
            </w:r>
          </w:p>
        </w:tc>
        <w:tc>
          <w:tcPr>
            <w:tcW w:w="23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ind w:left="-28" w:right="-28"/>
              <w:jc w:val="both"/>
            </w:pPr>
            <w:r w:rsidRPr="00DF1C5A">
              <w:t>всего</w:t>
            </w:r>
          </w:p>
        </w:tc>
        <w:tc>
          <w:tcPr>
            <w:tcW w:w="312" w:type="pct"/>
            <w:tcBorders>
              <w:top w:val="single" w:sz="4" w:space="0" w:color="auto"/>
              <w:left w:val="nil"/>
              <w:bottom w:val="single" w:sz="4" w:space="0" w:color="auto"/>
              <w:right w:val="single" w:sz="4" w:space="0" w:color="auto"/>
            </w:tcBorders>
          </w:tcPr>
          <w:p w:rsidR="00E05BEC" w:rsidRPr="00D66107" w:rsidRDefault="00E05BEC" w:rsidP="00DD3C78">
            <w:pPr>
              <w:spacing w:line="233" w:lineRule="auto"/>
              <w:ind w:left="-113" w:right="-113"/>
              <w:jc w:val="center"/>
            </w:pPr>
            <w:r w:rsidRPr="00D66107">
              <w:t>40</w:t>
            </w:r>
            <w:r w:rsidR="00DD3C78" w:rsidRPr="00D66107">
              <w:t>37,1</w:t>
            </w:r>
          </w:p>
        </w:tc>
        <w:tc>
          <w:tcPr>
            <w:tcW w:w="311" w:type="pct"/>
            <w:tcBorders>
              <w:top w:val="single" w:sz="4" w:space="0" w:color="auto"/>
              <w:left w:val="nil"/>
              <w:bottom w:val="single" w:sz="4" w:space="0" w:color="auto"/>
              <w:right w:val="single" w:sz="4" w:space="0" w:color="auto"/>
            </w:tcBorders>
          </w:tcPr>
          <w:p w:rsidR="00E05BEC" w:rsidRPr="00CF37A7" w:rsidRDefault="00CF37A7" w:rsidP="005E4D2A">
            <w:pPr>
              <w:spacing w:line="233" w:lineRule="auto"/>
              <w:ind w:left="-113" w:right="-113"/>
              <w:jc w:val="center"/>
            </w:pPr>
            <w:r w:rsidRPr="00CF37A7">
              <w:t>0</w:t>
            </w:r>
            <w:r w:rsidR="003577B3">
              <w:t>,0</w:t>
            </w:r>
          </w:p>
        </w:tc>
        <w:tc>
          <w:tcPr>
            <w:tcW w:w="312" w:type="pct"/>
            <w:tcBorders>
              <w:top w:val="single" w:sz="4" w:space="0" w:color="auto"/>
              <w:left w:val="nil"/>
              <w:bottom w:val="single" w:sz="4" w:space="0" w:color="auto"/>
              <w:right w:val="single" w:sz="4" w:space="0" w:color="auto"/>
            </w:tcBorders>
          </w:tcPr>
          <w:p w:rsidR="00E05BEC" w:rsidRPr="00CF37A7" w:rsidRDefault="003577B3" w:rsidP="005E4D2A">
            <w:pPr>
              <w:spacing w:line="233" w:lineRule="auto"/>
              <w:ind w:left="-113" w:right="-113"/>
              <w:jc w:val="center"/>
            </w:pPr>
            <w:r>
              <w:t>0,0</w:t>
            </w:r>
          </w:p>
        </w:tc>
        <w:tc>
          <w:tcPr>
            <w:tcW w:w="328" w:type="pct"/>
            <w:tcBorders>
              <w:top w:val="single" w:sz="4" w:space="0" w:color="auto"/>
              <w:left w:val="nil"/>
              <w:bottom w:val="single" w:sz="4" w:space="0" w:color="auto"/>
              <w:right w:val="single" w:sz="4" w:space="0" w:color="auto"/>
            </w:tcBorders>
          </w:tcPr>
          <w:p w:rsidR="00E05BEC" w:rsidRPr="00D66107" w:rsidRDefault="003577B3" w:rsidP="005E4D2A">
            <w:pPr>
              <w:spacing w:line="233" w:lineRule="auto"/>
              <w:ind w:left="-113" w:right="-113"/>
              <w:jc w:val="center"/>
            </w:pPr>
            <w:r>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488,9</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488,9</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488,9</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2444,5</w:t>
            </w:r>
          </w:p>
        </w:tc>
        <w:tc>
          <w:tcPr>
            <w:tcW w:w="333" w:type="pct"/>
            <w:tcBorders>
              <w:top w:val="single" w:sz="4" w:space="0" w:color="auto"/>
              <w:left w:val="nil"/>
              <w:bottom w:val="single" w:sz="4" w:space="0" w:color="auto"/>
            </w:tcBorders>
          </w:tcPr>
          <w:p w:rsidR="00E05BEC" w:rsidRPr="00D66107" w:rsidRDefault="00E05BEC" w:rsidP="005E4D2A">
            <w:pPr>
              <w:spacing w:line="233" w:lineRule="auto"/>
              <w:ind w:left="-113" w:right="-113"/>
              <w:jc w:val="center"/>
            </w:pPr>
            <w:r w:rsidRPr="00D66107">
              <w:t>2444,5</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ind w:left="-28" w:right="-28"/>
              <w:jc w:val="both"/>
            </w:pPr>
            <w:r w:rsidRPr="00DF1C5A">
              <w:t>федеральный бюджет</w:t>
            </w:r>
          </w:p>
        </w:tc>
        <w:tc>
          <w:tcPr>
            <w:tcW w:w="312" w:type="pct"/>
            <w:tcBorders>
              <w:top w:val="single" w:sz="4" w:space="0" w:color="auto"/>
              <w:left w:val="nil"/>
              <w:bottom w:val="single" w:sz="4" w:space="0" w:color="auto"/>
              <w:right w:val="single" w:sz="4" w:space="0" w:color="auto"/>
            </w:tcBorders>
          </w:tcPr>
          <w:p w:rsidR="00E05BEC" w:rsidRPr="00D66107" w:rsidRDefault="00E05BEC" w:rsidP="00DD3C78">
            <w:pPr>
              <w:spacing w:line="233" w:lineRule="auto"/>
              <w:ind w:left="-113" w:right="-113"/>
              <w:jc w:val="center"/>
            </w:pPr>
            <w:r w:rsidRPr="00D66107">
              <w:t>37</w:t>
            </w:r>
            <w:r w:rsidR="00DD3C78" w:rsidRPr="00D66107">
              <w:t>41,4</w:t>
            </w:r>
          </w:p>
        </w:tc>
        <w:tc>
          <w:tcPr>
            <w:tcW w:w="311" w:type="pct"/>
            <w:tcBorders>
              <w:top w:val="single" w:sz="4" w:space="0" w:color="auto"/>
              <w:left w:val="nil"/>
              <w:bottom w:val="single" w:sz="4" w:space="0" w:color="auto"/>
              <w:right w:val="single" w:sz="4" w:space="0" w:color="auto"/>
            </w:tcBorders>
          </w:tcPr>
          <w:p w:rsidR="00E05BEC" w:rsidRPr="00CF37A7" w:rsidRDefault="00CF37A7" w:rsidP="005E4D2A">
            <w:pPr>
              <w:spacing w:line="233" w:lineRule="auto"/>
              <w:ind w:left="-113" w:right="-113"/>
              <w:jc w:val="center"/>
            </w:pPr>
            <w:r w:rsidRPr="00CF37A7">
              <w:t>0</w:t>
            </w:r>
            <w:r w:rsidR="003577B3">
              <w:t>,0</w:t>
            </w:r>
          </w:p>
        </w:tc>
        <w:tc>
          <w:tcPr>
            <w:tcW w:w="312" w:type="pct"/>
            <w:tcBorders>
              <w:top w:val="single" w:sz="4" w:space="0" w:color="auto"/>
              <w:left w:val="nil"/>
              <w:bottom w:val="single" w:sz="4" w:space="0" w:color="auto"/>
              <w:right w:val="single" w:sz="4" w:space="0" w:color="auto"/>
            </w:tcBorders>
          </w:tcPr>
          <w:p w:rsidR="00E05BEC" w:rsidRPr="00CF37A7" w:rsidRDefault="003577B3" w:rsidP="005E4D2A">
            <w:pPr>
              <w:spacing w:line="233" w:lineRule="auto"/>
              <w:ind w:left="-113" w:right="-113"/>
              <w:jc w:val="center"/>
            </w:pPr>
            <w:r>
              <w:t>0,0</w:t>
            </w:r>
          </w:p>
        </w:tc>
        <w:tc>
          <w:tcPr>
            <w:tcW w:w="328" w:type="pct"/>
            <w:tcBorders>
              <w:top w:val="single" w:sz="4" w:space="0" w:color="auto"/>
              <w:left w:val="nil"/>
              <w:bottom w:val="single" w:sz="4" w:space="0" w:color="auto"/>
              <w:right w:val="single" w:sz="4" w:space="0" w:color="auto"/>
            </w:tcBorders>
          </w:tcPr>
          <w:p w:rsidR="00E05BEC" w:rsidRPr="00D66107" w:rsidRDefault="003577B3" w:rsidP="005E4D2A">
            <w:pPr>
              <w:spacing w:line="233" w:lineRule="auto"/>
              <w:ind w:left="-113" w:right="-113"/>
              <w:jc w:val="center"/>
            </w:pPr>
            <w:r>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459,6</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459,6</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459,6</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2298,0</w:t>
            </w:r>
          </w:p>
        </w:tc>
        <w:tc>
          <w:tcPr>
            <w:tcW w:w="333" w:type="pct"/>
            <w:tcBorders>
              <w:top w:val="single" w:sz="4" w:space="0" w:color="auto"/>
              <w:left w:val="nil"/>
              <w:bottom w:val="single" w:sz="4" w:space="0" w:color="auto"/>
            </w:tcBorders>
          </w:tcPr>
          <w:p w:rsidR="00E05BEC" w:rsidRPr="00D66107" w:rsidRDefault="00E05BEC" w:rsidP="005E4D2A">
            <w:pPr>
              <w:spacing w:line="233" w:lineRule="auto"/>
              <w:ind w:left="-113" w:right="-113"/>
              <w:jc w:val="center"/>
            </w:pPr>
            <w:r w:rsidRPr="00D66107">
              <w:t>2298,0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p>
        </w:tc>
        <w:tc>
          <w:tcPr>
            <w:tcW w:w="393" w:type="pct"/>
            <w:tcBorders>
              <w:top w:val="single" w:sz="4" w:space="0" w:color="auto"/>
              <w:left w:val="nil"/>
              <w:bottom w:val="single" w:sz="4" w:space="0" w:color="auto"/>
              <w:right w:val="single" w:sz="4" w:space="0" w:color="auto"/>
            </w:tcBorders>
          </w:tcPr>
          <w:p w:rsidR="00E05BEC" w:rsidRPr="00DF1C5A" w:rsidRDefault="00E05BEC" w:rsidP="0035479E">
            <w:pPr>
              <w:spacing w:line="233" w:lineRule="auto"/>
              <w:jc w:val="center"/>
            </w:pPr>
          </w:p>
        </w:tc>
        <w:tc>
          <w:tcPr>
            <w:tcW w:w="49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ind w:left="-28" w:right="-28"/>
              <w:jc w:val="both"/>
            </w:pPr>
            <w:r w:rsidRPr="00DF1C5A">
              <w:t>республ</w:t>
            </w:r>
            <w:r w:rsidRPr="00DF1C5A">
              <w:t>и</w:t>
            </w:r>
            <w:r w:rsidRPr="00DF1C5A">
              <w:t>канский бюджет Ч</w:t>
            </w:r>
            <w:r w:rsidRPr="00DF1C5A">
              <w:t>у</w:t>
            </w:r>
            <w:r w:rsidRPr="00DF1C5A">
              <w:t>вашской Республики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DD3C78">
            <w:pPr>
              <w:spacing w:line="233" w:lineRule="auto"/>
              <w:ind w:left="-113" w:right="-113"/>
              <w:jc w:val="center"/>
            </w:pPr>
            <w:r w:rsidRPr="00D66107">
              <w:t>23</w:t>
            </w:r>
            <w:r w:rsidR="00DD3C78" w:rsidRPr="00D66107">
              <w:t>8,8</w:t>
            </w:r>
          </w:p>
        </w:tc>
        <w:tc>
          <w:tcPr>
            <w:tcW w:w="311" w:type="pct"/>
            <w:tcBorders>
              <w:top w:val="single" w:sz="4" w:space="0" w:color="auto"/>
              <w:left w:val="nil"/>
              <w:bottom w:val="single" w:sz="4" w:space="0" w:color="auto"/>
              <w:right w:val="single" w:sz="4" w:space="0" w:color="auto"/>
            </w:tcBorders>
          </w:tcPr>
          <w:p w:rsidR="00E05BEC" w:rsidRPr="00CF37A7" w:rsidRDefault="00CF37A7" w:rsidP="005E4D2A">
            <w:pPr>
              <w:spacing w:line="233" w:lineRule="auto"/>
              <w:ind w:left="-113" w:right="-113"/>
              <w:jc w:val="center"/>
            </w:pPr>
            <w:r w:rsidRPr="00CF37A7">
              <w:t>0</w:t>
            </w:r>
            <w:r w:rsidR="003577B3">
              <w:t>,0</w:t>
            </w:r>
          </w:p>
        </w:tc>
        <w:tc>
          <w:tcPr>
            <w:tcW w:w="312" w:type="pct"/>
            <w:tcBorders>
              <w:top w:val="single" w:sz="4" w:space="0" w:color="auto"/>
              <w:left w:val="nil"/>
              <w:bottom w:val="single" w:sz="4" w:space="0" w:color="auto"/>
              <w:right w:val="single" w:sz="4" w:space="0" w:color="auto"/>
            </w:tcBorders>
          </w:tcPr>
          <w:p w:rsidR="00E05BEC" w:rsidRPr="00CF37A7" w:rsidRDefault="003577B3" w:rsidP="005E4D2A">
            <w:pPr>
              <w:spacing w:line="233" w:lineRule="auto"/>
              <w:ind w:left="-113" w:right="-113"/>
              <w:jc w:val="center"/>
            </w:pPr>
            <w:r>
              <w:t>0,0</w:t>
            </w:r>
          </w:p>
        </w:tc>
        <w:tc>
          <w:tcPr>
            <w:tcW w:w="328" w:type="pct"/>
            <w:tcBorders>
              <w:top w:val="single" w:sz="4" w:space="0" w:color="auto"/>
              <w:left w:val="nil"/>
              <w:bottom w:val="single" w:sz="4" w:space="0" w:color="auto"/>
              <w:right w:val="single" w:sz="4" w:space="0" w:color="auto"/>
            </w:tcBorders>
          </w:tcPr>
          <w:p w:rsidR="00E05BEC" w:rsidRPr="00D66107" w:rsidRDefault="003577B3" w:rsidP="005E4D2A">
            <w:pPr>
              <w:spacing w:line="233" w:lineRule="auto"/>
              <w:ind w:left="-113" w:right="-113"/>
              <w:jc w:val="center"/>
            </w:pPr>
            <w:r>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29,3</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29,3</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29,3</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146,5</w:t>
            </w:r>
          </w:p>
        </w:tc>
        <w:tc>
          <w:tcPr>
            <w:tcW w:w="333" w:type="pct"/>
            <w:tcBorders>
              <w:top w:val="single" w:sz="4" w:space="0" w:color="auto"/>
              <w:left w:val="nil"/>
              <w:bottom w:val="single" w:sz="4" w:space="0" w:color="auto"/>
            </w:tcBorders>
          </w:tcPr>
          <w:p w:rsidR="00E05BEC" w:rsidRPr="00D66107" w:rsidRDefault="00E05BEC" w:rsidP="005E4D2A">
            <w:pPr>
              <w:spacing w:line="233" w:lineRule="auto"/>
              <w:ind w:left="-113" w:right="-113"/>
              <w:jc w:val="center"/>
            </w:pPr>
            <w:r w:rsidRPr="00D66107">
              <w:t>146,5</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F34B0E" w:rsidP="00B5280A">
            <w:pPr>
              <w:spacing w:line="233" w:lineRule="auto"/>
              <w:ind w:left="-28" w:right="-28"/>
              <w:jc w:val="both"/>
            </w:pPr>
            <w:r>
              <w:t>местные бюджеты</w:t>
            </w:r>
          </w:p>
        </w:tc>
        <w:tc>
          <w:tcPr>
            <w:tcW w:w="312" w:type="pct"/>
            <w:tcBorders>
              <w:top w:val="single" w:sz="4" w:space="0" w:color="auto"/>
              <w:left w:val="nil"/>
              <w:bottom w:val="single" w:sz="4" w:space="0" w:color="auto"/>
              <w:right w:val="single" w:sz="4" w:space="0" w:color="auto"/>
            </w:tcBorders>
          </w:tcPr>
          <w:p w:rsidR="00E05BEC" w:rsidRPr="00D66107" w:rsidRDefault="00DD3C78" w:rsidP="00DD3C78">
            <w:pPr>
              <w:spacing w:line="233" w:lineRule="auto"/>
              <w:ind w:left="-113" w:right="-113"/>
              <w:jc w:val="center"/>
            </w:pPr>
            <w:r w:rsidRPr="00D66107">
              <w:t>56,9</w:t>
            </w:r>
          </w:p>
        </w:tc>
        <w:tc>
          <w:tcPr>
            <w:tcW w:w="311" w:type="pct"/>
            <w:tcBorders>
              <w:top w:val="single" w:sz="4" w:space="0" w:color="auto"/>
              <w:left w:val="nil"/>
              <w:bottom w:val="single" w:sz="4" w:space="0" w:color="auto"/>
              <w:right w:val="single" w:sz="4" w:space="0" w:color="auto"/>
            </w:tcBorders>
          </w:tcPr>
          <w:p w:rsidR="00E05BEC" w:rsidRPr="00CF37A7" w:rsidRDefault="00CF37A7" w:rsidP="005E4D2A">
            <w:pPr>
              <w:spacing w:line="233" w:lineRule="auto"/>
              <w:ind w:left="-113" w:right="-113"/>
              <w:jc w:val="center"/>
            </w:pPr>
            <w:r w:rsidRPr="00CF37A7">
              <w:t>0</w:t>
            </w:r>
            <w:r w:rsidR="003577B3">
              <w:t>,0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spacing w:line="233" w:lineRule="auto"/>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spacing w:line="233" w:lineRule="auto"/>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B5280A">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B5280A">
            <w:pPr>
              <w:spacing w:line="233" w:lineRule="auto"/>
            </w:pPr>
          </w:p>
        </w:tc>
        <w:tc>
          <w:tcPr>
            <w:tcW w:w="23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E05BEC" w:rsidP="00B5280A">
            <w:pPr>
              <w:spacing w:line="233" w:lineRule="auto"/>
              <w:ind w:left="-28" w:right="-28"/>
              <w:jc w:val="both"/>
            </w:pPr>
            <w:r w:rsidRPr="00DF1C5A">
              <w:t>внебюдже</w:t>
            </w:r>
            <w:r w:rsidRPr="00DF1C5A">
              <w:t>т</w:t>
            </w:r>
            <w:r w:rsidRPr="00DF1C5A">
              <w:t>ные исто</w:t>
            </w:r>
            <w:r w:rsidRPr="00DF1C5A">
              <w:t>ч</w:t>
            </w:r>
            <w:r w:rsidRPr="00DF1C5A">
              <w:t>ники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5E4D2A">
            <w:pPr>
              <w:spacing w:line="233" w:lineRule="auto"/>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spacing w:line="233" w:lineRule="auto"/>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spacing w:line="233" w:lineRule="auto"/>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spacing w:line="233" w:lineRule="auto"/>
              <w:ind w:left="-113" w:right="-113"/>
              <w:jc w:val="center"/>
            </w:pPr>
            <w:r w:rsidRPr="00D66107">
              <w:t>0,0</w:t>
            </w:r>
          </w:p>
        </w:tc>
      </w:tr>
      <w:tr w:rsidR="00E05BEC" w:rsidRPr="00DF1C5A" w:rsidTr="00EC58F2">
        <w:tc>
          <w:tcPr>
            <w:tcW w:w="312" w:type="pct"/>
            <w:vMerge w:val="restart"/>
            <w:tcBorders>
              <w:top w:val="single" w:sz="4" w:space="0" w:color="auto"/>
              <w:bottom w:val="single" w:sz="4" w:space="0" w:color="auto"/>
              <w:right w:val="single" w:sz="4" w:space="0" w:color="auto"/>
            </w:tcBorders>
          </w:tcPr>
          <w:p w:rsidR="00E05BEC" w:rsidRPr="00DF1C5A" w:rsidRDefault="00E05BEC" w:rsidP="004725D1">
            <w:pPr>
              <w:spacing w:line="233" w:lineRule="auto"/>
              <w:jc w:val="both"/>
            </w:pPr>
            <w:r w:rsidRPr="00DF1C5A">
              <w:rPr>
                <w:bCs/>
              </w:rPr>
              <w:t>О</w:t>
            </w:r>
            <w:r w:rsidRPr="00DF1C5A">
              <w:rPr>
                <w:bCs/>
              </w:rPr>
              <w:t>с</w:t>
            </w:r>
            <w:r w:rsidRPr="00DF1C5A">
              <w:rPr>
                <w:bCs/>
              </w:rPr>
              <w:t>новное мер</w:t>
            </w:r>
            <w:r w:rsidRPr="00DF1C5A">
              <w:rPr>
                <w:bCs/>
              </w:rPr>
              <w:t>о</w:t>
            </w:r>
            <w:r w:rsidRPr="00DF1C5A">
              <w:rPr>
                <w:bCs/>
              </w:rPr>
              <w:t>пр</w:t>
            </w:r>
            <w:r w:rsidRPr="00DF1C5A">
              <w:rPr>
                <w:bCs/>
              </w:rPr>
              <w:t>и</w:t>
            </w:r>
            <w:r w:rsidRPr="00DF1C5A">
              <w:rPr>
                <w:bCs/>
              </w:rPr>
              <w:t>ятие 2</w:t>
            </w:r>
          </w:p>
        </w:tc>
        <w:tc>
          <w:tcPr>
            <w:tcW w:w="668" w:type="pct"/>
            <w:vMerge w:val="restart"/>
            <w:tcBorders>
              <w:top w:val="single" w:sz="4" w:space="0" w:color="auto"/>
              <w:left w:val="single" w:sz="4" w:space="0" w:color="auto"/>
              <w:bottom w:val="single" w:sz="4" w:space="0" w:color="auto"/>
              <w:right w:val="single" w:sz="4" w:space="0" w:color="auto"/>
            </w:tcBorders>
          </w:tcPr>
          <w:p w:rsidR="00E05BEC" w:rsidRPr="00DF1C5A" w:rsidRDefault="00E05BEC" w:rsidP="004725D1">
            <w:pPr>
              <w:spacing w:line="233" w:lineRule="auto"/>
              <w:jc w:val="both"/>
            </w:pPr>
            <w:r w:rsidRPr="00DF1C5A">
              <w:rPr>
                <w:bCs/>
              </w:rPr>
              <w:t>Комплексное обустройство н</w:t>
            </w:r>
            <w:r w:rsidRPr="00DF1C5A">
              <w:rPr>
                <w:bCs/>
              </w:rPr>
              <w:t>а</w:t>
            </w:r>
            <w:r w:rsidRPr="00DF1C5A">
              <w:rPr>
                <w:bCs/>
              </w:rPr>
              <w:t>селенных пун</w:t>
            </w:r>
            <w:r w:rsidRPr="00DF1C5A">
              <w:rPr>
                <w:bCs/>
              </w:rPr>
              <w:t>к</w:t>
            </w:r>
            <w:r w:rsidRPr="00DF1C5A">
              <w:rPr>
                <w:bCs/>
              </w:rPr>
              <w:t>тов, расположе</w:t>
            </w:r>
            <w:r w:rsidRPr="00DF1C5A">
              <w:rPr>
                <w:bCs/>
              </w:rPr>
              <w:t>н</w:t>
            </w:r>
            <w:r w:rsidRPr="00DF1C5A">
              <w:rPr>
                <w:bCs/>
              </w:rPr>
              <w:t>ных в сельской местности, объе</w:t>
            </w:r>
            <w:r w:rsidRPr="00DF1C5A">
              <w:rPr>
                <w:bCs/>
              </w:rPr>
              <w:t>к</w:t>
            </w:r>
            <w:r w:rsidRPr="00DF1C5A">
              <w:rPr>
                <w:bCs/>
              </w:rPr>
              <w:t>тами социальной и инженерной инфраструктуры, а также стро</w:t>
            </w:r>
            <w:r w:rsidRPr="00DF1C5A">
              <w:rPr>
                <w:bCs/>
              </w:rPr>
              <w:t>и</w:t>
            </w:r>
            <w:r w:rsidRPr="00DF1C5A">
              <w:rPr>
                <w:bCs/>
              </w:rPr>
              <w:t>тельство и реко</w:t>
            </w:r>
            <w:r w:rsidRPr="00DF1C5A">
              <w:rPr>
                <w:bCs/>
              </w:rPr>
              <w:t>н</w:t>
            </w:r>
            <w:r w:rsidRPr="00DF1C5A">
              <w:rPr>
                <w:bCs/>
              </w:rPr>
              <w:t>струкция автом</w:t>
            </w:r>
            <w:r w:rsidRPr="00DF1C5A">
              <w:rPr>
                <w:bCs/>
              </w:rPr>
              <w:t>о</w:t>
            </w:r>
            <w:r w:rsidRPr="00DF1C5A">
              <w:rPr>
                <w:bCs/>
              </w:rPr>
              <w:t>бильных дорог</w:t>
            </w:r>
          </w:p>
        </w:tc>
        <w:tc>
          <w:tcPr>
            <w:tcW w:w="231"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ind w:left="-28" w:right="-28"/>
              <w:jc w:val="both"/>
            </w:pPr>
            <w:r w:rsidRPr="00DF1C5A">
              <w:t>всего</w:t>
            </w:r>
          </w:p>
        </w:tc>
        <w:tc>
          <w:tcPr>
            <w:tcW w:w="312" w:type="pct"/>
            <w:tcBorders>
              <w:top w:val="single" w:sz="4" w:space="0" w:color="auto"/>
              <w:left w:val="nil"/>
              <w:bottom w:val="single" w:sz="4" w:space="0" w:color="auto"/>
              <w:right w:val="single" w:sz="4" w:space="0" w:color="auto"/>
            </w:tcBorders>
          </w:tcPr>
          <w:p w:rsidR="00E05BEC" w:rsidRPr="00D66107" w:rsidRDefault="00E05BEC" w:rsidP="00066C27">
            <w:pPr>
              <w:ind w:left="-113" w:right="-113"/>
              <w:jc w:val="center"/>
            </w:pPr>
            <w:r w:rsidRPr="00D66107">
              <w:t>1</w:t>
            </w:r>
            <w:r w:rsidR="00066C27" w:rsidRPr="00D66107">
              <w:t>3750,3</w:t>
            </w:r>
          </w:p>
        </w:tc>
        <w:tc>
          <w:tcPr>
            <w:tcW w:w="311" w:type="pct"/>
            <w:tcBorders>
              <w:top w:val="single" w:sz="4" w:space="0" w:color="auto"/>
              <w:left w:val="nil"/>
              <w:bottom w:val="single" w:sz="4" w:space="0" w:color="auto"/>
              <w:right w:val="single" w:sz="4" w:space="0" w:color="auto"/>
            </w:tcBorders>
          </w:tcPr>
          <w:p w:rsidR="00E05BEC" w:rsidRPr="00CF37A7" w:rsidRDefault="00F14534" w:rsidP="005E4D2A">
            <w:pPr>
              <w:ind w:left="-113" w:right="-113"/>
              <w:jc w:val="center"/>
            </w:pPr>
            <w:r w:rsidRPr="00CF37A7">
              <w:t>9283,</w:t>
            </w:r>
            <w:r w:rsidR="003577B3">
              <w:t>6</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4725D1">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4725D1">
            <w:pPr>
              <w:spacing w:line="233" w:lineRule="auto"/>
            </w:pPr>
          </w:p>
        </w:tc>
        <w:tc>
          <w:tcPr>
            <w:tcW w:w="231"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ind w:left="-28" w:right="-28"/>
              <w:jc w:val="both"/>
            </w:pPr>
            <w:r w:rsidRPr="00DF1C5A">
              <w:t>федеральный бюджет</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D10558">
        <w:trPr>
          <w:trHeight w:val="1075"/>
        </w:trPr>
        <w:tc>
          <w:tcPr>
            <w:tcW w:w="312" w:type="pct"/>
            <w:vMerge/>
            <w:tcBorders>
              <w:top w:val="single" w:sz="4" w:space="0" w:color="auto"/>
              <w:bottom w:val="single" w:sz="4" w:space="0" w:color="auto"/>
              <w:right w:val="single" w:sz="4" w:space="0" w:color="auto"/>
            </w:tcBorders>
          </w:tcPr>
          <w:p w:rsidR="00E05BEC" w:rsidRPr="00DF1C5A" w:rsidRDefault="00E05BEC" w:rsidP="004725D1">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4725D1">
            <w:pPr>
              <w:spacing w:line="233" w:lineRule="auto"/>
            </w:pPr>
          </w:p>
        </w:tc>
        <w:tc>
          <w:tcPr>
            <w:tcW w:w="231" w:type="pct"/>
            <w:tcBorders>
              <w:top w:val="single" w:sz="4" w:space="0" w:color="auto"/>
              <w:left w:val="nil"/>
              <w:right w:val="single" w:sz="4" w:space="0" w:color="auto"/>
            </w:tcBorders>
          </w:tcPr>
          <w:p w:rsidR="00E05BEC" w:rsidRPr="00DF1C5A" w:rsidRDefault="00E05BEC" w:rsidP="00731ADB">
            <w:pPr>
              <w:jc w:val="center"/>
            </w:pPr>
          </w:p>
        </w:tc>
        <w:tc>
          <w:tcPr>
            <w:tcW w:w="393" w:type="pct"/>
            <w:tcBorders>
              <w:top w:val="single" w:sz="4" w:space="0" w:color="auto"/>
              <w:left w:val="nil"/>
              <w:right w:val="single" w:sz="4" w:space="0" w:color="auto"/>
            </w:tcBorders>
          </w:tcPr>
          <w:p w:rsidR="00E05BEC" w:rsidRPr="00DF1C5A" w:rsidRDefault="00E05BEC" w:rsidP="004725D1">
            <w:pPr>
              <w:spacing w:line="233" w:lineRule="auto"/>
              <w:jc w:val="center"/>
            </w:pPr>
          </w:p>
        </w:tc>
        <w:tc>
          <w:tcPr>
            <w:tcW w:w="491" w:type="pct"/>
            <w:tcBorders>
              <w:top w:val="single" w:sz="4" w:space="0" w:color="auto"/>
              <w:left w:val="nil"/>
              <w:right w:val="single" w:sz="4" w:space="0" w:color="auto"/>
            </w:tcBorders>
          </w:tcPr>
          <w:p w:rsidR="00E05BEC" w:rsidRPr="00DF1C5A" w:rsidRDefault="00E05BEC" w:rsidP="004725D1">
            <w:pPr>
              <w:spacing w:line="233" w:lineRule="auto"/>
              <w:ind w:left="-28" w:right="-28"/>
              <w:jc w:val="both"/>
            </w:pPr>
            <w:r w:rsidRPr="00DF1C5A">
              <w:t>республ</w:t>
            </w:r>
            <w:r w:rsidRPr="00DF1C5A">
              <w:t>и</w:t>
            </w:r>
            <w:r w:rsidRPr="00DF1C5A">
              <w:t>канский бюджет Ч</w:t>
            </w:r>
            <w:r w:rsidRPr="00DF1C5A">
              <w:t>у</w:t>
            </w:r>
            <w:r w:rsidRPr="00DF1C5A">
              <w:t>вашской Республики</w:t>
            </w:r>
          </w:p>
        </w:tc>
        <w:tc>
          <w:tcPr>
            <w:tcW w:w="312" w:type="pct"/>
            <w:tcBorders>
              <w:top w:val="single" w:sz="4" w:space="0" w:color="auto"/>
              <w:left w:val="nil"/>
              <w:right w:val="single" w:sz="4" w:space="0" w:color="auto"/>
            </w:tcBorders>
          </w:tcPr>
          <w:p w:rsidR="00E05BEC" w:rsidRPr="00D66107" w:rsidRDefault="00E05BEC" w:rsidP="005E4D2A">
            <w:pPr>
              <w:ind w:left="-113" w:right="-113"/>
              <w:jc w:val="center"/>
            </w:pPr>
            <w:r w:rsidRPr="00D66107">
              <w:t>1</w:t>
            </w:r>
            <w:r w:rsidR="00066C27" w:rsidRPr="00D66107">
              <w:t>3433,3</w:t>
            </w:r>
          </w:p>
        </w:tc>
        <w:tc>
          <w:tcPr>
            <w:tcW w:w="311" w:type="pct"/>
            <w:tcBorders>
              <w:top w:val="single" w:sz="4" w:space="0" w:color="auto"/>
              <w:left w:val="nil"/>
              <w:right w:val="single" w:sz="4" w:space="0" w:color="auto"/>
            </w:tcBorders>
          </w:tcPr>
          <w:p w:rsidR="00E05BEC" w:rsidRPr="00CF37A7" w:rsidRDefault="00F14534" w:rsidP="005E4D2A">
            <w:pPr>
              <w:ind w:left="-113" w:right="-113"/>
              <w:jc w:val="center"/>
            </w:pPr>
            <w:r w:rsidRPr="00CF37A7">
              <w:t>8901,4</w:t>
            </w:r>
          </w:p>
        </w:tc>
        <w:tc>
          <w:tcPr>
            <w:tcW w:w="312" w:type="pct"/>
            <w:tcBorders>
              <w:top w:val="single" w:sz="4" w:space="0" w:color="auto"/>
              <w:left w:val="nil"/>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tcBorders>
          </w:tcPr>
          <w:p w:rsidR="00E05BEC" w:rsidRPr="00D66107" w:rsidRDefault="00E05BEC" w:rsidP="005E4D2A">
            <w:pPr>
              <w:ind w:left="-113" w:right="-113"/>
              <w:jc w:val="center"/>
            </w:pPr>
            <w:r w:rsidRPr="00D66107">
              <w:t>0,0</w:t>
            </w:r>
          </w:p>
        </w:tc>
      </w:tr>
      <w:tr w:rsidR="00E05BEC" w:rsidRPr="00D66107" w:rsidTr="00EC58F2">
        <w:tc>
          <w:tcPr>
            <w:tcW w:w="312" w:type="pct"/>
            <w:vMerge/>
            <w:tcBorders>
              <w:top w:val="single" w:sz="4" w:space="0" w:color="auto"/>
              <w:bottom w:val="single" w:sz="4" w:space="0" w:color="auto"/>
              <w:right w:val="single" w:sz="4" w:space="0" w:color="auto"/>
            </w:tcBorders>
          </w:tcPr>
          <w:p w:rsidR="00E05BEC" w:rsidRPr="00DF1C5A" w:rsidRDefault="00E05BEC" w:rsidP="004725D1">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4725D1">
            <w:pPr>
              <w:spacing w:line="233" w:lineRule="auto"/>
            </w:pPr>
          </w:p>
        </w:tc>
        <w:tc>
          <w:tcPr>
            <w:tcW w:w="231"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4725D1">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F34B0E" w:rsidP="004725D1">
            <w:pPr>
              <w:spacing w:line="233" w:lineRule="auto"/>
              <w:ind w:left="-28" w:right="-28"/>
              <w:jc w:val="both"/>
            </w:pPr>
            <w:r>
              <w:t>местные бюджеты</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3</w:t>
            </w:r>
            <w:r w:rsidR="00066C27" w:rsidRPr="00D66107">
              <w:t>17,0</w:t>
            </w:r>
          </w:p>
        </w:tc>
        <w:tc>
          <w:tcPr>
            <w:tcW w:w="311" w:type="pct"/>
            <w:tcBorders>
              <w:top w:val="single" w:sz="4" w:space="0" w:color="auto"/>
              <w:left w:val="nil"/>
              <w:bottom w:val="single" w:sz="4" w:space="0" w:color="auto"/>
              <w:right w:val="single" w:sz="4" w:space="0" w:color="auto"/>
            </w:tcBorders>
          </w:tcPr>
          <w:p w:rsidR="00E05BEC" w:rsidRPr="00CF37A7" w:rsidRDefault="00F14534" w:rsidP="005E4D2A">
            <w:pPr>
              <w:ind w:left="-113" w:right="-113"/>
              <w:jc w:val="center"/>
            </w:pPr>
            <w:r w:rsidRPr="00CF37A7">
              <w:t>382,</w:t>
            </w:r>
            <w:r w:rsidR="003577B3">
              <w:t>2</w:t>
            </w:r>
          </w:p>
        </w:tc>
        <w:tc>
          <w:tcPr>
            <w:tcW w:w="312" w:type="pct"/>
            <w:tcBorders>
              <w:top w:val="single" w:sz="4" w:space="0" w:color="auto"/>
              <w:left w:val="nil"/>
              <w:bottom w:val="single" w:sz="4" w:space="0" w:color="auto"/>
              <w:right w:val="single" w:sz="4" w:space="0" w:color="auto"/>
            </w:tcBorders>
          </w:tcPr>
          <w:p w:rsidR="00E05BEC" w:rsidRPr="00CF37A7" w:rsidRDefault="00E05BEC" w:rsidP="005E4D2A">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5E4D2A">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5E4D2A">
            <w:pPr>
              <w:ind w:left="-113" w:right="-113"/>
              <w:jc w:val="center"/>
            </w:pPr>
            <w:r w:rsidRPr="00D66107">
              <w:t>0,0</w:t>
            </w:r>
          </w:p>
        </w:tc>
      </w:tr>
      <w:tr w:rsidR="00E05BEC" w:rsidRPr="00DF1C5A" w:rsidTr="00EC58F2">
        <w:tc>
          <w:tcPr>
            <w:tcW w:w="312" w:type="pct"/>
            <w:vMerge/>
            <w:tcBorders>
              <w:top w:val="single" w:sz="4" w:space="0" w:color="auto"/>
              <w:bottom w:val="single" w:sz="4" w:space="0" w:color="auto"/>
              <w:right w:val="single" w:sz="4" w:space="0" w:color="auto"/>
            </w:tcBorders>
          </w:tcPr>
          <w:p w:rsidR="00E05BEC" w:rsidRPr="00DF1C5A" w:rsidRDefault="00E05BEC" w:rsidP="00DC638B"/>
        </w:tc>
        <w:tc>
          <w:tcPr>
            <w:tcW w:w="668" w:type="pct"/>
            <w:vMerge/>
            <w:tcBorders>
              <w:top w:val="single" w:sz="4" w:space="0" w:color="auto"/>
              <w:left w:val="single" w:sz="4" w:space="0" w:color="auto"/>
              <w:bottom w:val="single" w:sz="4" w:space="0" w:color="auto"/>
              <w:right w:val="single" w:sz="4" w:space="0" w:color="auto"/>
            </w:tcBorders>
          </w:tcPr>
          <w:p w:rsidR="00E05BEC" w:rsidRPr="00DF1C5A" w:rsidRDefault="00E05BEC" w:rsidP="00DC638B"/>
        </w:tc>
        <w:tc>
          <w:tcPr>
            <w:tcW w:w="231" w:type="pct"/>
            <w:tcBorders>
              <w:top w:val="single" w:sz="4" w:space="0" w:color="auto"/>
              <w:left w:val="nil"/>
              <w:bottom w:val="single" w:sz="4" w:space="0" w:color="auto"/>
              <w:right w:val="single" w:sz="4" w:space="0" w:color="auto"/>
            </w:tcBorders>
          </w:tcPr>
          <w:p w:rsidR="00E05BEC" w:rsidRPr="00DF1C5A" w:rsidRDefault="00E05BEC" w:rsidP="00DC638B">
            <w:pPr>
              <w:jc w:val="center"/>
            </w:pPr>
            <w:r w:rsidRPr="00DF1C5A">
              <w:t> </w:t>
            </w:r>
          </w:p>
        </w:tc>
        <w:tc>
          <w:tcPr>
            <w:tcW w:w="393" w:type="pct"/>
            <w:tcBorders>
              <w:top w:val="single" w:sz="4" w:space="0" w:color="auto"/>
              <w:left w:val="nil"/>
              <w:bottom w:val="single" w:sz="4" w:space="0" w:color="auto"/>
              <w:right w:val="single" w:sz="4" w:space="0" w:color="auto"/>
            </w:tcBorders>
          </w:tcPr>
          <w:p w:rsidR="00E05BEC" w:rsidRPr="00DF1C5A" w:rsidRDefault="00E05BEC" w:rsidP="00DC638B">
            <w:pPr>
              <w:jc w:val="center"/>
            </w:pPr>
            <w:r w:rsidRPr="00DF1C5A">
              <w:t> </w:t>
            </w:r>
          </w:p>
        </w:tc>
        <w:tc>
          <w:tcPr>
            <w:tcW w:w="491" w:type="pct"/>
            <w:tcBorders>
              <w:top w:val="single" w:sz="4" w:space="0" w:color="auto"/>
              <w:left w:val="nil"/>
              <w:bottom w:val="single" w:sz="4" w:space="0" w:color="auto"/>
              <w:right w:val="single" w:sz="4" w:space="0" w:color="auto"/>
            </w:tcBorders>
          </w:tcPr>
          <w:p w:rsidR="00E05BEC" w:rsidRPr="00DF1C5A" w:rsidRDefault="00E05BEC" w:rsidP="00DC638B">
            <w:pPr>
              <w:ind w:left="-28" w:right="-28"/>
              <w:jc w:val="both"/>
            </w:pPr>
            <w:r w:rsidRPr="00DF1C5A">
              <w:t>внебюдже</w:t>
            </w:r>
            <w:r w:rsidRPr="00DF1C5A">
              <w:t>т</w:t>
            </w:r>
            <w:r w:rsidRPr="00DF1C5A">
              <w:t>ные исто</w:t>
            </w:r>
            <w:r w:rsidRPr="00DF1C5A">
              <w:t>ч</w:t>
            </w:r>
            <w:r w:rsidRPr="00DF1C5A">
              <w:t>ники</w:t>
            </w:r>
          </w:p>
        </w:tc>
        <w:tc>
          <w:tcPr>
            <w:tcW w:w="312" w:type="pct"/>
            <w:tcBorders>
              <w:top w:val="single" w:sz="4" w:space="0" w:color="auto"/>
              <w:left w:val="nil"/>
              <w:bottom w:val="single" w:sz="4" w:space="0" w:color="auto"/>
              <w:right w:val="single" w:sz="4" w:space="0" w:color="auto"/>
            </w:tcBorders>
          </w:tcPr>
          <w:p w:rsidR="00E05BEC" w:rsidRPr="00D66107" w:rsidRDefault="00E05BEC" w:rsidP="0017234F">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CF37A7" w:rsidRDefault="00E05BEC" w:rsidP="0017234F">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E05BEC" w:rsidRPr="00CF37A7" w:rsidRDefault="00E05BEC" w:rsidP="0017234F">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E05BEC" w:rsidRPr="00D66107" w:rsidRDefault="00E05BEC" w:rsidP="0017234F">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E05BEC" w:rsidRPr="00D66107" w:rsidRDefault="00E05BEC" w:rsidP="0017234F">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17234F">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E05BEC" w:rsidRPr="00D66107" w:rsidRDefault="00E05BEC" w:rsidP="0017234F">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E05BEC" w:rsidRPr="00D66107" w:rsidRDefault="00E05BEC" w:rsidP="0017234F">
            <w:pPr>
              <w:ind w:left="-113" w:right="-113"/>
              <w:jc w:val="center"/>
            </w:pPr>
            <w:r w:rsidRPr="00D66107">
              <w:t>0,0</w:t>
            </w:r>
          </w:p>
        </w:tc>
        <w:tc>
          <w:tcPr>
            <w:tcW w:w="333" w:type="pct"/>
            <w:tcBorders>
              <w:top w:val="single" w:sz="4" w:space="0" w:color="auto"/>
              <w:left w:val="nil"/>
              <w:bottom w:val="single" w:sz="4" w:space="0" w:color="auto"/>
            </w:tcBorders>
          </w:tcPr>
          <w:p w:rsidR="00E05BEC" w:rsidRPr="00D66107" w:rsidRDefault="00E05BEC" w:rsidP="0017234F">
            <w:pPr>
              <w:ind w:left="-113" w:right="-113"/>
              <w:jc w:val="center"/>
            </w:pPr>
            <w:r w:rsidRPr="00D66107">
              <w:t>0,0</w:t>
            </w:r>
          </w:p>
        </w:tc>
      </w:tr>
      <w:tr w:rsidR="00F34B0E" w:rsidRPr="00DF1C5A" w:rsidTr="00E27FA9">
        <w:tc>
          <w:tcPr>
            <w:tcW w:w="312" w:type="pct"/>
            <w:vMerge w:val="restart"/>
            <w:tcBorders>
              <w:top w:val="single" w:sz="4" w:space="0" w:color="auto"/>
              <w:bottom w:val="single" w:sz="4" w:space="0" w:color="auto"/>
              <w:right w:val="single" w:sz="4" w:space="0" w:color="auto"/>
            </w:tcBorders>
          </w:tcPr>
          <w:p w:rsidR="00F34B0E" w:rsidRPr="00DF1C5A" w:rsidRDefault="00F34B0E" w:rsidP="00E27FA9">
            <w:pPr>
              <w:spacing w:line="233" w:lineRule="auto"/>
              <w:jc w:val="both"/>
            </w:pPr>
            <w:r>
              <w:rPr>
                <w:bCs/>
              </w:rPr>
              <w:t xml:space="preserve"> М</w:t>
            </w:r>
            <w:r w:rsidRPr="00DF1C5A">
              <w:rPr>
                <w:bCs/>
              </w:rPr>
              <w:t>ер</w:t>
            </w:r>
            <w:r w:rsidRPr="00DF1C5A">
              <w:rPr>
                <w:bCs/>
              </w:rPr>
              <w:t>о</w:t>
            </w:r>
            <w:r w:rsidRPr="00DF1C5A">
              <w:rPr>
                <w:bCs/>
              </w:rPr>
              <w:t>пр</w:t>
            </w:r>
            <w:r w:rsidRPr="00DF1C5A">
              <w:rPr>
                <w:bCs/>
              </w:rPr>
              <w:t>и</w:t>
            </w:r>
            <w:r w:rsidRPr="00DF1C5A">
              <w:rPr>
                <w:bCs/>
              </w:rPr>
              <w:t>ятие 2</w:t>
            </w:r>
            <w:r>
              <w:rPr>
                <w:bCs/>
              </w:rPr>
              <w:t>.1</w:t>
            </w:r>
          </w:p>
        </w:tc>
        <w:tc>
          <w:tcPr>
            <w:tcW w:w="668" w:type="pct"/>
            <w:vMerge w:val="restart"/>
            <w:tcBorders>
              <w:top w:val="single" w:sz="4" w:space="0" w:color="auto"/>
              <w:left w:val="single" w:sz="4" w:space="0" w:color="auto"/>
              <w:bottom w:val="single" w:sz="4" w:space="0" w:color="auto"/>
              <w:right w:val="single" w:sz="4" w:space="0" w:color="auto"/>
            </w:tcBorders>
          </w:tcPr>
          <w:p w:rsidR="00F34B0E" w:rsidRPr="00DF1C5A" w:rsidRDefault="00F34B0E" w:rsidP="00E27FA9">
            <w:pPr>
              <w:spacing w:line="233" w:lineRule="auto"/>
              <w:jc w:val="both"/>
            </w:pPr>
            <w:r>
              <w:rPr>
                <w:bCs/>
              </w:rPr>
              <w:t>Реализация пр</w:t>
            </w:r>
            <w:r>
              <w:rPr>
                <w:bCs/>
              </w:rPr>
              <w:t>о</w:t>
            </w:r>
            <w:r>
              <w:rPr>
                <w:bCs/>
              </w:rPr>
              <w:t>ектов развития общественной инфраструктуры, основанных на местных иници</w:t>
            </w:r>
            <w:r>
              <w:rPr>
                <w:bCs/>
              </w:rPr>
              <w:t>а</w:t>
            </w:r>
            <w:r>
              <w:rPr>
                <w:bCs/>
              </w:rPr>
              <w:t>тивах</w:t>
            </w:r>
          </w:p>
        </w:tc>
        <w:tc>
          <w:tcPr>
            <w:tcW w:w="231"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ind w:left="-28" w:right="-28"/>
              <w:jc w:val="both"/>
            </w:pPr>
            <w:r w:rsidRPr="00DF1C5A">
              <w:t>всего</w:t>
            </w:r>
          </w:p>
        </w:tc>
        <w:tc>
          <w:tcPr>
            <w:tcW w:w="312" w:type="pct"/>
            <w:tcBorders>
              <w:top w:val="single" w:sz="4" w:space="0" w:color="auto"/>
              <w:left w:val="nil"/>
              <w:bottom w:val="single" w:sz="4" w:space="0" w:color="auto"/>
              <w:right w:val="single" w:sz="4" w:space="0" w:color="auto"/>
            </w:tcBorders>
          </w:tcPr>
          <w:p w:rsidR="00F34B0E" w:rsidRPr="00D66107" w:rsidRDefault="00F34B0E" w:rsidP="00066C27">
            <w:pPr>
              <w:ind w:left="-113" w:right="-113"/>
              <w:jc w:val="center"/>
            </w:pPr>
            <w:r w:rsidRPr="00D66107">
              <w:t>1</w:t>
            </w:r>
            <w:r w:rsidR="00066C27" w:rsidRPr="00D66107">
              <w:t>3750,3</w:t>
            </w:r>
          </w:p>
        </w:tc>
        <w:tc>
          <w:tcPr>
            <w:tcW w:w="311" w:type="pct"/>
            <w:tcBorders>
              <w:top w:val="single" w:sz="4" w:space="0" w:color="auto"/>
              <w:left w:val="nil"/>
              <w:bottom w:val="single" w:sz="4" w:space="0" w:color="auto"/>
              <w:right w:val="single" w:sz="4" w:space="0" w:color="auto"/>
            </w:tcBorders>
          </w:tcPr>
          <w:p w:rsidR="00F34B0E" w:rsidRPr="00CF37A7" w:rsidRDefault="003577B3" w:rsidP="00E27FA9">
            <w:pPr>
              <w:ind w:left="-113" w:right="-113"/>
              <w:jc w:val="center"/>
            </w:pPr>
            <w:r>
              <w:t>9283,6</w:t>
            </w:r>
          </w:p>
        </w:tc>
        <w:tc>
          <w:tcPr>
            <w:tcW w:w="312" w:type="pct"/>
            <w:tcBorders>
              <w:top w:val="single" w:sz="4" w:space="0" w:color="auto"/>
              <w:left w:val="nil"/>
              <w:bottom w:val="single" w:sz="4" w:space="0" w:color="auto"/>
              <w:right w:val="single" w:sz="4" w:space="0" w:color="auto"/>
            </w:tcBorders>
          </w:tcPr>
          <w:p w:rsidR="00F34B0E" w:rsidRPr="00CF37A7" w:rsidRDefault="00F34B0E" w:rsidP="00E27FA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33" w:type="pct"/>
            <w:tcBorders>
              <w:top w:val="single" w:sz="4" w:space="0" w:color="auto"/>
              <w:left w:val="nil"/>
              <w:bottom w:val="single" w:sz="4" w:space="0" w:color="auto"/>
            </w:tcBorders>
          </w:tcPr>
          <w:p w:rsidR="00F34B0E" w:rsidRPr="00D66107" w:rsidRDefault="00F34B0E" w:rsidP="00E27FA9">
            <w:pPr>
              <w:ind w:left="-113" w:right="-113"/>
              <w:jc w:val="center"/>
            </w:pPr>
            <w:r w:rsidRPr="00D66107">
              <w:t>0,0</w:t>
            </w:r>
          </w:p>
        </w:tc>
      </w:tr>
      <w:tr w:rsidR="00F34B0E" w:rsidRPr="00DF1C5A" w:rsidTr="00E27FA9">
        <w:tc>
          <w:tcPr>
            <w:tcW w:w="312" w:type="pct"/>
            <w:vMerge/>
            <w:tcBorders>
              <w:top w:val="single" w:sz="4" w:space="0" w:color="auto"/>
              <w:bottom w:val="single" w:sz="4" w:space="0" w:color="auto"/>
              <w:right w:val="single" w:sz="4" w:space="0" w:color="auto"/>
            </w:tcBorders>
          </w:tcPr>
          <w:p w:rsidR="00F34B0E" w:rsidRPr="00DF1C5A" w:rsidRDefault="00F34B0E" w:rsidP="00E27FA9">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F34B0E" w:rsidRPr="00DF1C5A" w:rsidRDefault="00F34B0E" w:rsidP="00E27FA9">
            <w:pPr>
              <w:spacing w:line="233" w:lineRule="auto"/>
            </w:pPr>
          </w:p>
        </w:tc>
        <w:tc>
          <w:tcPr>
            <w:tcW w:w="231"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ind w:left="-28" w:right="-28"/>
              <w:jc w:val="both"/>
            </w:pPr>
            <w:r w:rsidRPr="00DF1C5A">
              <w:t>федеральный бюджет</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F34B0E" w:rsidRPr="00CF37A7" w:rsidRDefault="00F34B0E" w:rsidP="00E27FA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F34B0E" w:rsidRPr="00CF37A7" w:rsidRDefault="00F34B0E" w:rsidP="00E27FA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33" w:type="pct"/>
            <w:tcBorders>
              <w:top w:val="single" w:sz="4" w:space="0" w:color="auto"/>
              <w:left w:val="nil"/>
              <w:bottom w:val="single" w:sz="4" w:space="0" w:color="auto"/>
            </w:tcBorders>
          </w:tcPr>
          <w:p w:rsidR="00F34B0E" w:rsidRPr="00D66107" w:rsidRDefault="00F34B0E" w:rsidP="00E27FA9">
            <w:pPr>
              <w:ind w:left="-113" w:right="-113"/>
              <w:jc w:val="center"/>
            </w:pPr>
            <w:r w:rsidRPr="00D66107">
              <w:t>0,0</w:t>
            </w:r>
          </w:p>
        </w:tc>
      </w:tr>
      <w:tr w:rsidR="00F34B0E" w:rsidRPr="00DF1C5A" w:rsidTr="00E27FA9">
        <w:trPr>
          <w:trHeight w:val="1075"/>
        </w:trPr>
        <w:tc>
          <w:tcPr>
            <w:tcW w:w="312" w:type="pct"/>
            <w:vMerge/>
            <w:tcBorders>
              <w:top w:val="single" w:sz="4" w:space="0" w:color="auto"/>
              <w:bottom w:val="single" w:sz="4" w:space="0" w:color="auto"/>
              <w:right w:val="single" w:sz="4" w:space="0" w:color="auto"/>
            </w:tcBorders>
          </w:tcPr>
          <w:p w:rsidR="00F34B0E" w:rsidRPr="00DF1C5A" w:rsidRDefault="00F34B0E" w:rsidP="00E27FA9">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F34B0E" w:rsidRPr="00DF1C5A" w:rsidRDefault="00F34B0E" w:rsidP="00E27FA9">
            <w:pPr>
              <w:spacing w:line="233" w:lineRule="auto"/>
            </w:pPr>
          </w:p>
        </w:tc>
        <w:tc>
          <w:tcPr>
            <w:tcW w:w="231" w:type="pct"/>
            <w:tcBorders>
              <w:top w:val="single" w:sz="4" w:space="0" w:color="auto"/>
              <w:left w:val="nil"/>
              <w:right w:val="single" w:sz="4" w:space="0" w:color="auto"/>
            </w:tcBorders>
          </w:tcPr>
          <w:p w:rsidR="00F34B0E" w:rsidRPr="00DF1C5A" w:rsidRDefault="00F34B0E" w:rsidP="00E27FA9">
            <w:pPr>
              <w:jc w:val="center"/>
            </w:pPr>
          </w:p>
        </w:tc>
        <w:tc>
          <w:tcPr>
            <w:tcW w:w="393" w:type="pct"/>
            <w:tcBorders>
              <w:top w:val="single" w:sz="4" w:space="0" w:color="auto"/>
              <w:left w:val="nil"/>
              <w:right w:val="single" w:sz="4" w:space="0" w:color="auto"/>
            </w:tcBorders>
          </w:tcPr>
          <w:p w:rsidR="00F34B0E" w:rsidRPr="00DF1C5A" w:rsidRDefault="00F34B0E" w:rsidP="00E27FA9">
            <w:pPr>
              <w:spacing w:line="233" w:lineRule="auto"/>
              <w:jc w:val="center"/>
            </w:pPr>
          </w:p>
        </w:tc>
        <w:tc>
          <w:tcPr>
            <w:tcW w:w="491" w:type="pct"/>
            <w:tcBorders>
              <w:top w:val="single" w:sz="4" w:space="0" w:color="auto"/>
              <w:left w:val="nil"/>
              <w:right w:val="single" w:sz="4" w:space="0" w:color="auto"/>
            </w:tcBorders>
          </w:tcPr>
          <w:p w:rsidR="00F34B0E" w:rsidRPr="00DF1C5A" w:rsidRDefault="00F34B0E" w:rsidP="00E27FA9">
            <w:pPr>
              <w:spacing w:line="233" w:lineRule="auto"/>
              <w:ind w:left="-28" w:right="-28"/>
              <w:jc w:val="both"/>
            </w:pPr>
            <w:r w:rsidRPr="00DF1C5A">
              <w:t>республ</w:t>
            </w:r>
            <w:r w:rsidRPr="00DF1C5A">
              <w:t>и</w:t>
            </w:r>
            <w:r w:rsidRPr="00DF1C5A">
              <w:t>канский бюджет Ч</w:t>
            </w:r>
            <w:r w:rsidRPr="00DF1C5A">
              <w:t>у</w:t>
            </w:r>
            <w:r w:rsidRPr="00DF1C5A">
              <w:t>вашской Республики</w:t>
            </w:r>
          </w:p>
        </w:tc>
        <w:tc>
          <w:tcPr>
            <w:tcW w:w="312" w:type="pct"/>
            <w:tcBorders>
              <w:top w:val="single" w:sz="4" w:space="0" w:color="auto"/>
              <w:left w:val="nil"/>
              <w:right w:val="single" w:sz="4" w:space="0" w:color="auto"/>
            </w:tcBorders>
          </w:tcPr>
          <w:p w:rsidR="00F34B0E" w:rsidRPr="00D66107" w:rsidRDefault="00F34B0E" w:rsidP="00E27FA9">
            <w:pPr>
              <w:ind w:left="-113" w:right="-113"/>
              <w:jc w:val="center"/>
            </w:pPr>
            <w:r w:rsidRPr="00D66107">
              <w:t>1</w:t>
            </w:r>
            <w:r w:rsidR="00066C27" w:rsidRPr="00D66107">
              <w:t>3433,3</w:t>
            </w:r>
          </w:p>
        </w:tc>
        <w:tc>
          <w:tcPr>
            <w:tcW w:w="311" w:type="pct"/>
            <w:tcBorders>
              <w:top w:val="single" w:sz="4" w:space="0" w:color="auto"/>
              <w:left w:val="nil"/>
              <w:right w:val="single" w:sz="4" w:space="0" w:color="auto"/>
            </w:tcBorders>
          </w:tcPr>
          <w:p w:rsidR="00F34B0E" w:rsidRPr="00CF37A7" w:rsidRDefault="003577B3" w:rsidP="00E27FA9">
            <w:pPr>
              <w:ind w:left="-113" w:right="-113"/>
              <w:jc w:val="center"/>
            </w:pPr>
            <w:r>
              <w:t>8901,4</w:t>
            </w:r>
          </w:p>
        </w:tc>
        <w:tc>
          <w:tcPr>
            <w:tcW w:w="312" w:type="pct"/>
            <w:tcBorders>
              <w:top w:val="single" w:sz="4" w:space="0" w:color="auto"/>
              <w:left w:val="nil"/>
              <w:right w:val="single" w:sz="4" w:space="0" w:color="auto"/>
            </w:tcBorders>
          </w:tcPr>
          <w:p w:rsidR="00F34B0E" w:rsidRPr="00CF37A7" w:rsidRDefault="00F34B0E" w:rsidP="00E27FA9">
            <w:pPr>
              <w:ind w:left="-113" w:right="-113"/>
              <w:jc w:val="center"/>
            </w:pPr>
            <w:r w:rsidRPr="00CF37A7">
              <w:t>0,0</w:t>
            </w:r>
          </w:p>
        </w:tc>
        <w:tc>
          <w:tcPr>
            <w:tcW w:w="328" w:type="pct"/>
            <w:tcBorders>
              <w:top w:val="single" w:sz="4" w:space="0" w:color="auto"/>
              <w:left w:val="nil"/>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right w:val="single" w:sz="4" w:space="0" w:color="auto"/>
            </w:tcBorders>
          </w:tcPr>
          <w:p w:rsidR="00F34B0E" w:rsidRPr="00D66107" w:rsidRDefault="00F34B0E" w:rsidP="00E27FA9">
            <w:pPr>
              <w:ind w:left="-113" w:right="-113"/>
              <w:jc w:val="center"/>
            </w:pPr>
            <w:r w:rsidRPr="00D66107">
              <w:t>0,0</w:t>
            </w:r>
          </w:p>
        </w:tc>
        <w:tc>
          <w:tcPr>
            <w:tcW w:w="371" w:type="pct"/>
            <w:tcBorders>
              <w:top w:val="single" w:sz="4" w:space="0" w:color="auto"/>
              <w:left w:val="nil"/>
              <w:right w:val="single" w:sz="4" w:space="0" w:color="auto"/>
            </w:tcBorders>
          </w:tcPr>
          <w:p w:rsidR="00F34B0E" w:rsidRPr="00D66107" w:rsidRDefault="00F34B0E" w:rsidP="00E27FA9">
            <w:pPr>
              <w:ind w:left="-113" w:right="-113"/>
              <w:jc w:val="center"/>
            </w:pPr>
            <w:r w:rsidRPr="00D66107">
              <w:t>0,0</w:t>
            </w:r>
          </w:p>
        </w:tc>
        <w:tc>
          <w:tcPr>
            <w:tcW w:w="333" w:type="pct"/>
            <w:tcBorders>
              <w:top w:val="single" w:sz="4" w:space="0" w:color="auto"/>
              <w:left w:val="nil"/>
            </w:tcBorders>
          </w:tcPr>
          <w:p w:rsidR="00F34B0E" w:rsidRPr="00D66107" w:rsidRDefault="00F34B0E" w:rsidP="00E27FA9">
            <w:pPr>
              <w:ind w:left="-113" w:right="-113"/>
              <w:jc w:val="center"/>
            </w:pPr>
            <w:r w:rsidRPr="00D66107">
              <w:t>0,0</w:t>
            </w:r>
          </w:p>
        </w:tc>
      </w:tr>
      <w:tr w:rsidR="00F34B0E" w:rsidRPr="00DF1C5A" w:rsidTr="00E27FA9">
        <w:tc>
          <w:tcPr>
            <w:tcW w:w="312" w:type="pct"/>
            <w:vMerge/>
            <w:tcBorders>
              <w:top w:val="single" w:sz="4" w:space="0" w:color="auto"/>
              <w:bottom w:val="single" w:sz="4" w:space="0" w:color="auto"/>
              <w:right w:val="single" w:sz="4" w:space="0" w:color="auto"/>
            </w:tcBorders>
          </w:tcPr>
          <w:p w:rsidR="00F34B0E" w:rsidRPr="00DF1C5A" w:rsidRDefault="00F34B0E" w:rsidP="00E27FA9">
            <w:pPr>
              <w:spacing w:line="233" w:lineRule="auto"/>
            </w:pPr>
          </w:p>
        </w:tc>
        <w:tc>
          <w:tcPr>
            <w:tcW w:w="668" w:type="pct"/>
            <w:vMerge/>
            <w:tcBorders>
              <w:top w:val="single" w:sz="4" w:space="0" w:color="auto"/>
              <w:left w:val="single" w:sz="4" w:space="0" w:color="auto"/>
              <w:bottom w:val="single" w:sz="4" w:space="0" w:color="auto"/>
              <w:right w:val="single" w:sz="4" w:space="0" w:color="auto"/>
            </w:tcBorders>
          </w:tcPr>
          <w:p w:rsidR="00F34B0E" w:rsidRPr="00DF1C5A" w:rsidRDefault="00F34B0E" w:rsidP="00E27FA9">
            <w:pPr>
              <w:spacing w:line="233" w:lineRule="auto"/>
            </w:pPr>
          </w:p>
        </w:tc>
        <w:tc>
          <w:tcPr>
            <w:tcW w:w="231"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jc w:val="center"/>
            </w:pPr>
            <w:r w:rsidRPr="00DF1C5A">
              <w:t> </w:t>
            </w:r>
          </w:p>
        </w:tc>
        <w:tc>
          <w:tcPr>
            <w:tcW w:w="393"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jc w:val="center"/>
            </w:pPr>
            <w:r w:rsidRPr="00DF1C5A">
              <w:t> </w:t>
            </w:r>
          </w:p>
        </w:tc>
        <w:tc>
          <w:tcPr>
            <w:tcW w:w="491" w:type="pct"/>
            <w:tcBorders>
              <w:top w:val="single" w:sz="4" w:space="0" w:color="auto"/>
              <w:left w:val="nil"/>
              <w:bottom w:val="single" w:sz="4" w:space="0" w:color="auto"/>
              <w:right w:val="single" w:sz="4" w:space="0" w:color="auto"/>
            </w:tcBorders>
          </w:tcPr>
          <w:p w:rsidR="00F34B0E" w:rsidRPr="00DF1C5A" w:rsidRDefault="00F34B0E" w:rsidP="00E27FA9">
            <w:pPr>
              <w:spacing w:line="233" w:lineRule="auto"/>
              <w:ind w:left="-28" w:right="-28"/>
              <w:jc w:val="both"/>
            </w:pPr>
            <w:r>
              <w:t>местные бюджеты</w:t>
            </w:r>
          </w:p>
        </w:tc>
        <w:tc>
          <w:tcPr>
            <w:tcW w:w="312" w:type="pct"/>
            <w:tcBorders>
              <w:top w:val="single" w:sz="4" w:space="0" w:color="auto"/>
              <w:left w:val="nil"/>
              <w:bottom w:val="single" w:sz="4" w:space="0" w:color="auto"/>
              <w:right w:val="single" w:sz="4" w:space="0" w:color="auto"/>
            </w:tcBorders>
          </w:tcPr>
          <w:p w:rsidR="00F34B0E" w:rsidRPr="00D66107" w:rsidRDefault="00066C27" w:rsidP="00E27FA9">
            <w:pPr>
              <w:ind w:left="-113" w:right="-113"/>
              <w:jc w:val="center"/>
            </w:pPr>
            <w:r w:rsidRPr="00D66107">
              <w:t>317</w:t>
            </w:r>
            <w:r w:rsidR="00F34B0E" w:rsidRPr="00D66107">
              <w:t>,0</w:t>
            </w:r>
          </w:p>
        </w:tc>
        <w:tc>
          <w:tcPr>
            <w:tcW w:w="311" w:type="pct"/>
            <w:tcBorders>
              <w:top w:val="single" w:sz="4" w:space="0" w:color="auto"/>
              <w:left w:val="nil"/>
              <w:bottom w:val="single" w:sz="4" w:space="0" w:color="auto"/>
              <w:right w:val="single" w:sz="4" w:space="0" w:color="auto"/>
            </w:tcBorders>
          </w:tcPr>
          <w:p w:rsidR="00F34B0E" w:rsidRPr="00CF37A7" w:rsidRDefault="003577B3" w:rsidP="00E27FA9">
            <w:pPr>
              <w:ind w:left="-113" w:right="-113"/>
              <w:jc w:val="center"/>
            </w:pPr>
            <w:r>
              <w:t>382,2</w:t>
            </w:r>
          </w:p>
        </w:tc>
        <w:tc>
          <w:tcPr>
            <w:tcW w:w="312" w:type="pct"/>
            <w:tcBorders>
              <w:top w:val="single" w:sz="4" w:space="0" w:color="auto"/>
              <w:left w:val="nil"/>
              <w:bottom w:val="single" w:sz="4" w:space="0" w:color="auto"/>
              <w:right w:val="single" w:sz="4" w:space="0" w:color="auto"/>
            </w:tcBorders>
          </w:tcPr>
          <w:p w:rsidR="00F34B0E" w:rsidRPr="00CF37A7" w:rsidRDefault="00F34B0E" w:rsidP="00E27FA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33" w:type="pct"/>
            <w:tcBorders>
              <w:top w:val="single" w:sz="4" w:space="0" w:color="auto"/>
              <w:left w:val="nil"/>
              <w:bottom w:val="single" w:sz="4" w:space="0" w:color="auto"/>
            </w:tcBorders>
          </w:tcPr>
          <w:p w:rsidR="00F34B0E" w:rsidRPr="00D66107" w:rsidRDefault="00F34B0E" w:rsidP="00E27FA9">
            <w:pPr>
              <w:ind w:left="-113" w:right="-113"/>
              <w:jc w:val="center"/>
            </w:pPr>
            <w:r w:rsidRPr="00D66107">
              <w:t>0,0</w:t>
            </w:r>
          </w:p>
        </w:tc>
      </w:tr>
      <w:tr w:rsidR="00F34B0E" w:rsidRPr="00DF1C5A" w:rsidTr="00E27FA9">
        <w:tc>
          <w:tcPr>
            <w:tcW w:w="312" w:type="pct"/>
            <w:vMerge/>
            <w:tcBorders>
              <w:top w:val="single" w:sz="4" w:space="0" w:color="auto"/>
              <w:bottom w:val="single" w:sz="4" w:space="0" w:color="auto"/>
              <w:right w:val="single" w:sz="4" w:space="0" w:color="auto"/>
            </w:tcBorders>
          </w:tcPr>
          <w:p w:rsidR="00F34B0E" w:rsidRPr="00DF1C5A" w:rsidRDefault="00F34B0E" w:rsidP="00E27FA9"/>
        </w:tc>
        <w:tc>
          <w:tcPr>
            <w:tcW w:w="668" w:type="pct"/>
            <w:vMerge/>
            <w:tcBorders>
              <w:top w:val="single" w:sz="4" w:space="0" w:color="auto"/>
              <w:left w:val="single" w:sz="4" w:space="0" w:color="auto"/>
              <w:bottom w:val="single" w:sz="4" w:space="0" w:color="auto"/>
              <w:right w:val="single" w:sz="4" w:space="0" w:color="auto"/>
            </w:tcBorders>
          </w:tcPr>
          <w:p w:rsidR="00F34B0E" w:rsidRPr="00DF1C5A" w:rsidRDefault="00F34B0E" w:rsidP="00E27FA9"/>
        </w:tc>
        <w:tc>
          <w:tcPr>
            <w:tcW w:w="231" w:type="pct"/>
            <w:tcBorders>
              <w:top w:val="single" w:sz="4" w:space="0" w:color="auto"/>
              <w:left w:val="nil"/>
              <w:bottom w:val="single" w:sz="4" w:space="0" w:color="auto"/>
              <w:right w:val="single" w:sz="4" w:space="0" w:color="auto"/>
            </w:tcBorders>
          </w:tcPr>
          <w:p w:rsidR="00F34B0E" w:rsidRPr="00DF1C5A" w:rsidRDefault="00F34B0E" w:rsidP="00E27FA9">
            <w:pPr>
              <w:jc w:val="center"/>
            </w:pPr>
            <w:r w:rsidRPr="00DF1C5A">
              <w:t> </w:t>
            </w:r>
          </w:p>
        </w:tc>
        <w:tc>
          <w:tcPr>
            <w:tcW w:w="393" w:type="pct"/>
            <w:tcBorders>
              <w:top w:val="single" w:sz="4" w:space="0" w:color="auto"/>
              <w:left w:val="nil"/>
              <w:bottom w:val="single" w:sz="4" w:space="0" w:color="auto"/>
              <w:right w:val="single" w:sz="4" w:space="0" w:color="auto"/>
            </w:tcBorders>
          </w:tcPr>
          <w:p w:rsidR="00F34B0E" w:rsidRPr="00DF1C5A" w:rsidRDefault="00F34B0E" w:rsidP="00E27FA9">
            <w:pPr>
              <w:jc w:val="center"/>
            </w:pPr>
            <w:r w:rsidRPr="00DF1C5A">
              <w:t> </w:t>
            </w:r>
          </w:p>
        </w:tc>
        <w:tc>
          <w:tcPr>
            <w:tcW w:w="491" w:type="pct"/>
            <w:tcBorders>
              <w:top w:val="single" w:sz="4" w:space="0" w:color="auto"/>
              <w:left w:val="nil"/>
              <w:bottom w:val="single" w:sz="4" w:space="0" w:color="auto"/>
              <w:right w:val="single" w:sz="4" w:space="0" w:color="auto"/>
            </w:tcBorders>
          </w:tcPr>
          <w:p w:rsidR="00F34B0E" w:rsidRPr="00DF1C5A" w:rsidRDefault="00F34B0E" w:rsidP="00E27FA9">
            <w:pPr>
              <w:ind w:left="-28" w:right="-28"/>
              <w:jc w:val="both"/>
            </w:pPr>
            <w:r w:rsidRPr="00DF1C5A">
              <w:t>внебюдже</w:t>
            </w:r>
            <w:r w:rsidRPr="00DF1C5A">
              <w:t>т</w:t>
            </w:r>
            <w:r w:rsidRPr="00DF1C5A">
              <w:t>ные исто</w:t>
            </w:r>
            <w:r w:rsidRPr="00DF1C5A">
              <w:t>ч</w:t>
            </w:r>
            <w:r w:rsidRPr="00DF1C5A">
              <w:t>ники</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F34B0E" w:rsidRPr="00CF37A7" w:rsidRDefault="00F34B0E" w:rsidP="00E27FA9">
            <w:pPr>
              <w:ind w:left="-113" w:right="-113"/>
              <w:jc w:val="center"/>
            </w:pPr>
            <w:r w:rsidRPr="00CF37A7">
              <w:t>0,0</w:t>
            </w:r>
          </w:p>
        </w:tc>
        <w:tc>
          <w:tcPr>
            <w:tcW w:w="312" w:type="pct"/>
            <w:tcBorders>
              <w:top w:val="single" w:sz="4" w:space="0" w:color="auto"/>
              <w:left w:val="nil"/>
              <w:bottom w:val="single" w:sz="4" w:space="0" w:color="auto"/>
              <w:right w:val="single" w:sz="4" w:space="0" w:color="auto"/>
            </w:tcBorders>
          </w:tcPr>
          <w:p w:rsidR="00F34B0E" w:rsidRPr="00CF37A7" w:rsidRDefault="00F34B0E" w:rsidP="00E27FA9">
            <w:pPr>
              <w:ind w:left="-113" w:right="-113"/>
              <w:jc w:val="center"/>
            </w:pPr>
            <w:r w:rsidRPr="00CF37A7">
              <w:t>0,0</w:t>
            </w:r>
          </w:p>
        </w:tc>
        <w:tc>
          <w:tcPr>
            <w:tcW w:w="328"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12"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71" w:type="pct"/>
            <w:tcBorders>
              <w:top w:val="single" w:sz="4" w:space="0" w:color="auto"/>
              <w:left w:val="nil"/>
              <w:bottom w:val="single" w:sz="4" w:space="0" w:color="auto"/>
              <w:right w:val="single" w:sz="4" w:space="0" w:color="auto"/>
            </w:tcBorders>
          </w:tcPr>
          <w:p w:rsidR="00F34B0E" w:rsidRPr="00D66107" w:rsidRDefault="00F34B0E" w:rsidP="00E27FA9">
            <w:pPr>
              <w:ind w:left="-113" w:right="-113"/>
              <w:jc w:val="center"/>
            </w:pPr>
            <w:r w:rsidRPr="00D66107">
              <w:t>0,0</w:t>
            </w:r>
          </w:p>
        </w:tc>
        <w:tc>
          <w:tcPr>
            <w:tcW w:w="333" w:type="pct"/>
            <w:tcBorders>
              <w:top w:val="single" w:sz="4" w:space="0" w:color="auto"/>
              <w:left w:val="nil"/>
              <w:bottom w:val="single" w:sz="4" w:space="0" w:color="auto"/>
            </w:tcBorders>
          </w:tcPr>
          <w:p w:rsidR="00F34B0E" w:rsidRPr="00D66107" w:rsidRDefault="00F34B0E" w:rsidP="00E27FA9">
            <w:pPr>
              <w:ind w:left="-113" w:right="-113"/>
              <w:jc w:val="center"/>
            </w:pPr>
            <w:r w:rsidRPr="00D66107">
              <w:t>0,0</w:t>
            </w:r>
          </w:p>
        </w:tc>
      </w:tr>
    </w:tbl>
    <w:p w:rsidR="00E57B52" w:rsidRDefault="00E57B52" w:rsidP="008C5366">
      <w:pPr>
        <w:sectPr w:rsidR="00E57B52" w:rsidSect="00DF7C6B">
          <w:pgSz w:w="16838" w:h="11905" w:orient="landscape"/>
          <w:pgMar w:top="1417" w:right="1134" w:bottom="1134" w:left="1134" w:header="992" w:footer="709" w:gutter="0"/>
          <w:pgNumType w:start="1"/>
          <w:cols w:space="720"/>
          <w:titlePg/>
          <w:docGrid w:linePitch="326"/>
        </w:sectPr>
      </w:pPr>
    </w:p>
    <w:p w:rsidR="00E57B52" w:rsidRPr="00DF1C5A" w:rsidRDefault="00E57B52" w:rsidP="00E57B52">
      <w:pPr>
        <w:tabs>
          <w:tab w:val="left" w:pos="5160"/>
        </w:tabs>
        <w:ind w:left="3840"/>
        <w:jc w:val="center"/>
      </w:pPr>
      <w:r w:rsidRPr="00DF1C5A">
        <w:t>Приложение №</w:t>
      </w:r>
      <w:r>
        <w:t xml:space="preserve"> 3</w:t>
      </w:r>
    </w:p>
    <w:p w:rsidR="00E57B52" w:rsidRPr="00DF1C5A" w:rsidRDefault="00E57B52" w:rsidP="00E57B52">
      <w:pPr>
        <w:tabs>
          <w:tab w:val="left" w:pos="5160"/>
        </w:tabs>
        <w:ind w:left="3840"/>
        <w:jc w:val="center"/>
      </w:pPr>
      <w:r w:rsidRPr="00DF1C5A">
        <w:t xml:space="preserve">к муниципальной программе </w:t>
      </w:r>
    </w:p>
    <w:p w:rsidR="00E57B52" w:rsidRPr="00DF1C5A" w:rsidRDefault="00E57B52" w:rsidP="00E57B52">
      <w:pPr>
        <w:tabs>
          <w:tab w:val="left" w:pos="5160"/>
        </w:tabs>
        <w:ind w:left="3840"/>
        <w:jc w:val="center"/>
      </w:pPr>
      <w:r w:rsidRPr="00DF1C5A">
        <w:t xml:space="preserve">Порецкого района Чувашской </w:t>
      </w:r>
    </w:p>
    <w:p w:rsidR="00E57B52" w:rsidRPr="00DF1C5A" w:rsidRDefault="00E57B52" w:rsidP="00E57B52">
      <w:pPr>
        <w:tabs>
          <w:tab w:val="left" w:pos="5160"/>
        </w:tabs>
        <w:ind w:left="3840"/>
        <w:jc w:val="center"/>
      </w:pPr>
      <w:r w:rsidRPr="00DF1C5A">
        <w:t xml:space="preserve">Республики «Развитие сельского хозяйства </w:t>
      </w:r>
    </w:p>
    <w:p w:rsidR="00E57B52" w:rsidRPr="00DF1C5A" w:rsidRDefault="00E57B52" w:rsidP="00E57B52">
      <w:pPr>
        <w:tabs>
          <w:tab w:val="left" w:pos="5160"/>
        </w:tabs>
        <w:ind w:left="3840"/>
        <w:jc w:val="center"/>
      </w:pPr>
      <w:r w:rsidRPr="00DF1C5A">
        <w:t>и регулирование рынка сельскохозяйственной пр</w:t>
      </w:r>
      <w:r w:rsidRPr="00DF1C5A">
        <w:t>о</w:t>
      </w:r>
      <w:r w:rsidRPr="00DF1C5A">
        <w:t xml:space="preserve">дукции, сырья и продовольствия </w:t>
      </w:r>
    </w:p>
    <w:p w:rsidR="00E57B52" w:rsidRPr="00DF1C5A" w:rsidRDefault="00E57B52" w:rsidP="00E57B52">
      <w:pPr>
        <w:tabs>
          <w:tab w:val="left" w:pos="5160"/>
        </w:tabs>
        <w:ind w:left="3840"/>
        <w:jc w:val="center"/>
      </w:pPr>
      <w:r w:rsidRPr="00DF1C5A">
        <w:t>Порецкого района Чувашской Республики»</w:t>
      </w:r>
    </w:p>
    <w:p w:rsidR="00E57B52" w:rsidRPr="00DF1C5A" w:rsidRDefault="00E57B52" w:rsidP="00E57B52">
      <w:pPr>
        <w:ind w:firstLine="709"/>
        <w:jc w:val="both"/>
      </w:pPr>
    </w:p>
    <w:p w:rsidR="00E57B52" w:rsidRPr="00DF1C5A" w:rsidRDefault="00E57B52" w:rsidP="00E57B52">
      <w:pPr>
        <w:ind w:firstLine="709"/>
        <w:jc w:val="both"/>
      </w:pPr>
    </w:p>
    <w:p w:rsidR="00E57B52" w:rsidRPr="00DF1C5A" w:rsidRDefault="00E57B52" w:rsidP="00E57B52">
      <w:pPr>
        <w:jc w:val="center"/>
        <w:rPr>
          <w:b/>
        </w:rPr>
      </w:pPr>
      <w:r w:rsidRPr="00DF1C5A">
        <w:rPr>
          <w:b/>
        </w:rPr>
        <w:t>П О Д П Р О Г Р А М М А</w:t>
      </w:r>
    </w:p>
    <w:p w:rsidR="00E57B52" w:rsidRPr="00DF1C5A" w:rsidRDefault="00E57B52" w:rsidP="00E57B52">
      <w:pPr>
        <w:jc w:val="center"/>
        <w:rPr>
          <w:b/>
        </w:rPr>
      </w:pPr>
      <w:r w:rsidRPr="00DF1C5A">
        <w:rPr>
          <w:b/>
        </w:rPr>
        <w:t>«Организация научного информационного обслуживания агропромышленного ко</w:t>
      </w:r>
      <w:r w:rsidRPr="00DF1C5A">
        <w:rPr>
          <w:b/>
        </w:rPr>
        <w:t>м</w:t>
      </w:r>
      <w:r w:rsidRPr="00DF1C5A">
        <w:rPr>
          <w:b/>
        </w:rPr>
        <w:t>плекса Порецкого района Чувашской Республики» муниципальной программы П</w:t>
      </w:r>
      <w:r w:rsidRPr="00DF1C5A">
        <w:rPr>
          <w:b/>
        </w:rPr>
        <w:t>о</w:t>
      </w:r>
      <w:r w:rsidRPr="00DF1C5A">
        <w:rPr>
          <w:b/>
        </w:rPr>
        <w:t>рецкого района Чувашской Республики «Развитие сельского хозяйства и регулир</w:t>
      </w:r>
      <w:r w:rsidRPr="00DF1C5A">
        <w:rPr>
          <w:b/>
        </w:rPr>
        <w:t>о</w:t>
      </w:r>
      <w:r w:rsidRPr="00DF1C5A">
        <w:rPr>
          <w:b/>
        </w:rPr>
        <w:t>вание рынка сельскохозяйственной продукции, сырья и продовольствия Порецкого района Чувашской Республики»</w:t>
      </w:r>
    </w:p>
    <w:p w:rsidR="00E57B52" w:rsidRPr="00DF1C5A" w:rsidRDefault="00E57B52" w:rsidP="00E57B52">
      <w:pPr>
        <w:jc w:val="center"/>
        <w:rPr>
          <w:b/>
        </w:rPr>
      </w:pPr>
    </w:p>
    <w:tbl>
      <w:tblPr>
        <w:tblW w:w="5000" w:type="pct"/>
        <w:tblCellMar>
          <w:left w:w="62" w:type="dxa"/>
          <w:right w:w="62" w:type="dxa"/>
        </w:tblCellMar>
        <w:tblLook w:val="0000"/>
      </w:tblPr>
      <w:tblGrid>
        <w:gridCol w:w="3446"/>
        <w:gridCol w:w="328"/>
        <w:gridCol w:w="5703"/>
      </w:tblGrid>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Ответственный исполнитель подпрограммы</w:t>
            </w:r>
          </w:p>
        </w:tc>
        <w:tc>
          <w:tcPr>
            <w:tcW w:w="173" w:type="pct"/>
          </w:tcPr>
          <w:p w:rsidR="00E57B52" w:rsidRPr="00DF1C5A" w:rsidRDefault="00E57B52" w:rsidP="00EA6CD9">
            <w:pPr>
              <w:autoSpaceDE w:val="0"/>
              <w:autoSpaceDN w:val="0"/>
              <w:adjustRightInd w:val="0"/>
              <w:jc w:val="both"/>
            </w:pPr>
            <w:r w:rsidRPr="00DF1C5A">
              <w:t>–</w:t>
            </w:r>
          </w:p>
        </w:tc>
        <w:tc>
          <w:tcPr>
            <w:tcW w:w="3009" w:type="pct"/>
          </w:tcPr>
          <w:p w:rsidR="00E57B52" w:rsidRPr="00DF1C5A" w:rsidRDefault="00E57B52" w:rsidP="00EA6CD9">
            <w:pPr>
              <w:autoSpaceDE w:val="0"/>
              <w:autoSpaceDN w:val="0"/>
              <w:adjustRightInd w:val="0"/>
              <w:jc w:val="both"/>
            </w:pPr>
            <w:r w:rsidRPr="00DF1C5A">
              <w:t>Отдел сельского хозяйства, земельных отношений и экологии администрации Порецкого района.</w:t>
            </w:r>
          </w:p>
          <w:p w:rsidR="00E57B52" w:rsidRPr="00DF1C5A" w:rsidRDefault="00E57B52" w:rsidP="00EA6CD9">
            <w:pPr>
              <w:autoSpaceDE w:val="0"/>
              <w:autoSpaceDN w:val="0"/>
              <w:adjustRightInd w:val="0"/>
              <w:jc w:val="both"/>
              <w:rPr>
                <w:lang w:eastAsia="en-US"/>
              </w:rPr>
            </w:pPr>
          </w:p>
        </w:tc>
      </w:tr>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 xml:space="preserve">Цели подпрограммы </w:t>
            </w:r>
          </w:p>
        </w:tc>
        <w:tc>
          <w:tcPr>
            <w:tcW w:w="173" w:type="pct"/>
          </w:tcPr>
          <w:p w:rsidR="00E57B52" w:rsidRPr="00DF1C5A" w:rsidRDefault="00E57B52" w:rsidP="00EA6CD9">
            <w:pPr>
              <w:autoSpaceDE w:val="0"/>
              <w:autoSpaceDN w:val="0"/>
              <w:adjustRightInd w:val="0"/>
              <w:jc w:val="both"/>
              <w:rPr>
                <w:lang w:eastAsia="en-US"/>
              </w:rPr>
            </w:pPr>
            <w:r w:rsidRPr="00DF1C5A">
              <w:rPr>
                <w:lang w:eastAsia="en-US"/>
              </w:rPr>
              <w:t>–</w:t>
            </w:r>
          </w:p>
        </w:tc>
        <w:tc>
          <w:tcPr>
            <w:tcW w:w="3009" w:type="pct"/>
          </w:tcPr>
          <w:p w:rsidR="00E57B52" w:rsidRPr="00DF1C5A" w:rsidRDefault="00E57B52" w:rsidP="00EA6CD9">
            <w:pPr>
              <w:autoSpaceDE w:val="0"/>
              <w:autoSpaceDN w:val="0"/>
              <w:adjustRightInd w:val="0"/>
              <w:jc w:val="both"/>
              <w:rPr>
                <w:lang w:eastAsia="en-US"/>
              </w:rPr>
            </w:pPr>
            <w:r w:rsidRPr="00DF1C5A">
              <w:rPr>
                <w:lang w:eastAsia="en-US"/>
              </w:rPr>
              <w:t>регулирование рынков сельскохозяйственной пр</w:t>
            </w:r>
            <w:r w:rsidRPr="00DF1C5A">
              <w:rPr>
                <w:lang w:eastAsia="en-US"/>
              </w:rPr>
              <w:t>о</w:t>
            </w:r>
            <w:r w:rsidRPr="00DF1C5A">
              <w:rPr>
                <w:lang w:eastAsia="en-US"/>
              </w:rPr>
              <w:t>дукции, сырья и продовольствия;</w:t>
            </w:r>
          </w:p>
          <w:p w:rsidR="00E57B52" w:rsidRPr="00DF1C5A" w:rsidRDefault="00E57B52" w:rsidP="00EA6CD9">
            <w:pPr>
              <w:autoSpaceDE w:val="0"/>
              <w:autoSpaceDN w:val="0"/>
              <w:adjustRightInd w:val="0"/>
              <w:jc w:val="both"/>
              <w:rPr>
                <w:lang w:eastAsia="en-US"/>
              </w:rPr>
            </w:pPr>
            <w:r w:rsidRPr="00DF1C5A">
              <w:rPr>
                <w:lang w:eastAsia="en-US"/>
              </w:rPr>
              <w:t>стабилизация цен на рынке сельскохозяйственной продукции;</w:t>
            </w:r>
          </w:p>
          <w:p w:rsidR="00E57B52" w:rsidRPr="00DF1C5A" w:rsidRDefault="00E57B52" w:rsidP="00EA6CD9">
            <w:pPr>
              <w:autoSpaceDE w:val="0"/>
              <w:autoSpaceDN w:val="0"/>
              <w:adjustRightInd w:val="0"/>
              <w:jc w:val="both"/>
              <w:rPr>
                <w:lang w:eastAsia="en-US"/>
              </w:rPr>
            </w:pPr>
            <w:r w:rsidRPr="00DF1C5A">
              <w:rPr>
                <w:lang w:eastAsia="en-US"/>
              </w:rPr>
              <w:t>поддержание и дальнейшее развитие сельскохозяйс</w:t>
            </w:r>
            <w:r w:rsidRPr="00DF1C5A">
              <w:rPr>
                <w:lang w:eastAsia="en-US"/>
              </w:rPr>
              <w:t>т</w:t>
            </w:r>
            <w:r w:rsidRPr="00DF1C5A">
              <w:rPr>
                <w:lang w:eastAsia="en-US"/>
              </w:rPr>
              <w:t>венной деятельности малых форм хозяйствования</w:t>
            </w:r>
          </w:p>
          <w:p w:rsidR="00E57B52" w:rsidRPr="00DF1C5A" w:rsidRDefault="00E57B52" w:rsidP="00EA6CD9">
            <w:pPr>
              <w:autoSpaceDE w:val="0"/>
              <w:autoSpaceDN w:val="0"/>
              <w:adjustRightInd w:val="0"/>
              <w:jc w:val="both"/>
              <w:rPr>
                <w:lang w:eastAsia="en-US"/>
              </w:rPr>
            </w:pPr>
          </w:p>
        </w:tc>
      </w:tr>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Задачи подпрограммы</w:t>
            </w:r>
          </w:p>
        </w:tc>
        <w:tc>
          <w:tcPr>
            <w:tcW w:w="173" w:type="pct"/>
          </w:tcPr>
          <w:p w:rsidR="00E57B52" w:rsidRPr="00DF1C5A" w:rsidRDefault="00E57B52" w:rsidP="00EA6CD9">
            <w:pPr>
              <w:autoSpaceDE w:val="0"/>
              <w:autoSpaceDN w:val="0"/>
              <w:adjustRightInd w:val="0"/>
              <w:jc w:val="both"/>
            </w:pPr>
            <w:r w:rsidRPr="00DF1C5A">
              <w:t>–</w:t>
            </w:r>
          </w:p>
        </w:tc>
        <w:tc>
          <w:tcPr>
            <w:tcW w:w="3009" w:type="pct"/>
          </w:tcPr>
          <w:p w:rsidR="00E57B52" w:rsidRPr="00DF1C5A" w:rsidRDefault="00E57B52" w:rsidP="00EA6CD9">
            <w:pPr>
              <w:pStyle w:val="ConsPlusNormal"/>
              <w:widowControl/>
              <w:jc w:val="both"/>
              <w:rPr>
                <w:szCs w:val="24"/>
                <w:lang w:eastAsia="en-US"/>
              </w:rPr>
            </w:pPr>
            <w:r w:rsidRPr="00DF1C5A">
              <w:rPr>
                <w:szCs w:val="24"/>
                <w:lang w:eastAsia="en-US"/>
              </w:rPr>
              <w:t>проведение выставочно-ярмарочных мероприятий для продвижения сельскохозяйственной продукции;</w:t>
            </w:r>
          </w:p>
          <w:p w:rsidR="00E57B52" w:rsidRPr="00DF1C5A" w:rsidRDefault="00E57B52" w:rsidP="00EA6CD9">
            <w:pPr>
              <w:pStyle w:val="ConsPlusNormal"/>
              <w:widowControl/>
              <w:jc w:val="both"/>
              <w:rPr>
                <w:szCs w:val="24"/>
                <w:lang w:eastAsia="en-US"/>
              </w:rPr>
            </w:pPr>
            <w:r w:rsidRPr="00DF1C5A">
              <w:rPr>
                <w:szCs w:val="24"/>
                <w:lang w:eastAsia="en-US"/>
              </w:rPr>
              <w:t>проведение конкурсов профессионального мастерства работников агропромышленного комплекса;</w:t>
            </w:r>
          </w:p>
          <w:p w:rsidR="00E57B52" w:rsidRPr="00DF1C5A" w:rsidRDefault="00E57B52" w:rsidP="00EA6CD9">
            <w:pPr>
              <w:pStyle w:val="ConsPlusNormal"/>
              <w:widowControl/>
              <w:jc w:val="both"/>
              <w:rPr>
                <w:szCs w:val="24"/>
                <w:lang w:eastAsia="en-US"/>
              </w:rPr>
            </w:pPr>
            <w:r w:rsidRPr="00DF1C5A">
              <w:rPr>
                <w:szCs w:val="24"/>
                <w:lang w:eastAsia="en-US"/>
              </w:rPr>
              <w:t>поощрение передовиков производства по условиям экономического соревнования</w:t>
            </w:r>
          </w:p>
          <w:p w:rsidR="00E57B52" w:rsidRPr="00DF1C5A" w:rsidRDefault="00E57B52" w:rsidP="00EA6CD9">
            <w:pPr>
              <w:pStyle w:val="ConsPlusNormal"/>
              <w:widowControl/>
              <w:jc w:val="both"/>
              <w:rPr>
                <w:szCs w:val="24"/>
                <w:lang w:eastAsia="en-US"/>
              </w:rPr>
            </w:pPr>
          </w:p>
          <w:p w:rsidR="00E57B52" w:rsidRPr="00DF1C5A" w:rsidRDefault="00E57B52" w:rsidP="00EA6CD9">
            <w:pPr>
              <w:pStyle w:val="ConsPlusNormal"/>
              <w:widowControl/>
              <w:jc w:val="both"/>
              <w:rPr>
                <w:szCs w:val="24"/>
                <w:lang w:eastAsia="en-US"/>
              </w:rPr>
            </w:pPr>
          </w:p>
        </w:tc>
      </w:tr>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Целевые индикаторы и показ</w:t>
            </w:r>
            <w:r w:rsidRPr="00DF1C5A">
              <w:rPr>
                <w:lang w:eastAsia="en-US"/>
              </w:rPr>
              <w:t>а</w:t>
            </w:r>
            <w:r w:rsidRPr="00DF1C5A">
              <w:rPr>
                <w:lang w:eastAsia="en-US"/>
              </w:rPr>
              <w:t>тели подпрограммы</w:t>
            </w:r>
          </w:p>
        </w:tc>
        <w:tc>
          <w:tcPr>
            <w:tcW w:w="173" w:type="pct"/>
          </w:tcPr>
          <w:p w:rsidR="00E57B52" w:rsidRPr="00DF1C5A" w:rsidRDefault="00E57B52" w:rsidP="00EA6CD9">
            <w:pPr>
              <w:autoSpaceDE w:val="0"/>
              <w:autoSpaceDN w:val="0"/>
              <w:adjustRightInd w:val="0"/>
              <w:jc w:val="both"/>
              <w:rPr>
                <w:lang w:eastAsia="en-US"/>
              </w:rPr>
            </w:pPr>
            <w:r w:rsidRPr="00DF1C5A">
              <w:rPr>
                <w:lang w:eastAsia="en-US"/>
              </w:rPr>
              <w:t>–</w:t>
            </w:r>
          </w:p>
        </w:tc>
        <w:tc>
          <w:tcPr>
            <w:tcW w:w="3009" w:type="pct"/>
          </w:tcPr>
          <w:p w:rsidR="00E57B52" w:rsidRPr="00DF1C5A" w:rsidRDefault="00E57B52" w:rsidP="00EA6CD9">
            <w:pPr>
              <w:autoSpaceDE w:val="0"/>
              <w:autoSpaceDN w:val="0"/>
              <w:adjustRightInd w:val="0"/>
              <w:jc w:val="both"/>
              <w:rPr>
                <w:lang w:eastAsia="en-US"/>
              </w:rPr>
            </w:pPr>
            <w:r w:rsidRPr="00DF1C5A">
              <w:rPr>
                <w:lang w:eastAsia="en-US"/>
              </w:rPr>
              <w:t>к 2036 году предусматривается достижение следу</w:t>
            </w:r>
            <w:r w:rsidRPr="00DF1C5A">
              <w:rPr>
                <w:lang w:eastAsia="en-US"/>
              </w:rPr>
              <w:t>ю</w:t>
            </w:r>
            <w:r w:rsidRPr="00DF1C5A">
              <w:rPr>
                <w:lang w:eastAsia="en-US"/>
              </w:rPr>
              <w:t>щих целевых индикаторов и показателей:</w:t>
            </w:r>
          </w:p>
          <w:p w:rsidR="00E57B52" w:rsidRPr="00DF1C5A" w:rsidRDefault="00E57B52" w:rsidP="00EA6CD9">
            <w:pPr>
              <w:autoSpaceDE w:val="0"/>
              <w:autoSpaceDN w:val="0"/>
              <w:adjustRightInd w:val="0"/>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w:t>
            </w:r>
            <w:r w:rsidRPr="00DF1C5A">
              <w:rPr>
                <w:lang w:eastAsia="en-US"/>
              </w:rPr>
              <w:t>я</w:t>
            </w:r>
            <w:r w:rsidRPr="00DF1C5A">
              <w:rPr>
                <w:lang w:eastAsia="en-US"/>
              </w:rPr>
              <w:t xml:space="preserve">щих запасов): зерна – 100,0 процента, картофеля – 100,0 процента. </w:t>
            </w:r>
          </w:p>
        </w:tc>
      </w:tr>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Сроки и этапы реализации по</w:t>
            </w:r>
            <w:r w:rsidRPr="00DF1C5A">
              <w:rPr>
                <w:lang w:eastAsia="en-US"/>
              </w:rPr>
              <w:t>д</w:t>
            </w:r>
            <w:r w:rsidRPr="00DF1C5A">
              <w:rPr>
                <w:lang w:eastAsia="en-US"/>
              </w:rPr>
              <w:t>программы</w:t>
            </w:r>
          </w:p>
        </w:tc>
        <w:tc>
          <w:tcPr>
            <w:tcW w:w="173" w:type="pct"/>
          </w:tcPr>
          <w:p w:rsidR="00E57B52" w:rsidRPr="00DF1C5A" w:rsidRDefault="00E57B52" w:rsidP="00EA6CD9">
            <w:pPr>
              <w:autoSpaceDE w:val="0"/>
              <w:autoSpaceDN w:val="0"/>
              <w:adjustRightInd w:val="0"/>
              <w:jc w:val="both"/>
              <w:rPr>
                <w:lang w:eastAsia="en-US"/>
              </w:rPr>
            </w:pPr>
            <w:r w:rsidRPr="00DF1C5A">
              <w:rPr>
                <w:lang w:eastAsia="en-US"/>
              </w:rPr>
              <w:t>–</w:t>
            </w:r>
          </w:p>
        </w:tc>
        <w:tc>
          <w:tcPr>
            <w:tcW w:w="3009" w:type="pct"/>
          </w:tcPr>
          <w:p w:rsidR="00E57B52" w:rsidRPr="00DF1C5A" w:rsidRDefault="00E57B52" w:rsidP="00EA6CD9">
            <w:pPr>
              <w:autoSpaceDE w:val="0"/>
              <w:autoSpaceDN w:val="0"/>
              <w:adjustRightInd w:val="0"/>
              <w:jc w:val="both"/>
              <w:rPr>
                <w:lang w:eastAsia="en-US"/>
              </w:rPr>
            </w:pPr>
            <w:r w:rsidRPr="00DF1C5A">
              <w:rPr>
                <w:lang w:eastAsia="en-US"/>
              </w:rPr>
              <w:t>2019–2035 годы:</w:t>
            </w:r>
          </w:p>
          <w:p w:rsidR="00E57B52" w:rsidRPr="00DF1C5A" w:rsidRDefault="00E57B52" w:rsidP="00EA6CD9">
            <w:pPr>
              <w:autoSpaceDE w:val="0"/>
              <w:autoSpaceDN w:val="0"/>
              <w:adjustRightInd w:val="0"/>
              <w:jc w:val="both"/>
              <w:rPr>
                <w:lang w:eastAsia="en-US"/>
              </w:rPr>
            </w:pPr>
            <w:r w:rsidRPr="00DF1C5A">
              <w:rPr>
                <w:lang w:eastAsia="en-US"/>
              </w:rPr>
              <w:t>1 этап – 2019–2025 годы;</w:t>
            </w:r>
          </w:p>
          <w:p w:rsidR="00E57B52" w:rsidRPr="00DF1C5A" w:rsidRDefault="00E57B52" w:rsidP="00EA6CD9">
            <w:pPr>
              <w:autoSpaceDE w:val="0"/>
              <w:autoSpaceDN w:val="0"/>
              <w:adjustRightInd w:val="0"/>
              <w:jc w:val="both"/>
              <w:rPr>
                <w:lang w:eastAsia="en-US"/>
              </w:rPr>
            </w:pPr>
            <w:r w:rsidRPr="00DF1C5A">
              <w:rPr>
                <w:lang w:eastAsia="en-US"/>
              </w:rPr>
              <w:t>2 этап – 2026–2030 годы;</w:t>
            </w:r>
          </w:p>
          <w:p w:rsidR="00E57B52" w:rsidRPr="00DF1C5A" w:rsidRDefault="00E57B52" w:rsidP="00EA6CD9">
            <w:pPr>
              <w:autoSpaceDE w:val="0"/>
              <w:autoSpaceDN w:val="0"/>
              <w:adjustRightInd w:val="0"/>
              <w:jc w:val="both"/>
              <w:rPr>
                <w:lang w:eastAsia="en-US"/>
              </w:rPr>
            </w:pPr>
            <w:r w:rsidRPr="00DF1C5A">
              <w:rPr>
                <w:lang w:eastAsia="en-US"/>
              </w:rPr>
              <w:t>3 этап – 2031–2035 годы</w:t>
            </w:r>
          </w:p>
          <w:p w:rsidR="00E57B52" w:rsidRPr="00DF1C5A" w:rsidRDefault="00E57B52" w:rsidP="00EA6CD9">
            <w:pPr>
              <w:autoSpaceDE w:val="0"/>
              <w:autoSpaceDN w:val="0"/>
              <w:adjustRightInd w:val="0"/>
              <w:jc w:val="both"/>
              <w:rPr>
                <w:lang w:eastAsia="en-US"/>
              </w:rPr>
            </w:pPr>
          </w:p>
        </w:tc>
      </w:tr>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Объемы финансирования по</w:t>
            </w:r>
            <w:r w:rsidRPr="00DF1C5A">
              <w:rPr>
                <w:lang w:eastAsia="en-US"/>
              </w:rPr>
              <w:t>д</w:t>
            </w:r>
            <w:r w:rsidRPr="00DF1C5A">
              <w:rPr>
                <w:lang w:eastAsia="en-US"/>
              </w:rPr>
              <w:t>программы с разбивкой по г</w:t>
            </w:r>
            <w:r w:rsidRPr="00DF1C5A">
              <w:rPr>
                <w:lang w:eastAsia="en-US"/>
              </w:rPr>
              <w:t>о</w:t>
            </w:r>
            <w:r w:rsidRPr="00DF1C5A">
              <w:rPr>
                <w:lang w:eastAsia="en-US"/>
              </w:rPr>
              <w:t xml:space="preserve">дам реализации </w:t>
            </w:r>
          </w:p>
        </w:tc>
        <w:tc>
          <w:tcPr>
            <w:tcW w:w="173" w:type="pct"/>
          </w:tcPr>
          <w:p w:rsidR="00E57B52" w:rsidRPr="00DF1C5A" w:rsidRDefault="00E57B52" w:rsidP="00EA6CD9">
            <w:pPr>
              <w:autoSpaceDE w:val="0"/>
              <w:autoSpaceDN w:val="0"/>
              <w:adjustRightInd w:val="0"/>
              <w:jc w:val="both"/>
              <w:rPr>
                <w:lang w:eastAsia="en-US"/>
              </w:rPr>
            </w:pPr>
            <w:r w:rsidRPr="00DF1C5A">
              <w:rPr>
                <w:lang w:eastAsia="en-US"/>
              </w:rPr>
              <w:t>–</w:t>
            </w:r>
          </w:p>
        </w:tc>
        <w:tc>
          <w:tcPr>
            <w:tcW w:w="3009" w:type="pct"/>
          </w:tcPr>
          <w:p w:rsidR="00E57B52" w:rsidRPr="00D66107" w:rsidRDefault="00E57B52" w:rsidP="00EA6CD9">
            <w:pPr>
              <w:autoSpaceDE w:val="0"/>
              <w:autoSpaceDN w:val="0"/>
              <w:adjustRightInd w:val="0"/>
              <w:jc w:val="both"/>
              <w:rPr>
                <w:lang w:eastAsia="en-US"/>
              </w:rPr>
            </w:pPr>
            <w:r w:rsidRPr="00D66107">
              <w:rPr>
                <w:lang w:eastAsia="en-US"/>
              </w:rPr>
              <w:t>прогнозируемые объемы бюджетных ассигнований на реализацию мероприятий подпрограммы в 2019–2035 годах составляют 202</w:t>
            </w:r>
            <w:r w:rsidR="005F6ECF" w:rsidRPr="00D66107">
              <w:rPr>
                <w:lang w:eastAsia="en-US"/>
              </w:rPr>
              <w:t>0</w:t>
            </w:r>
            <w:r w:rsidRPr="00D66107">
              <w:rPr>
                <w:lang w:eastAsia="en-US"/>
              </w:rPr>
              <w:t>,0 тыс. рублей, в том числе:</w:t>
            </w:r>
          </w:p>
          <w:p w:rsidR="00E57B52" w:rsidRPr="00D66107" w:rsidRDefault="00E57B52" w:rsidP="00EA6CD9">
            <w:pPr>
              <w:autoSpaceDE w:val="0"/>
              <w:autoSpaceDN w:val="0"/>
              <w:adjustRightInd w:val="0"/>
              <w:jc w:val="both"/>
              <w:rPr>
                <w:lang w:eastAsia="en-US"/>
              </w:rPr>
            </w:pPr>
            <w:r w:rsidRPr="00D66107">
              <w:rPr>
                <w:lang w:eastAsia="en-US"/>
              </w:rPr>
              <w:t>в 2019 году – 100,0 тыс. рублей;</w:t>
            </w:r>
          </w:p>
          <w:p w:rsidR="00E57B52" w:rsidRPr="00D66107" w:rsidRDefault="00E57B52" w:rsidP="00EA6CD9">
            <w:pPr>
              <w:autoSpaceDE w:val="0"/>
              <w:autoSpaceDN w:val="0"/>
              <w:adjustRightInd w:val="0"/>
              <w:jc w:val="both"/>
              <w:rPr>
                <w:lang w:eastAsia="en-US"/>
              </w:rPr>
            </w:pPr>
            <w:r w:rsidRPr="00D66107">
              <w:rPr>
                <w:lang w:eastAsia="en-US"/>
              </w:rPr>
              <w:t>в 2020 году – 100,0 тыс. рублей;</w:t>
            </w:r>
          </w:p>
          <w:p w:rsidR="00E57B52" w:rsidRPr="00D66107" w:rsidRDefault="00E57B52" w:rsidP="00EA6CD9">
            <w:pPr>
              <w:autoSpaceDE w:val="0"/>
              <w:autoSpaceDN w:val="0"/>
              <w:adjustRightInd w:val="0"/>
              <w:jc w:val="both"/>
              <w:rPr>
                <w:lang w:eastAsia="en-US"/>
              </w:rPr>
            </w:pPr>
            <w:r w:rsidRPr="00D66107">
              <w:rPr>
                <w:lang w:eastAsia="en-US"/>
              </w:rPr>
              <w:t>в 2021 году – 100,0 тыс. рублей;</w:t>
            </w:r>
          </w:p>
          <w:p w:rsidR="00E57B52" w:rsidRPr="00D66107" w:rsidRDefault="005F6ECF" w:rsidP="00EA6CD9">
            <w:pPr>
              <w:autoSpaceDE w:val="0"/>
              <w:autoSpaceDN w:val="0"/>
              <w:adjustRightInd w:val="0"/>
              <w:jc w:val="both"/>
              <w:rPr>
                <w:lang w:eastAsia="en-US"/>
              </w:rPr>
            </w:pPr>
            <w:r w:rsidRPr="00D66107">
              <w:rPr>
                <w:lang w:eastAsia="en-US"/>
              </w:rPr>
              <w:t>в 2022 году – 10</w:t>
            </w:r>
            <w:r w:rsidR="00E57B52" w:rsidRPr="00D66107">
              <w:rPr>
                <w:lang w:eastAsia="en-US"/>
              </w:rPr>
              <w:t>0</w:t>
            </w:r>
            <w:r w:rsidRPr="00D66107">
              <w:rPr>
                <w:lang w:eastAsia="en-US"/>
              </w:rPr>
              <w:t>,0</w:t>
            </w:r>
            <w:r w:rsidR="00E57B52" w:rsidRPr="00D66107">
              <w:rPr>
                <w:lang w:eastAsia="en-US"/>
              </w:rPr>
              <w:t xml:space="preserve"> тыс. рублей;</w:t>
            </w:r>
          </w:p>
          <w:p w:rsidR="00E57B52" w:rsidRPr="00D66107" w:rsidRDefault="00E57B52" w:rsidP="00EA6CD9">
            <w:pPr>
              <w:autoSpaceDE w:val="0"/>
              <w:autoSpaceDN w:val="0"/>
              <w:adjustRightInd w:val="0"/>
              <w:jc w:val="both"/>
              <w:rPr>
                <w:lang w:eastAsia="en-US"/>
              </w:rPr>
            </w:pPr>
            <w:r w:rsidRPr="00D66107">
              <w:rPr>
                <w:lang w:eastAsia="en-US"/>
              </w:rPr>
              <w:t>в 2023 году – 110,0 тыс. рублей;</w:t>
            </w:r>
          </w:p>
          <w:p w:rsidR="00E57B52" w:rsidRPr="00D66107" w:rsidRDefault="00E57B52" w:rsidP="00EA6CD9">
            <w:pPr>
              <w:autoSpaceDE w:val="0"/>
              <w:autoSpaceDN w:val="0"/>
              <w:adjustRightInd w:val="0"/>
              <w:jc w:val="both"/>
              <w:rPr>
                <w:lang w:eastAsia="en-US"/>
              </w:rPr>
            </w:pPr>
            <w:r w:rsidRPr="00D66107">
              <w:rPr>
                <w:lang w:eastAsia="en-US"/>
              </w:rPr>
              <w:t>в 2024 году – 115,0 тыс. рублей;</w:t>
            </w:r>
          </w:p>
          <w:p w:rsidR="00E57B52" w:rsidRPr="00D66107" w:rsidRDefault="00E57B52" w:rsidP="00EA6CD9">
            <w:pPr>
              <w:autoSpaceDE w:val="0"/>
              <w:autoSpaceDN w:val="0"/>
              <w:adjustRightInd w:val="0"/>
              <w:jc w:val="both"/>
              <w:rPr>
                <w:lang w:eastAsia="en-US"/>
              </w:rPr>
            </w:pPr>
            <w:r w:rsidRPr="00D66107">
              <w:rPr>
                <w:lang w:eastAsia="en-US"/>
              </w:rPr>
              <w:t>в 2025 году – 120,0 тыс. рублей;</w:t>
            </w:r>
          </w:p>
          <w:p w:rsidR="00E57B52" w:rsidRPr="00D66107" w:rsidRDefault="00E57B52" w:rsidP="00EA6CD9">
            <w:pPr>
              <w:autoSpaceDE w:val="0"/>
              <w:autoSpaceDN w:val="0"/>
              <w:adjustRightInd w:val="0"/>
              <w:jc w:val="both"/>
              <w:rPr>
                <w:lang w:eastAsia="en-US"/>
              </w:rPr>
            </w:pPr>
            <w:r w:rsidRPr="00D66107">
              <w:rPr>
                <w:lang w:eastAsia="en-US"/>
              </w:rPr>
              <w:t>в 2026–2030 годах – 625,0 тыс. рублей;</w:t>
            </w:r>
          </w:p>
          <w:p w:rsidR="00E57B52" w:rsidRPr="00D66107" w:rsidRDefault="00E57B52" w:rsidP="00EA6CD9">
            <w:pPr>
              <w:autoSpaceDE w:val="0"/>
              <w:autoSpaceDN w:val="0"/>
              <w:adjustRightInd w:val="0"/>
              <w:jc w:val="both"/>
              <w:rPr>
                <w:lang w:eastAsia="en-US"/>
              </w:rPr>
            </w:pPr>
            <w:r w:rsidRPr="00D66107">
              <w:rPr>
                <w:lang w:eastAsia="en-US"/>
              </w:rPr>
              <w:t>в 2031–2035 годах – 650,0 тыс. рублей;</w:t>
            </w:r>
          </w:p>
          <w:p w:rsidR="00E57B52" w:rsidRPr="00D66107" w:rsidRDefault="005413B9" w:rsidP="00EA6CD9">
            <w:pPr>
              <w:autoSpaceDE w:val="0"/>
              <w:autoSpaceDN w:val="0"/>
              <w:adjustRightInd w:val="0"/>
              <w:jc w:val="both"/>
              <w:rPr>
                <w:lang w:eastAsia="en-US"/>
              </w:rPr>
            </w:pPr>
            <w:r w:rsidRPr="00D66107">
              <w:rPr>
                <w:lang w:eastAsia="en-US"/>
              </w:rPr>
              <w:t>местных бюджетов</w:t>
            </w:r>
            <w:r w:rsidR="00E57B52" w:rsidRPr="00D66107">
              <w:rPr>
                <w:lang w:eastAsia="en-US"/>
              </w:rPr>
              <w:t xml:space="preserve">  – 202</w:t>
            </w:r>
            <w:r w:rsidR="005F6ECF" w:rsidRPr="00D66107">
              <w:rPr>
                <w:lang w:eastAsia="en-US"/>
              </w:rPr>
              <w:t>0</w:t>
            </w:r>
            <w:r w:rsidR="00E57B52" w:rsidRPr="00D66107">
              <w:rPr>
                <w:lang w:eastAsia="en-US"/>
              </w:rPr>
              <w:t>,0 тыс. рублей, в том чи</w:t>
            </w:r>
            <w:r w:rsidR="00E57B52" w:rsidRPr="00D66107">
              <w:rPr>
                <w:lang w:eastAsia="en-US"/>
              </w:rPr>
              <w:t>с</w:t>
            </w:r>
            <w:r w:rsidR="00E57B52" w:rsidRPr="00D66107">
              <w:rPr>
                <w:lang w:eastAsia="en-US"/>
              </w:rPr>
              <w:t>ле:</w:t>
            </w:r>
          </w:p>
          <w:p w:rsidR="00E57B52" w:rsidRPr="00D66107" w:rsidRDefault="00E57B52" w:rsidP="00EA6CD9">
            <w:pPr>
              <w:autoSpaceDE w:val="0"/>
              <w:autoSpaceDN w:val="0"/>
              <w:adjustRightInd w:val="0"/>
              <w:jc w:val="both"/>
              <w:rPr>
                <w:lang w:eastAsia="en-US"/>
              </w:rPr>
            </w:pPr>
            <w:r w:rsidRPr="00D66107">
              <w:rPr>
                <w:lang w:eastAsia="en-US"/>
              </w:rPr>
              <w:t>в 2019 году – 100,0 тыс. рублей;</w:t>
            </w:r>
          </w:p>
          <w:p w:rsidR="00E57B52" w:rsidRPr="00D66107" w:rsidRDefault="00E57B52" w:rsidP="00EA6CD9">
            <w:pPr>
              <w:autoSpaceDE w:val="0"/>
              <w:autoSpaceDN w:val="0"/>
              <w:adjustRightInd w:val="0"/>
              <w:jc w:val="both"/>
              <w:rPr>
                <w:lang w:eastAsia="en-US"/>
              </w:rPr>
            </w:pPr>
            <w:r w:rsidRPr="00D66107">
              <w:rPr>
                <w:lang w:eastAsia="en-US"/>
              </w:rPr>
              <w:t>в 2020 году – 100,0 тыс. рублей;</w:t>
            </w:r>
          </w:p>
          <w:p w:rsidR="00E57B52" w:rsidRPr="00D66107" w:rsidRDefault="00E57B52" w:rsidP="00EA6CD9">
            <w:pPr>
              <w:autoSpaceDE w:val="0"/>
              <w:autoSpaceDN w:val="0"/>
              <w:adjustRightInd w:val="0"/>
              <w:jc w:val="both"/>
              <w:rPr>
                <w:lang w:eastAsia="en-US"/>
              </w:rPr>
            </w:pPr>
            <w:r w:rsidRPr="00D66107">
              <w:rPr>
                <w:lang w:eastAsia="en-US"/>
              </w:rPr>
              <w:t>в 2021 году – 100,0 тыс. рублей;</w:t>
            </w:r>
          </w:p>
          <w:p w:rsidR="00E57B52" w:rsidRPr="00D66107" w:rsidRDefault="00E57B52" w:rsidP="00EA6CD9">
            <w:pPr>
              <w:autoSpaceDE w:val="0"/>
              <w:autoSpaceDN w:val="0"/>
              <w:adjustRightInd w:val="0"/>
              <w:jc w:val="both"/>
              <w:rPr>
                <w:lang w:eastAsia="en-US"/>
              </w:rPr>
            </w:pPr>
            <w:r w:rsidRPr="00D66107">
              <w:rPr>
                <w:lang w:eastAsia="en-US"/>
              </w:rPr>
              <w:t>в 2022 году – 10</w:t>
            </w:r>
            <w:r w:rsidR="005F6ECF" w:rsidRPr="00D66107">
              <w:rPr>
                <w:lang w:eastAsia="en-US"/>
              </w:rPr>
              <w:t>0</w:t>
            </w:r>
            <w:r w:rsidRPr="00D66107">
              <w:rPr>
                <w:lang w:eastAsia="en-US"/>
              </w:rPr>
              <w:t>,0 тыс. рублей;</w:t>
            </w:r>
          </w:p>
          <w:p w:rsidR="00E57B52" w:rsidRPr="00D66107" w:rsidRDefault="00E57B52" w:rsidP="00EA6CD9">
            <w:pPr>
              <w:autoSpaceDE w:val="0"/>
              <w:autoSpaceDN w:val="0"/>
              <w:adjustRightInd w:val="0"/>
              <w:jc w:val="both"/>
              <w:rPr>
                <w:lang w:eastAsia="en-US"/>
              </w:rPr>
            </w:pPr>
            <w:r w:rsidRPr="00D66107">
              <w:rPr>
                <w:lang w:eastAsia="en-US"/>
              </w:rPr>
              <w:t>в 2023 году – 110,0 тыс. рублей;</w:t>
            </w:r>
          </w:p>
          <w:p w:rsidR="00E57B52" w:rsidRPr="00D66107" w:rsidRDefault="00E57B52" w:rsidP="00EA6CD9">
            <w:pPr>
              <w:autoSpaceDE w:val="0"/>
              <w:autoSpaceDN w:val="0"/>
              <w:adjustRightInd w:val="0"/>
              <w:jc w:val="both"/>
              <w:rPr>
                <w:lang w:eastAsia="en-US"/>
              </w:rPr>
            </w:pPr>
            <w:r w:rsidRPr="00D66107">
              <w:rPr>
                <w:lang w:eastAsia="en-US"/>
              </w:rPr>
              <w:t>в 2024 году – 115,0 тыс. рублей;</w:t>
            </w:r>
          </w:p>
          <w:p w:rsidR="00E57B52" w:rsidRPr="00D66107" w:rsidRDefault="00E57B52" w:rsidP="00EA6CD9">
            <w:pPr>
              <w:autoSpaceDE w:val="0"/>
              <w:autoSpaceDN w:val="0"/>
              <w:adjustRightInd w:val="0"/>
              <w:jc w:val="both"/>
              <w:rPr>
                <w:lang w:eastAsia="en-US"/>
              </w:rPr>
            </w:pPr>
            <w:r w:rsidRPr="00D66107">
              <w:rPr>
                <w:lang w:eastAsia="en-US"/>
              </w:rPr>
              <w:t>в 2025 году – 120,0 тыс. рублей;</w:t>
            </w:r>
          </w:p>
          <w:p w:rsidR="00E57B52" w:rsidRPr="00D66107" w:rsidRDefault="00E57B52" w:rsidP="00EA6CD9">
            <w:pPr>
              <w:autoSpaceDE w:val="0"/>
              <w:autoSpaceDN w:val="0"/>
              <w:adjustRightInd w:val="0"/>
              <w:jc w:val="both"/>
              <w:rPr>
                <w:lang w:eastAsia="en-US"/>
              </w:rPr>
            </w:pPr>
            <w:r w:rsidRPr="00D66107">
              <w:rPr>
                <w:lang w:eastAsia="en-US"/>
              </w:rPr>
              <w:t>в 2026–2030 годах – 625,0 тыс. рублей;</w:t>
            </w:r>
          </w:p>
          <w:p w:rsidR="00E57B52" w:rsidRPr="00D66107" w:rsidRDefault="00E57B52" w:rsidP="00EA6CD9">
            <w:pPr>
              <w:autoSpaceDE w:val="0"/>
              <w:autoSpaceDN w:val="0"/>
              <w:adjustRightInd w:val="0"/>
              <w:jc w:val="both"/>
              <w:rPr>
                <w:lang w:eastAsia="en-US"/>
              </w:rPr>
            </w:pPr>
            <w:r w:rsidRPr="00D66107">
              <w:rPr>
                <w:lang w:eastAsia="en-US"/>
              </w:rPr>
              <w:t>в 2031–2035 годах – 650,0 тыс. рублей.</w:t>
            </w:r>
          </w:p>
          <w:p w:rsidR="00E57B52" w:rsidRPr="005F6ECF" w:rsidRDefault="00E57B52" w:rsidP="00EA6CD9">
            <w:pPr>
              <w:autoSpaceDE w:val="0"/>
              <w:autoSpaceDN w:val="0"/>
              <w:adjustRightInd w:val="0"/>
              <w:jc w:val="both"/>
              <w:rPr>
                <w:highlight w:val="cyan"/>
                <w:lang w:eastAsia="en-US"/>
              </w:rPr>
            </w:pPr>
          </w:p>
        </w:tc>
      </w:tr>
      <w:tr w:rsidR="00E57B52" w:rsidRPr="00DF1C5A" w:rsidTr="00EA6CD9">
        <w:tc>
          <w:tcPr>
            <w:tcW w:w="1818" w:type="pct"/>
          </w:tcPr>
          <w:p w:rsidR="00E57B52" w:rsidRPr="00DF1C5A" w:rsidRDefault="00E57B52" w:rsidP="00EA6CD9">
            <w:pPr>
              <w:autoSpaceDE w:val="0"/>
              <w:autoSpaceDN w:val="0"/>
              <w:adjustRightInd w:val="0"/>
              <w:jc w:val="both"/>
              <w:rPr>
                <w:lang w:eastAsia="en-US"/>
              </w:rPr>
            </w:pPr>
            <w:r w:rsidRPr="00DF1C5A">
              <w:rPr>
                <w:lang w:eastAsia="en-US"/>
              </w:rPr>
              <w:t>Ожидаемые результаты реал</w:t>
            </w:r>
            <w:r w:rsidRPr="00DF1C5A">
              <w:rPr>
                <w:lang w:eastAsia="en-US"/>
              </w:rPr>
              <w:t>и</w:t>
            </w:r>
            <w:r w:rsidRPr="00DF1C5A">
              <w:rPr>
                <w:lang w:eastAsia="en-US"/>
              </w:rPr>
              <w:t>зации подпрограммы</w:t>
            </w:r>
          </w:p>
        </w:tc>
        <w:tc>
          <w:tcPr>
            <w:tcW w:w="173" w:type="pct"/>
          </w:tcPr>
          <w:p w:rsidR="00E57B52" w:rsidRPr="00DF1C5A" w:rsidRDefault="00E57B52" w:rsidP="00EA6CD9">
            <w:pPr>
              <w:autoSpaceDE w:val="0"/>
              <w:autoSpaceDN w:val="0"/>
              <w:adjustRightInd w:val="0"/>
              <w:jc w:val="both"/>
              <w:rPr>
                <w:lang w:eastAsia="en-US"/>
              </w:rPr>
            </w:pPr>
            <w:r w:rsidRPr="00DF1C5A">
              <w:rPr>
                <w:lang w:eastAsia="en-US"/>
              </w:rPr>
              <w:t>–</w:t>
            </w:r>
          </w:p>
        </w:tc>
        <w:tc>
          <w:tcPr>
            <w:tcW w:w="3009" w:type="pct"/>
          </w:tcPr>
          <w:p w:rsidR="00E57B52" w:rsidRPr="00DF1C5A" w:rsidRDefault="00E57B52" w:rsidP="00EA6CD9">
            <w:pPr>
              <w:pStyle w:val="ConsPlusNormal"/>
              <w:widowControl/>
              <w:jc w:val="both"/>
              <w:rPr>
                <w:szCs w:val="24"/>
              </w:rPr>
            </w:pPr>
            <w:r w:rsidRPr="00DF1C5A">
              <w:rPr>
                <w:szCs w:val="24"/>
              </w:rPr>
              <w:t>повышение качества оказания государственных у</w:t>
            </w:r>
            <w:r w:rsidRPr="00DF1C5A">
              <w:rPr>
                <w:szCs w:val="24"/>
              </w:rPr>
              <w:t>с</w:t>
            </w:r>
            <w:r w:rsidRPr="00DF1C5A">
              <w:rPr>
                <w:szCs w:val="24"/>
              </w:rPr>
              <w:t>луг, выполнения работ и исполнения государстве</w:t>
            </w:r>
            <w:r w:rsidRPr="00DF1C5A">
              <w:rPr>
                <w:szCs w:val="24"/>
              </w:rPr>
              <w:t>н</w:t>
            </w:r>
            <w:r w:rsidRPr="00DF1C5A">
              <w:rPr>
                <w:szCs w:val="24"/>
              </w:rPr>
              <w:t>ных функций в сфере развития сельского хозяйства и регулирования рынков сельскохозяйственной пр</w:t>
            </w:r>
            <w:r w:rsidRPr="00DF1C5A">
              <w:rPr>
                <w:szCs w:val="24"/>
              </w:rPr>
              <w:t>о</w:t>
            </w:r>
            <w:r w:rsidRPr="00DF1C5A">
              <w:rPr>
                <w:szCs w:val="24"/>
              </w:rPr>
              <w:t>дукции, сырья и продовольствия;</w:t>
            </w:r>
          </w:p>
          <w:p w:rsidR="00E57B52" w:rsidRPr="00DF1C5A" w:rsidRDefault="00E57B52" w:rsidP="00EA6CD9">
            <w:pPr>
              <w:pStyle w:val="ConsPlusNormal"/>
              <w:widowControl/>
              <w:jc w:val="both"/>
              <w:rPr>
                <w:szCs w:val="24"/>
                <w:lang w:eastAsia="en-US"/>
              </w:rPr>
            </w:pPr>
            <w:r w:rsidRPr="00DF1C5A">
              <w:rPr>
                <w:szCs w:val="24"/>
              </w:rPr>
              <w:t>увеличение удельного веса сельскохозяйственной продукции и продовольствия собственного произво</w:t>
            </w:r>
            <w:r w:rsidRPr="00DF1C5A">
              <w:rPr>
                <w:szCs w:val="24"/>
              </w:rPr>
              <w:t>д</w:t>
            </w:r>
            <w:r w:rsidRPr="00DF1C5A">
              <w:rPr>
                <w:szCs w:val="24"/>
              </w:rPr>
              <w:t>ства.</w:t>
            </w:r>
          </w:p>
        </w:tc>
      </w:tr>
    </w:tbl>
    <w:p w:rsidR="00E57B52" w:rsidRPr="00DF1C5A" w:rsidRDefault="00E57B52" w:rsidP="00E57B52">
      <w:pPr>
        <w:autoSpaceDE w:val="0"/>
        <w:autoSpaceDN w:val="0"/>
        <w:adjustRightInd w:val="0"/>
        <w:jc w:val="center"/>
      </w:pPr>
    </w:p>
    <w:p w:rsidR="00E57B52" w:rsidRPr="00DF1C5A" w:rsidRDefault="00E57B52" w:rsidP="00E57B52">
      <w:pPr>
        <w:jc w:val="center"/>
        <w:rPr>
          <w:b/>
        </w:rPr>
      </w:pPr>
      <w:r w:rsidRPr="00DF1C5A">
        <w:rPr>
          <w:b/>
        </w:rPr>
        <w:t>Раздел I. Приоритеты и цели подпрограммы «Организация научного и информац</w:t>
      </w:r>
      <w:r w:rsidRPr="00DF1C5A">
        <w:rPr>
          <w:b/>
        </w:rPr>
        <w:t>и</w:t>
      </w:r>
      <w:r w:rsidRPr="00DF1C5A">
        <w:rPr>
          <w:b/>
        </w:rPr>
        <w:t>онного обслуживания агропромышленного комплекса», цели, задачи, описание ср</w:t>
      </w:r>
      <w:r w:rsidRPr="00DF1C5A">
        <w:rPr>
          <w:b/>
        </w:rPr>
        <w:t>о</w:t>
      </w:r>
      <w:r w:rsidRPr="00DF1C5A">
        <w:rPr>
          <w:b/>
        </w:rPr>
        <w:t>ков и этапов реализации</w:t>
      </w:r>
    </w:p>
    <w:p w:rsidR="00E57B52" w:rsidRPr="00DF1C5A" w:rsidRDefault="00E57B52" w:rsidP="00E57B52">
      <w:pPr>
        <w:jc w:val="center"/>
        <w:rPr>
          <w:b/>
        </w:rPr>
      </w:pPr>
    </w:p>
    <w:p w:rsidR="00E57B52" w:rsidRPr="00DF1C5A" w:rsidRDefault="00E57B52" w:rsidP="00E57B52">
      <w:pPr>
        <w:autoSpaceDE w:val="0"/>
        <w:autoSpaceDN w:val="0"/>
        <w:adjustRightInd w:val="0"/>
        <w:ind w:firstLine="709"/>
        <w:jc w:val="both"/>
        <w:rPr>
          <w:lang w:eastAsia="en-US"/>
        </w:rPr>
      </w:pPr>
      <w:r w:rsidRPr="00DF1C5A">
        <w:rPr>
          <w:lang w:eastAsia="en-US"/>
        </w:rPr>
        <w:t>Основными приоритетами при реализации подпрограммы являются:</w:t>
      </w:r>
    </w:p>
    <w:p w:rsidR="00E57B52" w:rsidRPr="00DF1C5A" w:rsidRDefault="00E57B52" w:rsidP="00E57B52">
      <w:pPr>
        <w:autoSpaceDE w:val="0"/>
        <w:autoSpaceDN w:val="0"/>
        <w:adjustRightInd w:val="0"/>
        <w:ind w:firstLine="709"/>
        <w:jc w:val="both"/>
        <w:rPr>
          <w:lang w:eastAsia="en-US"/>
        </w:rPr>
      </w:pPr>
      <w:r w:rsidRPr="00DF1C5A">
        <w:rPr>
          <w:lang w:eastAsia="en-US"/>
        </w:rPr>
        <w:t>проведение выставочно-ярмарочных мероприятий для продвижения сельскохозя</w:t>
      </w:r>
      <w:r w:rsidRPr="00DF1C5A">
        <w:rPr>
          <w:lang w:eastAsia="en-US"/>
        </w:rPr>
        <w:t>й</w:t>
      </w:r>
      <w:r w:rsidRPr="00DF1C5A">
        <w:rPr>
          <w:lang w:eastAsia="en-US"/>
        </w:rPr>
        <w:t>ственной продукции;</w:t>
      </w:r>
    </w:p>
    <w:p w:rsidR="00E57B52" w:rsidRPr="00DF1C5A" w:rsidRDefault="00E57B52" w:rsidP="00E57B52">
      <w:pPr>
        <w:autoSpaceDE w:val="0"/>
        <w:autoSpaceDN w:val="0"/>
        <w:adjustRightInd w:val="0"/>
        <w:ind w:firstLine="709"/>
        <w:jc w:val="both"/>
        <w:rPr>
          <w:lang w:eastAsia="en-US"/>
        </w:rPr>
      </w:pPr>
      <w:r w:rsidRPr="00DF1C5A">
        <w:rPr>
          <w:lang w:eastAsia="en-US"/>
        </w:rPr>
        <w:t>повышение уровня информированности сельскохозяйственных товаропроизвод</w:t>
      </w:r>
      <w:r w:rsidRPr="00DF1C5A">
        <w:rPr>
          <w:lang w:eastAsia="en-US"/>
        </w:rPr>
        <w:t>и</w:t>
      </w:r>
      <w:r w:rsidRPr="00DF1C5A">
        <w:rPr>
          <w:lang w:eastAsia="en-US"/>
        </w:rPr>
        <w:t>телей о поддержке агропромышленного комплекса;</w:t>
      </w:r>
    </w:p>
    <w:p w:rsidR="00E57B52" w:rsidRPr="00DF1C5A" w:rsidRDefault="00E57B52" w:rsidP="00E57B52">
      <w:pPr>
        <w:autoSpaceDE w:val="0"/>
        <w:autoSpaceDN w:val="0"/>
        <w:adjustRightInd w:val="0"/>
        <w:ind w:firstLine="709"/>
        <w:jc w:val="both"/>
        <w:rPr>
          <w:lang w:eastAsia="en-US"/>
        </w:rPr>
      </w:pPr>
      <w:r w:rsidRPr="00DF1C5A">
        <w:rPr>
          <w:lang w:eastAsia="en-US"/>
        </w:rPr>
        <w:t>Целями подпрограммы являются:</w:t>
      </w:r>
    </w:p>
    <w:p w:rsidR="00E57B52" w:rsidRPr="00DF1C5A" w:rsidRDefault="00E57B52" w:rsidP="00E57B52">
      <w:pPr>
        <w:autoSpaceDE w:val="0"/>
        <w:autoSpaceDN w:val="0"/>
        <w:adjustRightInd w:val="0"/>
        <w:ind w:firstLine="709"/>
        <w:jc w:val="both"/>
        <w:rPr>
          <w:lang w:eastAsia="en-US"/>
        </w:rPr>
      </w:pPr>
      <w:r w:rsidRPr="00DF1C5A">
        <w:rPr>
          <w:lang w:eastAsia="en-US"/>
        </w:rPr>
        <w:t>регулирование рынков сельскохозяйственной продукции, сырья и продовольствия;</w:t>
      </w:r>
    </w:p>
    <w:p w:rsidR="00E57B52" w:rsidRPr="00DF1C5A" w:rsidRDefault="00E57B52" w:rsidP="00E57B52">
      <w:pPr>
        <w:autoSpaceDE w:val="0"/>
        <w:autoSpaceDN w:val="0"/>
        <w:adjustRightInd w:val="0"/>
        <w:ind w:firstLine="709"/>
        <w:jc w:val="both"/>
        <w:rPr>
          <w:lang w:eastAsia="en-US"/>
        </w:rPr>
      </w:pPr>
      <w:r w:rsidRPr="00DF1C5A">
        <w:rPr>
          <w:lang w:eastAsia="en-US"/>
        </w:rPr>
        <w:t>стабилизация цен на рынке сельскохозяйственной продукции;</w:t>
      </w:r>
    </w:p>
    <w:p w:rsidR="00E57B52" w:rsidRPr="00DF1C5A" w:rsidRDefault="00E57B52" w:rsidP="00E57B52">
      <w:pPr>
        <w:autoSpaceDE w:val="0"/>
        <w:autoSpaceDN w:val="0"/>
        <w:adjustRightInd w:val="0"/>
        <w:ind w:firstLine="709"/>
        <w:jc w:val="both"/>
        <w:rPr>
          <w:lang w:eastAsia="en-US"/>
        </w:rPr>
      </w:pPr>
      <w:r w:rsidRPr="00DF1C5A">
        <w:rPr>
          <w:lang w:eastAsia="en-US"/>
        </w:rPr>
        <w:t>поддержание и дальнейшее развитие сельскохозяйственной деятельности малых форм хозяйствования.</w:t>
      </w:r>
    </w:p>
    <w:p w:rsidR="00E57B52" w:rsidRPr="00DF1C5A" w:rsidRDefault="00E57B52" w:rsidP="00E57B52">
      <w:pPr>
        <w:autoSpaceDE w:val="0"/>
        <w:autoSpaceDN w:val="0"/>
        <w:adjustRightInd w:val="0"/>
        <w:ind w:firstLine="709"/>
        <w:jc w:val="both"/>
        <w:rPr>
          <w:lang w:eastAsia="en-US"/>
        </w:rPr>
      </w:pPr>
      <w:r w:rsidRPr="00DF1C5A">
        <w:rPr>
          <w:lang w:eastAsia="en-US"/>
        </w:rPr>
        <w:t>Для реализации указанных целей необходимо решить следующие задачи:</w:t>
      </w:r>
    </w:p>
    <w:p w:rsidR="00E57B52" w:rsidRPr="00DF1C5A" w:rsidRDefault="00E57B52" w:rsidP="00E57B52">
      <w:pPr>
        <w:autoSpaceDE w:val="0"/>
        <w:autoSpaceDN w:val="0"/>
        <w:adjustRightInd w:val="0"/>
        <w:ind w:firstLine="709"/>
        <w:jc w:val="both"/>
        <w:rPr>
          <w:lang w:eastAsia="en-US"/>
        </w:rPr>
      </w:pPr>
      <w:r w:rsidRPr="00DF1C5A">
        <w:rPr>
          <w:lang w:eastAsia="en-US"/>
        </w:rPr>
        <w:t>проведение выставочно-ярмарочных мероприятий для продвижения сельскохозя</w:t>
      </w:r>
      <w:r w:rsidRPr="00DF1C5A">
        <w:rPr>
          <w:lang w:eastAsia="en-US"/>
        </w:rPr>
        <w:t>й</w:t>
      </w:r>
      <w:r w:rsidRPr="00DF1C5A">
        <w:rPr>
          <w:lang w:eastAsia="en-US"/>
        </w:rPr>
        <w:t>ственной продукции;</w:t>
      </w:r>
    </w:p>
    <w:p w:rsidR="00E57B52" w:rsidRPr="00DF1C5A" w:rsidRDefault="00E57B52" w:rsidP="00E57B52">
      <w:pPr>
        <w:autoSpaceDE w:val="0"/>
        <w:autoSpaceDN w:val="0"/>
        <w:adjustRightInd w:val="0"/>
        <w:ind w:firstLine="709"/>
        <w:jc w:val="both"/>
        <w:rPr>
          <w:lang w:eastAsia="en-US"/>
        </w:rPr>
      </w:pPr>
      <w:r w:rsidRPr="00DF1C5A">
        <w:rPr>
          <w:lang w:eastAsia="en-US"/>
        </w:rPr>
        <w:t>вовлечение в сельскохозяйственный оборот необрабатываемых земель сельскох</w:t>
      </w:r>
      <w:r w:rsidRPr="00DF1C5A">
        <w:rPr>
          <w:lang w:eastAsia="en-US"/>
        </w:rPr>
        <w:t>о</w:t>
      </w:r>
      <w:r w:rsidRPr="00DF1C5A">
        <w:rPr>
          <w:lang w:eastAsia="en-US"/>
        </w:rPr>
        <w:t>зяйственного назначения.</w:t>
      </w:r>
    </w:p>
    <w:p w:rsidR="00E57B52" w:rsidRPr="00DF1C5A" w:rsidRDefault="00E57B52" w:rsidP="00E57B52">
      <w:pPr>
        <w:autoSpaceDE w:val="0"/>
        <w:autoSpaceDN w:val="0"/>
        <w:adjustRightInd w:val="0"/>
        <w:ind w:firstLine="709"/>
        <w:jc w:val="both"/>
      </w:pPr>
    </w:p>
    <w:p w:rsidR="00E57B52" w:rsidRPr="00DF1C5A" w:rsidRDefault="00E57B52" w:rsidP="00E57B52">
      <w:pPr>
        <w:jc w:val="center"/>
        <w:rPr>
          <w:b/>
        </w:rPr>
      </w:pPr>
      <w:r w:rsidRPr="00DF1C5A">
        <w:rPr>
          <w:b/>
        </w:rPr>
        <w:t xml:space="preserve">Раздел II. Перечень и сведения о целевых индикаторах и показателях </w:t>
      </w:r>
    </w:p>
    <w:p w:rsidR="00E57B52" w:rsidRPr="00DF1C5A" w:rsidRDefault="00E57B52" w:rsidP="00E57B52">
      <w:pPr>
        <w:jc w:val="center"/>
        <w:rPr>
          <w:b/>
        </w:rPr>
      </w:pPr>
      <w:r w:rsidRPr="00DF1C5A">
        <w:rPr>
          <w:b/>
        </w:rPr>
        <w:t>подпрограммы с расшифровкой плановых значений по годам ее реализации</w:t>
      </w:r>
    </w:p>
    <w:p w:rsidR="00E57B52" w:rsidRPr="00DF1C5A" w:rsidRDefault="00E57B52" w:rsidP="00E57B52">
      <w:pPr>
        <w:autoSpaceDE w:val="0"/>
        <w:autoSpaceDN w:val="0"/>
        <w:adjustRightInd w:val="0"/>
        <w:ind w:firstLine="709"/>
        <w:jc w:val="center"/>
      </w:pPr>
    </w:p>
    <w:p w:rsidR="00E57B52" w:rsidRPr="00DF1C5A" w:rsidRDefault="00E57B52" w:rsidP="00E57B52">
      <w:pPr>
        <w:autoSpaceDE w:val="0"/>
        <w:autoSpaceDN w:val="0"/>
        <w:adjustRightInd w:val="0"/>
        <w:ind w:firstLine="709"/>
        <w:jc w:val="both"/>
        <w:rPr>
          <w:lang w:eastAsia="en-US"/>
        </w:rPr>
      </w:pPr>
      <w:r w:rsidRPr="00DF1C5A">
        <w:rPr>
          <w:lang w:eastAsia="en-US"/>
        </w:rPr>
        <w:t>Целевыми индикаторами и показателями подпрограммы являются:</w:t>
      </w:r>
    </w:p>
    <w:p w:rsidR="00E57B52" w:rsidRPr="00DF1C5A" w:rsidRDefault="00E57B52" w:rsidP="00E57B52">
      <w:pPr>
        <w:autoSpaceDE w:val="0"/>
        <w:autoSpaceDN w:val="0"/>
        <w:adjustRightInd w:val="0"/>
        <w:ind w:firstLine="709"/>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картофеля;</w:t>
      </w:r>
    </w:p>
    <w:p w:rsidR="00E57B52" w:rsidRPr="00DF1C5A" w:rsidRDefault="00E57B52" w:rsidP="00E57B52">
      <w:pPr>
        <w:autoSpaceDE w:val="0"/>
        <w:autoSpaceDN w:val="0"/>
        <w:adjustRightInd w:val="0"/>
        <w:ind w:firstLine="709"/>
        <w:jc w:val="both"/>
        <w:rPr>
          <w:lang w:eastAsia="en-US"/>
        </w:rPr>
      </w:pPr>
      <w:r w:rsidRPr="00DF1C5A">
        <w:rPr>
          <w:lang w:eastAsia="en-US"/>
        </w:rPr>
        <w:t>В результате реализации мероприятий подпрограммы ожидается достижение сл</w:t>
      </w:r>
      <w:r w:rsidRPr="00DF1C5A">
        <w:rPr>
          <w:lang w:eastAsia="en-US"/>
        </w:rPr>
        <w:t>е</w:t>
      </w:r>
      <w:r w:rsidRPr="00DF1C5A">
        <w:rPr>
          <w:lang w:eastAsia="en-US"/>
        </w:rPr>
        <w:t>дующих целевых индикаторов и показателей:</w:t>
      </w:r>
    </w:p>
    <w:p w:rsidR="00E57B52" w:rsidRPr="00AB61A1" w:rsidRDefault="00E57B52" w:rsidP="00E57B52">
      <w:pPr>
        <w:autoSpaceDE w:val="0"/>
        <w:autoSpaceDN w:val="0"/>
        <w:adjustRightInd w:val="0"/>
        <w:ind w:firstLine="709"/>
        <w:jc w:val="both"/>
        <w:rPr>
          <w:lang w:eastAsia="en-US"/>
        </w:rPr>
      </w:pPr>
      <w:r w:rsidRPr="00AB61A1">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w:t>
      </w:r>
    </w:p>
    <w:p w:rsidR="00E57B52" w:rsidRPr="00AB61A1" w:rsidRDefault="00E57B52" w:rsidP="00E57B52">
      <w:pPr>
        <w:autoSpaceDE w:val="0"/>
        <w:autoSpaceDN w:val="0"/>
        <w:adjustRightInd w:val="0"/>
        <w:ind w:firstLine="709"/>
        <w:jc w:val="both"/>
        <w:rPr>
          <w:lang w:eastAsia="en-US"/>
        </w:rPr>
      </w:pPr>
      <w:r w:rsidRPr="00AB61A1">
        <w:rPr>
          <w:lang w:eastAsia="en-US"/>
        </w:rPr>
        <w:t>в 2019 году – 95,2 процента;</w:t>
      </w:r>
    </w:p>
    <w:p w:rsidR="00E57B52" w:rsidRPr="00AB61A1" w:rsidRDefault="00E57B52" w:rsidP="00E57B52">
      <w:pPr>
        <w:autoSpaceDE w:val="0"/>
        <w:autoSpaceDN w:val="0"/>
        <w:adjustRightInd w:val="0"/>
        <w:ind w:firstLine="709"/>
        <w:jc w:val="both"/>
        <w:rPr>
          <w:lang w:eastAsia="en-US"/>
        </w:rPr>
      </w:pPr>
      <w:r w:rsidRPr="00AB61A1">
        <w:rPr>
          <w:lang w:eastAsia="en-US"/>
        </w:rPr>
        <w:t>в 2020 году – 98,6 процента;</w:t>
      </w:r>
    </w:p>
    <w:p w:rsidR="00E57B52" w:rsidRPr="00AB61A1" w:rsidRDefault="00E57B52" w:rsidP="00E57B52">
      <w:pPr>
        <w:autoSpaceDE w:val="0"/>
        <w:autoSpaceDN w:val="0"/>
        <w:adjustRightInd w:val="0"/>
        <w:ind w:firstLine="709"/>
        <w:jc w:val="both"/>
        <w:rPr>
          <w:lang w:eastAsia="en-US"/>
        </w:rPr>
      </w:pPr>
      <w:r w:rsidRPr="00AB61A1">
        <w:rPr>
          <w:lang w:eastAsia="en-US"/>
        </w:rPr>
        <w:t>в 2021 году – 99,0 процента;</w:t>
      </w:r>
    </w:p>
    <w:p w:rsidR="00E57B52" w:rsidRPr="00DF1C5A" w:rsidRDefault="00E57B52" w:rsidP="00E57B52">
      <w:pPr>
        <w:autoSpaceDE w:val="0"/>
        <w:autoSpaceDN w:val="0"/>
        <w:adjustRightInd w:val="0"/>
        <w:ind w:firstLine="709"/>
        <w:jc w:val="both"/>
        <w:rPr>
          <w:lang w:eastAsia="en-US"/>
        </w:rPr>
      </w:pPr>
      <w:r w:rsidRPr="00AB61A1">
        <w:rPr>
          <w:lang w:eastAsia="en-US"/>
        </w:rPr>
        <w:t>в 2022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2023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2024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2025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2026–2030 годах – 100,0 процента (ежегодно);</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2031–2035 годах – 100,0 процента (ежегодно);</w:t>
      </w:r>
    </w:p>
    <w:p w:rsidR="00E57B52" w:rsidRPr="00AB61A1" w:rsidRDefault="00E57B52" w:rsidP="00E57B52">
      <w:pPr>
        <w:autoSpaceDE w:val="0"/>
        <w:autoSpaceDN w:val="0"/>
        <w:adjustRightInd w:val="0"/>
        <w:spacing w:line="235" w:lineRule="auto"/>
        <w:ind w:firstLine="709"/>
        <w:jc w:val="both"/>
        <w:rPr>
          <w:lang w:eastAsia="en-US"/>
        </w:rPr>
      </w:pPr>
      <w:r w:rsidRPr="00AB61A1">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картофеля – 100,0 процента:</w:t>
      </w:r>
    </w:p>
    <w:p w:rsidR="00E57B52" w:rsidRPr="00AB61A1" w:rsidRDefault="00E57B52" w:rsidP="00E57B52">
      <w:pPr>
        <w:autoSpaceDE w:val="0"/>
        <w:autoSpaceDN w:val="0"/>
        <w:adjustRightInd w:val="0"/>
        <w:spacing w:line="235" w:lineRule="auto"/>
        <w:ind w:firstLine="709"/>
        <w:jc w:val="both"/>
        <w:rPr>
          <w:lang w:eastAsia="en-US"/>
        </w:rPr>
      </w:pPr>
      <w:r w:rsidRPr="00AB61A1">
        <w:rPr>
          <w:lang w:eastAsia="en-US"/>
        </w:rPr>
        <w:t>в 2019 году – 100,0 процента;</w:t>
      </w:r>
    </w:p>
    <w:p w:rsidR="00E57B52" w:rsidRPr="00AB61A1" w:rsidRDefault="00E57B52" w:rsidP="00E57B52">
      <w:pPr>
        <w:autoSpaceDE w:val="0"/>
        <w:autoSpaceDN w:val="0"/>
        <w:adjustRightInd w:val="0"/>
        <w:spacing w:line="235" w:lineRule="auto"/>
        <w:ind w:firstLine="709"/>
        <w:jc w:val="both"/>
        <w:rPr>
          <w:lang w:eastAsia="en-US"/>
        </w:rPr>
      </w:pPr>
      <w:r w:rsidRPr="00AB61A1">
        <w:rPr>
          <w:lang w:eastAsia="en-US"/>
        </w:rPr>
        <w:t>в 2020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AB61A1">
        <w:rPr>
          <w:lang w:eastAsia="en-US"/>
        </w:rPr>
        <w:t>в 2021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2022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2023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2024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2025 году – 100,0 процента;</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2026–2030 годах – 100,0 процента (ежегодно);</w:t>
      </w: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в 2031–2035 годах – 100,0 процента (ежегодно);</w:t>
      </w:r>
    </w:p>
    <w:p w:rsidR="00E57B52" w:rsidRPr="00DF1C5A" w:rsidRDefault="00E57B52" w:rsidP="00E57B52">
      <w:pPr>
        <w:autoSpaceDE w:val="0"/>
        <w:autoSpaceDN w:val="0"/>
        <w:adjustRightInd w:val="0"/>
        <w:spacing w:line="235" w:lineRule="auto"/>
        <w:ind w:firstLine="709"/>
        <w:jc w:val="both"/>
        <w:rPr>
          <w:lang w:eastAsia="en-US"/>
        </w:rPr>
      </w:pPr>
    </w:p>
    <w:p w:rsidR="00E57B52" w:rsidRPr="00DF1C5A" w:rsidRDefault="00E57B52" w:rsidP="00E57B52">
      <w:pPr>
        <w:spacing w:line="235" w:lineRule="auto"/>
        <w:jc w:val="center"/>
        <w:rPr>
          <w:b/>
        </w:rPr>
      </w:pPr>
      <w:r w:rsidRPr="00DF1C5A">
        <w:rPr>
          <w:b/>
        </w:rPr>
        <w:t xml:space="preserve">Раздел III. Характеристики основных мероприятий, мероприятий </w:t>
      </w:r>
    </w:p>
    <w:p w:rsidR="00E57B52" w:rsidRPr="00DF1C5A" w:rsidRDefault="00E57B52" w:rsidP="00E57B52">
      <w:pPr>
        <w:spacing w:line="235" w:lineRule="auto"/>
        <w:jc w:val="center"/>
        <w:rPr>
          <w:b/>
        </w:rPr>
      </w:pPr>
      <w:r w:rsidRPr="00DF1C5A">
        <w:rPr>
          <w:b/>
        </w:rPr>
        <w:t>подпрограммы с указанием сроков и этапов их реализации</w:t>
      </w:r>
    </w:p>
    <w:p w:rsidR="00E57B52" w:rsidRPr="00DF1C5A" w:rsidRDefault="00E57B52" w:rsidP="00E57B52">
      <w:pPr>
        <w:autoSpaceDE w:val="0"/>
        <w:autoSpaceDN w:val="0"/>
        <w:adjustRightInd w:val="0"/>
        <w:spacing w:line="235" w:lineRule="auto"/>
        <w:ind w:firstLine="709"/>
        <w:jc w:val="center"/>
        <w:rPr>
          <w:lang w:eastAsia="en-US"/>
        </w:rPr>
      </w:pPr>
    </w:p>
    <w:p w:rsidR="00E57B52" w:rsidRPr="00DF1C5A" w:rsidRDefault="00E57B52" w:rsidP="00E57B52">
      <w:pPr>
        <w:autoSpaceDE w:val="0"/>
        <w:autoSpaceDN w:val="0"/>
        <w:adjustRightInd w:val="0"/>
        <w:spacing w:line="235" w:lineRule="auto"/>
        <w:ind w:firstLine="709"/>
        <w:jc w:val="both"/>
        <w:rPr>
          <w:lang w:eastAsia="en-US"/>
        </w:rPr>
      </w:pPr>
      <w:r w:rsidRPr="00DF1C5A">
        <w:rPr>
          <w:lang w:eastAsia="en-US"/>
        </w:rPr>
        <w:t>Основные мероприятия подпрограммы направлены на реализацию поставленных целей и зада</w:t>
      </w:r>
      <w:r>
        <w:rPr>
          <w:lang w:eastAsia="en-US"/>
        </w:rPr>
        <w:t>ч подпрограммы и Муниципальной</w:t>
      </w:r>
      <w:r w:rsidRPr="00DF1C5A">
        <w:rPr>
          <w:lang w:eastAsia="en-US"/>
        </w:rPr>
        <w:t xml:space="preserve"> программы в целом. </w:t>
      </w:r>
    </w:p>
    <w:p w:rsidR="00E57B52" w:rsidRPr="00DF1C5A" w:rsidRDefault="00E57B52" w:rsidP="00E57B52">
      <w:pPr>
        <w:ind w:firstLine="709"/>
        <w:jc w:val="both"/>
      </w:pPr>
      <w:r w:rsidRPr="00DF1C5A">
        <w:t>Подпрограмма «Организация научного и информационного обслуживания агр</w:t>
      </w:r>
      <w:r w:rsidRPr="00DF1C5A">
        <w:t>о</w:t>
      </w:r>
      <w:r w:rsidRPr="00DF1C5A">
        <w:t>промышленного комплекса» включает два основных мероприятия.</w:t>
      </w:r>
    </w:p>
    <w:p w:rsidR="00E57B52" w:rsidRPr="00DF1C5A" w:rsidRDefault="00E57B52" w:rsidP="00E57B52">
      <w:pPr>
        <w:autoSpaceDE w:val="0"/>
        <w:autoSpaceDN w:val="0"/>
        <w:adjustRightInd w:val="0"/>
        <w:ind w:firstLine="709"/>
        <w:jc w:val="both"/>
        <w:rPr>
          <w:lang w:eastAsia="en-US"/>
        </w:rPr>
      </w:pPr>
      <w:r w:rsidRPr="00DF1C5A">
        <w:rPr>
          <w:lang w:eastAsia="en-US"/>
        </w:rPr>
        <w:t>Основное мероприятие 1. Формирование государственных информационных р</w:t>
      </w:r>
      <w:r w:rsidRPr="00DF1C5A">
        <w:rPr>
          <w:lang w:eastAsia="en-US"/>
        </w:rPr>
        <w:t>е</w:t>
      </w:r>
      <w:r w:rsidRPr="00DF1C5A">
        <w:rPr>
          <w:lang w:eastAsia="en-US"/>
        </w:rPr>
        <w:t>сурсов в сферах обеспечения продовольственной безопасности и управления агропр</w:t>
      </w:r>
      <w:r w:rsidRPr="00DF1C5A">
        <w:rPr>
          <w:lang w:eastAsia="en-US"/>
        </w:rPr>
        <w:t>о</w:t>
      </w:r>
      <w:r w:rsidRPr="00DF1C5A">
        <w:rPr>
          <w:lang w:eastAsia="en-US"/>
        </w:rPr>
        <w:t>мышленным комплексом.</w:t>
      </w:r>
    </w:p>
    <w:p w:rsidR="00E57B52" w:rsidRPr="00DF1C5A" w:rsidRDefault="00E57B52" w:rsidP="00E57B52">
      <w:pPr>
        <w:autoSpaceDE w:val="0"/>
        <w:autoSpaceDN w:val="0"/>
        <w:adjustRightInd w:val="0"/>
        <w:ind w:firstLine="709"/>
        <w:jc w:val="both"/>
        <w:rPr>
          <w:lang w:eastAsia="en-US"/>
        </w:rPr>
      </w:pPr>
      <w:r w:rsidRPr="00DF1C5A">
        <w:rPr>
          <w:lang w:eastAsia="en-US"/>
        </w:rPr>
        <w:t>Мероприятие 1.1. Организация конкурсов, выставок и ярмарок с участием орган</w:t>
      </w:r>
      <w:r w:rsidRPr="00DF1C5A">
        <w:rPr>
          <w:lang w:eastAsia="en-US"/>
        </w:rPr>
        <w:t>и</w:t>
      </w:r>
      <w:r w:rsidRPr="00DF1C5A">
        <w:rPr>
          <w:lang w:eastAsia="en-US"/>
        </w:rPr>
        <w:t>заций агропромышленного комплекса.</w:t>
      </w:r>
    </w:p>
    <w:p w:rsidR="00E57B52" w:rsidRPr="00DF1C5A" w:rsidRDefault="00E57B52" w:rsidP="00E57B52">
      <w:pPr>
        <w:autoSpaceDE w:val="0"/>
        <w:autoSpaceDN w:val="0"/>
        <w:adjustRightInd w:val="0"/>
        <w:ind w:firstLine="709"/>
        <w:jc w:val="both"/>
        <w:rPr>
          <w:lang w:eastAsia="en-US"/>
        </w:rPr>
      </w:pPr>
      <w:r w:rsidRPr="00DF1C5A">
        <w:rPr>
          <w:lang w:eastAsia="en-US"/>
        </w:rPr>
        <w:t>Подпрограмма реализуется в период с 2019 по 2035 год в три этапа.</w:t>
      </w:r>
    </w:p>
    <w:p w:rsidR="00E57B52" w:rsidRPr="00DF1C5A" w:rsidRDefault="00E57B52" w:rsidP="00E57B52">
      <w:pPr>
        <w:autoSpaceDE w:val="0"/>
        <w:autoSpaceDN w:val="0"/>
        <w:adjustRightInd w:val="0"/>
        <w:ind w:firstLine="709"/>
        <w:jc w:val="both"/>
        <w:rPr>
          <w:lang w:eastAsia="en-US"/>
        </w:rPr>
      </w:pPr>
      <w:r w:rsidRPr="00DF1C5A">
        <w:rPr>
          <w:lang w:eastAsia="en-US"/>
        </w:rPr>
        <w:t>1 этап – 2019–2025 годы.</w:t>
      </w:r>
    </w:p>
    <w:p w:rsidR="00E57B52" w:rsidRPr="00DF1C5A" w:rsidRDefault="00E57B52" w:rsidP="00E57B52">
      <w:pPr>
        <w:autoSpaceDE w:val="0"/>
        <w:autoSpaceDN w:val="0"/>
        <w:adjustRightInd w:val="0"/>
        <w:ind w:firstLine="709"/>
        <w:jc w:val="both"/>
        <w:rPr>
          <w:lang w:eastAsia="en-US"/>
        </w:rPr>
      </w:pPr>
      <w:r w:rsidRPr="00DF1C5A">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E57B52" w:rsidRPr="00DF1C5A" w:rsidRDefault="00E57B52" w:rsidP="00E57B52">
      <w:pPr>
        <w:autoSpaceDE w:val="0"/>
        <w:autoSpaceDN w:val="0"/>
        <w:adjustRightInd w:val="0"/>
        <w:ind w:firstLine="709"/>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p w:rsidR="00E57B52" w:rsidRPr="00DF1C5A" w:rsidRDefault="00E57B52" w:rsidP="00E57B52">
      <w:pPr>
        <w:autoSpaceDE w:val="0"/>
        <w:autoSpaceDN w:val="0"/>
        <w:adjustRightInd w:val="0"/>
        <w:ind w:firstLine="709"/>
        <w:jc w:val="both"/>
        <w:rPr>
          <w:lang w:eastAsia="en-US"/>
        </w:rPr>
      </w:pPr>
      <w:r w:rsidRPr="00DF1C5A">
        <w:rPr>
          <w:lang w:eastAsia="en-US"/>
        </w:rPr>
        <w:t>2 этап – 2026–2030 годы.</w:t>
      </w:r>
    </w:p>
    <w:p w:rsidR="00E57B52" w:rsidRPr="00DF1C5A" w:rsidRDefault="00E57B52" w:rsidP="00E57B52">
      <w:pPr>
        <w:autoSpaceDE w:val="0"/>
        <w:autoSpaceDN w:val="0"/>
        <w:adjustRightInd w:val="0"/>
        <w:ind w:firstLine="709"/>
        <w:jc w:val="both"/>
        <w:rPr>
          <w:lang w:eastAsia="en-US"/>
        </w:rPr>
      </w:pPr>
      <w:r w:rsidRPr="00DF1C5A">
        <w:rPr>
          <w:lang w:eastAsia="en-US"/>
        </w:rPr>
        <w:t>Реализация мероприятий подпрограммы на 2 этапе должна обеспечить достижение к 2031 году следующих целевых индикаторов и показателей:</w:t>
      </w:r>
    </w:p>
    <w:p w:rsidR="00E57B52" w:rsidRPr="00DF1C5A" w:rsidRDefault="00E57B52" w:rsidP="00E57B52">
      <w:pPr>
        <w:autoSpaceDE w:val="0"/>
        <w:autoSpaceDN w:val="0"/>
        <w:adjustRightInd w:val="0"/>
        <w:ind w:firstLine="709"/>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p w:rsidR="00E57B52" w:rsidRPr="00DF1C5A" w:rsidRDefault="00E57B52" w:rsidP="00E57B52">
      <w:pPr>
        <w:autoSpaceDE w:val="0"/>
        <w:autoSpaceDN w:val="0"/>
        <w:adjustRightInd w:val="0"/>
        <w:ind w:firstLine="709"/>
        <w:jc w:val="both"/>
        <w:rPr>
          <w:lang w:eastAsia="en-US"/>
        </w:rPr>
      </w:pPr>
      <w:r w:rsidRPr="00DF1C5A">
        <w:rPr>
          <w:lang w:eastAsia="en-US"/>
        </w:rPr>
        <w:t>3 этап – 2031–2035 годы.</w:t>
      </w:r>
    </w:p>
    <w:p w:rsidR="00E57B52" w:rsidRPr="00DF1C5A" w:rsidRDefault="00E57B52" w:rsidP="00E57B52">
      <w:pPr>
        <w:autoSpaceDE w:val="0"/>
        <w:autoSpaceDN w:val="0"/>
        <w:adjustRightInd w:val="0"/>
        <w:ind w:firstLine="709"/>
        <w:jc w:val="both"/>
        <w:rPr>
          <w:lang w:eastAsia="en-US"/>
        </w:rPr>
      </w:pPr>
      <w:r w:rsidRPr="00DF1C5A">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E57B52" w:rsidRPr="00DF1C5A" w:rsidRDefault="00E57B52" w:rsidP="00E57B52">
      <w:pPr>
        <w:autoSpaceDE w:val="0"/>
        <w:autoSpaceDN w:val="0"/>
        <w:adjustRightInd w:val="0"/>
        <w:ind w:firstLine="709"/>
        <w:jc w:val="both"/>
        <w:rPr>
          <w:lang w:eastAsia="en-US"/>
        </w:rPr>
      </w:pPr>
      <w:r w:rsidRPr="00DF1C5A">
        <w:rPr>
          <w:lang w:eastAsia="en-US"/>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w:t>
      </w:r>
    </w:p>
    <w:p w:rsidR="00E57B52" w:rsidRPr="00DF1C5A" w:rsidRDefault="00E57B52" w:rsidP="00E57B52">
      <w:pPr>
        <w:ind w:firstLine="709"/>
        <w:jc w:val="both"/>
        <w:rPr>
          <w:lang w:eastAsia="en-US"/>
        </w:rPr>
      </w:pPr>
    </w:p>
    <w:p w:rsidR="00E57B52" w:rsidRPr="00DF1C5A" w:rsidRDefault="00E57B52" w:rsidP="00E57B52">
      <w:pPr>
        <w:autoSpaceDE w:val="0"/>
        <w:autoSpaceDN w:val="0"/>
        <w:adjustRightInd w:val="0"/>
        <w:jc w:val="center"/>
        <w:outlineLvl w:val="0"/>
        <w:rPr>
          <w:b/>
        </w:rPr>
      </w:pPr>
      <w:r w:rsidRPr="00DF1C5A">
        <w:rPr>
          <w:b/>
          <w:lang w:eastAsia="en-US"/>
        </w:rPr>
        <w:t>Раздел IV. О</w:t>
      </w:r>
      <w:r w:rsidRPr="00DF1C5A">
        <w:rPr>
          <w:b/>
        </w:rPr>
        <w:t xml:space="preserve">боснование объема финансовых ресурсов, необходимых </w:t>
      </w:r>
    </w:p>
    <w:p w:rsidR="00E57B52" w:rsidRPr="00DF1C5A" w:rsidRDefault="00E57B52" w:rsidP="00E57B52">
      <w:pPr>
        <w:autoSpaceDE w:val="0"/>
        <w:autoSpaceDN w:val="0"/>
        <w:adjustRightInd w:val="0"/>
        <w:jc w:val="center"/>
        <w:outlineLvl w:val="0"/>
      </w:pPr>
      <w:r w:rsidRPr="00DF1C5A">
        <w:rPr>
          <w:b/>
        </w:rPr>
        <w:t xml:space="preserve">для  реализации подпрограммы </w:t>
      </w:r>
    </w:p>
    <w:p w:rsidR="00E57B52" w:rsidRDefault="00E57B52" w:rsidP="00E57B52">
      <w:pPr>
        <w:autoSpaceDE w:val="0"/>
        <w:autoSpaceDN w:val="0"/>
        <w:adjustRightInd w:val="0"/>
        <w:ind w:firstLine="709"/>
        <w:jc w:val="both"/>
      </w:pPr>
      <w:r w:rsidRPr="00DF1C5A">
        <w:t>Расходы подпрограммы формируются за счет средств бюджета</w:t>
      </w:r>
      <w:r>
        <w:t xml:space="preserve"> Порецкого района</w:t>
      </w:r>
      <w:r w:rsidRPr="00DF1C5A">
        <w:t xml:space="preserve"> Чувашской Республики</w:t>
      </w:r>
      <w:r>
        <w:t>.</w:t>
      </w:r>
    </w:p>
    <w:p w:rsidR="00E57B52" w:rsidRPr="0044504E" w:rsidRDefault="00E57B52" w:rsidP="00E57B52">
      <w:pPr>
        <w:autoSpaceDE w:val="0"/>
        <w:autoSpaceDN w:val="0"/>
        <w:adjustRightInd w:val="0"/>
        <w:ind w:firstLine="709"/>
        <w:jc w:val="both"/>
        <w:rPr>
          <w:lang w:eastAsia="en-US"/>
        </w:rPr>
      </w:pPr>
      <w:r w:rsidRPr="0044504E">
        <w:rPr>
          <w:lang w:eastAsia="en-US"/>
        </w:rPr>
        <w:t>Прогнозируемые объемы бюджетных ассигнований на реализацию мероприятий подпрограммы в 2019–2035 годах составляют 202</w:t>
      </w:r>
      <w:r w:rsidR="0044504E" w:rsidRPr="0044504E">
        <w:rPr>
          <w:lang w:eastAsia="en-US"/>
        </w:rPr>
        <w:t>0</w:t>
      </w:r>
      <w:r w:rsidRPr="0044504E">
        <w:rPr>
          <w:lang w:eastAsia="en-US"/>
        </w:rPr>
        <w:t>,0 тыс. рублей.</w:t>
      </w:r>
    </w:p>
    <w:p w:rsidR="00E57B52" w:rsidRPr="0044504E" w:rsidRDefault="00E57B52" w:rsidP="00E57B52">
      <w:pPr>
        <w:autoSpaceDE w:val="0"/>
        <w:autoSpaceDN w:val="0"/>
        <w:adjustRightInd w:val="0"/>
        <w:ind w:firstLine="709"/>
        <w:jc w:val="both"/>
      </w:pPr>
      <w:r w:rsidRPr="0044504E">
        <w:t>На 1 этапе (2019–2025 годы) объем финансиро</w:t>
      </w:r>
      <w:r w:rsidR="0044504E" w:rsidRPr="0044504E">
        <w:t>вания подпрограммы составляет 745</w:t>
      </w:r>
      <w:r w:rsidRPr="0044504E">
        <w:t>,0 тыс. рублей, из них средства:</w:t>
      </w:r>
    </w:p>
    <w:p w:rsidR="00E57B52" w:rsidRPr="005F6ECF" w:rsidRDefault="00F34B0E" w:rsidP="00E57B52">
      <w:pPr>
        <w:autoSpaceDE w:val="0"/>
        <w:autoSpaceDN w:val="0"/>
        <w:adjustRightInd w:val="0"/>
        <w:ind w:firstLine="709"/>
        <w:jc w:val="both"/>
        <w:rPr>
          <w:highlight w:val="yellow"/>
        </w:rPr>
      </w:pPr>
      <w:r w:rsidRPr="0044504E">
        <w:t>местных бюджетов</w:t>
      </w:r>
      <w:r w:rsidR="00E57B52" w:rsidRPr="0044504E">
        <w:t xml:space="preserve"> – 7</w:t>
      </w:r>
      <w:r w:rsidR="0044504E">
        <w:t>45</w:t>
      </w:r>
      <w:r w:rsidR="00E57B52" w:rsidRPr="0044504E">
        <w:t>,0  тыс. рублей.</w:t>
      </w:r>
    </w:p>
    <w:p w:rsidR="00E57B52" w:rsidRPr="0044504E" w:rsidRDefault="00E57B52" w:rsidP="00E57B52">
      <w:pPr>
        <w:autoSpaceDE w:val="0"/>
        <w:autoSpaceDN w:val="0"/>
        <w:adjustRightInd w:val="0"/>
        <w:ind w:firstLine="709"/>
        <w:jc w:val="both"/>
      </w:pPr>
      <w:r w:rsidRPr="0044504E">
        <w:t>На 2 этапе (2026–2030 годы) объем финансирования подпрограммы составляет 625,0 тыс. рублей, из них средства:</w:t>
      </w:r>
    </w:p>
    <w:p w:rsidR="00E57B52" w:rsidRPr="0044504E" w:rsidRDefault="00E57B52" w:rsidP="00E57B52">
      <w:pPr>
        <w:autoSpaceDE w:val="0"/>
        <w:autoSpaceDN w:val="0"/>
        <w:adjustRightInd w:val="0"/>
        <w:ind w:firstLine="709"/>
        <w:jc w:val="both"/>
      </w:pPr>
      <w:r w:rsidRPr="0044504E">
        <w:t>бюджета Порецкого района – 625,0 тыс. рублей.</w:t>
      </w:r>
    </w:p>
    <w:p w:rsidR="00E57B52" w:rsidRPr="0044504E" w:rsidRDefault="00E57B52" w:rsidP="00E57B52">
      <w:pPr>
        <w:autoSpaceDE w:val="0"/>
        <w:autoSpaceDN w:val="0"/>
        <w:adjustRightInd w:val="0"/>
        <w:ind w:firstLine="709"/>
        <w:jc w:val="both"/>
      </w:pPr>
      <w:r w:rsidRPr="0044504E">
        <w:t>На 3 этапе (2031–2035 годы) объем финансирования подпрограммы составляет 650,0 тыс. рублей, из них средства:</w:t>
      </w:r>
    </w:p>
    <w:p w:rsidR="00E57B52" w:rsidRPr="0044504E" w:rsidRDefault="00F34B0E" w:rsidP="00E57B52">
      <w:pPr>
        <w:autoSpaceDE w:val="0"/>
        <w:autoSpaceDN w:val="0"/>
        <w:adjustRightInd w:val="0"/>
        <w:ind w:firstLine="709"/>
        <w:jc w:val="both"/>
      </w:pPr>
      <w:r w:rsidRPr="0044504E">
        <w:t>местных бюджетов</w:t>
      </w:r>
      <w:r w:rsidR="00E57B52" w:rsidRPr="0044504E">
        <w:t xml:space="preserve"> – 650,0 тыс. рублей.</w:t>
      </w:r>
    </w:p>
    <w:p w:rsidR="00E57B52" w:rsidRPr="00DF1C5A" w:rsidRDefault="00E57B52" w:rsidP="00E57B52">
      <w:pPr>
        <w:autoSpaceDE w:val="0"/>
        <w:autoSpaceDN w:val="0"/>
        <w:adjustRightInd w:val="0"/>
        <w:ind w:firstLine="709"/>
        <w:jc w:val="both"/>
      </w:pPr>
      <w:r w:rsidRPr="0044504E">
        <w:t>Объемы финансирования подпрограммы подлежат ежегодному</w:t>
      </w:r>
      <w:r w:rsidRPr="00DF1C5A">
        <w:t xml:space="preserve"> уточнению исходя из реальных во</w:t>
      </w:r>
      <w:r>
        <w:t>зможностей бюджета Порецкого района</w:t>
      </w:r>
      <w:r w:rsidRPr="00DF1C5A">
        <w:t>.</w:t>
      </w:r>
    </w:p>
    <w:p w:rsidR="00E57B52" w:rsidRPr="00DF1C5A" w:rsidRDefault="00E57B52" w:rsidP="00E57B52">
      <w:pPr>
        <w:autoSpaceDE w:val="0"/>
        <w:autoSpaceDN w:val="0"/>
        <w:adjustRightInd w:val="0"/>
        <w:ind w:firstLine="709"/>
        <w:jc w:val="both"/>
        <w:rPr>
          <w:lang w:eastAsia="en-US"/>
        </w:rPr>
      </w:pPr>
      <w:r w:rsidRPr="00DF1C5A">
        <w:rPr>
          <w:lang w:eastAsia="en-US"/>
        </w:rPr>
        <w:t>Ресурсное обеспечение реализации подпрограммы за счет всех источников фина</w:t>
      </w:r>
      <w:r w:rsidRPr="00DF1C5A">
        <w:rPr>
          <w:lang w:eastAsia="en-US"/>
        </w:rPr>
        <w:t>н</w:t>
      </w:r>
      <w:r w:rsidRPr="00DF1C5A">
        <w:rPr>
          <w:lang w:eastAsia="en-US"/>
        </w:rPr>
        <w:t>сирования приведено в приложении к настоящей подпрограмме.</w:t>
      </w:r>
    </w:p>
    <w:p w:rsidR="00E57B52" w:rsidRPr="00DF1C5A" w:rsidRDefault="00E57B52" w:rsidP="00E57B52"/>
    <w:p w:rsidR="00E57B52" w:rsidRPr="00DF1C5A" w:rsidRDefault="00E57B52" w:rsidP="00E57B52"/>
    <w:p w:rsidR="00E57B52" w:rsidRPr="00DF1C5A" w:rsidRDefault="00E57B52" w:rsidP="00E57B52">
      <w:pPr>
        <w:jc w:val="center"/>
      </w:pPr>
    </w:p>
    <w:p w:rsidR="00E57B52" w:rsidRPr="00DF1C5A" w:rsidRDefault="00E57B52" w:rsidP="00E57B52">
      <w:pPr>
        <w:ind w:firstLine="567"/>
        <w:jc w:val="both"/>
      </w:pPr>
    </w:p>
    <w:p w:rsidR="00E57B52" w:rsidRPr="00DF1C5A" w:rsidRDefault="00E57B52" w:rsidP="00E57B52">
      <w:pPr>
        <w:ind w:firstLine="567"/>
        <w:jc w:val="both"/>
      </w:pPr>
    </w:p>
    <w:p w:rsidR="00E57B52" w:rsidRDefault="00E57B52" w:rsidP="008C5366">
      <w:pPr>
        <w:sectPr w:rsidR="00E57B52" w:rsidSect="00E57B52">
          <w:pgSz w:w="11905" w:h="16838"/>
          <w:pgMar w:top="1134" w:right="1134" w:bottom="1134" w:left="1418" w:header="992" w:footer="709" w:gutter="0"/>
          <w:pgNumType w:start="1"/>
          <w:cols w:space="720"/>
          <w:titlePg/>
          <w:docGrid w:linePitch="326"/>
        </w:sectPr>
      </w:pPr>
    </w:p>
    <w:p w:rsidR="00E57B52" w:rsidRPr="00DF1C5A" w:rsidRDefault="00E57B52" w:rsidP="00E57B52">
      <w:pPr>
        <w:ind w:left="8505"/>
        <w:jc w:val="center"/>
      </w:pPr>
      <w:r w:rsidRPr="00DF1C5A">
        <w:t>Приложение</w:t>
      </w:r>
      <w:r w:rsidR="00EA6CD9">
        <w:t xml:space="preserve"> 4</w:t>
      </w:r>
    </w:p>
    <w:p w:rsidR="00E57B52" w:rsidRPr="00DF1C5A" w:rsidRDefault="00E57B52" w:rsidP="00E57B52">
      <w:pPr>
        <w:tabs>
          <w:tab w:val="left" w:pos="14034"/>
        </w:tabs>
        <w:ind w:left="8505"/>
        <w:jc w:val="both"/>
      </w:pPr>
      <w:r w:rsidRPr="00DF1C5A">
        <w:t>к подпрограмме «Организация научного и информацио</w:t>
      </w:r>
      <w:r w:rsidRPr="00DF1C5A">
        <w:t>н</w:t>
      </w:r>
      <w:r w:rsidRPr="00DF1C5A">
        <w:t>ного обслуживания агропромышленного комплекса» м</w:t>
      </w:r>
      <w:r w:rsidRPr="00DF1C5A">
        <w:t>у</w:t>
      </w:r>
      <w:r w:rsidRPr="00DF1C5A">
        <w:t>ниципальной программы Порецкого района Чувашской Республики «Развитие сельского хозяйства и регулиров</w:t>
      </w:r>
      <w:r w:rsidRPr="00DF1C5A">
        <w:t>а</w:t>
      </w:r>
      <w:r w:rsidRPr="00DF1C5A">
        <w:t>ние рынка сельскохозяйственной продукции, сырья и пр</w:t>
      </w:r>
      <w:r w:rsidRPr="00DF1C5A">
        <w:t>о</w:t>
      </w:r>
      <w:r w:rsidRPr="00DF1C5A">
        <w:t>довольствия</w:t>
      </w:r>
      <w:r>
        <w:t xml:space="preserve"> Порецкого района</w:t>
      </w:r>
      <w:r w:rsidRPr="00DF1C5A">
        <w:t xml:space="preserve"> Чувашской Республики»</w:t>
      </w:r>
    </w:p>
    <w:p w:rsidR="00E57B52" w:rsidRPr="00DF1C5A" w:rsidRDefault="00E57B52" w:rsidP="00E57B52">
      <w:pPr>
        <w:ind w:firstLine="709"/>
        <w:jc w:val="both"/>
      </w:pPr>
    </w:p>
    <w:p w:rsidR="00E57B52" w:rsidRPr="00DF1C5A" w:rsidRDefault="00E57B52" w:rsidP="00E57B52">
      <w:pPr>
        <w:ind w:firstLine="709"/>
        <w:jc w:val="both"/>
      </w:pPr>
    </w:p>
    <w:p w:rsidR="00E57B52" w:rsidRPr="00DF1C5A" w:rsidRDefault="00E57B52" w:rsidP="00E57B52">
      <w:pPr>
        <w:jc w:val="center"/>
        <w:outlineLvl w:val="0"/>
        <w:rPr>
          <w:b/>
          <w:caps/>
        </w:rPr>
      </w:pPr>
      <w:r w:rsidRPr="00DF1C5A">
        <w:rPr>
          <w:b/>
          <w:caps/>
        </w:rPr>
        <w:t xml:space="preserve">Ресурсное обеспечение </w:t>
      </w:r>
    </w:p>
    <w:p w:rsidR="00E57B52" w:rsidRPr="00DF1C5A" w:rsidRDefault="00E57B52" w:rsidP="00E57B52">
      <w:pPr>
        <w:autoSpaceDE w:val="0"/>
        <w:autoSpaceDN w:val="0"/>
        <w:adjustRightInd w:val="0"/>
        <w:jc w:val="center"/>
        <w:outlineLvl w:val="0"/>
        <w:rPr>
          <w:b/>
        </w:rPr>
      </w:pPr>
      <w:r w:rsidRPr="00DF1C5A">
        <w:rPr>
          <w:b/>
        </w:rPr>
        <w:t xml:space="preserve">реализации подпрограммы «Организация научного и информационного обслуживания агропромышленного комплекса Порецкого района Чувашской Республики» муниципальной программы Порецкого района Чувашской Республики </w:t>
      </w:r>
    </w:p>
    <w:p w:rsidR="00E57B52" w:rsidRPr="00DF1C5A" w:rsidRDefault="00E57B52" w:rsidP="00E57B52">
      <w:pPr>
        <w:autoSpaceDE w:val="0"/>
        <w:autoSpaceDN w:val="0"/>
        <w:adjustRightInd w:val="0"/>
        <w:jc w:val="center"/>
        <w:outlineLvl w:val="0"/>
        <w:rPr>
          <w:b/>
        </w:rPr>
      </w:pPr>
      <w:r w:rsidRPr="00DF1C5A">
        <w:rPr>
          <w:b/>
        </w:rPr>
        <w:t>«Развитие сельского хозяйства и регулирование рынка сельскохозяйственной продукции, сырья и продовольствия</w:t>
      </w:r>
    </w:p>
    <w:p w:rsidR="00E57B52" w:rsidRPr="00DF1C5A" w:rsidRDefault="00E57B52" w:rsidP="00E57B52">
      <w:pPr>
        <w:autoSpaceDE w:val="0"/>
        <w:autoSpaceDN w:val="0"/>
        <w:adjustRightInd w:val="0"/>
        <w:jc w:val="center"/>
        <w:outlineLvl w:val="0"/>
        <w:rPr>
          <w:lang w:eastAsia="en-US"/>
        </w:rPr>
      </w:pPr>
      <w:r w:rsidRPr="00DF1C5A">
        <w:rPr>
          <w:b/>
        </w:rPr>
        <w:t xml:space="preserve"> Порецкого района Чувашской Республики»</w:t>
      </w:r>
    </w:p>
    <w:p w:rsidR="00E57B52" w:rsidRPr="000D30A9" w:rsidRDefault="00E57B52" w:rsidP="00E57B52">
      <w:pPr>
        <w:pStyle w:val="ConsPlusNormal"/>
        <w:widowControl/>
        <w:jc w:val="both"/>
        <w:outlineLvl w:val="0"/>
        <w:rPr>
          <w:sz w:val="26"/>
          <w:szCs w:val="26"/>
        </w:rPr>
      </w:pPr>
    </w:p>
    <w:tbl>
      <w:tblPr>
        <w:tblW w:w="5258" w:type="pct"/>
        <w:tblInd w:w="-29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931"/>
        <w:gridCol w:w="1110"/>
        <w:gridCol w:w="973"/>
        <w:gridCol w:w="844"/>
        <w:gridCol w:w="698"/>
        <w:gridCol w:w="680"/>
        <w:gridCol w:w="862"/>
        <w:gridCol w:w="575"/>
        <w:gridCol w:w="1088"/>
        <w:gridCol w:w="776"/>
        <w:gridCol w:w="831"/>
        <w:gridCol w:w="834"/>
        <w:gridCol w:w="834"/>
        <w:gridCol w:w="973"/>
        <w:gridCol w:w="970"/>
        <w:gridCol w:w="770"/>
        <w:gridCol w:w="850"/>
        <w:gridCol w:w="853"/>
      </w:tblGrid>
      <w:tr w:rsidR="00E57B52" w:rsidRPr="000D30A9" w:rsidTr="00EA6CD9">
        <w:tc>
          <w:tcPr>
            <w:tcW w:w="301" w:type="pct"/>
            <w:vMerge w:val="restart"/>
            <w:shd w:val="clear" w:color="auto" w:fill="auto"/>
          </w:tcPr>
          <w:p w:rsidR="00E57B52" w:rsidRPr="000D30A9" w:rsidRDefault="00E57B52" w:rsidP="00EA6CD9">
            <w:pPr>
              <w:autoSpaceDE w:val="0"/>
              <w:autoSpaceDN w:val="0"/>
              <w:jc w:val="center"/>
              <w:rPr>
                <w:sz w:val="18"/>
                <w:szCs w:val="18"/>
              </w:rPr>
            </w:pPr>
            <w:r w:rsidRPr="000D30A9">
              <w:rPr>
                <w:sz w:val="18"/>
                <w:szCs w:val="18"/>
              </w:rPr>
              <w:t>Статус</w:t>
            </w:r>
          </w:p>
        </w:tc>
        <w:tc>
          <w:tcPr>
            <w:tcW w:w="359" w:type="pct"/>
            <w:vMerge w:val="restart"/>
            <w:shd w:val="clear" w:color="auto" w:fill="auto"/>
          </w:tcPr>
          <w:p w:rsidR="00E57B52" w:rsidRPr="000D30A9" w:rsidRDefault="00E57B52" w:rsidP="00EA6CD9">
            <w:pPr>
              <w:autoSpaceDE w:val="0"/>
              <w:autoSpaceDN w:val="0"/>
              <w:jc w:val="center"/>
              <w:rPr>
                <w:sz w:val="18"/>
                <w:szCs w:val="18"/>
              </w:rPr>
            </w:pPr>
            <w:r w:rsidRPr="000D30A9">
              <w:rPr>
                <w:sz w:val="18"/>
                <w:szCs w:val="18"/>
              </w:rPr>
              <w:t>Наименов</w:t>
            </w:r>
            <w:r w:rsidRPr="000D30A9">
              <w:rPr>
                <w:sz w:val="18"/>
                <w:szCs w:val="18"/>
              </w:rPr>
              <w:t>а</w:t>
            </w:r>
            <w:r w:rsidRPr="000D30A9">
              <w:rPr>
                <w:sz w:val="18"/>
                <w:szCs w:val="18"/>
              </w:rPr>
              <w:t>ние подпр</w:t>
            </w:r>
            <w:r w:rsidRPr="000D30A9">
              <w:rPr>
                <w:sz w:val="18"/>
                <w:szCs w:val="18"/>
              </w:rPr>
              <w:t>о</w:t>
            </w:r>
            <w:r>
              <w:rPr>
                <w:sz w:val="18"/>
                <w:szCs w:val="18"/>
              </w:rPr>
              <w:t>граммы муниц</w:t>
            </w:r>
            <w:r>
              <w:rPr>
                <w:sz w:val="18"/>
                <w:szCs w:val="18"/>
              </w:rPr>
              <w:t>и</w:t>
            </w:r>
            <w:r>
              <w:rPr>
                <w:sz w:val="18"/>
                <w:szCs w:val="18"/>
              </w:rPr>
              <w:t>пальной</w:t>
            </w:r>
            <w:r w:rsidRPr="000D30A9">
              <w:rPr>
                <w:sz w:val="18"/>
                <w:szCs w:val="18"/>
              </w:rPr>
              <w:t xml:space="preserve"> программы</w:t>
            </w:r>
            <w:r>
              <w:rPr>
                <w:sz w:val="18"/>
                <w:szCs w:val="18"/>
              </w:rPr>
              <w:t xml:space="preserve"> Порецкого района</w:t>
            </w:r>
            <w:r w:rsidRPr="000D30A9">
              <w:rPr>
                <w:sz w:val="18"/>
                <w:szCs w:val="18"/>
              </w:rPr>
              <w:t xml:space="preserve"> Ч</w:t>
            </w:r>
            <w:r w:rsidRPr="000D30A9">
              <w:rPr>
                <w:sz w:val="18"/>
                <w:szCs w:val="18"/>
              </w:rPr>
              <w:t>у</w:t>
            </w:r>
            <w:r w:rsidRPr="000D30A9">
              <w:rPr>
                <w:sz w:val="18"/>
                <w:szCs w:val="18"/>
              </w:rPr>
              <w:t>вашской Республики (основного меропри</w:t>
            </w:r>
            <w:r w:rsidRPr="000D30A9">
              <w:rPr>
                <w:sz w:val="18"/>
                <w:szCs w:val="18"/>
              </w:rPr>
              <w:t>я</w:t>
            </w:r>
            <w:r w:rsidRPr="000D30A9">
              <w:rPr>
                <w:sz w:val="18"/>
                <w:szCs w:val="18"/>
              </w:rPr>
              <w:t>тия, мер</w:t>
            </w:r>
            <w:r w:rsidRPr="000D30A9">
              <w:rPr>
                <w:sz w:val="18"/>
                <w:szCs w:val="18"/>
              </w:rPr>
              <w:t>о</w:t>
            </w:r>
            <w:r w:rsidRPr="000D30A9">
              <w:rPr>
                <w:sz w:val="18"/>
                <w:szCs w:val="18"/>
              </w:rPr>
              <w:t>приятия)</w:t>
            </w:r>
          </w:p>
        </w:tc>
        <w:tc>
          <w:tcPr>
            <w:tcW w:w="315" w:type="pct"/>
            <w:vMerge w:val="restart"/>
            <w:shd w:val="clear" w:color="auto" w:fill="auto"/>
          </w:tcPr>
          <w:p w:rsidR="00E57B52" w:rsidRPr="000D30A9" w:rsidRDefault="00E57B52" w:rsidP="00EA6CD9">
            <w:pPr>
              <w:autoSpaceDE w:val="0"/>
              <w:autoSpaceDN w:val="0"/>
              <w:jc w:val="center"/>
              <w:rPr>
                <w:sz w:val="18"/>
                <w:szCs w:val="18"/>
              </w:rPr>
            </w:pPr>
            <w:r w:rsidRPr="000D30A9">
              <w:rPr>
                <w:sz w:val="18"/>
                <w:szCs w:val="18"/>
              </w:rPr>
              <w:t>Задача подпр</w:t>
            </w:r>
            <w:r w:rsidRPr="000D30A9">
              <w:rPr>
                <w:sz w:val="18"/>
                <w:szCs w:val="18"/>
              </w:rPr>
              <w:t>о</w:t>
            </w:r>
            <w:r>
              <w:rPr>
                <w:sz w:val="18"/>
                <w:szCs w:val="18"/>
              </w:rPr>
              <w:t>граммы муниц</w:t>
            </w:r>
            <w:r>
              <w:rPr>
                <w:sz w:val="18"/>
                <w:szCs w:val="18"/>
              </w:rPr>
              <w:t>и</w:t>
            </w:r>
            <w:r>
              <w:rPr>
                <w:sz w:val="18"/>
                <w:szCs w:val="18"/>
              </w:rPr>
              <w:t>пальной</w:t>
            </w:r>
            <w:r w:rsidRPr="000D30A9">
              <w:rPr>
                <w:sz w:val="18"/>
                <w:szCs w:val="18"/>
              </w:rPr>
              <w:t xml:space="preserve"> програ</w:t>
            </w:r>
            <w:r w:rsidRPr="000D30A9">
              <w:rPr>
                <w:sz w:val="18"/>
                <w:szCs w:val="18"/>
              </w:rPr>
              <w:t>м</w:t>
            </w:r>
            <w:r w:rsidRPr="000D30A9">
              <w:rPr>
                <w:sz w:val="18"/>
                <w:szCs w:val="18"/>
              </w:rPr>
              <w:t>мы</w:t>
            </w:r>
            <w:r>
              <w:rPr>
                <w:sz w:val="18"/>
                <w:szCs w:val="18"/>
              </w:rPr>
              <w:t xml:space="preserve"> П</w:t>
            </w:r>
            <w:r>
              <w:rPr>
                <w:sz w:val="18"/>
                <w:szCs w:val="18"/>
              </w:rPr>
              <w:t>о</w:t>
            </w:r>
            <w:r>
              <w:rPr>
                <w:sz w:val="18"/>
                <w:szCs w:val="18"/>
              </w:rPr>
              <w:t>рецкого района</w:t>
            </w:r>
            <w:r w:rsidRPr="000D30A9">
              <w:rPr>
                <w:sz w:val="18"/>
                <w:szCs w:val="18"/>
              </w:rPr>
              <w:t xml:space="preserve"> Чува</w:t>
            </w:r>
            <w:r w:rsidRPr="000D30A9">
              <w:rPr>
                <w:sz w:val="18"/>
                <w:szCs w:val="18"/>
              </w:rPr>
              <w:t>ш</w:t>
            </w:r>
            <w:r w:rsidRPr="000D30A9">
              <w:rPr>
                <w:sz w:val="18"/>
                <w:szCs w:val="18"/>
              </w:rPr>
              <w:t>ской Ре</w:t>
            </w:r>
            <w:r w:rsidRPr="000D30A9">
              <w:rPr>
                <w:sz w:val="18"/>
                <w:szCs w:val="18"/>
              </w:rPr>
              <w:t>с</w:t>
            </w:r>
            <w:r w:rsidRPr="000D30A9">
              <w:rPr>
                <w:sz w:val="18"/>
                <w:szCs w:val="18"/>
              </w:rPr>
              <w:t>публики</w:t>
            </w:r>
          </w:p>
        </w:tc>
        <w:tc>
          <w:tcPr>
            <w:tcW w:w="273" w:type="pct"/>
            <w:vMerge w:val="restart"/>
            <w:shd w:val="clear" w:color="auto" w:fill="auto"/>
          </w:tcPr>
          <w:p w:rsidR="00E57B52" w:rsidRPr="000D30A9" w:rsidRDefault="00E57B52" w:rsidP="00EA6CD9">
            <w:pPr>
              <w:autoSpaceDE w:val="0"/>
              <w:autoSpaceDN w:val="0"/>
              <w:jc w:val="center"/>
              <w:rPr>
                <w:sz w:val="18"/>
                <w:szCs w:val="18"/>
              </w:rPr>
            </w:pPr>
            <w:r w:rsidRPr="000D30A9">
              <w:rPr>
                <w:sz w:val="18"/>
                <w:szCs w:val="18"/>
              </w:rPr>
              <w:t>Ответс</w:t>
            </w:r>
            <w:r w:rsidRPr="000D30A9">
              <w:rPr>
                <w:sz w:val="18"/>
                <w:szCs w:val="18"/>
              </w:rPr>
              <w:t>т</w:t>
            </w:r>
            <w:r w:rsidRPr="000D30A9">
              <w:rPr>
                <w:sz w:val="18"/>
                <w:szCs w:val="18"/>
              </w:rPr>
              <w:t>венный испо</w:t>
            </w:r>
            <w:r w:rsidRPr="000D30A9">
              <w:rPr>
                <w:sz w:val="18"/>
                <w:szCs w:val="18"/>
              </w:rPr>
              <w:t>л</w:t>
            </w:r>
            <w:r w:rsidRPr="000D30A9">
              <w:rPr>
                <w:sz w:val="18"/>
                <w:szCs w:val="18"/>
              </w:rPr>
              <w:t>нитель, соиспо</w:t>
            </w:r>
            <w:r w:rsidRPr="000D30A9">
              <w:rPr>
                <w:sz w:val="18"/>
                <w:szCs w:val="18"/>
              </w:rPr>
              <w:t>л</w:t>
            </w:r>
            <w:r w:rsidRPr="000D30A9">
              <w:rPr>
                <w:sz w:val="18"/>
                <w:szCs w:val="18"/>
              </w:rPr>
              <w:t>нитель</w:t>
            </w:r>
          </w:p>
        </w:tc>
        <w:tc>
          <w:tcPr>
            <w:tcW w:w="911" w:type="pct"/>
            <w:gridSpan w:val="4"/>
            <w:shd w:val="clear" w:color="auto" w:fill="auto"/>
          </w:tcPr>
          <w:p w:rsidR="00E57B52" w:rsidRPr="000D30A9" w:rsidRDefault="00E57B52" w:rsidP="00EA6CD9">
            <w:pPr>
              <w:autoSpaceDE w:val="0"/>
              <w:autoSpaceDN w:val="0"/>
              <w:jc w:val="center"/>
              <w:rPr>
                <w:sz w:val="18"/>
                <w:szCs w:val="18"/>
              </w:rPr>
            </w:pPr>
            <w:r w:rsidRPr="000D30A9">
              <w:rPr>
                <w:sz w:val="18"/>
                <w:szCs w:val="18"/>
              </w:rPr>
              <w:t>Код бюджетной классификации</w:t>
            </w:r>
          </w:p>
        </w:tc>
        <w:tc>
          <w:tcPr>
            <w:tcW w:w="352" w:type="pct"/>
            <w:vMerge w:val="restart"/>
            <w:shd w:val="clear" w:color="auto" w:fill="auto"/>
          </w:tcPr>
          <w:p w:rsidR="00E57B52" w:rsidRPr="000D30A9" w:rsidRDefault="00E57B52" w:rsidP="00EA6CD9">
            <w:pPr>
              <w:autoSpaceDE w:val="0"/>
              <w:autoSpaceDN w:val="0"/>
              <w:jc w:val="center"/>
              <w:rPr>
                <w:sz w:val="18"/>
                <w:szCs w:val="18"/>
              </w:rPr>
            </w:pPr>
            <w:r w:rsidRPr="000D30A9">
              <w:rPr>
                <w:sz w:val="18"/>
                <w:szCs w:val="18"/>
              </w:rPr>
              <w:t>Источники финансир</w:t>
            </w:r>
            <w:r w:rsidRPr="000D30A9">
              <w:rPr>
                <w:sz w:val="18"/>
                <w:szCs w:val="18"/>
              </w:rPr>
              <w:t>о</w:t>
            </w:r>
            <w:r w:rsidRPr="000D30A9">
              <w:rPr>
                <w:sz w:val="18"/>
                <w:szCs w:val="18"/>
              </w:rPr>
              <w:t>вания</w:t>
            </w:r>
          </w:p>
        </w:tc>
        <w:tc>
          <w:tcPr>
            <w:tcW w:w="2489" w:type="pct"/>
            <w:gridSpan w:val="9"/>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Расходы по годам, тыс. рублей</w:t>
            </w:r>
          </w:p>
        </w:tc>
      </w:tr>
      <w:tr w:rsidR="00E57B52" w:rsidRPr="000D30A9" w:rsidTr="00EA6CD9">
        <w:tc>
          <w:tcPr>
            <w:tcW w:w="301" w:type="pct"/>
            <w:vMerge/>
            <w:shd w:val="clear" w:color="auto" w:fill="auto"/>
          </w:tcPr>
          <w:p w:rsidR="00E57B52" w:rsidRPr="000D30A9" w:rsidRDefault="00E57B52" w:rsidP="00EA6CD9">
            <w:pPr>
              <w:rPr>
                <w:sz w:val="18"/>
                <w:szCs w:val="18"/>
                <w:lang w:eastAsia="en-US"/>
              </w:rPr>
            </w:pPr>
          </w:p>
        </w:tc>
        <w:tc>
          <w:tcPr>
            <w:tcW w:w="359" w:type="pct"/>
            <w:vMerge/>
            <w:shd w:val="clear" w:color="auto" w:fill="auto"/>
          </w:tcPr>
          <w:p w:rsidR="00E57B52" w:rsidRPr="000D30A9" w:rsidRDefault="00E57B52" w:rsidP="00EA6CD9">
            <w:pPr>
              <w:rPr>
                <w:sz w:val="18"/>
                <w:szCs w:val="18"/>
                <w:lang w:eastAsia="en-US"/>
              </w:rPr>
            </w:pPr>
          </w:p>
        </w:tc>
        <w:tc>
          <w:tcPr>
            <w:tcW w:w="315" w:type="pct"/>
            <w:vMerge/>
            <w:shd w:val="clear" w:color="auto" w:fill="auto"/>
          </w:tcPr>
          <w:p w:rsidR="00E57B52" w:rsidRPr="000D30A9" w:rsidRDefault="00E57B52" w:rsidP="00EA6CD9">
            <w:pPr>
              <w:rPr>
                <w:sz w:val="18"/>
                <w:szCs w:val="18"/>
                <w:lang w:eastAsia="en-US"/>
              </w:rPr>
            </w:pPr>
          </w:p>
        </w:tc>
        <w:tc>
          <w:tcPr>
            <w:tcW w:w="273" w:type="pct"/>
            <w:vMerge/>
            <w:shd w:val="clear" w:color="auto" w:fill="auto"/>
          </w:tcPr>
          <w:p w:rsidR="00E57B52" w:rsidRPr="000D30A9" w:rsidRDefault="00E57B52" w:rsidP="00EA6CD9">
            <w:pPr>
              <w:rPr>
                <w:sz w:val="18"/>
                <w:szCs w:val="18"/>
                <w:lang w:eastAsia="en-US"/>
              </w:rPr>
            </w:pPr>
          </w:p>
        </w:tc>
        <w:tc>
          <w:tcPr>
            <w:tcW w:w="226" w:type="pct"/>
            <w:shd w:val="clear" w:color="auto" w:fill="auto"/>
          </w:tcPr>
          <w:p w:rsidR="00E57B52" w:rsidRPr="000D30A9" w:rsidRDefault="00E57B52" w:rsidP="00EA6CD9">
            <w:pPr>
              <w:autoSpaceDE w:val="0"/>
              <w:autoSpaceDN w:val="0"/>
              <w:ind w:left="-28" w:right="-28"/>
              <w:jc w:val="center"/>
              <w:rPr>
                <w:sz w:val="18"/>
                <w:szCs w:val="18"/>
              </w:rPr>
            </w:pPr>
            <w:r w:rsidRPr="000D30A9">
              <w:rPr>
                <w:sz w:val="18"/>
                <w:szCs w:val="18"/>
              </w:rPr>
              <w:t>гла</w:t>
            </w:r>
            <w:r w:rsidRPr="000D30A9">
              <w:rPr>
                <w:sz w:val="18"/>
                <w:szCs w:val="18"/>
              </w:rPr>
              <w:t>в</w:t>
            </w:r>
            <w:r w:rsidRPr="000D30A9">
              <w:rPr>
                <w:sz w:val="18"/>
                <w:szCs w:val="18"/>
              </w:rPr>
              <w:t>ный расп</w:t>
            </w:r>
            <w:r w:rsidRPr="000D30A9">
              <w:rPr>
                <w:sz w:val="18"/>
                <w:szCs w:val="18"/>
              </w:rPr>
              <w:t>о</w:t>
            </w:r>
            <w:r w:rsidRPr="000D30A9">
              <w:rPr>
                <w:sz w:val="18"/>
                <w:szCs w:val="18"/>
              </w:rPr>
              <w:t>ряд</w:t>
            </w:r>
            <w:r w:rsidRPr="000D30A9">
              <w:rPr>
                <w:sz w:val="18"/>
                <w:szCs w:val="18"/>
              </w:rPr>
              <w:t>и</w:t>
            </w:r>
            <w:r w:rsidRPr="000D30A9">
              <w:rPr>
                <w:sz w:val="18"/>
                <w:szCs w:val="18"/>
              </w:rPr>
              <w:t>тель бю</w:t>
            </w:r>
            <w:r w:rsidRPr="000D30A9">
              <w:rPr>
                <w:sz w:val="18"/>
                <w:szCs w:val="18"/>
              </w:rPr>
              <w:t>д</w:t>
            </w:r>
            <w:r w:rsidRPr="000D30A9">
              <w:rPr>
                <w:sz w:val="18"/>
                <w:szCs w:val="18"/>
              </w:rPr>
              <w:t>жетных средств</w:t>
            </w:r>
          </w:p>
        </w:tc>
        <w:tc>
          <w:tcPr>
            <w:tcW w:w="220" w:type="pct"/>
            <w:shd w:val="clear" w:color="auto" w:fill="auto"/>
          </w:tcPr>
          <w:p w:rsidR="00E57B52" w:rsidRPr="000D30A9" w:rsidRDefault="00E57B52" w:rsidP="00EA6CD9">
            <w:pPr>
              <w:autoSpaceDE w:val="0"/>
              <w:autoSpaceDN w:val="0"/>
              <w:jc w:val="center"/>
              <w:rPr>
                <w:sz w:val="18"/>
                <w:szCs w:val="18"/>
              </w:rPr>
            </w:pPr>
            <w:r w:rsidRPr="000D30A9">
              <w:rPr>
                <w:sz w:val="18"/>
                <w:szCs w:val="18"/>
              </w:rPr>
              <w:t>раздел, по</w:t>
            </w:r>
            <w:r w:rsidRPr="000D30A9">
              <w:rPr>
                <w:sz w:val="18"/>
                <w:szCs w:val="18"/>
              </w:rPr>
              <w:t>д</w:t>
            </w:r>
            <w:r w:rsidRPr="000D30A9">
              <w:rPr>
                <w:sz w:val="18"/>
                <w:szCs w:val="18"/>
              </w:rPr>
              <w:t>раздел</w:t>
            </w:r>
          </w:p>
        </w:tc>
        <w:tc>
          <w:tcPr>
            <w:tcW w:w="279" w:type="pct"/>
            <w:shd w:val="clear" w:color="auto" w:fill="auto"/>
          </w:tcPr>
          <w:p w:rsidR="00E57B52" w:rsidRPr="000D30A9" w:rsidRDefault="00E57B52" w:rsidP="00EA6CD9">
            <w:pPr>
              <w:autoSpaceDE w:val="0"/>
              <w:autoSpaceDN w:val="0"/>
              <w:jc w:val="center"/>
              <w:rPr>
                <w:sz w:val="18"/>
                <w:szCs w:val="18"/>
              </w:rPr>
            </w:pPr>
            <w:r w:rsidRPr="000D30A9">
              <w:rPr>
                <w:sz w:val="18"/>
                <w:szCs w:val="18"/>
              </w:rPr>
              <w:t>целевая статья расходов</w:t>
            </w:r>
          </w:p>
        </w:tc>
        <w:tc>
          <w:tcPr>
            <w:tcW w:w="186" w:type="pct"/>
            <w:shd w:val="clear" w:color="auto" w:fill="auto"/>
          </w:tcPr>
          <w:p w:rsidR="00E57B52" w:rsidRPr="000D30A9" w:rsidRDefault="00E57B52" w:rsidP="00EA6CD9">
            <w:pPr>
              <w:autoSpaceDE w:val="0"/>
              <w:autoSpaceDN w:val="0"/>
              <w:jc w:val="center"/>
              <w:rPr>
                <w:sz w:val="18"/>
                <w:szCs w:val="18"/>
              </w:rPr>
            </w:pPr>
            <w:r w:rsidRPr="000D30A9">
              <w:rPr>
                <w:sz w:val="18"/>
                <w:szCs w:val="18"/>
              </w:rPr>
              <w:t>гру</w:t>
            </w:r>
            <w:r w:rsidRPr="000D30A9">
              <w:rPr>
                <w:sz w:val="18"/>
                <w:szCs w:val="18"/>
              </w:rPr>
              <w:t>п</w:t>
            </w:r>
            <w:r w:rsidRPr="000D30A9">
              <w:rPr>
                <w:sz w:val="18"/>
                <w:szCs w:val="18"/>
              </w:rPr>
              <w:t>па (по</w:t>
            </w:r>
            <w:r w:rsidRPr="000D30A9">
              <w:rPr>
                <w:sz w:val="18"/>
                <w:szCs w:val="18"/>
              </w:rPr>
              <w:t>д</w:t>
            </w:r>
            <w:r w:rsidRPr="000D30A9">
              <w:rPr>
                <w:sz w:val="18"/>
                <w:szCs w:val="18"/>
              </w:rPr>
              <w:t>гру</w:t>
            </w:r>
            <w:r w:rsidRPr="000D30A9">
              <w:rPr>
                <w:sz w:val="18"/>
                <w:szCs w:val="18"/>
              </w:rPr>
              <w:t>п</w:t>
            </w:r>
            <w:r w:rsidRPr="000D30A9">
              <w:rPr>
                <w:sz w:val="18"/>
                <w:szCs w:val="18"/>
              </w:rPr>
              <w:t>па) вида ра</w:t>
            </w:r>
            <w:r w:rsidRPr="000D30A9">
              <w:rPr>
                <w:sz w:val="18"/>
                <w:szCs w:val="18"/>
              </w:rPr>
              <w:t>с</w:t>
            </w:r>
            <w:r w:rsidRPr="000D30A9">
              <w:rPr>
                <w:sz w:val="18"/>
                <w:szCs w:val="18"/>
              </w:rPr>
              <w:t>ходов</w:t>
            </w:r>
          </w:p>
        </w:tc>
        <w:tc>
          <w:tcPr>
            <w:tcW w:w="352" w:type="pct"/>
            <w:vMerge/>
            <w:shd w:val="clear" w:color="auto" w:fill="auto"/>
          </w:tcPr>
          <w:p w:rsidR="00E57B52" w:rsidRPr="000D30A9" w:rsidRDefault="00E57B52" w:rsidP="00EA6CD9">
            <w:pPr>
              <w:rPr>
                <w:sz w:val="18"/>
                <w:szCs w:val="18"/>
                <w:lang w:eastAsia="en-US"/>
              </w:rPr>
            </w:pPr>
          </w:p>
        </w:tc>
        <w:tc>
          <w:tcPr>
            <w:tcW w:w="251"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2019</w:t>
            </w:r>
          </w:p>
        </w:tc>
        <w:tc>
          <w:tcPr>
            <w:tcW w:w="269"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2020</w:t>
            </w:r>
          </w:p>
        </w:tc>
        <w:tc>
          <w:tcPr>
            <w:tcW w:w="270"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2021</w:t>
            </w:r>
          </w:p>
        </w:tc>
        <w:tc>
          <w:tcPr>
            <w:tcW w:w="270"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2022</w:t>
            </w:r>
          </w:p>
        </w:tc>
        <w:tc>
          <w:tcPr>
            <w:tcW w:w="315"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2023</w:t>
            </w:r>
          </w:p>
        </w:tc>
        <w:tc>
          <w:tcPr>
            <w:tcW w:w="314"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2024</w:t>
            </w:r>
          </w:p>
        </w:tc>
        <w:tc>
          <w:tcPr>
            <w:tcW w:w="249"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2025</w:t>
            </w:r>
          </w:p>
        </w:tc>
        <w:tc>
          <w:tcPr>
            <w:tcW w:w="275"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2026–2030</w:t>
            </w:r>
          </w:p>
        </w:tc>
        <w:tc>
          <w:tcPr>
            <w:tcW w:w="276" w:type="pct"/>
            <w:shd w:val="clear" w:color="auto" w:fill="auto"/>
          </w:tcPr>
          <w:p w:rsidR="00E57B52" w:rsidRPr="000D30A9" w:rsidRDefault="00E57B52" w:rsidP="00EA6CD9">
            <w:pPr>
              <w:autoSpaceDE w:val="0"/>
              <w:autoSpaceDN w:val="0"/>
              <w:ind w:left="-113" w:right="-113"/>
              <w:jc w:val="center"/>
              <w:rPr>
                <w:sz w:val="18"/>
                <w:szCs w:val="18"/>
              </w:rPr>
            </w:pPr>
            <w:r w:rsidRPr="000D30A9">
              <w:rPr>
                <w:sz w:val="18"/>
                <w:szCs w:val="18"/>
              </w:rPr>
              <w:t>2031–2035</w:t>
            </w:r>
          </w:p>
        </w:tc>
      </w:tr>
    </w:tbl>
    <w:p w:rsidR="00E57B52" w:rsidRPr="000D30A9" w:rsidRDefault="00E57B52" w:rsidP="00E57B52">
      <w:pPr>
        <w:suppressAutoHyphens/>
        <w:rPr>
          <w:sz w:val="2"/>
        </w:rPr>
      </w:pPr>
    </w:p>
    <w:tbl>
      <w:tblPr>
        <w:tblW w:w="5258" w:type="pct"/>
        <w:tblInd w:w="-29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31"/>
        <w:gridCol w:w="1110"/>
        <w:gridCol w:w="973"/>
        <w:gridCol w:w="844"/>
        <w:gridCol w:w="698"/>
        <w:gridCol w:w="680"/>
        <w:gridCol w:w="862"/>
        <w:gridCol w:w="575"/>
        <w:gridCol w:w="1088"/>
        <w:gridCol w:w="776"/>
        <w:gridCol w:w="831"/>
        <w:gridCol w:w="834"/>
        <w:gridCol w:w="834"/>
        <w:gridCol w:w="973"/>
        <w:gridCol w:w="970"/>
        <w:gridCol w:w="770"/>
        <w:gridCol w:w="850"/>
        <w:gridCol w:w="853"/>
      </w:tblGrid>
      <w:tr w:rsidR="00E57B52" w:rsidRPr="000D30A9" w:rsidTr="00EA6CD9">
        <w:trPr>
          <w:tblHeader/>
        </w:trPr>
        <w:tc>
          <w:tcPr>
            <w:tcW w:w="301" w:type="pct"/>
            <w:tcBorders>
              <w:left w:val="nil"/>
            </w:tcBorders>
          </w:tcPr>
          <w:p w:rsidR="00E57B52" w:rsidRPr="000D30A9" w:rsidRDefault="00E57B52" w:rsidP="00EA6CD9">
            <w:pPr>
              <w:autoSpaceDE w:val="0"/>
              <w:autoSpaceDN w:val="0"/>
              <w:jc w:val="center"/>
              <w:rPr>
                <w:sz w:val="18"/>
                <w:szCs w:val="18"/>
              </w:rPr>
            </w:pPr>
            <w:r w:rsidRPr="000D30A9">
              <w:rPr>
                <w:sz w:val="18"/>
                <w:szCs w:val="18"/>
              </w:rPr>
              <w:t>1</w:t>
            </w:r>
          </w:p>
        </w:tc>
        <w:tc>
          <w:tcPr>
            <w:tcW w:w="359" w:type="pct"/>
          </w:tcPr>
          <w:p w:rsidR="00E57B52" w:rsidRPr="000D30A9" w:rsidRDefault="00E57B52" w:rsidP="00EA6CD9">
            <w:pPr>
              <w:autoSpaceDE w:val="0"/>
              <w:autoSpaceDN w:val="0"/>
              <w:jc w:val="center"/>
              <w:rPr>
                <w:sz w:val="18"/>
                <w:szCs w:val="18"/>
              </w:rPr>
            </w:pPr>
            <w:r w:rsidRPr="000D30A9">
              <w:rPr>
                <w:sz w:val="18"/>
                <w:szCs w:val="18"/>
              </w:rPr>
              <w:t>2</w:t>
            </w:r>
          </w:p>
        </w:tc>
        <w:tc>
          <w:tcPr>
            <w:tcW w:w="315" w:type="pct"/>
          </w:tcPr>
          <w:p w:rsidR="00E57B52" w:rsidRPr="000D30A9" w:rsidRDefault="00E57B52" w:rsidP="00EA6CD9">
            <w:pPr>
              <w:autoSpaceDE w:val="0"/>
              <w:autoSpaceDN w:val="0"/>
              <w:jc w:val="center"/>
              <w:rPr>
                <w:sz w:val="18"/>
                <w:szCs w:val="18"/>
              </w:rPr>
            </w:pPr>
            <w:r w:rsidRPr="000D30A9">
              <w:rPr>
                <w:sz w:val="18"/>
                <w:szCs w:val="18"/>
              </w:rPr>
              <w:t>3</w:t>
            </w:r>
          </w:p>
        </w:tc>
        <w:tc>
          <w:tcPr>
            <w:tcW w:w="273" w:type="pct"/>
          </w:tcPr>
          <w:p w:rsidR="00E57B52" w:rsidRPr="000D30A9" w:rsidRDefault="00E57B52" w:rsidP="00EA6CD9">
            <w:pPr>
              <w:autoSpaceDE w:val="0"/>
              <w:autoSpaceDN w:val="0"/>
              <w:jc w:val="center"/>
              <w:rPr>
                <w:sz w:val="18"/>
                <w:szCs w:val="18"/>
              </w:rPr>
            </w:pPr>
            <w:r w:rsidRPr="000D30A9">
              <w:rPr>
                <w:sz w:val="18"/>
                <w:szCs w:val="18"/>
              </w:rPr>
              <w:t>4</w:t>
            </w:r>
          </w:p>
        </w:tc>
        <w:tc>
          <w:tcPr>
            <w:tcW w:w="226" w:type="pct"/>
          </w:tcPr>
          <w:p w:rsidR="00E57B52" w:rsidRPr="000D30A9" w:rsidRDefault="00E57B52" w:rsidP="00EA6CD9">
            <w:pPr>
              <w:autoSpaceDE w:val="0"/>
              <w:autoSpaceDN w:val="0"/>
              <w:jc w:val="center"/>
              <w:rPr>
                <w:sz w:val="18"/>
                <w:szCs w:val="18"/>
              </w:rPr>
            </w:pPr>
            <w:r w:rsidRPr="000D30A9">
              <w:rPr>
                <w:sz w:val="18"/>
                <w:szCs w:val="18"/>
              </w:rPr>
              <w:t>5</w:t>
            </w:r>
          </w:p>
        </w:tc>
        <w:tc>
          <w:tcPr>
            <w:tcW w:w="220" w:type="pct"/>
          </w:tcPr>
          <w:p w:rsidR="00E57B52" w:rsidRPr="000D30A9" w:rsidRDefault="00E57B52" w:rsidP="00EA6CD9">
            <w:pPr>
              <w:autoSpaceDE w:val="0"/>
              <w:autoSpaceDN w:val="0"/>
              <w:jc w:val="center"/>
              <w:rPr>
                <w:sz w:val="18"/>
                <w:szCs w:val="18"/>
              </w:rPr>
            </w:pPr>
            <w:r w:rsidRPr="000D30A9">
              <w:rPr>
                <w:sz w:val="18"/>
                <w:szCs w:val="18"/>
              </w:rPr>
              <w:t>6</w:t>
            </w:r>
          </w:p>
        </w:tc>
        <w:tc>
          <w:tcPr>
            <w:tcW w:w="279" w:type="pct"/>
          </w:tcPr>
          <w:p w:rsidR="00E57B52" w:rsidRPr="000D30A9" w:rsidRDefault="00E57B52" w:rsidP="00EA6CD9">
            <w:pPr>
              <w:autoSpaceDE w:val="0"/>
              <w:autoSpaceDN w:val="0"/>
              <w:jc w:val="center"/>
              <w:rPr>
                <w:sz w:val="18"/>
                <w:szCs w:val="18"/>
              </w:rPr>
            </w:pPr>
            <w:r w:rsidRPr="000D30A9">
              <w:rPr>
                <w:sz w:val="18"/>
                <w:szCs w:val="18"/>
              </w:rPr>
              <w:t>7</w:t>
            </w:r>
          </w:p>
        </w:tc>
        <w:tc>
          <w:tcPr>
            <w:tcW w:w="186" w:type="pct"/>
          </w:tcPr>
          <w:p w:rsidR="00E57B52" w:rsidRPr="000D30A9" w:rsidRDefault="00E57B52" w:rsidP="00EA6CD9">
            <w:pPr>
              <w:autoSpaceDE w:val="0"/>
              <w:autoSpaceDN w:val="0"/>
              <w:jc w:val="center"/>
              <w:rPr>
                <w:sz w:val="18"/>
                <w:szCs w:val="18"/>
              </w:rPr>
            </w:pPr>
            <w:r w:rsidRPr="000D30A9">
              <w:rPr>
                <w:sz w:val="18"/>
                <w:szCs w:val="18"/>
              </w:rPr>
              <w:t>8</w:t>
            </w:r>
          </w:p>
        </w:tc>
        <w:tc>
          <w:tcPr>
            <w:tcW w:w="352" w:type="pct"/>
          </w:tcPr>
          <w:p w:rsidR="00E57B52" w:rsidRPr="000D30A9" w:rsidRDefault="00E57B52" w:rsidP="00EA6CD9">
            <w:pPr>
              <w:autoSpaceDE w:val="0"/>
              <w:autoSpaceDN w:val="0"/>
              <w:jc w:val="center"/>
              <w:rPr>
                <w:sz w:val="18"/>
                <w:szCs w:val="18"/>
              </w:rPr>
            </w:pPr>
            <w:r w:rsidRPr="000D30A9">
              <w:rPr>
                <w:sz w:val="18"/>
                <w:szCs w:val="18"/>
              </w:rPr>
              <w:t>9</w:t>
            </w:r>
          </w:p>
        </w:tc>
        <w:tc>
          <w:tcPr>
            <w:tcW w:w="251" w:type="pct"/>
          </w:tcPr>
          <w:p w:rsidR="00E57B52" w:rsidRPr="000D30A9" w:rsidRDefault="00E57B52" w:rsidP="00EA6CD9">
            <w:pPr>
              <w:autoSpaceDE w:val="0"/>
              <w:autoSpaceDN w:val="0"/>
              <w:ind w:left="-113" w:right="-113"/>
              <w:jc w:val="center"/>
              <w:rPr>
                <w:sz w:val="18"/>
                <w:szCs w:val="18"/>
              </w:rPr>
            </w:pPr>
            <w:r w:rsidRPr="000D30A9">
              <w:rPr>
                <w:sz w:val="18"/>
                <w:szCs w:val="18"/>
              </w:rPr>
              <w:t>10</w:t>
            </w:r>
          </w:p>
        </w:tc>
        <w:tc>
          <w:tcPr>
            <w:tcW w:w="269" w:type="pct"/>
          </w:tcPr>
          <w:p w:rsidR="00E57B52" w:rsidRPr="000D30A9" w:rsidRDefault="00E57B52" w:rsidP="00EA6CD9">
            <w:pPr>
              <w:autoSpaceDE w:val="0"/>
              <w:autoSpaceDN w:val="0"/>
              <w:ind w:left="-113" w:right="-113"/>
              <w:jc w:val="center"/>
              <w:rPr>
                <w:sz w:val="18"/>
                <w:szCs w:val="18"/>
              </w:rPr>
            </w:pPr>
            <w:r w:rsidRPr="000D30A9">
              <w:rPr>
                <w:sz w:val="18"/>
                <w:szCs w:val="18"/>
              </w:rPr>
              <w:t>11</w:t>
            </w:r>
          </w:p>
        </w:tc>
        <w:tc>
          <w:tcPr>
            <w:tcW w:w="270" w:type="pct"/>
          </w:tcPr>
          <w:p w:rsidR="00E57B52" w:rsidRPr="000D30A9" w:rsidRDefault="00E57B52" w:rsidP="00EA6CD9">
            <w:pPr>
              <w:autoSpaceDE w:val="0"/>
              <w:autoSpaceDN w:val="0"/>
              <w:ind w:left="-113" w:right="-113"/>
              <w:jc w:val="center"/>
              <w:rPr>
                <w:sz w:val="18"/>
                <w:szCs w:val="18"/>
              </w:rPr>
            </w:pPr>
            <w:r w:rsidRPr="000D30A9">
              <w:rPr>
                <w:sz w:val="18"/>
                <w:szCs w:val="18"/>
              </w:rPr>
              <w:t>12</w:t>
            </w:r>
          </w:p>
        </w:tc>
        <w:tc>
          <w:tcPr>
            <w:tcW w:w="270" w:type="pct"/>
          </w:tcPr>
          <w:p w:rsidR="00E57B52" w:rsidRPr="000D30A9" w:rsidRDefault="00E57B52" w:rsidP="00EA6CD9">
            <w:pPr>
              <w:autoSpaceDE w:val="0"/>
              <w:autoSpaceDN w:val="0"/>
              <w:ind w:left="-113" w:right="-113"/>
              <w:jc w:val="center"/>
              <w:rPr>
                <w:sz w:val="18"/>
                <w:szCs w:val="18"/>
              </w:rPr>
            </w:pPr>
            <w:r w:rsidRPr="000D30A9">
              <w:rPr>
                <w:sz w:val="18"/>
                <w:szCs w:val="18"/>
              </w:rPr>
              <w:t>13</w:t>
            </w:r>
          </w:p>
        </w:tc>
        <w:tc>
          <w:tcPr>
            <w:tcW w:w="315" w:type="pct"/>
            <w:tcBorders>
              <w:right w:val="nil"/>
            </w:tcBorders>
          </w:tcPr>
          <w:p w:rsidR="00E57B52" w:rsidRPr="000D30A9" w:rsidRDefault="00E57B52" w:rsidP="00EA6CD9">
            <w:pPr>
              <w:autoSpaceDE w:val="0"/>
              <w:autoSpaceDN w:val="0"/>
              <w:ind w:left="-113" w:right="-113"/>
              <w:jc w:val="center"/>
              <w:rPr>
                <w:sz w:val="18"/>
                <w:szCs w:val="18"/>
              </w:rPr>
            </w:pPr>
            <w:r w:rsidRPr="000D30A9">
              <w:rPr>
                <w:sz w:val="18"/>
                <w:szCs w:val="18"/>
              </w:rPr>
              <w:t>14</w:t>
            </w:r>
          </w:p>
        </w:tc>
        <w:tc>
          <w:tcPr>
            <w:tcW w:w="314" w:type="pct"/>
            <w:tcBorders>
              <w:right w:val="nil"/>
            </w:tcBorders>
          </w:tcPr>
          <w:p w:rsidR="00E57B52" w:rsidRPr="000D30A9" w:rsidRDefault="00E57B52" w:rsidP="00EA6CD9">
            <w:pPr>
              <w:autoSpaceDE w:val="0"/>
              <w:autoSpaceDN w:val="0"/>
              <w:ind w:left="-113" w:right="-113"/>
              <w:jc w:val="center"/>
              <w:rPr>
                <w:sz w:val="18"/>
                <w:szCs w:val="18"/>
              </w:rPr>
            </w:pPr>
            <w:r w:rsidRPr="000D30A9">
              <w:rPr>
                <w:sz w:val="18"/>
                <w:szCs w:val="18"/>
              </w:rPr>
              <w:t>15</w:t>
            </w:r>
          </w:p>
        </w:tc>
        <w:tc>
          <w:tcPr>
            <w:tcW w:w="249" w:type="pct"/>
            <w:tcBorders>
              <w:right w:val="nil"/>
            </w:tcBorders>
          </w:tcPr>
          <w:p w:rsidR="00E57B52" w:rsidRPr="000D30A9" w:rsidRDefault="00E57B52" w:rsidP="00EA6CD9">
            <w:pPr>
              <w:autoSpaceDE w:val="0"/>
              <w:autoSpaceDN w:val="0"/>
              <w:ind w:left="-113" w:right="-113"/>
              <w:jc w:val="center"/>
              <w:rPr>
                <w:sz w:val="18"/>
                <w:szCs w:val="18"/>
              </w:rPr>
            </w:pPr>
            <w:r w:rsidRPr="000D30A9">
              <w:rPr>
                <w:sz w:val="18"/>
                <w:szCs w:val="18"/>
              </w:rPr>
              <w:t>16</w:t>
            </w:r>
          </w:p>
        </w:tc>
        <w:tc>
          <w:tcPr>
            <w:tcW w:w="275" w:type="pct"/>
            <w:tcBorders>
              <w:right w:val="nil"/>
            </w:tcBorders>
          </w:tcPr>
          <w:p w:rsidR="00E57B52" w:rsidRPr="000D30A9" w:rsidRDefault="00E57B52" w:rsidP="00EA6CD9">
            <w:pPr>
              <w:autoSpaceDE w:val="0"/>
              <w:autoSpaceDN w:val="0"/>
              <w:ind w:left="-113" w:right="-113"/>
              <w:jc w:val="center"/>
              <w:rPr>
                <w:sz w:val="18"/>
                <w:szCs w:val="18"/>
              </w:rPr>
            </w:pPr>
            <w:r w:rsidRPr="000D30A9">
              <w:rPr>
                <w:sz w:val="18"/>
                <w:szCs w:val="18"/>
              </w:rPr>
              <w:t>17</w:t>
            </w:r>
          </w:p>
        </w:tc>
        <w:tc>
          <w:tcPr>
            <w:tcW w:w="276" w:type="pct"/>
            <w:tcBorders>
              <w:right w:val="nil"/>
            </w:tcBorders>
          </w:tcPr>
          <w:p w:rsidR="00E57B52" w:rsidRPr="000D30A9" w:rsidRDefault="00E57B52" w:rsidP="00EA6CD9">
            <w:pPr>
              <w:autoSpaceDE w:val="0"/>
              <w:autoSpaceDN w:val="0"/>
              <w:ind w:left="-113" w:right="-113"/>
              <w:jc w:val="center"/>
              <w:rPr>
                <w:sz w:val="18"/>
                <w:szCs w:val="18"/>
              </w:rPr>
            </w:pPr>
            <w:r w:rsidRPr="000D30A9">
              <w:rPr>
                <w:sz w:val="18"/>
                <w:szCs w:val="18"/>
              </w:rPr>
              <w:t>18</w:t>
            </w:r>
          </w:p>
        </w:tc>
      </w:tr>
      <w:tr w:rsidR="00E57B52" w:rsidRPr="00D66107" w:rsidTr="00EA6CD9">
        <w:tc>
          <w:tcPr>
            <w:tcW w:w="301" w:type="pct"/>
            <w:vMerge w:val="restart"/>
            <w:tcBorders>
              <w:left w:val="nil"/>
            </w:tcBorders>
          </w:tcPr>
          <w:p w:rsidR="00E57B52" w:rsidRPr="000D30A9" w:rsidRDefault="00E57B52" w:rsidP="00EA6CD9">
            <w:pPr>
              <w:autoSpaceDE w:val="0"/>
              <w:autoSpaceDN w:val="0"/>
              <w:jc w:val="both"/>
              <w:rPr>
                <w:sz w:val="18"/>
                <w:szCs w:val="18"/>
              </w:rPr>
            </w:pPr>
            <w:r w:rsidRPr="000D30A9">
              <w:rPr>
                <w:sz w:val="18"/>
                <w:szCs w:val="18"/>
              </w:rPr>
              <w:t>Подпр</w:t>
            </w:r>
            <w:r w:rsidRPr="000D30A9">
              <w:rPr>
                <w:sz w:val="18"/>
                <w:szCs w:val="18"/>
              </w:rPr>
              <w:t>о</w:t>
            </w:r>
            <w:r w:rsidRPr="000D30A9">
              <w:rPr>
                <w:sz w:val="18"/>
                <w:szCs w:val="18"/>
              </w:rPr>
              <w:t>грамма</w:t>
            </w:r>
          </w:p>
        </w:tc>
        <w:tc>
          <w:tcPr>
            <w:tcW w:w="359" w:type="pct"/>
            <w:vMerge w:val="restart"/>
          </w:tcPr>
          <w:p w:rsidR="00E57B52" w:rsidRPr="000D30A9" w:rsidRDefault="00E57B52" w:rsidP="00EA6CD9">
            <w:pPr>
              <w:autoSpaceDE w:val="0"/>
              <w:autoSpaceDN w:val="0"/>
              <w:jc w:val="both"/>
              <w:rPr>
                <w:sz w:val="18"/>
                <w:szCs w:val="18"/>
              </w:rPr>
            </w:pPr>
            <w:r w:rsidRPr="000D30A9">
              <w:rPr>
                <w:sz w:val="18"/>
                <w:szCs w:val="18"/>
              </w:rPr>
              <w:t>«</w:t>
            </w:r>
            <w:r w:rsidRPr="005C7353">
              <w:rPr>
                <w:sz w:val="18"/>
                <w:szCs w:val="18"/>
              </w:rPr>
              <w:t>Организ</w:t>
            </w:r>
            <w:r w:rsidRPr="005C7353">
              <w:rPr>
                <w:sz w:val="18"/>
                <w:szCs w:val="18"/>
              </w:rPr>
              <w:t>а</w:t>
            </w:r>
            <w:r w:rsidRPr="005C7353">
              <w:rPr>
                <w:sz w:val="18"/>
                <w:szCs w:val="18"/>
              </w:rPr>
              <w:t>ция научн</w:t>
            </w:r>
            <w:r w:rsidRPr="005C7353">
              <w:rPr>
                <w:sz w:val="18"/>
                <w:szCs w:val="18"/>
              </w:rPr>
              <w:t>о</w:t>
            </w:r>
            <w:r w:rsidRPr="005C7353">
              <w:rPr>
                <w:sz w:val="18"/>
                <w:szCs w:val="18"/>
              </w:rPr>
              <w:t>го и инфо</w:t>
            </w:r>
            <w:r w:rsidRPr="005C7353">
              <w:rPr>
                <w:sz w:val="18"/>
                <w:szCs w:val="18"/>
              </w:rPr>
              <w:t>р</w:t>
            </w:r>
            <w:r w:rsidRPr="005C7353">
              <w:rPr>
                <w:sz w:val="18"/>
                <w:szCs w:val="18"/>
              </w:rPr>
              <w:t>мационного обслужив</w:t>
            </w:r>
            <w:r w:rsidRPr="005C7353">
              <w:rPr>
                <w:sz w:val="18"/>
                <w:szCs w:val="18"/>
              </w:rPr>
              <w:t>а</w:t>
            </w:r>
            <w:r w:rsidRPr="005C7353">
              <w:rPr>
                <w:sz w:val="18"/>
                <w:szCs w:val="18"/>
              </w:rPr>
              <w:t>ния агр</w:t>
            </w:r>
            <w:r w:rsidRPr="005C7353">
              <w:rPr>
                <w:sz w:val="18"/>
                <w:szCs w:val="18"/>
              </w:rPr>
              <w:t>о</w:t>
            </w:r>
            <w:r w:rsidRPr="005C7353">
              <w:rPr>
                <w:sz w:val="18"/>
                <w:szCs w:val="18"/>
              </w:rPr>
              <w:t>промы</w:t>
            </w:r>
            <w:r w:rsidRPr="005C7353">
              <w:rPr>
                <w:sz w:val="18"/>
                <w:szCs w:val="18"/>
              </w:rPr>
              <w:t>ш</w:t>
            </w:r>
            <w:r w:rsidRPr="005C7353">
              <w:rPr>
                <w:sz w:val="18"/>
                <w:szCs w:val="18"/>
              </w:rPr>
              <w:t>ленного комплекса»</w:t>
            </w:r>
          </w:p>
        </w:tc>
        <w:tc>
          <w:tcPr>
            <w:tcW w:w="315" w:type="pct"/>
            <w:vMerge w:val="restart"/>
          </w:tcPr>
          <w:p w:rsidR="00E57B52" w:rsidRPr="000D30A9" w:rsidRDefault="00E57B52" w:rsidP="00EA6CD9">
            <w:pPr>
              <w:autoSpaceDE w:val="0"/>
              <w:autoSpaceDN w:val="0"/>
              <w:jc w:val="both"/>
              <w:rPr>
                <w:sz w:val="18"/>
                <w:szCs w:val="18"/>
              </w:rPr>
            </w:pPr>
          </w:p>
        </w:tc>
        <w:tc>
          <w:tcPr>
            <w:tcW w:w="273" w:type="pct"/>
            <w:vMerge w:val="restart"/>
          </w:tcPr>
          <w:p w:rsidR="00E57B52" w:rsidRPr="00D66107" w:rsidRDefault="00E57B52" w:rsidP="00EA6CD9">
            <w:pPr>
              <w:autoSpaceDE w:val="0"/>
              <w:autoSpaceDN w:val="0"/>
              <w:jc w:val="both"/>
              <w:rPr>
                <w:sz w:val="18"/>
                <w:szCs w:val="18"/>
              </w:rPr>
            </w:pPr>
            <w:r w:rsidRPr="00D66107">
              <w:rPr>
                <w:sz w:val="18"/>
                <w:szCs w:val="18"/>
              </w:rPr>
              <w:t>ответс</w:t>
            </w:r>
            <w:r w:rsidRPr="00D66107">
              <w:rPr>
                <w:sz w:val="18"/>
                <w:szCs w:val="18"/>
              </w:rPr>
              <w:t>т</w:t>
            </w:r>
            <w:r w:rsidRPr="00D66107">
              <w:rPr>
                <w:sz w:val="18"/>
                <w:szCs w:val="18"/>
              </w:rPr>
              <w:t>венный испо</w:t>
            </w:r>
            <w:r w:rsidRPr="00D66107">
              <w:rPr>
                <w:sz w:val="18"/>
                <w:szCs w:val="18"/>
              </w:rPr>
              <w:t>л</w:t>
            </w:r>
            <w:r w:rsidRPr="00D66107">
              <w:rPr>
                <w:sz w:val="18"/>
                <w:szCs w:val="18"/>
              </w:rPr>
              <w:t>нитель – отдел сельск</w:t>
            </w:r>
            <w:r w:rsidRPr="00D66107">
              <w:rPr>
                <w:sz w:val="18"/>
                <w:szCs w:val="18"/>
              </w:rPr>
              <w:t>о</w:t>
            </w:r>
            <w:r w:rsidRPr="00D66107">
              <w:rPr>
                <w:sz w:val="18"/>
                <w:szCs w:val="18"/>
              </w:rPr>
              <w:t>го хозя</w:t>
            </w:r>
            <w:r w:rsidRPr="00D66107">
              <w:rPr>
                <w:sz w:val="18"/>
                <w:szCs w:val="18"/>
              </w:rPr>
              <w:t>й</w:t>
            </w:r>
            <w:r w:rsidRPr="00D66107">
              <w:rPr>
                <w:sz w:val="18"/>
                <w:szCs w:val="18"/>
              </w:rPr>
              <w:t>ства, земел</w:t>
            </w:r>
            <w:r w:rsidRPr="00D66107">
              <w:rPr>
                <w:sz w:val="18"/>
                <w:szCs w:val="18"/>
              </w:rPr>
              <w:t>ь</w:t>
            </w:r>
            <w:r w:rsidRPr="00D66107">
              <w:rPr>
                <w:sz w:val="18"/>
                <w:szCs w:val="18"/>
              </w:rPr>
              <w:t>ных о</w:t>
            </w:r>
            <w:r w:rsidRPr="00D66107">
              <w:rPr>
                <w:sz w:val="18"/>
                <w:szCs w:val="18"/>
              </w:rPr>
              <w:t>т</w:t>
            </w:r>
            <w:r w:rsidRPr="00D66107">
              <w:rPr>
                <w:sz w:val="18"/>
                <w:szCs w:val="18"/>
              </w:rPr>
              <w:t>ношений и экол</w:t>
            </w:r>
            <w:r w:rsidRPr="00D66107">
              <w:rPr>
                <w:sz w:val="18"/>
                <w:szCs w:val="18"/>
              </w:rPr>
              <w:t>о</w:t>
            </w:r>
            <w:r w:rsidRPr="00D66107">
              <w:rPr>
                <w:sz w:val="18"/>
                <w:szCs w:val="18"/>
              </w:rPr>
              <w:t>гии а</w:t>
            </w:r>
            <w:r w:rsidRPr="00D66107">
              <w:rPr>
                <w:sz w:val="18"/>
                <w:szCs w:val="18"/>
              </w:rPr>
              <w:t>д</w:t>
            </w:r>
            <w:r w:rsidRPr="00D66107">
              <w:rPr>
                <w:sz w:val="18"/>
                <w:szCs w:val="18"/>
              </w:rPr>
              <w:t>минис</w:t>
            </w:r>
            <w:r w:rsidRPr="00D66107">
              <w:rPr>
                <w:sz w:val="18"/>
                <w:szCs w:val="18"/>
              </w:rPr>
              <w:t>т</w:t>
            </w:r>
            <w:r w:rsidRPr="00D66107">
              <w:rPr>
                <w:sz w:val="18"/>
                <w:szCs w:val="18"/>
              </w:rPr>
              <w:t>рации Поре</w:t>
            </w:r>
            <w:r w:rsidRPr="00D66107">
              <w:rPr>
                <w:sz w:val="18"/>
                <w:szCs w:val="18"/>
              </w:rPr>
              <w:t>ц</w:t>
            </w:r>
            <w:r w:rsidRPr="00D66107">
              <w:rPr>
                <w:sz w:val="18"/>
                <w:szCs w:val="18"/>
              </w:rPr>
              <w:t>кого района ЧР</w:t>
            </w:r>
          </w:p>
        </w:tc>
        <w:tc>
          <w:tcPr>
            <w:tcW w:w="226" w:type="pct"/>
          </w:tcPr>
          <w:p w:rsidR="00E57B52" w:rsidRPr="00D66107" w:rsidRDefault="00E57B52" w:rsidP="00EA6CD9">
            <w:pPr>
              <w:autoSpaceDE w:val="0"/>
              <w:autoSpaceDN w:val="0"/>
              <w:rPr>
                <w:sz w:val="18"/>
                <w:szCs w:val="18"/>
              </w:rPr>
            </w:pPr>
          </w:p>
        </w:tc>
        <w:tc>
          <w:tcPr>
            <w:tcW w:w="220" w:type="pct"/>
          </w:tcPr>
          <w:p w:rsidR="00E57B52" w:rsidRPr="00D66107" w:rsidRDefault="00E57B52" w:rsidP="00EA6CD9">
            <w:pPr>
              <w:autoSpaceDE w:val="0"/>
              <w:autoSpaceDN w:val="0"/>
              <w:rPr>
                <w:sz w:val="18"/>
                <w:szCs w:val="18"/>
              </w:rPr>
            </w:pPr>
          </w:p>
        </w:tc>
        <w:tc>
          <w:tcPr>
            <w:tcW w:w="279" w:type="pct"/>
          </w:tcPr>
          <w:p w:rsidR="00E57B52" w:rsidRPr="00D66107" w:rsidRDefault="00E57B52" w:rsidP="00EA6CD9">
            <w:pPr>
              <w:autoSpaceDE w:val="0"/>
              <w:autoSpaceDN w:val="0"/>
              <w:rPr>
                <w:sz w:val="18"/>
                <w:szCs w:val="18"/>
              </w:rPr>
            </w:pPr>
          </w:p>
        </w:tc>
        <w:tc>
          <w:tcPr>
            <w:tcW w:w="186" w:type="pct"/>
          </w:tcPr>
          <w:p w:rsidR="00E57B52" w:rsidRPr="00D66107" w:rsidRDefault="00E57B52" w:rsidP="00EA6CD9">
            <w:pPr>
              <w:autoSpaceDE w:val="0"/>
              <w:autoSpaceDN w:val="0"/>
              <w:rPr>
                <w:sz w:val="18"/>
                <w:szCs w:val="18"/>
              </w:rPr>
            </w:pPr>
          </w:p>
        </w:tc>
        <w:tc>
          <w:tcPr>
            <w:tcW w:w="352" w:type="pct"/>
          </w:tcPr>
          <w:p w:rsidR="00E57B52" w:rsidRPr="00D66107" w:rsidRDefault="00E57B52" w:rsidP="00EA6CD9">
            <w:pPr>
              <w:autoSpaceDE w:val="0"/>
              <w:autoSpaceDN w:val="0"/>
              <w:jc w:val="both"/>
              <w:rPr>
                <w:sz w:val="18"/>
                <w:szCs w:val="18"/>
              </w:rPr>
            </w:pPr>
            <w:r w:rsidRPr="00D66107">
              <w:rPr>
                <w:sz w:val="18"/>
                <w:szCs w:val="18"/>
              </w:rPr>
              <w:t>всего</w:t>
            </w:r>
          </w:p>
        </w:tc>
        <w:tc>
          <w:tcPr>
            <w:tcW w:w="251"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69"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4499B">
            <w:pPr>
              <w:autoSpaceDE w:val="0"/>
              <w:autoSpaceDN w:val="0"/>
              <w:ind w:left="-113" w:right="-113"/>
              <w:jc w:val="center"/>
              <w:rPr>
                <w:sz w:val="18"/>
                <w:szCs w:val="18"/>
              </w:rPr>
            </w:pPr>
            <w:r w:rsidRPr="00D66107">
              <w:rPr>
                <w:sz w:val="18"/>
                <w:szCs w:val="18"/>
              </w:rPr>
              <w:t>10</w:t>
            </w:r>
            <w:r w:rsidR="00E4499B" w:rsidRPr="00D66107">
              <w:rPr>
                <w:sz w:val="18"/>
                <w:szCs w:val="18"/>
              </w:rPr>
              <w:t>0</w:t>
            </w:r>
            <w:r w:rsidRPr="00D66107">
              <w:rPr>
                <w:sz w:val="18"/>
                <w:szCs w:val="18"/>
              </w:rPr>
              <w:t>,0</w:t>
            </w:r>
          </w:p>
        </w:tc>
        <w:tc>
          <w:tcPr>
            <w:tcW w:w="31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110,0</w:t>
            </w:r>
          </w:p>
        </w:tc>
        <w:tc>
          <w:tcPr>
            <w:tcW w:w="314"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115,0</w:t>
            </w:r>
          </w:p>
        </w:tc>
        <w:tc>
          <w:tcPr>
            <w:tcW w:w="249"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120,0</w:t>
            </w:r>
          </w:p>
        </w:tc>
        <w:tc>
          <w:tcPr>
            <w:tcW w:w="27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625,0</w:t>
            </w:r>
          </w:p>
        </w:tc>
        <w:tc>
          <w:tcPr>
            <w:tcW w:w="276"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650,0</w:t>
            </w:r>
          </w:p>
        </w:tc>
      </w:tr>
      <w:tr w:rsidR="00E57B52" w:rsidRPr="00D66107"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D66107" w:rsidRDefault="00E57B52" w:rsidP="00EA6CD9">
            <w:pPr>
              <w:jc w:val="both"/>
              <w:rPr>
                <w:sz w:val="18"/>
                <w:szCs w:val="18"/>
                <w:lang w:eastAsia="en-US"/>
              </w:rPr>
            </w:pPr>
          </w:p>
        </w:tc>
        <w:tc>
          <w:tcPr>
            <w:tcW w:w="226" w:type="pct"/>
          </w:tcPr>
          <w:p w:rsidR="00E57B52" w:rsidRPr="00D66107" w:rsidRDefault="00E57B52" w:rsidP="00EA6CD9">
            <w:pPr>
              <w:autoSpaceDE w:val="0"/>
              <w:autoSpaceDN w:val="0"/>
              <w:rPr>
                <w:sz w:val="18"/>
                <w:szCs w:val="18"/>
              </w:rPr>
            </w:pPr>
          </w:p>
        </w:tc>
        <w:tc>
          <w:tcPr>
            <w:tcW w:w="220" w:type="pct"/>
          </w:tcPr>
          <w:p w:rsidR="00E57B52" w:rsidRPr="00D66107" w:rsidRDefault="00E57B52" w:rsidP="00EA6CD9">
            <w:pPr>
              <w:autoSpaceDE w:val="0"/>
              <w:autoSpaceDN w:val="0"/>
              <w:rPr>
                <w:sz w:val="18"/>
                <w:szCs w:val="18"/>
              </w:rPr>
            </w:pPr>
          </w:p>
        </w:tc>
        <w:tc>
          <w:tcPr>
            <w:tcW w:w="279" w:type="pct"/>
          </w:tcPr>
          <w:p w:rsidR="00E57B52" w:rsidRPr="00D66107" w:rsidRDefault="00E57B52" w:rsidP="00EA6CD9">
            <w:pPr>
              <w:autoSpaceDE w:val="0"/>
              <w:autoSpaceDN w:val="0"/>
              <w:rPr>
                <w:sz w:val="18"/>
                <w:szCs w:val="18"/>
              </w:rPr>
            </w:pPr>
          </w:p>
        </w:tc>
        <w:tc>
          <w:tcPr>
            <w:tcW w:w="186" w:type="pct"/>
          </w:tcPr>
          <w:p w:rsidR="00E57B52" w:rsidRPr="00D66107" w:rsidRDefault="00E57B52" w:rsidP="00EA6CD9">
            <w:pPr>
              <w:autoSpaceDE w:val="0"/>
              <w:autoSpaceDN w:val="0"/>
              <w:rPr>
                <w:sz w:val="18"/>
                <w:szCs w:val="18"/>
              </w:rPr>
            </w:pPr>
          </w:p>
        </w:tc>
        <w:tc>
          <w:tcPr>
            <w:tcW w:w="352" w:type="pct"/>
          </w:tcPr>
          <w:p w:rsidR="00E57B52" w:rsidRPr="00D66107" w:rsidRDefault="00E57B52" w:rsidP="00EA6CD9">
            <w:pPr>
              <w:autoSpaceDE w:val="0"/>
              <w:autoSpaceDN w:val="0"/>
              <w:jc w:val="both"/>
              <w:rPr>
                <w:sz w:val="18"/>
                <w:szCs w:val="18"/>
              </w:rPr>
            </w:pPr>
            <w:r w:rsidRPr="00D66107">
              <w:rPr>
                <w:sz w:val="18"/>
                <w:szCs w:val="18"/>
              </w:rPr>
              <w:t>федерал</w:t>
            </w:r>
            <w:r w:rsidRPr="00D66107">
              <w:rPr>
                <w:sz w:val="18"/>
                <w:szCs w:val="18"/>
              </w:rPr>
              <w:t>ь</w:t>
            </w:r>
            <w:r w:rsidRPr="00D66107">
              <w:rPr>
                <w:sz w:val="18"/>
                <w:szCs w:val="18"/>
              </w:rPr>
              <w:t>ный бюджет</w:t>
            </w:r>
          </w:p>
        </w:tc>
        <w:tc>
          <w:tcPr>
            <w:tcW w:w="251" w:type="pct"/>
          </w:tcPr>
          <w:p w:rsidR="00E57B52" w:rsidRPr="00D66107" w:rsidRDefault="00E57B52" w:rsidP="00EA6CD9">
            <w:pPr>
              <w:ind w:left="-113" w:right="-113"/>
              <w:jc w:val="center"/>
              <w:rPr>
                <w:sz w:val="18"/>
                <w:szCs w:val="18"/>
              </w:rPr>
            </w:pPr>
            <w:r w:rsidRPr="00D66107">
              <w:rPr>
                <w:sz w:val="18"/>
                <w:szCs w:val="18"/>
              </w:rPr>
              <w:t>0,0</w:t>
            </w:r>
          </w:p>
        </w:tc>
        <w:tc>
          <w:tcPr>
            <w:tcW w:w="269" w:type="pct"/>
          </w:tcPr>
          <w:p w:rsidR="00E57B52" w:rsidRPr="00D66107" w:rsidRDefault="00E57B52" w:rsidP="00EA6CD9">
            <w:pPr>
              <w:ind w:left="-113" w:right="-113"/>
              <w:jc w:val="center"/>
              <w:rPr>
                <w:sz w:val="18"/>
                <w:szCs w:val="18"/>
              </w:rPr>
            </w:pPr>
            <w:r w:rsidRPr="00D66107">
              <w:rPr>
                <w:sz w:val="18"/>
                <w:szCs w:val="18"/>
              </w:rPr>
              <w:t>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r>
      <w:tr w:rsidR="00E57B52" w:rsidRPr="00D66107"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D66107" w:rsidRDefault="00E57B52" w:rsidP="00EA6CD9">
            <w:pPr>
              <w:jc w:val="both"/>
              <w:rPr>
                <w:sz w:val="18"/>
                <w:szCs w:val="18"/>
                <w:lang w:eastAsia="en-US"/>
              </w:rPr>
            </w:pPr>
          </w:p>
        </w:tc>
        <w:tc>
          <w:tcPr>
            <w:tcW w:w="226" w:type="pct"/>
          </w:tcPr>
          <w:p w:rsidR="00E57B52" w:rsidRPr="00D66107" w:rsidRDefault="00E57B52" w:rsidP="00EA6CD9">
            <w:pPr>
              <w:autoSpaceDE w:val="0"/>
              <w:autoSpaceDN w:val="0"/>
              <w:rPr>
                <w:sz w:val="18"/>
                <w:szCs w:val="18"/>
              </w:rPr>
            </w:pPr>
          </w:p>
        </w:tc>
        <w:tc>
          <w:tcPr>
            <w:tcW w:w="220" w:type="pct"/>
          </w:tcPr>
          <w:p w:rsidR="00E57B52" w:rsidRPr="00D66107" w:rsidRDefault="00E57B52" w:rsidP="00EA6CD9">
            <w:pPr>
              <w:autoSpaceDE w:val="0"/>
              <w:autoSpaceDN w:val="0"/>
              <w:rPr>
                <w:sz w:val="18"/>
                <w:szCs w:val="18"/>
              </w:rPr>
            </w:pPr>
          </w:p>
        </w:tc>
        <w:tc>
          <w:tcPr>
            <w:tcW w:w="279" w:type="pct"/>
          </w:tcPr>
          <w:p w:rsidR="00E57B52" w:rsidRPr="00D66107" w:rsidRDefault="00E57B52" w:rsidP="00EA6CD9">
            <w:pPr>
              <w:autoSpaceDE w:val="0"/>
              <w:autoSpaceDN w:val="0"/>
              <w:rPr>
                <w:sz w:val="18"/>
                <w:szCs w:val="18"/>
              </w:rPr>
            </w:pPr>
          </w:p>
        </w:tc>
        <w:tc>
          <w:tcPr>
            <w:tcW w:w="186" w:type="pct"/>
          </w:tcPr>
          <w:p w:rsidR="00E57B52" w:rsidRPr="00D66107" w:rsidRDefault="00E57B52" w:rsidP="00EA6CD9">
            <w:pPr>
              <w:autoSpaceDE w:val="0"/>
              <w:autoSpaceDN w:val="0"/>
              <w:rPr>
                <w:sz w:val="18"/>
                <w:szCs w:val="18"/>
              </w:rPr>
            </w:pPr>
          </w:p>
        </w:tc>
        <w:tc>
          <w:tcPr>
            <w:tcW w:w="352" w:type="pct"/>
          </w:tcPr>
          <w:p w:rsidR="00E57B52" w:rsidRPr="00D66107" w:rsidRDefault="00E57B52" w:rsidP="00EA6CD9">
            <w:pPr>
              <w:autoSpaceDE w:val="0"/>
              <w:autoSpaceDN w:val="0"/>
              <w:jc w:val="both"/>
              <w:rPr>
                <w:sz w:val="18"/>
                <w:szCs w:val="18"/>
              </w:rPr>
            </w:pPr>
            <w:r w:rsidRPr="00D66107">
              <w:rPr>
                <w:sz w:val="18"/>
                <w:szCs w:val="18"/>
              </w:rPr>
              <w:t>республ</w:t>
            </w:r>
            <w:r w:rsidRPr="00D66107">
              <w:rPr>
                <w:sz w:val="18"/>
                <w:szCs w:val="18"/>
              </w:rPr>
              <w:t>и</w:t>
            </w:r>
            <w:r w:rsidRPr="00D66107">
              <w:rPr>
                <w:sz w:val="18"/>
                <w:szCs w:val="18"/>
              </w:rPr>
              <w:t>канский бюджет Чувашской Республики</w:t>
            </w:r>
          </w:p>
        </w:tc>
        <w:tc>
          <w:tcPr>
            <w:tcW w:w="251" w:type="pct"/>
          </w:tcPr>
          <w:p w:rsidR="00E57B52" w:rsidRPr="00D66107" w:rsidRDefault="00E57B52" w:rsidP="00EA6CD9">
            <w:pPr>
              <w:ind w:left="-113" w:right="-113"/>
              <w:jc w:val="center"/>
              <w:rPr>
                <w:sz w:val="18"/>
                <w:szCs w:val="18"/>
              </w:rPr>
            </w:pPr>
            <w:r w:rsidRPr="00D66107">
              <w:rPr>
                <w:sz w:val="18"/>
                <w:szCs w:val="18"/>
              </w:rPr>
              <w:t>0,0</w:t>
            </w:r>
          </w:p>
        </w:tc>
        <w:tc>
          <w:tcPr>
            <w:tcW w:w="269" w:type="pct"/>
          </w:tcPr>
          <w:p w:rsidR="00E57B52" w:rsidRPr="00D66107" w:rsidRDefault="00E57B52" w:rsidP="00EA6CD9">
            <w:pPr>
              <w:ind w:left="-113" w:right="-113"/>
              <w:jc w:val="center"/>
              <w:rPr>
                <w:sz w:val="18"/>
                <w:szCs w:val="18"/>
              </w:rPr>
            </w:pPr>
            <w:r w:rsidRPr="00D66107">
              <w:rPr>
                <w:sz w:val="18"/>
                <w:szCs w:val="18"/>
              </w:rPr>
              <w:t>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r>
      <w:tr w:rsidR="00E57B52" w:rsidRPr="00D66107"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D66107" w:rsidRDefault="00E57B52" w:rsidP="00EA6CD9">
            <w:pPr>
              <w:jc w:val="both"/>
              <w:rPr>
                <w:sz w:val="18"/>
                <w:szCs w:val="18"/>
                <w:lang w:eastAsia="en-US"/>
              </w:rPr>
            </w:pPr>
          </w:p>
        </w:tc>
        <w:tc>
          <w:tcPr>
            <w:tcW w:w="226" w:type="pct"/>
          </w:tcPr>
          <w:p w:rsidR="00E57B52" w:rsidRPr="00D66107" w:rsidRDefault="00E57B52" w:rsidP="00EA6CD9">
            <w:pPr>
              <w:autoSpaceDE w:val="0"/>
              <w:autoSpaceDN w:val="0"/>
              <w:rPr>
                <w:sz w:val="18"/>
                <w:szCs w:val="18"/>
              </w:rPr>
            </w:pPr>
          </w:p>
        </w:tc>
        <w:tc>
          <w:tcPr>
            <w:tcW w:w="220" w:type="pct"/>
          </w:tcPr>
          <w:p w:rsidR="00E57B52" w:rsidRPr="00D66107" w:rsidRDefault="00E57B52" w:rsidP="00EA6CD9">
            <w:pPr>
              <w:autoSpaceDE w:val="0"/>
              <w:autoSpaceDN w:val="0"/>
              <w:rPr>
                <w:sz w:val="18"/>
                <w:szCs w:val="18"/>
              </w:rPr>
            </w:pPr>
          </w:p>
        </w:tc>
        <w:tc>
          <w:tcPr>
            <w:tcW w:w="279" w:type="pct"/>
          </w:tcPr>
          <w:p w:rsidR="00E57B52" w:rsidRPr="00D66107" w:rsidRDefault="00E57B52" w:rsidP="00EA6CD9">
            <w:pPr>
              <w:autoSpaceDE w:val="0"/>
              <w:autoSpaceDN w:val="0"/>
              <w:rPr>
                <w:sz w:val="18"/>
                <w:szCs w:val="18"/>
              </w:rPr>
            </w:pPr>
          </w:p>
        </w:tc>
        <w:tc>
          <w:tcPr>
            <w:tcW w:w="186" w:type="pct"/>
          </w:tcPr>
          <w:p w:rsidR="00E57B52" w:rsidRPr="00D66107" w:rsidRDefault="00E57B52" w:rsidP="00EA6CD9">
            <w:pPr>
              <w:autoSpaceDE w:val="0"/>
              <w:autoSpaceDN w:val="0"/>
              <w:rPr>
                <w:sz w:val="18"/>
                <w:szCs w:val="18"/>
              </w:rPr>
            </w:pPr>
          </w:p>
        </w:tc>
        <w:tc>
          <w:tcPr>
            <w:tcW w:w="352" w:type="pct"/>
          </w:tcPr>
          <w:p w:rsidR="00E57B52" w:rsidRPr="00D66107" w:rsidRDefault="00F34B0E" w:rsidP="00EA6CD9">
            <w:pPr>
              <w:autoSpaceDE w:val="0"/>
              <w:autoSpaceDN w:val="0"/>
              <w:jc w:val="both"/>
              <w:rPr>
                <w:sz w:val="18"/>
                <w:szCs w:val="18"/>
              </w:rPr>
            </w:pPr>
            <w:r w:rsidRPr="00D66107">
              <w:rPr>
                <w:sz w:val="18"/>
                <w:szCs w:val="18"/>
              </w:rPr>
              <w:t>местные бюджеты</w:t>
            </w:r>
          </w:p>
        </w:tc>
        <w:tc>
          <w:tcPr>
            <w:tcW w:w="251"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69"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4499B">
            <w:pPr>
              <w:autoSpaceDE w:val="0"/>
              <w:autoSpaceDN w:val="0"/>
              <w:ind w:left="-113" w:right="-113"/>
              <w:jc w:val="center"/>
              <w:rPr>
                <w:sz w:val="18"/>
                <w:szCs w:val="18"/>
              </w:rPr>
            </w:pPr>
            <w:r w:rsidRPr="00D66107">
              <w:rPr>
                <w:sz w:val="18"/>
                <w:szCs w:val="18"/>
              </w:rPr>
              <w:t>10</w:t>
            </w:r>
            <w:r w:rsidR="00E4499B" w:rsidRPr="00D66107">
              <w:rPr>
                <w:sz w:val="18"/>
                <w:szCs w:val="18"/>
              </w:rPr>
              <w:t>0</w:t>
            </w:r>
            <w:r w:rsidRPr="00D66107">
              <w:rPr>
                <w:sz w:val="18"/>
                <w:szCs w:val="18"/>
              </w:rPr>
              <w:t>,0</w:t>
            </w:r>
          </w:p>
        </w:tc>
        <w:tc>
          <w:tcPr>
            <w:tcW w:w="31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110,0</w:t>
            </w:r>
          </w:p>
        </w:tc>
        <w:tc>
          <w:tcPr>
            <w:tcW w:w="314"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115,0</w:t>
            </w:r>
          </w:p>
        </w:tc>
        <w:tc>
          <w:tcPr>
            <w:tcW w:w="249"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120,0</w:t>
            </w:r>
          </w:p>
        </w:tc>
        <w:tc>
          <w:tcPr>
            <w:tcW w:w="27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625,0</w:t>
            </w:r>
          </w:p>
        </w:tc>
        <w:tc>
          <w:tcPr>
            <w:tcW w:w="276"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650,0</w:t>
            </w:r>
          </w:p>
        </w:tc>
      </w:tr>
      <w:tr w:rsidR="00E57B52" w:rsidRPr="000D30A9" w:rsidTr="00EA6CD9">
        <w:tc>
          <w:tcPr>
            <w:tcW w:w="301" w:type="pct"/>
            <w:tcBorders>
              <w:left w:val="nil"/>
            </w:tcBorders>
          </w:tcPr>
          <w:p w:rsidR="00E57B52" w:rsidRPr="000D30A9" w:rsidRDefault="00E57B52" w:rsidP="00EA6CD9">
            <w:pPr>
              <w:jc w:val="both"/>
              <w:rPr>
                <w:sz w:val="18"/>
                <w:szCs w:val="18"/>
                <w:lang w:eastAsia="en-US"/>
              </w:rPr>
            </w:pPr>
          </w:p>
        </w:tc>
        <w:tc>
          <w:tcPr>
            <w:tcW w:w="359" w:type="pct"/>
          </w:tcPr>
          <w:p w:rsidR="00E57B52" w:rsidRPr="000D30A9" w:rsidRDefault="00E57B52" w:rsidP="00EA6CD9">
            <w:pPr>
              <w:jc w:val="both"/>
              <w:rPr>
                <w:sz w:val="18"/>
                <w:szCs w:val="18"/>
                <w:lang w:eastAsia="en-US"/>
              </w:rPr>
            </w:pPr>
          </w:p>
        </w:tc>
        <w:tc>
          <w:tcPr>
            <w:tcW w:w="315" w:type="pct"/>
          </w:tcPr>
          <w:p w:rsidR="00E57B52" w:rsidRPr="000D30A9" w:rsidRDefault="00E57B52" w:rsidP="00EA6CD9">
            <w:pPr>
              <w:jc w:val="both"/>
              <w:rPr>
                <w:sz w:val="18"/>
                <w:szCs w:val="18"/>
                <w:lang w:eastAsia="en-US"/>
              </w:rPr>
            </w:pPr>
          </w:p>
        </w:tc>
        <w:tc>
          <w:tcPr>
            <w:tcW w:w="273" w:type="pct"/>
            <w:vMerge/>
          </w:tcPr>
          <w:p w:rsidR="00E57B52" w:rsidRPr="00E4499B" w:rsidRDefault="00E57B52" w:rsidP="00EA6CD9">
            <w:pPr>
              <w:jc w:val="both"/>
              <w:rPr>
                <w:sz w:val="18"/>
                <w:szCs w:val="18"/>
                <w:highlight w:val="cyan"/>
                <w:lang w:eastAsia="en-US"/>
              </w:rPr>
            </w:pPr>
          </w:p>
        </w:tc>
        <w:tc>
          <w:tcPr>
            <w:tcW w:w="226" w:type="pct"/>
          </w:tcPr>
          <w:p w:rsidR="00E57B52" w:rsidRPr="00E4499B" w:rsidRDefault="00E57B52" w:rsidP="00EA6CD9">
            <w:pPr>
              <w:autoSpaceDE w:val="0"/>
              <w:autoSpaceDN w:val="0"/>
              <w:rPr>
                <w:sz w:val="18"/>
                <w:szCs w:val="18"/>
                <w:highlight w:val="cyan"/>
              </w:rPr>
            </w:pPr>
          </w:p>
        </w:tc>
        <w:tc>
          <w:tcPr>
            <w:tcW w:w="220" w:type="pct"/>
          </w:tcPr>
          <w:p w:rsidR="00E57B52" w:rsidRPr="00E4499B" w:rsidRDefault="00E57B52" w:rsidP="00EA6CD9">
            <w:pPr>
              <w:autoSpaceDE w:val="0"/>
              <w:autoSpaceDN w:val="0"/>
              <w:rPr>
                <w:sz w:val="18"/>
                <w:szCs w:val="18"/>
                <w:highlight w:val="cyan"/>
              </w:rPr>
            </w:pPr>
          </w:p>
        </w:tc>
        <w:tc>
          <w:tcPr>
            <w:tcW w:w="279" w:type="pct"/>
          </w:tcPr>
          <w:p w:rsidR="00E57B52" w:rsidRPr="00E4499B" w:rsidRDefault="00E57B52" w:rsidP="00EA6CD9">
            <w:pPr>
              <w:autoSpaceDE w:val="0"/>
              <w:autoSpaceDN w:val="0"/>
              <w:rPr>
                <w:sz w:val="18"/>
                <w:szCs w:val="18"/>
                <w:highlight w:val="cyan"/>
              </w:rPr>
            </w:pPr>
          </w:p>
        </w:tc>
        <w:tc>
          <w:tcPr>
            <w:tcW w:w="186" w:type="pct"/>
          </w:tcPr>
          <w:p w:rsidR="00E57B52" w:rsidRPr="00E4499B" w:rsidRDefault="00E57B52" w:rsidP="00EA6CD9">
            <w:pPr>
              <w:autoSpaceDE w:val="0"/>
              <w:autoSpaceDN w:val="0"/>
              <w:rPr>
                <w:sz w:val="18"/>
                <w:szCs w:val="18"/>
                <w:highlight w:val="cyan"/>
              </w:rPr>
            </w:pPr>
          </w:p>
        </w:tc>
        <w:tc>
          <w:tcPr>
            <w:tcW w:w="352" w:type="pct"/>
          </w:tcPr>
          <w:p w:rsidR="00E57B52" w:rsidRPr="00D66107" w:rsidRDefault="00E57B52" w:rsidP="00EA6CD9">
            <w:pPr>
              <w:autoSpaceDE w:val="0"/>
              <w:autoSpaceDN w:val="0"/>
              <w:jc w:val="both"/>
              <w:rPr>
                <w:sz w:val="18"/>
                <w:szCs w:val="18"/>
              </w:rPr>
            </w:pPr>
            <w:r w:rsidRPr="00D66107">
              <w:rPr>
                <w:sz w:val="18"/>
                <w:szCs w:val="18"/>
              </w:rPr>
              <w:t>внебюдже</w:t>
            </w:r>
            <w:r w:rsidRPr="00D66107">
              <w:rPr>
                <w:sz w:val="18"/>
                <w:szCs w:val="18"/>
              </w:rPr>
              <w:t>т</w:t>
            </w:r>
            <w:r w:rsidRPr="00D66107">
              <w:rPr>
                <w:sz w:val="18"/>
                <w:szCs w:val="18"/>
              </w:rPr>
              <w:t>ные исто</w:t>
            </w:r>
            <w:r w:rsidRPr="00D66107">
              <w:rPr>
                <w:sz w:val="18"/>
                <w:szCs w:val="18"/>
              </w:rPr>
              <w:t>ч</w:t>
            </w:r>
            <w:r w:rsidRPr="00D66107">
              <w:rPr>
                <w:sz w:val="18"/>
                <w:szCs w:val="18"/>
              </w:rPr>
              <w:t>ники</w:t>
            </w:r>
          </w:p>
        </w:tc>
        <w:tc>
          <w:tcPr>
            <w:tcW w:w="251" w:type="pct"/>
          </w:tcPr>
          <w:p w:rsidR="00E57B52" w:rsidRPr="00D66107" w:rsidRDefault="00E57B52" w:rsidP="00EA6CD9">
            <w:pPr>
              <w:ind w:left="-113" w:right="-113"/>
              <w:jc w:val="center"/>
              <w:rPr>
                <w:sz w:val="18"/>
                <w:szCs w:val="18"/>
              </w:rPr>
            </w:pPr>
            <w:r w:rsidRPr="00D66107">
              <w:rPr>
                <w:sz w:val="18"/>
                <w:szCs w:val="18"/>
              </w:rPr>
              <w:t>0,0</w:t>
            </w:r>
          </w:p>
        </w:tc>
        <w:tc>
          <w:tcPr>
            <w:tcW w:w="269" w:type="pct"/>
          </w:tcPr>
          <w:p w:rsidR="00E57B52" w:rsidRPr="00D66107" w:rsidRDefault="00E57B52" w:rsidP="00EA6CD9">
            <w:pPr>
              <w:ind w:left="-113" w:right="-113"/>
              <w:jc w:val="center"/>
              <w:rPr>
                <w:sz w:val="18"/>
                <w:szCs w:val="18"/>
              </w:rPr>
            </w:pPr>
            <w:r w:rsidRPr="00D66107">
              <w:rPr>
                <w:sz w:val="18"/>
                <w:szCs w:val="18"/>
              </w:rPr>
              <w:t>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r>
      <w:tr w:rsidR="00E57B52" w:rsidRPr="000D30A9" w:rsidTr="00EA6CD9">
        <w:tc>
          <w:tcPr>
            <w:tcW w:w="5000" w:type="pct"/>
            <w:gridSpan w:val="18"/>
            <w:tcBorders>
              <w:left w:val="nil"/>
              <w:right w:val="nil"/>
            </w:tcBorders>
          </w:tcPr>
          <w:p w:rsidR="00E57B52" w:rsidRPr="000D30A9" w:rsidRDefault="00E57B52" w:rsidP="00EA6CD9">
            <w:pPr>
              <w:autoSpaceDE w:val="0"/>
              <w:autoSpaceDN w:val="0"/>
              <w:spacing w:line="230" w:lineRule="auto"/>
              <w:ind w:left="-113" w:right="-113"/>
              <w:jc w:val="center"/>
              <w:rPr>
                <w:b/>
                <w:sz w:val="18"/>
                <w:szCs w:val="18"/>
              </w:rPr>
            </w:pPr>
          </w:p>
          <w:p w:rsidR="00E57B52" w:rsidRPr="000D30A9" w:rsidRDefault="00E57B52" w:rsidP="00EA6CD9">
            <w:pPr>
              <w:autoSpaceDE w:val="0"/>
              <w:autoSpaceDN w:val="0"/>
              <w:spacing w:line="230" w:lineRule="auto"/>
              <w:ind w:left="-113" w:right="-113"/>
              <w:jc w:val="center"/>
              <w:rPr>
                <w:b/>
                <w:sz w:val="18"/>
                <w:szCs w:val="18"/>
              </w:rPr>
            </w:pPr>
          </w:p>
        </w:tc>
      </w:tr>
      <w:tr w:rsidR="00E57B52" w:rsidRPr="000D30A9" w:rsidTr="00EA6CD9">
        <w:trPr>
          <w:trHeight w:val="621"/>
        </w:trPr>
        <w:tc>
          <w:tcPr>
            <w:tcW w:w="5000" w:type="pct"/>
            <w:gridSpan w:val="18"/>
            <w:tcBorders>
              <w:left w:val="nil"/>
              <w:right w:val="nil"/>
            </w:tcBorders>
          </w:tcPr>
          <w:p w:rsidR="00E57B52" w:rsidRPr="000D30A9" w:rsidRDefault="00E57B52" w:rsidP="00EA6CD9">
            <w:pPr>
              <w:autoSpaceDE w:val="0"/>
              <w:autoSpaceDN w:val="0"/>
              <w:spacing w:line="230" w:lineRule="auto"/>
              <w:ind w:left="-113" w:right="-113"/>
              <w:jc w:val="center"/>
              <w:rPr>
                <w:b/>
                <w:sz w:val="18"/>
                <w:szCs w:val="18"/>
              </w:rPr>
            </w:pPr>
          </w:p>
          <w:p w:rsidR="00E57B52" w:rsidRPr="000D30A9" w:rsidRDefault="00E57B52" w:rsidP="00EA6CD9">
            <w:pPr>
              <w:autoSpaceDE w:val="0"/>
              <w:autoSpaceDN w:val="0"/>
              <w:spacing w:line="230" w:lineRule="auto"/>
              <w:ind w:left="-113" w:right="-113"/>
              <w:jc w:val="center"/>
              <w:rPr>
                <w:b/>
                <w:sz w:val="18"/>
                <w:szCs w:val="18"/>
              </w:rPr>
            </w:pPr>
            <w:r w:rsidRPr="000D30A9">
              <w:rPr>
                <w:b/>
                <w:sz w:val="18"/>
                <w:szCs w:val="18"/>
              </w:rPr>
              <w:t>Цель «Стабилизация цен на рынке сельскохозяйственной продукции»</w:t>
            </w:r>
          </w:p>
          <w:p w:rsidR="00E57B52" w:rsidRPr="000D30A9" w:rsidRDefault="00E57B52" w:rsidP="00EA6CD9">
            <w:pPr>
              <w:autoSpaceDE w:val="0"/>
              <w:autoSpaceDN w:val="0"/>
              <w:spacing w:line="230" w:lineRule="auto"/>
              <w:ind w:left="-113" w:right="-113"/>
              <w:jc w:val="center"/>
              <w:rPr>
                <w:b/>
                <w:sz w:val="18"/>
                <w:szCs w:val="18"/>
              </w:rPr>
            </w:pPr>
          </w:p>
        </w:tc>
      </w:tr>
      <w:tr w:rsidR="00E57B52" w:rsidRPr="000D30A9" w:rsidTr="00EA6CD9">
        <w:tc>
          <w:tcPr>
            <w:tcW w:w="301" w:type="pct"/>
            <w:vMerge w:val="restart"/>
            <w:tcBorders>
              <w:left w:val="nil"/>
            </w:tcBorders>
          </w:tcPr>
          <w:p w:rsidR="00E57B52" w:rsidRPr="000D30A9" w:rsidRDefault="00E57B52" w:rsidP="00EA6CD9">
            <w:pPr>
              <w:autoSpaceDE w:val="0"/>
              <w:autoSpaceDN w:val="0"/>
              <w:spacing w:line="230" w:lineRule="auto"/>
              <w:jc w:val="both"/>
              <w:rPr>
                <w:sz w:val="18"/>
                <w:szCs w:val="18"/>
              </w:rPr>
            </w:pPr>
            <w:r w:rsidRPr="000D30A9">
              <w:rPr>
                <w:sz w:val="18"/>
                <w:szCs w:val="18"/>
              </w:rPr>
              <w:t>Основное мер</w:t>
            </w:r>
            <w:r w:rsidRPr="000D30A9">
              <w:rPr>
                <w:sz w:val="18"/>
                <w:szCs w:val="18"/>
              </w:rPr>
              <w:t>о</w:t>
            </w:r>
            <w:r>
              <w:rPr>
                <w:sz w:val="18"/>
                <w:szCs w:val="18"/>
              </w:rPr>
              <w:t>приятие 1</w:t>
            </w:r>
          </w:p>
        </w:tc>
        <w:tc>
          <w:tcPr>
            <w:tcW w:w="359" w:type="pct"/>
            <w:vMerge w:val="restart"/>
          </w:tcPr>
          <w:p w:rsidR="00E57B52" w:rsidRPr="000D30A9" w:rsidRDefault="00E57B52" w:rsidP="00EA6CD9">
            <w:pPr>
              <w:autoSpaceDE w:val="0"/>
              <w:autoSpaceDN w:val="0"/>
              <w:spacing w:line="230" w:lineRule="auto"/>
              <w:jc w:val="both"/>
              <w:rPr>
                <w:sz w:val="18"/>
                <w:szCs w:val="18"/>
              </w:rPr>
            </w:pPr>
            <w:r w:rsidRPr="000D30A9">
              <w:rPr>
                <w:sz w:val="18"/>
                <w:szCs w:val="18"/>
              </w:rPr>
              <w:t>Формиров</w:t>
            </w:r>
            <w:r w:rsidRPr="000D30A9">
              <w:rPr>
                <w:sz w:val="18"/>
                <w:szCs w:val="18"/>
              </w:rPr>
              <w:t>а</w:t>
            </w:r>
            <w:r w:rsidRPr="000D30A9">
              <w:rPr>
                <w:sz w:val="18"/>
                <w:szCs w:val="18"/>
              </w:rPr>
              <w:t>ние гос</w:t>
            </w:r>
            <w:r w:rsidRPr="000D30A9">
              <w:rPr>
                <w:sz w:val="18"/>
                <w:szCs w:val="18"/>
              </w:rPr>
              <w:t>у</w:t>
            </w:r>
            <w:r w:rsidRPr="000D30A9">
              <w:rPr>
                <w:sz w:val="18"/>
                <w:szCs w:val="18"/>
              </w:rPr>
              <w:t>дарстве</w:t>
            </w:r>
            <w:r w:rsidRPr="000D30A9">
              <w:rPr>
                <w:sz w:val="18"/>
                <w:szCs w:val="18"/>
              </w:rPr>
              <w:t>н</w:t>
            </w:r>
            <w:r w:rsidRPr="000D30A9">
              <w:rPr>
                <w:sz w:val="18"/>
                <w:szCs w:val="18"/>
              </w:rPr>
              <w:t>ных инфо</w:t>
            </w:r>
            <w:r w:rsidRPr="000D30A9">
              <w:rPr>
                <w:sz w:val="18"/>
                <w:szCs w:val="18"/>
              </w:rPr>
              <w:t>р</w:t>
            </w:r>
            <w:r w:rsidRPr="000D30A9">
              <w:rPr>
                <w:sz w:val="18"/>
                <w:szCs w:val="18"/>
              </w:rPr>
              <w:t>мационных ресурсов в сферах обеспечения продовол</w:t>
            </w:r>
            <w:r w:rsidRPr="000D30A9">
              <w:rPr>
                <w:sz w:val="18"/>
                <w:szCs w:val="18"/>
              </w:rPr>
              <w:t>ь</w:t>
            </w:r>
            <w:r w:rsidRPr="000D30A9">
              <w:rPr>
                <w:sz w:val="18"/>
                <w:szCs w:val="18"/>
              </w:rPr>
              <w:t>ственной безопасн</w:t>
            </w:r>
            <w:r w:rsidRPr="000D30A9">
              <w:rPr>
                <w:sz w:val="18"/>
                <w:szCs w:val="18"/>
              </w:rPr>
              <w:t>о</w:t>
            </w:r>
            <w:r w:rsidRPr="000D30A9">
              <w:rPr>
                <w:sz w:val="18"/>
                <w:szCs w:val="18"/>
              </w:rPr>
              <w:t>сти и упра</w:t>
            </w:r>
            <w:r w:rsidRPr="000D30A9">
              <w:rPr>
                <w:sz w:val="18"/>
                <w:szCs w:val="18"/>
              </w:rPr>
              <w:t>в</w:t>
            </w:r>
            <w:r w:rsidRPr="000D30A9">
              <w:rPr>
                <w:sz w:val="18"/>
                <w:szCs w:val="18"/>
              </w:rPr>
              <w:t>ления агр</w:t>
            </w:r>
            <w:r w:rsidRPr="000D30A9">
              <w:rPr>
                <w:sz w:val="18"/>
                <w:szCs w:val="18"/>
              </w:rPr>
              <w:t>о</w:t>
            </w:r>
            <w:r w:rsidRPr="000D30A9">
              <w:rPr>
                <w:sz w:val="18"/>
                <w:szCs w:val="18"/>
              </w:rPr>
              <w:t>промы</w:t>
            </w:r>
            <w:r w:rsidRPr="000D30A9">
              <w:rPr>
                <w:sz w:val="18"/>
                <w:szCs w:val="18"/>
              </w:rPr>
              <w:t>ш</w:t>
            </w:r>
            <w:r w:rsidRPr="000D30A9">
              <w:rPr>
                <w:sz w:val="18"/>
                <w:szCs w:val="18"/>
              </w:rPr>
              <w:t>ленным комплексом</w:t>
            </w:r>
          </w:p>
        </w:tc>
        <w:tc>
          <w:tcPr>
            <w:tcW w:w="315" w:type="pct"/>
            <w:vMerge w:val="restart"/>
          </w:tcPr>
          <w:p w:rsidR="00E57B52" w:rsidRPr="000D30A9" w:rsidRDefault="00E57B52" w:rsidP="00EA6CD9">
            <w:pPr>
              <w:autoSpaceDE w:val="0"/>
              <w:autoSpaceDN w:val="0"/>
              <w:spacing w:line="230" w:lineRule="auto"/>
              <w:jc w:val="both"/>
              <w:rPr>
                <w:sz w:val="18"/>
                <w:szCs w:val="18"/>
              </w:rPr>
            </w:pPr>
            <w:r w:rsidRPr="000D30A9">
              <w:rPr>
                <w:sz w:val="18"/>
                <w:szCs w:val="18"/>
              </w:rPr>
              <w:t>провед</w:t>
            </w:r>
            <w:r w:rsidRPr="000D30A9">
              <w:rPr>
                <w:sz w:val="18"/>
                <w:szCs w:val="18"/>
              </w:rPr>
              <w:t>е</w:t>
            </w:r>
            <w:r w:rsidRPr="000D30A9">
              <w:rPr>
                <w:sz w:val="18"/>
                <w:szCs w:val="18"/>
              </w:rPr>
              <w:t>ние выст</w:t>
            </w:r>
            <w:r w:rsidRPr="000D30A9">
              <w:rPr>
                <w:sz w:val="18"/>
                <w:szCs w:val="18"/>
              </w:rPr>
              <w:t>а</w:t>
            </w:r>
            <w:r w:rsidRPr="000D30A9">
              <w:rPr>
                <w:sz w:val="18"/>
                <w:szCs w:val="18"/>
              </w:rPr>
              <w:t>вочно-яр</w:t>
            </w:r>
            <w:r w:rsidRPr="000D30A9">
              <w:rPr>
                <w:sz w:val="18"/>
                <w:szCs w:val="18"/>
              </w:rPr>
              <w:softHyphen/>
              <w:t>марочных меропри</w:t>
            </w:r>
            <w:r w:rsidRPr="000D30A9">
              <w:rPr>
                <w:sz w:val="18"/>
                <w:szCs w:val="18"/>
              </w:rPr>
              <w:t>я</w:t>
            </w:r>
            <w:r w:rsidRPr="000D30A9">
              <w:rPr>
                <w:sz w:val="18"/>
                <w:szCs w:val="18"/>
              </w:rPr>
              <w:t>тий для продв</w:t>
            </w:r>
            <w:r w:rsidRPr="000D30A9">
              <w:rPr>
                <w:sz w:val="18"/>
                <w:szCs w:val="18"/>
              </w:rPr>
              <w:t>и</w:t>
            </w:r>
            <w:r w:rsidRPr="000D30A9">
              <w:rPr>
                <w:sz w:val="18"/>
                <w:szCs w:val="18"/>
              </w:rPr>
              <w:t>жения сельскох</w:t>
            </w:r>
            <w:r w:rsidRPr="000D30A9">
              <w:rPr>
                <w:sz w:val="18"/>
                <w:szCs w:val="18"/>
              </w:rPr>
              <w:t>о</w:t>
            </w:r>
            <w:r w:rsidRPr="000D30A9">
              <w:rPr>
                <w:sz w:val="18"/>
                <w:szCs w:val="18"/>
              </w:rPr>
              <w:t>зяйстве</w:t>
            </w:r>
            <w:r w:rsidRPr="000D30A9">
              <w:rPr>
                <w:sz w:val="18"/>
                <w:szCs w:val="18"/>
              </w:rPr>
              <w:t>н</w:t>
            </w:r>
            <w:r w:rsidRPr="000D30A9">
              <w:rPr>
                <w:sz w:val="18"/>
                <w:szCs w:val="18"/>
              </w:rPr>
              <w:t>ной пр</w:t>
            </w:r>
            <w:r w:rsidRPr="000D30A9">
              <w:rPr>
                <w:sz w:val="18"/>
                <w:szCs w:val="18"/>
              </w:rPr>
              <w:t>о</w:t>
            </w:r>
            <w:r w:rsidRPr="000D30A9">
              <w:rPr>
                <w:sz w:val="18"/>
                <w:szCs w:val="18"/>
              </w:rPr>
              <w:t>дукции</w:t>
            </w:r>
          </w:p>
        </w:tc>
        <w:tc>
          <w:tcPr>
            <w:tcW w:w="273" w:type="pct"/>
            <w:vMerge w:val="restart"/>
          </w:tcPr>
          <w:p w:rsidR="00E57B52" w:rsidRPr="000D30A9" w:rsidRDefault="00E57B52" w:rsidP="00EA6CD9">
            <w:pPr>
              <w:autoSpaceDE w:val="0"/>
              <w:autoSpaceDN w:val="0"/>
              <w:spacing w:line="230" w:lineRule="auto"/>
              <w:jc w:val="both"/>
              <w:rPr>
                <w:sz w:val="18"/>
                <w:szCs w:val="18"/>
              </w:rPr>
            </w:pPr>
          </w:p>
        </w:tc>
        <w:tc>
          <w:tcPr>
            <w:tcW w:w="226" w:type="pct"/>
          </w:tcPr>
          <w:p w:rsidR="00E57B52" w:rsidRPr="00E4499B" w:rsidRDefault="00E57B52" w:rsidP="00EA6CD9">
            <w:pPr>
              <w:autoSpaceDE w:val="0"/>
              <w:autoSpaceDN w:val="0"/>
              <w:spacing w:line="230" w:lineRule="auto"/>
              <w:rPr>
                <w:sz w:val="18"/>
                <w:szCs w:val="18"/>
                <w:highlight w:val="cyan"/>
              </w:rPr>
            </w:pPr>
          </w:p>
        </w:tc>
        <w:tc>
          <w:tcPr>
            <w:tcW w:w="220" w:type="pct"/>
          </w:tcPr>
          <w:p w:rsidR="00E57B52" w:rsidRPr="00E4499B" w:rsidRDefault="00E57B52" w:rsidP="00EA6CD9">
            <w:pPr>
              <w:autoSpaceDE w:val="0"/>
              <w:autoSpaceDN w:val="0"/>
              <w:spacing w:line="230" w:lineRule="auto"/>
              <w:rPr>
                <w:sz w:val="18"/>
                <w:szCs w:val="18"/>
                <w:highlight w:val="cyan"/>
              </w:rPr>
            </w:pPr>
          </w:p>
        </w:tc>
        <w:tc>
          <w:tcPr>
            <w:tcW w:w="279" w:type="pct"/>
          </w:tcPr>
          <w:p w:rsidR="00E57B52" w:rsidRPr="00E4499B" w:rsidRDefault="00E57B52" w:rsidP="00EA6CD9">
            <w:pPr>
              <w:autoSpaceDE w:val="0"/>
              <w:autoSpaceDN w:val="0"/>
              <w:spacing w:line="230" w:lineRule="auto"/>
              <w:rPr>
                <w:sz w:val="18"/>
                <w:szCs w:val="18"/>
                <w:highlight w:val="cyan"/>
              </w:rPr>
            </w:pPr>
          </w:p>
        </w:tc>
        <w:tc>
          <w:tcPr>
            <w:tcW w:w="186" w:type="pct"/>
          </w:tcPr>
          <w:p w:rsidR="00E57B52" w:rsidRPr="00E4499B" w:rsidRDefault="00E57B52" w:rsidP="00EA6CD9">
            <w:pPr>
              <w:autoSpaceDE w:val="0"/>
              <w:autoSpaceDN w:val="0"/>
              <w:spacing w:line="230" w:lineRule="auto"/>
              <w:rPr>
                <w:sz w:val="18"/>
                <w:szCs w:val="18"/>
                <w:highlight w:val="cyan"/>
              </w:rPr>
            </w:pPr>
          </w:p>
        </w:tc>
        <w:tc>
          <w:tcPr>
            <w:tcW w:w="352" w:type="pct"/>
          </w:tcPr>
          <w:p w:rsidR="00E57B52" w:rsidRPr="00D66107" w:rsidRDefault="00E57B52" w:rsidP="00EA6CD9">
            <w:pPr>
              <w:autoSpaceDE w:val="0"/>
              <w:autoSpaceDN w:val="0"/>
              <w:spacing w:line="230" w:lineRule="auto"/>
              <w:jc w:val="both"/>
              <w:rPr>
                <w:sz w:val="18"/>
                <w:szCs w:val="18"/>
              </w:rPr>
            </w:pPr>
            <w:r w:rsidRPr="00D66107">
              <w:rPr>
                <w:sz w:val="18"/>
                <w:szCs w:val="18"/>
              </w:rPr>
              <w:t>всего</w:t>
            </w:r>
          </w:p>
        </w:tc>
        <w:tc>
          <w:tcPr>
            <w:tcW w:w="251"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69"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4499B">
            <w:pPr>
              <w:autoSpaceDE w:val="0"/>
              <w:autoSpaceDN w:val="0"/>
              <w:ind w:left="-113" w:right="-113"/>
              <w:jc w:val="center"/>
              <w:rPr>
                <w:sz w:val="18"/>
                <w:szCs w:val="18"/>
              </w:rPr>
            </w:pPr>
            <w:r w:rsidRPr="00D66107">
              <w:rPr>
                <w:sz w:val="18"/>
                <w:szCs w:val="18"/>
              </w:rPr>
              <w:t>10</w:t>
            </w:r>
            <w:r w:rsidR="00E4499B" w:rsidRPr="00D66107">
              <w:rPr>
                <w:sz w:val="18"/>
                <w:szCs w:val="18"/>
              </w:rPr>
              <w:t>0</w:t>
            </w:r>
            <w:r w:rsidRPr="00D66107">
              <w:rPr>
                <w:sz w:val="18"/>
                <w:szCs w:val="18"/>
              </w:rPr>
              <w:t>,0</w:t>
            </w:r>
          </w:p>
        </w:tc>
        <w:tc>
          <w:tcPr>
            <w:tcW w:w="31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110,0</w:t>
            </w:r>
          </w:p>
        </w:tc>
        <w:tc>
          <w:tcPr>
            <w:tcW w:w="314"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115,0</w:t>
            </w:r>
          </w:p>
        </w:tc>
        <w:tc>
          <w:tcPr>
            <w:tcW w:w="249"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120,0</w:t>
            </w:r>
          </w:p>
        </w:tc>
        <w:tc>
          <w:tcPr>
            <w:tcW w:w="27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625,0</w:t>
            </w:r>
          </w:p>
        </w:tc>
        <w:tc>
          <w:tcPr>
            <w:tcW w:w="276"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650,0</w:t>
            </w:r>
          </w:p>
        </w:tc>
      </w:tr>
      <w:tr w:rsidR="00E57B52" w:rsidRPr="000D30A9"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0D30A9" w:rsidRDefault="00E57B52" w:rsidP="00EA6CD9">
            <w:pPr>
              <w:jc w:val="both"/>
              <w:rPr>
                <w:sz w:val="18"/>
                <w:szCs w:val="18"/>
                <w:lang w:eastAsia="en-US"/>
              </w:rPr>
            </w:pPr>
          </w:p>
        </w:tc>
        <w:tc>
          <w:tcPr>
            <w:tcW w:w="226" w:type="pct"/>
          </w:tcPr>
          <w:p w:rsidR="00E57B52" w:rsidRPr="00E4499B" w:rsidRDefault="00E57B52" w:rsidP="00EA6CD9">
            <w:pPr>
              <w:autoSpaceDE w:val="0"/>
              <w:autoSpaceDN w:val="0"/>
              <w:rPr>
                <w:sz w:val="18"/>
                <w:szCs w:val="18"/>
                <w:highlight w:val="cyan"/>
              </w:rPr>
            </w:pPr>
          </w:p>
        </w:tc>
        <w:tc>
          <w:tcPr>
            <w:tcW w:w="220" w:type="pct"/>
          </w:tcPr>
          <w:p w:rsidR="00E57B52" w:rsidRPr="00E4499B" w:rsidRDefault="00E57B52" w:rsidP="00EA6CD9">
            <w:pPr>
              <w:autoSpaceDE w:val="0"/>
              <w:autoSpaceDN w:val="0"/>
              <w:rPr>
                <w:sz w:val="18"/>
                <w:szCs w:val="18"/>
                <w:highlight w:val="cyan"/>
              </w:rPr>
            </w:pPr>
          </w:p>
        </w:tc>
        <w:tc>
          <w:tcPr>
            <w:tcW w:w="279" w:type="pct"/>
          </w:tcPr>
          <w:p w:rsidR="00E57B52" w:rsidRPr="00E4499B" w:rsidRDefault="00E57B52" w:rsidP="00EA6CD9">
            <w:pPr>
              <w:autoSpaceDE w:val="0"/>
              <w:autoSpaceDN w:val="0"/>
              <w:rPr>
                <w:sz w:val="18"/>
                <w:szCs w:val="18"/>
                <w:highlight w:val="cyan"/>
              </w:rPr>
            </w:pPr>
          </w:p>
        </w:tc>
        <w:tc>
          <w:tcPr>
            <w:tcW w:w="186" w:type="pct"/>
          </w:tcPr>
          <w:p w:rsidR="00E57B52" w:rsidRPr="00E4499B" w:rsidRDefault="00E57B52" w:rsidP="00EA6CD9">
            <w:pPr>
              <w:autoSpaceDE w:val="0"/>
              <w:autoSpaceDN w:val="0"/>
              <w:rPr>
                <w:sz w:val="18"/>
                <w:szCs w:val="18"/>
                <w:highlight w:val="cyan"/>
              </w:rPr>
            </w:pPr>
          </w:p>
        </w:tc>
        <w:tc>
          <w:tcPr>
            <w:tcW w:w="352" w:type="pct"/>
          </w:tcPr>
          <w:p w:rsidR="00E57B52" w:rsidRPr="00D66107" w:rsidRDefault="00E57B52" w:rsidP="00EA6CD9">
            <w:pPr>
              <w:autoSpaceDE w:val="0"/>
              <w:autoSpaceDN w:val="0"/>
              <w:jc w:val="both"/>
              <w:rPr>
                <w:sz w:val="18"/>
                <w:szCs w:val="18"/>
              </w:rPr>
            </w:pPr>
            <w:r w:rsidRPr="00D66107">
              <w:rPr>
                <w:sz w:val="18"/>
                <w:szCs w:val="18"/>
              </w:rPr>
              <w:t>федерал</w:t>
            </w:r>
            <w:r w:rsidRPr="00D66107">
              <w:rPr>
                <w:sz w:val="18"/>
                <w:szCs w:val="18"/>
              </w:rPr>
              <w:t>ь</w:t>
            </w:r>
            <w:r w:rsidRPr="00D66107">
              <w:rPr>
                <w:sz w:val="18"/>
                <w:szCs w:val="18"/>
              </w:rPr>
              <w:t>ный бюджет</w:t>
            </w:r>
          </w:p>
        </w:tc>
        <w:tc>
          <w:tcPr>
            <w:tcW w:w="251" w:type="pct"/>
          </w:tcPr>
          <w:p w:rsidR="00E57B52" w:rsidRPr="00D66107" w:rsidRDefault="00E57B52" w:rsidP="00EA6CD9">
            <w:pPr>
              <w:ind w:left="-113" w:right="-113"/>
              <w:jc w:val="center"/>
              <w:rPr>
                <w:sz w:val="18"/>
                <w:szCs w:val="18"/>
              </w:rPr>
            </w:pPr>
            <w:r w:rsidRPr="00D66107">
              <w:rPr>
                <w:sz w:val="18"/>
                <w:szCs w:val="18"/>
              </w:rPr>
              <w:t>0,00</w:t>
            </w:r>
          </w:p>
        </w:tc>
        <w:tc>
          <w:tcPr>
            <w:tcW w:w="269" w:type="pct"/>
          </w:tcPr>
          <w:p w:rsidR="00E57B52" w:rsidRPr="00D66107" w:rsidRDefault="00E57B52" w:rsidP="00EA6CD9">
            <w:pPr>
              <w:ind w:left="-113" w:right="-113"/>
              <w:jc w:val="center"/>
              <w:rPr>
                <w:sz w:val="18"/>
                <w:szCs w:val="18"/>
              </w:rPr>
            </w:pPr>
            <w:r w:rsidRPr="00D66107">
              <w:rPr>
                <w:sz w:val="18"/>
                <w:szCs w:val="18"/>
              </w:rPr>
              <w:t>0,00</w:t>
            </w:r>
          </w:p>
        </w:tc>
        <w:tc>
          <w:tcPr>
            <w:tcW w:w="270" w:type="pct"/>
          </w:tcPr>
          <w:p w:rsidR="00E57B52" w:rsidRPr="00D66107" w:rsidRDefault="00E57B52" w:rsidP="00EA6CD9">
            <w:pPr>
              <w:ind w:left="-113" w:right="-113"/>
              <w:jc w:val="center"/>
              <w:rPr>
                <w:sz w:val="18"/>
                <w:szCs w:val="18"/>
              </w:rPr>
            </w:pPr>
            <w:r w:rsidRPr="00D66107">
              <w:rPr>
                <w:sz w:val="18"/>
                <w:szCs w:val="18"/>
              </w:rPr>
              <w:t>0,00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r>
      <w:tr w:rsidR="00E57B52" w:rsidRPr="000D30A9"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0D30A9" w:rsidRDefault="00E57B52" w:rsidP="00EA6CD9">
            <w:pPr>
              <w:jc w:val="both"/>
              <w:rPr>
                <w:sz w:val="18"/>
                <w:szCs w:val="18"/>
                <w:lang w:eastAsia="en-US"/>
              </w:rPr>
            </w:pPr>
          </w:p>
        </w:tc>
        <w:tc>
          <w:tcPr>
            <w:tcW w:w="226" w:type="pct"/>
          </w:tcPr>
          <w:p w:rsidR="00E57B52" w:rsidRPr="00D66107" w:rsidRDefault="00E57B52" w:rsidP="00EA6CD9">
            <w:pPr>
              <w:autoSpaceDE w:val="0"/>
              <w:autoSpaceDN w:val="0"/>
              <w:jc w:val="center"/>
              <w:rPr>
                <w:sz w:val="18"/>
                <w:szCs w:val="18"/>
              </w:rPr>
            </w:pPr>
            <w:r w:rsidRPr="00D66107">
              <w:rPr>
                <w:sz w:val="18"/>
                <w:szCs w:val="18"/>
              </w:rPr>
              <w:t>903</w:t>
            </w:r>
          </w:p>
        </w:tc>
        <w:tc>
          <w:tcPr>
            <w:tcW w:w="220" w:type="pct"/>
          </w:tcPr>
          <w:p w:rsidR="00E57B52" w:rsidRPr="00D66107" w:rsidRDefault="00E57B52" w:rsidP="00EA6CD9">
            <w:pPr>
              <w:autoSpaceDE w:val="0"/>
              <w:autoSpaceDN w:val="0"/>
              <w:jc w:val="center"/>
              <w:rPr>
                <w:sz w:val="18"/>
                <w:szCs w:val="18"/>
              </w:rPr>
            </w:pPr>
            <w:r w:rsidRPr="00D66107">
              <w:rPr>
                <w:sz w:val="18"/>
                <w:szCs w:val="18"/>
              </w:rPr>
              <w:t>0405</w:t>
            </w:r>
          </w:p>
        </w:tc>
        <w:tc>
          <w:tcPr>
            <w:tcW w:w="279" w:type="pct"/>
          </w:tcPr>
          <w:p w:rsidR="00E57B52" w:rsidRPr="00D66107" w:rsidRDefault="00E57B52" w:rsidP="00EA6CD9">
            <w:pPr>
              <w:autoSpaceDE w:val="0"/>
              <w:autoSpaceDN w:val="0"/>
              <w:jc w:val="center"/>
              <w:rPr>
                <w:sz w:val="18"/>
                <w:szCs w:val="18"/>
              </w:rPr>
            </w:pPr>
            <w:r w:rsidRPr="00D66107">
              <w:rPr>
                <w:sz w:val="18"/>
                <w:szCs w:val="18"/>
              </w:rPr>
              <w:t>Ц960200000</w:t>
            </w:r>
          </w:p>
        </w:tc>
        <w:tc>
          <w:tcPr>
            <w:tcW w:w="186" w:type="pct"/>
          </w:tcPr>
          <w:p w:rsidR="00E57B52" w:rsidRPr="00D66107" w:rsidRDefault="00E57B52" w:rsidP="00EA6CD9">
            <w:pPr>
              <w:autoSpaceDE w:val="0"/>
              <w:autoSpaceDN w:val="0"/>
              <w:jc w:val="center"/>
              <w:rPr>
                <w:sz w:val="18"/>
                <w:szCs w:val="18"/>
              </w:rPr>
            </w:pPr>
            <w:r w:rsidRPr="00D66107">
              <w:rPr>
                <w:sz w:val="18"/>
                <w:szCs w:val="18"/>
              </w:rPr>
              <w:t>240</w:t>
            </w:r>
          </w:p>
        </w:tc>
        <w:tc>
          <w:tcPr>
            <w:tcW w:w="352" w:type="pct"/>
          </w:tcPr>
          <w:p w:rsidR="00E57B52" w:rsidRPr="00D66107" w:rsidRDefault="00E57B52" w:rsidP="00EA6CD9">
            <w:pPr>
              <w:autoSpaceDE w:val="0"/>
              <w:autoSpaceDN w:val="0"/>
              <w:jc w:val="both"/>
              <w:rPr>
                <w:sz w:val="18"/>
                <w:szCs w:val="18"/>
              </w:rPr>
            </w:pPr>
            <w:r w:rsidRPr="00D66107">
              <w:rPr>
                <w:sz w:val="18"/>
                <w:szCs w:val="18"/>
              </w:rPr>
              <w:t>республ</w:t>
            </w:r>
            <w:r w:rsidRPr="00D66107">
              <w:rPr>
                <w:sz w:val="18"/>
                <w:szCs w:val="18"/>
              </w:rPr>
              <w:t>и</w:t>
            </w:r>
            <w:r w:rsidRPr="00D66107">
              <w:rPr>
                <w:sz w:val="18"/>
                <w:szCs w:val="18"/>
              </w:rPr>
              <w:t>канский бюджет Чувашской Республики</w:t>
            </w:r>
          </w:p>
        </w:tc>
        <w:tc>
          <w:tcPr>
            <w:tcW w:w="251" w:type="pct"/>
          </w:tcPr>
          <w:p w:rsidR="00E57B52" w:rsidRPr="00D66107" w:rsidRDefault="00E57B52" w:rsidP="00EA6CD9">
            <w:pPr>
              <w:ind w:left="-113" w:right="-113"/>
              <w:jc w:val="center"/>
              <w:rPr>
                <w:sz w:val="18"/>
                <w:szCs w:val="18"/>
              </w:rPr>
            </w:pPr>
            <w:r w:rsidRPr="00D66107">
              <w:rPr>
                <w:sz w:val="18"/>
                <w:szCs w:val="18"/>
              </w:rPr>
              <w:t>0,00</w:t>
            </w:r>
          </w:p>
        </w:tc>
        <w:tc>
          <w:tcPr>
            <w:tcW w:w="269" w:type="pct"/>
          </w:tcPr>
          <w:p w:rsidR="00E57B52" w:rsidRPr="00D66107" w:rsidRDefault="00E57B52" w:rsidP="00EA6CD9">
            <w:pPr>
              <w:ind w:left="-113" w:right="-113"/>
              <w:jc w:val="center"/>
              <w:rPr>
                <w:sz w:val="18"/>
                <w:szCs w:val="18"/>
              </w:rPr>
            </w:pPr>
            <w:r w:rsidRPr="00D66107">
              <w:rPr>
                <w:sz w:val="18"/>
                <w:szCs w:val="18"/>
              </w:rPr>
              <w:t>0,00</w:t>
            </w:r>
          </w:p>
        </w:tc>
        <w:tc>
          <w:tcPr>
            <w:tcW w:w="270" w:type="pct"/>
          </w:tcPr>
          <w:p w:rsidR="00E57B52" w:rsidRPr="00D66107" w:rsidRDefault="00E57B52" w:rsidP="00EA6CD9">
            <w:pPr>
              <w:ind w:left="-113" w:right="-113"/>
              <w:jc w:val="center"/>
              <w:rPr>
                <w:sz w:val="18"/>
                <w:szCs w:val="18"/>
              </w:rPr>
            </w:pPr>
            <w:r w:rsidRPr="00D66107">
              <w:rPr>
                <w:sz w:val="18"/>
                <w:szCs w:val="18"/>
              </w:rPr>
              <w:t>0,00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r>
      <w:tr w:rsidR="00E57B52" w:rsidRPr="000D30A9"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0D30A9" w:rsidRDefault="00E57B52" w:rsidP="00EA6CD9">
            <w:pPr>
              <w:jc w:val="both"/>
              <w:rPr>
                <w:sz w:val="18"/>
                <w:szCs w:val="18"/>
                <w:lang w:eastAsia="en-US"/>
              </w:rPr>
            </w:pPr>
          </w:p>
        </w:tc>
        <w:tc>
          <w:tcPr>
            <w:tcW w:w="226" w:type="pct"/>
          </w:tcPr>
          <w:p w:rsidR="00E57B52" w:rsidRPr="00D66107" w:rsidRDefault="00E57B52" w:rsidP="00EA6CD9">
            <w:pPr>
              <w:autoSpaceDE w:val="0"/>
              <w:autoSpaceDN w:val="0"/>
              <w:jc w:val="center"/>
              <w:rPr>
                <w:sz w:val="18"/>
                <w:szCs w:val="18"/>
              </w:rPr>
            </w:pPr>
          </w:p>
        </w:tc>
        <w:tc>
          <w:tcPr>
            <w:tcW w:w="220" w:type="pct"/>
          </w:tcPr>
          <w:p w:rsidR="00E57B52" w:rsidRPr="00D66107" w:rsidRDefault="00E57B52" w:rsidP="00EA6CD9">
            <w:pPr>
              <w:autoSpaceDE w:val="0"/>
              <w:autoSpaceDN w:val="0"/>
              <w:jc w:val="center"/>
              <w:rPr>
                <w:sz w:val="18"/>
                <w:szCs w:val="18"/>
              </w:rPr>
            </w:pPr>
          </w:p>
        </w:tc>
        <w:tc>
          <w:tcPr>
            <w:tcW w:w="279" w:type="pct"/>
          </w:tcPr>
          <w:p w:rsidR="00E57B52" w:rsidRPr="00D66107" w:rsidRDefault="00E57B52" w:rsidP="00EA6CD9">
            <w:pPr>
              <w:autoSpaceDE w:val="0"/>
              <w:autoSpaceDN w:val="0"/>
              <w:jc w:val="center"/>
              <w:rPr>
                <w:sz w:val="18"/>
                <w:szCs w:val="18"/>
              </w:rPr>
            </w:pPr>
          </w:p>
        </w:tc>
        <w:tc>
          <w:tcPr>
            <w:tcW w:w="186" w:type="pct"/>
          </w:tcPr>
          <w:p w:rsidR="00E57B52" w:rsidRPr="00D66107" w:rsidRDefault="00E57B52" w:rsidP="00EA6CD9">
            <w:pPr>
              <w:autoSpaceDE w:val="0"/>
              <w:autoSpaceDN w:val="0"/>
              <w:jc w:val="center"/>
              <w:rPr>
                <w:sz w:val="18"/>
                <w:szCs w:val="18"/>
              </w:rPr>
            </w:pPr>
          </w:p>
        </w:tc>
        <w:tc>
          <w:tcPr>
            <w:tcW w:w="352" w:type="pct"/>
          </w:tcPr>
          <w:p w:rsidR="00E57B52" w:rsidRPr="00D66107" w:rsidRDefault="00F34B0E" w:rsidP="00EA6CD9">
            <w:pPr>
              <w:autoSpaceDE w:val="0"/>
              <w:autoSpaceDN w:val="0"/>
              <w:jc w:val="both"/>
              <w:rPr>
                <w:sz w:val="18"/>
                <w:szCs w:val="18"/>
              </w:rPr>
            </w:pPr>
            <w:r w:rsidRPr="00D66107">
              <w:rPr>
                <w:sz w:val="18"/>
                <w:szCs w:val="18"/>
              </w:rPr>
              <w:t>местные бюджеты</w:t>
            </w:r>
          </w:p>
        </w:tc>
        <w:tc>
          <w:tcPr>
            <w:tcW w:w="251"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69"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4499B">
            <w:pPr>
              <w:autoSpaceDE w:val="0"/>
              <w:autoSpaceDN w:val="0"/>
              <w:ind w:left="-113" w:right="-113"/>
              <w:jc w:val="center"/>
              <w:rPr>
                <w:sz w:val="18"/>
                <w:szCs w:val="18"/>
              </w:rPr>
            </w:pPr>
            <w:r w:rsidRPr="00D66107">
              <w:rPr>
                <w:sz w:val="18"/>
                <w:szCs w:val="18"/>
              </w:rPr>
              <w:t>10</w:t>
            </w:r>
            <w:r w:rsidR="00E4499B" w:rsidRPr="00D66107">
              <w:rPr>
                <w:sz w:val="18"/>
                <w:szCs w:val="18"/>
              </w:rPr>
              <w:t>0</w:t>
            </w:r>
            <w:r w:rsidRPr="00D66107">
              <w:rPr>
                <w:sz w:val="18"/>
                <w:szCs w:val="18"/>
              </w:rPr>
              <w:t>,0</w:t>
            </w:r>
          </w:p>
        </w:tc>
        <w:tc>
          <w:tcPr>
            <w:tcW w:w="31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110,0</w:t>
            </w:r>
          </w:p>
        </w:tc>
        <w:tc>
          <w:tcPr>
            <w:tcW w:w="314"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115,0</w:t>
            </w:r>
          </w:p>
        </w:tc>
        <w:tc>
          <w:tcPr>
            <w:tcW w:w="249"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120,0</w:t>
            </w:r>
          </w:p>
        </w:tc>
        <w:tc>
          <w:tcPr>
            <w:tcW w:w="27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625,0</w:t>
            </w:r>
          </w:p>
        </w:tc>
        <w:tc>
          <w:tcPr>
            <w:tcW w:w="276"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650,0</w:t>
            </w:r>
          </w:p>
        </w:tc>
      </w:tr>
      <w:tr w:rsidR="00E57B52" w:rsidRPr="000D30A9" w:rsidTr="00EA6CD9">
        <w:tc>
          <w:tcPr>
            <w:tcW w:w="301" w:type="pct"/>
            <w:vMerge/>
            <w:tcBorders>
              <w:left w:val="nil"/>
            </w:tcBorders>
          </w:tcPr>
          <w:p w:rsidR="00E57B52" w:rsidRPr="000D30A9" w:rsidRDefault="00E57B52" w:rsidP="00EA6CD9">
            <w:pPr>
              <w:jc w:val="both"/>
              <w:rPr>
                <w:sz w:val="18"/>
                <w:szCs w:val="18"/>
                <w:lang w:eastAsia="en-US"/>
              </w:rPr>
            </w:pPr>
          </w:p>
        </w:tc>
        <w:tc>
          <w:tcPr>
            <w:tcW w:w="359" w:type="pct"/>
            <w:vMerge/>
          </w:tcPr>
          <w:p w:rsidR="00E57B52" w:rsidRPr="000D30A9" w:rsidRDefault="00E57B52" w:rsidP="00EA6CD9">
            <w:pPr>
              <w:jc w:val="both"/>
              <w:rPr>
                <w:sz w:val="18"/>
                <w:szCs w:val="18"/>
                <w:lang w:eastAsia="en-US"/>
              </w:rPr>
            </w:pPr>
          </w:p>
        </w:tc>
        <w:tc>
          <w:tcPr>
            <w:tcW w:w="315" w:type="pct"/>
            <w:vMerge/>
          </w:tcPr>
          <w:p w:rsidR="00E57B52" w:rsidRPr="000D30A9" w:rsidRDefault="00E57B52" w:rsidP="00EA6CD9">
            <w:pPr>
              <w:jc w:val="both"/>
              <w:rPr>
                <w:sz w:val="18"/>
                <w:szCs w:val="18"/>
                <w:lang w:eastAsia="en-US"/>
              </w:rPr>
            </w:pPr>
          </w:p>
        </w:tc>
        <w:tc>
          <w:tcPr>
            <w:tcW w:w="273" w:type="pct"/>
            <w:vMerge/>
          </w:tcPr>
          <w:p w:rsidR="00E57B52" w:rsidRPr="000D30A9" w:rsidRDefault="00E57B52" w:rsidP="00EA6CD9">
            <w:pPr>
              <w:jc w:val="both"/>
              <w:rPr>
                <w:sz w:val="18"/>
                <w:szCs w:val="18"/>
                <w:lang w:eastAsia="en-US"/>
              </w:rPr>
            </w:pPr>
          </w:p>
        </w:tc>
        <w:tc>
          <w:tcPr>
            <w:tcW w:w="226" w:type="pct"/>
          </w:tcPr>
          <w:p w:rsidR="00E57B52" w:rsidRPr="00D66107" w:rsidRDefault="00E57B52" w:rsidP="00EA6CD9">
            <w:pPr>
              <w:autoSpaceDE w:val="0"/>
              <w:autoSpaceDN w:val="0"/>
              <w:rPr>
                <w:sz w:val="18"/>
                <w:szCs w:val="18"/>
              </w:rPr>
            </w:pPr>
          </w:p>
        </w:tc>
        <w:tc>
          <w:tcPr>
            <w:tcW w:w="220" w:type="pct"/>
          </w:tcPr>
          <w:p w:rsidR="00E57B52" w:rsidRPr="00D66107" w:rsidRDefault="00E57B52" w:rsidP="00EA6CD9">
            <w:pPr>
              <w:autoSpaceDE w:val="0"/>
              <w:autoSpaceDN w:val="0"/>
              <w:rPr>
                <w:sz w:val="18"/>
                <w:szCs w:val="18"/>
              </w:rPr>
            </w:pPr>
          </w:p>
        </w:tc>
        <w:tc>
          <w:tcPr>
            <w:tcW w:w="279" w:type="pct"/>
          </w:tcPr>
          <w:p w:rsidR="00E57B52" w:rsidRPr="00D66107" w:rsidRDefault="00E57B52" w:rsidP="00EA6CD9">
            <w:pPr>
              <w:autoSpaceDE w:val="0"/>
              <w:autoSpaceDN w:val="0"/>
              <w:rPr>
                <w:sz w:val="18"/>
                <w:szCs w:val="18"/>
              </w:rPr>
            </w:pPr>
          </w:p>
        </w:tc>
        <w:tc>
          <w:tcPr>
            <w:tcW w:w="186" w:type="pct"/>
          </w:tcPr>
          <w:p w:rsidR="00E57B52" w:rsidRPr="00D66107" w:rsidRDefault="00E57B52" w:rsidP="00EA6CD9">
            <w:pPr>
              <w:autoSpaceDE w:val="0"/>
              <w:autoSpaceDN w:val="0"/>
              <w:rPr>
                <w:sz w:val="18"/>
                <w:szCs w:val="18"/>
              </w:rPr>
            </w:pPr>
          </w:p>
        </w:tc>
        <w:tc>
          <w:tcPr>
            <w:tcW w:w="352" w:type="pct"/>
          </w:tcPr>
          <w:p w:rsidR="00E57B52" w:rsidRPr="00D66107" w:rsidRDefault="00E57B52" w:rsidP="00EA6CD9">
            <w:pPr>
              <w:autoSpaceDE w:val="0"/>
              <w:autoSpaceDN w:val="0"/>
              <w:jc w:val="both"/>
              <w:rPr>
                <w:sz w:val="18"/>
                <w:szCs w:val="18"/>
              </w:rPr>
            </w:pPr>
            <w:r w:rsidRPr="00D66107">
              <w:rPr>
                <w:sz w:val="18"/>
                <w:szCs w:val="18"/>
              </w:rPr>
              <w:t>внебюдже</w:t>
            </w:r>
            <w:r w:rsidRPr="00D66107">
              <w:rPr>
                <w:sz w:val="18"/>
                <w:szCs w:val="18"/>
              </w:rPr>
              <w:t>т</w:t>
            </w:r>
            <w:r w:rsidRPr="00D66107">
              <w:rPr>
                <w:sz w:val="18"/>
                <w:szCs w:val="18"/>
              </w:rPr>
              <w:t>ные исто</w:t>
            </w:r>
            <w:r w:rsidRPr="00D66107">
              <w:rPr>
                <w:sz w:val="18"/>
                <w:szCs w:val="18"/>
              </w:rPr>
              <w:t>ч</w:t>
            </w:r>
            <w:r w:rsidRPr="00D66107">
              <w:rPr>
                <w:sz w:val="18"/>
                <w:szCs w:val="18"/>
              </w:rPr>
              <w:t>ники</w:t>
            </w:r>
          </w:p>
        </w:tc>
        <w:tc>
          <w:tcPr>
            <w:tcW w:w="251" w:type="pct"/>
          </w:tcPr>
          <w:p w:rsidR="00E57B52" w:rsidRPr="00D66107" w:rsidRDefault="00E57B52" w:rsidP="00EA6CD9">
            <w:pPr>
              <w:ind w:left="-113" w:right="-113"/>
              <w:jc w:val="center"/>
              <w:rPr>
                <w:sz w:val="18"/>
                <w:szCs w:val="18"/>
              </w:rPr>
            </w:pPr>
            <w:r w:rsidRPr="00D66107">
              <w:rPr>
                <w:sz w:val="18"/>
                <w:szCs w:val="18"/>
              </w:rPr>
              <w:t>0,00</w:t>
            </w:r>
          </w:p>
        </w:tc>
        <w:tc>
          <w:tcPr>
            <w:tcW w:w="269" w:type="pct"/>
          </w:tcPr>
          <w:p w:rsidR="00E57B52" w:rsidRPr="00D66107" w:rsidRDefault="00E57B52" w:rsidP="00EA6CD9">
            <w:pPr>
              <w:ind w:left="-113" w:right="-113"/>
              <w:jc w:val="center"/>
              <w:rPr>
                <w:sz w:val="18"/>
                <w:szCs w:val="18"/>
              </w:rPr>
            </w:pPr>
            <w:r w:rsidRPr="00D66107">
              <w:rPr>
                <w:sz w:val="18"/>
                <w:szCs w:val="18"/>
              </w:rPr>
              <w:t>0,00</w:t>
            </w:r>
          </w:p>
        </w:tc>
        <w:tc>
          <w:tcPr>
            <w:tcW w:w="270" w:type="pct"/>
          </w:tcPr>
          <w:p w:rsidR="00E57B52" w:rsidRPr="00D66107" w:rsidRDefault="00E57B52" w:rsidP="00EA6CD9">
            <w:pPr>
              <w:ind w:left="-113" w:right="-113"/>
              <w:jc w:val="center"/>
              <w:rPr>
                <w:sz w:val="18"/>
                <w:szCs w:val="18"/>
              </w:rPr>
            </w:pPr>
            <w:r w:rsidRPr="00D66107">
              <w:rPr>
                <w:sz w:val="18"/>
                <w:szCs w:val="18"/>
              </w:rPr>
              <w:t>0,00</w:t>
            </w:r>
          </w:p>
        </w:tc>
        <w:tc>
          <w:tcPr>
            <w:tcW w:w="270" w:type="pct"/>
          </w:tcPr>
          <w:p w:rsidR="00E57B52" w:rsidRPr="00D66107" w:rsidRDefault="00E57B52" w:rsidP="00EA6CD9">
            <w:pPr>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ind w:left="-113" w:right="-113"/>
              <w:jc w:val="center"/>
              <w:rPr>
                <w:sz w:val="18"/>
                <w:szCs w:val="18"/>
              </w:rPr>
            </w:pPr>
            <w:r w:rsidRPr="00D66107">
              <w:rPr>
                <w:sz w:val="18"/>
                <w:szCs w:val="18"/>
              </w:rPr>
              <w:t>0,0</w:t>
            </w:r>
          </w:p>
        </w:tc>
      </w:tr>
      <w:tr w:rsidR="00E57B52" w:rsidRPr="000D30A9" w:rsidTr="00EA6CD9">
        <w:tc>
          <w:tcPr>
            <w:tcW w:w="660" w:type="pct"/>
            <w:gridSpan w:val="2"/>
            <w:tcBorders>
              <w:left w:val="nil"/>
            </w:tcBorders>
          </w:tcPr>
          <w:p w:rsidR="00E57B52" w:rsidRPr="000D30A9" w:rsidRDefault="00E57B52" w:rsidP="00EA6CD9">
            <w:pPr>
              <w:autoSpaceDE w:val="0"/>
              <w:autoSpaceDN w:val="0"/>
              <w:spacing w:line="230" w:lineRule="auto"/>
              <w:jc w:val="both"/>
              <w:rPr>
                <w:sz w:val="18"/>
                <w:szCs w:val="18"/>
              </w:rPr>
            </w:pPr>
            <w:r w:rsidRPr="000D30A9">
              <w:rPr>
                <w:sz w:val="18"/>
                <w:szCs w:val="18"/>
              </w:rPr>
              <w:t>Целевой индикатор и показатель подпрогра</w:t>
            </w:r>
            <w:r w:rsidRPr="000D30A9">
              <w:rPr>
                <w:sz w:val="18"/>
                <w:szCs w:val="18"/>
              </w:rPr>
              <w:t>м</w:t>
            </w:r>
            <w:r w:rsidRPr="000D30A9">
              <w:rPr>
                <w:sz w:val="18"/>
                <w:szCs w:val="18"/>
              </w:rPr>
              <w:t>мы, увязанные с осно</w:t>
            </w:r>
            <w:r w:rsidRPr="000D30A9">
              <w:rPr>
                <w:sz w:val="18"/>
                <w:szCs w:val="18"/>
              </w:rPr>
              <w:t>в</w:t>
            </w:r>
            <w:r w:rsidRPr="000D30A9">
              <w:rPr>
                <w:sz w:val="18"/>
                <w:szCs w:val="18"/>
              </w:rPr>
              <w:t>ным мероприятием 2</w:t>
            </w:r>
          </w:p>
        </w:tc>
        <w:tc>
          <w:tcPr>
            <w:tcW w:w="1499" w:type="pct"/>
            <w:gridSpan w:val="6"/>
          </w:tcPr>
          <w:p w:rsidR="00E57B52" w:rsidRPr="000D30A9" w:rsidRDefault="00E57B52" w:rsidP="00EA6CD9">
            <w:pPr>
              <w:autoSpaceDE w:val="0"/>
              <w:autoSpaceDN w:val="0"/>
              <w:spacing w:line="230" w:lineRule="auto"/>
              <w:jc w:val="both"/>
              <w:rPr>
                <w:sz w:val="18"/>
                <w:szCs w:val="18"/>
              </w:rPr>
            </w:pPr>
            <w:r w:rsidRPr="000D30A9">
              <w:rPr>
                <w:sz w:val="18"/>
                <w:szCs w:val="18"/>
              </w:rPr>
              <w:t>Доля муниципальных органов управления агропромы</w:t>
            </w:r>
            <w:r w:rsidRPr="000D30A9">
              <w:rPr>
                <w:sz w:val="18"/>
                <w:szCs w:val="18"/>
              </w:rPr>
              <w:t>ш</w:t>
            </w:r>
            <w:r w:rsidRPr="000D30A9">
              <w:rPr>
                <w:sz w:val="18"/>
                <w:szCs w:val="18"/>
              </w:rPr>
              <w:t>ленным комплексом, использующих государственные информационные ресурсы в сферах обеспечения прод</w:t>
            </w:r>
            <w:r w:rsidRPr="000D30A9">
              <w:rPr>
                <w:sz w:val="18"/>
                <w:szCs w:val="18"/>
              </w:rPr>
              <w:t>о</w:t>
            </w:r>
            <w:r w:rsidRPr="000D30A9">
              <w:rPr>
                <w:sz w:val="18"/>
                <w:szCs w:val="18"/>
              </w:rPr>
              <w:t>вольственной безопасности и управления агропромы</w:t>
            </w:r>
            <w:r w:rsidRPr="000D30A9">
              <w:rPr>
                <w:sz w:val="18"/>
                <w:szCs w:val="18"/>
              </w:rPr>
              <w:t>ш</w:t>
            </w:r>
            <w:r w:rsidRPr="000D30A9">
              <w:rPr>
                <w:sz w:val="18"/>
                <w:szCs w:val="18"/>
              </w:rPr>
              <w:t>ленным комплексом, %</w:t>
            </w:r>
          </w:p>
        </w:tc>
        <w:tc>
          <w:tcPr>
            <w:tcW w:w="352" w:type="pct"/>
          </w:tcPr>
          <w:p w:rsidR="00E57B52" w:rsidRPr="000D30A9" w:rsidRDefault="00E57B52" w:rsidP="00EA6CD9">
            <w:pPr>
              <w:autoSpaceDE w:val="0"/>
              <w:autoSpaceDN w:val="0"/>
              <w:spacing w:line="230" w:lineRule="auto"/>
              <w:rPr>
                <w:sz w:val="18"/>
                <w:szCs w:val="18"/>
              </w:rPr>
            </w:pPr>
          </w:p>
        </w:tc>
        <w:tc>
          <w:tcPr>
            <w:tcW w:w="251" w:type="pct"/>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269" w:type="pct"/>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270" w:type="pct"/>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270" w:type="pct"/>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315" w:type="pct"/>
            <w:tcBorders>
              <w:right w:val="nil"/>
            </w:tcBorders>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314" w:type="pct"/>
            <w:tcBorders>
              <w:right w:val="nil"/>
            </w:tcBorders>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249" w:type="pct"/>
            <w:tcBorders>
              <w:right w:val="nil"/>
            </w:tcBorders>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275" w:type="pct"/>
            <w:tcBorders>
              <w:right w:val="nil"/>
            </w:tcBorders>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c>
          <w:tcPr>
            <w:tcW w:w="276" w:type="pct"/>
            <w:tcBorders>
              <w:right w:val="nil"/>
            </w:tcBorders>
          </w:tcPr>
          <w:p w:rsidR="00E57B52" w:rsidRPr="000D30A9" w:rsidRDefault="00E57B52" w:rsidP="00EA6CD9">
            <w:pPr>
              <w:autoSpaceDE w:val="0"/>
              <w:autoSpaceDN w:val="0"/>
              <w:spacing w:line="230" w:lineRule="auto"/>
              <w:ind w:left="-113" w:right="-113"/>
              <w:jc w:val="center"/>
              <w:rPr>
                <w:sz w:val="18"/>
                <w:szCs w:val="18"/>
              </w:rPr>
            </w:pPr>
            <w:r w:rsidRPr="000D30A9">
              <w:rPr>
                <w:sz w:val="18"/>
                <w:szCs w:val="18"/>
              </w:rPr>
              <w:t>100,0</w:t>
            </w:r>
          </w:p>
        </w:tc>
      </w:tr>
      <w:tr w:rsidR="00E57B52" w:rsidRPr="000D30A9" w:rsidTr="00EA6CD9">
        <w:tc>
          <w:tcPr>
            <w:tcW w:w="301" w:type="pct"/>
            <w:vMerge w:val="restart"/>
            <w:tcBorders>
              <w:left w:val="nil"/>
            </w:tcBorders>
          </w:tcPr>
          <w:p w:rsidR="00E57B52" w:rsidRPr="000D30A9" w:rsidRDefault="00E57B52" w:rsidP="00EA6CD9">
            <w:pPr>
              <w:autoSpaceDE w:val="0"/>
              <w:autoSpaceDN w:val="0"/>
              <w:spacing w:line="230" w:lineRule="auto"/>
              <w:jc w:val="both"/>
              <w:rPr>
                <w:sz w:val="18"/>
                <w:szCs w:val="18"/>
              </w:rPr>
            </w:pPr>
            <w:r w:rsidRPr="000D30A9">
              <w:rPr>
                <w:sz w:val="18"/>
                <w:szCs w:val="18"/>
              </w:rPr>
              <w:t>Мер</w:t>
            </w:r>
            <w:r w:rsidRPr="000D30A9">
              <w:rPr>
                <w:sz w:val="18"/>
                <w:szCs w:val="18"/>
              </w:rPr>
              <w:t>о</w:t>
            </w:r>
            <w:r>
              <w:rPr>
                <w:sz w:val="18"/>
                <w:szCs w:val="18"/>
              </w:rPr>
              <w:t>приятие 1</w:t>
            </w:r>
            <w:r w:rsidRPr="000D30A9">
              <w:rPr>
                <w:sz w:val="18"/>
                <w:szCs w:val="18"/>
              </w:rPr>
              <w:t>.1</w:t>
            </w:r>
          </w:p>
        </w:tc>
        <w:tc>
          <w:tcPr>
            <w:tcW w:w="359" w:type="pct"/>
            <w:vMerge w:val="restart"/>
          </w:tcPr>
          <w:p w:rsidR="00E57B52" w:rsidRPr="000D30A9" w:rsidRDefault="00E57B52" w:rsidP="00EA6CD9">
            <w:pPr>
              <w:autoSpaceDE w:val="0"/>
              <w:autoSpaceDN w:val="0"/>
              <w:spacing w:line="230" w:lineRule="auto"/>
              <w:jc w:val="both"/>
              <w:rPr>
                <w:sz w:val="18"/>
                <w:szCs w:val="18"/>
              </w:rPr>
            </w:pPr>
            <w:r w:rsidRPr="000D30A9">
              <w:rPr>
                <w:sz w:val="18"/>
                <w:szCs w:val="18"/>
              </w:rPr>
              <w:t>Организ</w:t>
            </w:r>
            <w:r w:rsidRPr="000D30A9">
              <w:rPr>
                <w:sz w:val="18"/>
                <w:szCs w:val="18"/>
              </w:rPr>
              <w:t>а</w:t>
            </w:r>
            <w:r w:rsidRPr="000D30A9">
              <w:rPr>
                <w:sz w:val="18"/>
                <w:szCs w:val="18"/>
              </w:rPr>
              <w:t>ция конку</w:t>
            </w:r>
            <w:r w:rsidRPr="000D30A9">
              <w:rPr>
                <w:sz w:val="18"/>
                <w:szCs w:val="18"/>
              </w:rPr>
              <w:t>р</w:t>
            </w:r>
            <w:r w:rsidRPr="000D30A9">
              <w:rPr>
                <w:sz w:val="18"/>
                <w:szCs w:val="18"/>
              </w:rPr>
              <w:t>сов, выст</w:t>
            </w:r>
            <w:r w:rsidRPr="000D30A9">
              <w:rPr>
                <w:sz w:val="18"/>
                <w:szCs w:val="18"/>
              </w:rPr>
              <w:t>а</w:t>
            </w:r>
            <w:r w:rsidRPr="000D30A9">
              <w:rPr>
                <w:sz w:val="18"/>
                <w:szCs w:val="18"/>
              </w:rPr>
              <w:t>вок и ярм</w:t>
            </w:r>
            <w:r w:rsidRPr="000D30A9">
              <w:rPr>
                <w:sz w:val="18"/>
                <w:szCs w:val="18"/>
              </w:rPr>
              <w:t>а</w:t>
            </w:r>
            <w:r w:rsidRPr="000D30A9">
              <w:rPr>
                <w:sz w:val="18"/>
                <w:szCs w:val="18"/>
              </w:rPr>
              <w:t>рок с уч</w:t>
            </w:r>
            <w:r w:rsidRPr="000D30A9">
              <w:rPr>
                <w:sz w:val="18"/>
                <w:szCs w:val="18"/>
              </w:rPr>
              <w:t>а</w:t>
            </w:r>
            <w:r w:rsidRPr="000D30A9">
              <w:rPr>
                <w:sz w:val="18"/>
                <w:szCs w:val="18"/>
              </w:rPr>
              <w:t>стием орг</w:t>
            </w:r>
            <w:r w:rsidRPr="000D30A9">
              <w:rPr>
                <w:sz w:val="18"/>
                <w:szCs w:val="18"/>
              </w:rPr>
              <w:t>а</w:t>
            </w:r>
            <w:r w:rsidRPr="000D30A9">
              <w:rPr>
                <w:sz w:val="18"/>
                <w:szCs w:val="18"/>
              </w:rPr>
              <w:t>низаций агропр</w:t>
            </w:r>
            <w:r w:rsidRPr="000D30A9">
              <w:rPr>
                <w:sz w:val="18"/>
                <w:szCs w:val="18"/>
              </w:rPr>
              <w:t>о</w:t>
            </w:r>
            <w:r w:rsidRPr="000D30A9">
              <w:rPr>
                <w:sz w:val="18"/>
                <w:szCs w:val="18"/>
              </w:rPr>
              <w:t>мышленн</w:t>
            </w:r>
            <w:r w:rsidRPr="000D30A9">
              <w:rPr>
                <w:sz w:val="18"/>
                <w:szCs w:val="18"/>
              </w:rPr>
              <w:t>о</w:t>
            </w:r>
            <w:r w:rsidRPr="000D30A9">
              <w:rPr>
                <w:sz w:val="18"/>
                <w:szCs w:val="18"/>
              </w:rPr>
              <w:t>го компле</w:t>
            </w:r>
            <w:r w:rsidRPr="000D30A9">
              <w:rPr>
                <w:sz w:val="18"/>
                <w:szCs w:val="18"/>
              </w:rPr>
              <w:t>к</w:t>
            </w:r>
            <w:r w:rsidRPr="000D30A9">
              <w:rPr>
                <w:sz w:val="18"/>
                <w:szCs w:val="18"/>
              </w:rPr>
              <w:t>са</w:t>
            </w:r>
          </w:p>
        </w:tc>
        <w:tc>
          <w:tcPr>
            <w:tcW w:w="315" w:type="pct"/>
            <w:vMerge w:val="restart"/>
          </w:tcPr>
          <w:p w:rsidR="00E57B52" w:rsidRPr="000D30A9" w:rsidRDefault="00E57B52" w:rsidP="00EA6CD9">
            <w:pPr>
              <w:autoSpaceDE w:val="0"/>
              <w:autoSpaceDN w:val="0"/>
              <w:spacing w:line="230" w:lineRule="auto"/>
              <w:jc w:val="both"/>
              <w:rPr>
                <w:sz w:val="18"/>
                <w:szCs w:val="18"/>
              </w:rPr>
            </w:pPr>
          </w:p>
        </w:tc>
        <w:tc>
          <w:tcPr>
            <w:tcW w:w="273" w:type="pct"/>
            <w:vMerge w:val="restart"/>
          </w:tcPr>
          <w:p w:rsidR="00E57B52" w:rsidRPr="000D30A9" w:rsidRDefault="00E57B52" w:rsidP="00EA6CD9">
            <w:pPr>
              <w:autoSpaceDE w:val="0"/>
              <w:autoSpaceDN w:val="0"/>
              <w:spacing w:line="230" w:lineRule="auto"/>
              <w:jc w:val="both"/>
              <w:rPr>
                <w:sz w:val="18"/>
                <w:szCs w:val="18"/>
              </w:rPr>
            </w:pPr>
          </w:p>
        </w:tc>
        <w:tc>
          <w:tcPr>
            <w:tcW w:w="226" w:type="pct"/>
          </w:tcPr>
          <w:p w:rsidR="00E57B52" w:rsidRPr="00E4499B" w:rsidRDefault="00E57B52" w:rsidP="00EA6CD9">
            <w:pPr>
              <w:autoSpaceDE w:val="0"/>
              <w:autoSpaceDN w:val="0"/>
              <w:spacing w:line="230" w:lineRule="auto"/>
              <w:rPr>
                <w:sz w:val="18"/>
                <w:szCs w:val="18"/>
                <w:highlight w:val="cyan"/>
              </w:rPr>
            </w:pPr>
          </w:p>
        </w:tc>
        <w:tc>
          <w:tcPr>
            <w:tcW w:w="220" w:type="pct"/>
          </w:tcPr>
          <w:p w:rsidR="00E57B52" w:rsidRPr="00E4499B" w:rsidRDefault="00E57B52" w:rsidP="00EA6CD9">
            <w:pPr>
              <w:autoSpaceDE w:val="0"/>
              <w:autoSpaceDN w:val="0"/>
              <w:spacing w:line="230" w:lineRule="auto"/>
              <w:rPr>
                <w:sz w:val="18"/>
                <w:szCs w:val="18"/>
                <w:highlight w:val="cyan"/>
              </w:rPr>
            </w:pPr>
          </w:p>
        </w:tc>
        <w:tc>
          <w:tcPr>
            <w:tcW w:w="279" w:type="pct"/>
          </w:tcPr>
          <w:p w:rsidR="00E57B52" w:rsidRPr="00E4499B" w:rsidRDefault="00E57B52" w:rsidP="00EA6CD9">
            <w:pPr>
              <w:autoSpaceDE w:val="0"/>
              <w:autoSpaceDN w:val="0"/>
              <w:spacing w:line="230" w:lineRule="auto"/>
              <w:rPr>
                <w:sz w:val="18"/>
                <w:szCs w:val="18"/>
                <w:highlight w:val="cyan"/>
              </w:rPr>
            </w:pPr>
          </w:p>
        </w:tc>
        <w:tc>
          <w:tcPr>
            <w:tcW w:w="186" w:type="pct"/>
          </w:tcPr>
          <w:p w:rsidR="00E57B52" w:rsidRPr="00D66107" w:rsidRDefault="00E57B52" w:rsidP="00EA6CD9">
            <w:pPr>
              <w:autoSpaceDE w:val="0"/>
              <w:autoSpaceDN w:val="0"/>
              <w:spacing w:line="230" w:lineRule="auto"/>
              <w:rPr>
                <w:sz w:val="18"/>
                <w:szCs w:val="18"/>
              </w:rPr>
            </w:pPr>
          </w:p>
        </w:tc>
        <w:tc>
          <w:tcPr>
            <w:tcW w:w="352" w:type="pct"/>
          </w:tcPr>
          <w:p w:rsidR="00E57B52" w:rsidRPr="00D66107" w:rsidRDefault="00E57B52" w:rsidP="00EA6CD9">
            <w:pPr>
              <w:autoSpaceDE w:val="0"/>
              <w:autoSpaceDN w:val="0"/>
              <w:spacing w:line="230" w:lineRule="auto"/>
              <w:jc w:val="both"/>
              <w:rPr>
                <w:sz w:val="18"/>
                <w:szCs w:val="18"/>
              </w:rPr>
            </w:pPr>
            <w:r w:rsidRPr="00D66107">
              <w:rPr>
                <w:sz w:val="18"/>
                <w:szCs w:val="18"/>
              </w:rPr>
              <w:t>всего</w:t>
            </w:r>
          </w:p>
        </w:tc>
        <w:tc>
          <w:tcPr>
            <w:tcW w:w="251"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69"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4499B">
            <w:pPr>
              <w:autoSpaceDE w:val="0"/>
              <w:autoSpaceDN w:val="0"/>
              <w:ind w:left="-113" w:right="-113"/>
              <w:jc w:val="center"/>
              <w:rPr>
                <w:sz w:val="18"/>
                <w:szCs w:val="18"/>
              </w:rPr>
            </w:pPr>
            <w:r w:rsidRPr="00D66107">
              <w:rPr>
                <w:sz w:val="18"/>
                <w:szCs w:val="18"/>
              </w:rPr>
              <w:t>10</w:t>
            </w:r>
            <w:r w:rsidR="00E4499B" w:rsidRPr="00D66107">
              <w:rPr>
                <w:sz w:val="18"/>
                <w:szCs w:val="18"/>
              </w:rPr>
              <w:t>0</w:t>
            </w:r>
            <w:r w:rsidRPr="00D66107">
              <w:rPr>
                <w:sz w:val="18"/>
                <w:szCs w:val="18"/>
              </w:rPr>
              <w:t>,0</w:t>
            </w:r>
          </w:p>
        </w:tc>
        <w:tc>
          <w:tcPr>
            <w:tcW w:w="31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110,0</w:t>
            </w:r>
          </w:p>
        </w:tc>
        <w:tc>
          <w:tcPr>
            <w:tcW w:w="314"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115,0</w:t>
            </w:r>
          </w:p>
        </w:tc>
        <w:tc>
          <w:tcPr>
            <w:tcW w:w="249"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120,0</w:t>
            </w:r>
          </w:p>
        </w:tc>
        <w:tc>
          <w:tcPr>
            <w:tcW w:w="27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625,0</w:t>
            </w:r>
          </w:p>
        </w:tc>
        <w:tc>
          <w:tcPr>
            <w:tcW w:w="276"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650,0</w:t>
            </w:r>
          </w:p>
        </w:tc>
      </w:tr>
      <w:tr w:rsidR="00E57B52" w:rsidRPr="000D30A9" w:rsidTr="00EA6CD9">
        <w:tc>
          <w:tcPr>
            <w:tcW w:w="301" w:type="pct"/>
            <w:vMerge/>
            <w:tcBorders>
              <w:left w:val="nil"/>
            </w:tcBorders>
          </w:tcPr>
          <w:p w:rsidR="00E57B52" w:rsidRPr="000D30A9" w:rsidRDefault="00E57B52" w:rsidP="00EA6CD9">
            <w:pPr>
              <w:spacing w:line="230" w:lineRule="auto"/>
              <w:jc w:val="both"/>
              <w:rPr>
                <w:sz w:val="18"/>
                <w:szCs w:val="18"/>
                <w:lang w:eastAsia="en-US"/>
              </w:rPr>
            </w:pPr>
          </w:p>
        </w:tc>
        <w:tc>
          <w:tcPr>
            <w:tcW w:w="359" w:type="pct"/>
            <w:vMerge/>
          </w:tcPr>
          <w:p w:rsidR="00E57B52" w:rsidRPr="000D30A9" w:rsidRDefault="00E57B52" w:rsidP="00EA6CD9">
            <w:pPr>
              <w:spacing w:line="230" w:lineRule="auto"/>
              <w:jc w:val="both"/>
              <w:rPr>
                <w:sz w:val="18"/>
                <w:szCs w:val="18"/>
                <w:lang w:eastAsia="en-US"/>
              </w:rPr>
            </w:pPr>
          </w:p>
        </w:tc>
        <w:tc>
          <w:tcPr>
            <w:tcW w:w="315" w:type="pct"/>
            <w:vMerge/>
          </w:tcPr>
          <w:p w:rsidR="00E57B52" w:rsidRPr="000D30A9" w:rsidRDefault="00E57B52" w:rsidP="00EA6CD9">
            <w:pPr>
              <w:spacing w:line="230" w:lineRule="auto"/>
              <w:jc w:val="both"/>
              <w:rPr>
                <w:sz w:val="18"/>
                <w:szCs w:val="18"/>
                <w:lang w:eastAsia="en-US"/>
              </w:rPr>
            </w:pPr>
          </w:p>
        </w:tc>
        <w:tc>
          <w:tcPr>
            <w:tcW w:w="273" w:type="pct"/>
            <w:vMerge/>
          </w:tcPr>
          <w:p w:rsidR="00E57B52" w:rsidRPr="000D30A9" w:rsidRDefault="00E57B52" w:rsidP="00EA6CD9">
            <w:pPr>
              <w:spacing w:line="230" w:lineRule="auto"/>
              <w:jc w:val="both"/>
              <w:rPr>
                <w:sz w:val="18"/>
                <w:szCs w:val="18"/>
                <w:lang w:eastAsia="en-US"/>
              </w:rPr>
            </w:pPr>
          </w:p>
        </w:tc>
        <w:tc>
          <w:tcPr>
            <w:tcW w:w="226" w:type="pct"/>
          </w:tcPr>
          <w:p w:rsidR="00E57B52" w:rsidRPr="00E4499B" w:rsidRDefault="00E57B52" w:rsidP="00EA6CD9">
            <w:pPr>
              <w:autoSpaceDE w:val="0"/>
              <w:autoSpaceDN w:val="0"/>
              <w:spacing w:line="230" w:lineRule="auto"/>
              <w:rPr>
                <w:sz w:val="18"/>
                <w:szCs w:val="18"/>
                <w:highlight w:val="cyan"/>
              </w:rPr>
            </w:pPr>
          </w:p>
        </w:tc>
        <w:tc>
          <w:tcPr>
            <w:tcW w:w="220" w:type="pct"/>
          </w:tcPr>
          <w:p w:rsidR="00E57B52" w:rsidRPr="00E4499B" w:rsidRDefault="00E57B52" w:rsidP="00EA6CD9">
            <w:pPr>
              <w:autoSpaceDE w:val="0"/>
              <w:autoSpaceDN w:val="0"/>
              <w:spacing w:line="230" w:lineRule="auto"/>
              <w:rPr>
                <w:sz w:val="18"/>
                <w:szCs w:val="18"/>
                <w:highlight w:val="cyan"/>
              </w:rPr>
            </w:pPr>
          </w:p>
        </w:tc>
        <w:tc>
          <w:tcPr>
            <w:tcW w:w="279" w:type="pct"/>
          </w:tcPr>
          <w:p w:rsidR="00E57B52" w:rsidRPr="00E4499B" w:rsidRDefault="00E57B52" w:rsidP="00EA6CD9">
            <w:pPr>
              <w:autoSpaceDE w:val="0"/>
              <w:autoSpaceDN w:val="0"/>
              <w:spacing w:line="230" w:lineRule="auto"/>
              <w:jc w:val="center"/>
              <w:rPr>
                <w:sz w:val="18"/>
                <w:szCs w:val="18"/>
                <w:highlight w:val="cyan"/>
              </w:rPr>
            </w:pPr>
          </w:p>
        </w:tc>
        <w:tc>
          <w:tcPr>
            <w:tcW w:w="186" w:type="pct"/>
          </w:tcPr>
          <w:p w:rsidR="00E57B52" w:rsidRPr="00D66107" w:rsidRDefault="00E57B52" w:rsidP="00EA6CD9">
            <w:pPr>
              <w:autoSpaceDE w:val="0"/>
              <w:autoSpaceDN w:val="0"/>
              <w:spacing w:line="230" w:lineRule="auto"/>
              <w:rPr>
                <w:sz w:val="18"/>
                <w:szCs w:val="18"/>
              </w:rPr>
            </w:pPr>
          </w:p>
        </w:tc>
        <w:tc>
          <w:tcPr>
            <w:tcW w:w="352" w:type="pct"/>
          </w:tcPr>
          <w:p w:rsidR="00E57B52" w:rsidRPr="00D66107" w:rsidRDefault="00E57B52" w:rsidP="00EA6CD9">
            <w:pPr>
              <w:autoSpaceDE w:val="0"/>
              <w:autoSpaceDN w:val="0"/>
              <w:spacing w:line="230" w:lineRule="auto"/>
              <w:jc w:val="both"/>
              <w:rPr>
                <w:sz w:val="18"/>
                <w:szCs w:val="18"/>
              </w:rPr>
            </w:pPr>
            <w:r w:rsidRPr="00D66107">
              <w:rPr>
                <w:sz w:val="18"/>
                <w:szCs w:val="18"/>
              </w:rPr>
              <w:t>федерал</w:t>
            </w:r>
            <w:r w:rsidRPr="00D66107">
              <w:rPr>
                <w:sz w:val="18"/>
                <w:szCs w:val="18"/>
              </w:rPr>
              <w:t>ь</w:t>
            </w:r>
            <w:r w:rsidRPr="00D66107">
              <w:rPr>
                <w:sz w:val="18"/>
                <w:szCs w:val="18"/>
              </w:rPr>
              <w:t>ный бюджет</w:t>
            </w:r>
          </w:p>
        </w:tc>
        <w:tc>
          <w:tcPr>
            <w:tcW w:w="251"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69"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0"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0"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r>
      <w:tr w:rsidR="00E57B52" w:rsidRPr="000D30A9" w:rsidTr="00EA6CD9">
        <w:tc>
          <w:tcPr>
            <w:tcW w:w="301" w:type="pct"/>
            <w:vMerge/>
            <w:tcBorders>
              <w:left w:val="nil"/>
            </w:tcBorders>
          </w:tcPr>
          <w:p w:rsidR="00E57B52" w:rsidRPr="000D30A9" w:rsidRDefault="00E57B52" w:rsidP="00EA6CD9">
            <w:pPr>
              <w:spacing w:line="230" w:lineRule="auto"/>
              <w:jc w:val="both"/>
              <w:rPr>
                <w:sz w:val="18"/>
                <w:szCs w:val="18"/>
                <w:lang w:eastAsia="en-US"/>
              </w:rPr>
            </w:pPr>
          </w:p>
        </w:tc>
        <w:tc>
          <w:tcPr>
            <w:tcW w:w="359" w:type="pct"/>
            <w:vMerge/>
          </w:tcPr>
          <w:p w:rsidR="00E57B52" w:rsidRPr="000D30A9" w:rsidRDefault="00E57B52" w:rsidP="00EA6CD9">
            <w:pPr>
              <w:spacing w:line="230" w:lineRule="auto"/>
              <w:jc w:val="both"/>
              <w:rPr>
                <w:sz w:val="18"/>
                <w:szCs w:val="18"/>
                <w:lang w:eastAsia="en-US"/>
              </w:rPr>
            </w:pPr>
          </w:p>
        </w:tc>
        <w:tc>
          <w:tcPr>
            <w:tcW w:w="315" w:type="pct"/>
            <w:vMerge/>
          </w:tcPr>
          <w:p w:rsidR="00E57B52" w:rsidRPr="000D30A9" w:rsidRDefault="00E57B52" w:rsidP="00EA6CD9">
            <w:pPr>
              <w:spacing w:line="230" w:lineRule="auto"/>
              <w:jc w:val="both"/>
              <w:rPr>
                <w:sz w:val="18"/>
                <w:szCs w:val="18"/>
                <w:lang w:eastAsia="en-US"/>
              </w:rPr>
            </w:pPr>
          </w:p>
        </w:tc>
        <w:tc>
          <w:tcPr>
            <w:tcW w:w="273" w:type="pct"/>
            <w:vMerge/>
          </w:tcPr>
          <w:p w:rsidR="00E57B52" w:rsidRPr="000D30A9" w:rsidRDefault="00E57B52" w:rsidP="00EA6CD9">
            <w:pPr>
              <w:spacing w:line="230" w:lineRule="auto"/>
              <w:jc w:val="both"/>
              <w:rPr>
                <w:sz w:val="18"/>
                <w:szCs w:val="18"/>
                <w:lang w:eastAsia="en-US"/>
              </w:rPr>
            </w:pPr>
          </w:p>
        </w:tc>
        <w:tc>
          <w:tcPr>
            <w:tcW w:w="226" w:type="pct"/>
          </w:tcPr>
          <w:p w:rsidR="00E57B52" w:rsidRPr="00D66107" w:rsidRDefault="00E57B52" w:rsidP="00EA6CD9">
            <w:pPr>
              <w:autoSpaceDE w:val="0"/>
              <w:autoSpaceDN w:val="0"/>
              <w:spacing w:line="230" w:lineRule="auto"/>
              <w:jc w:val="center"/>
              <w:rPr>
                <w:sz w:val="18"/>
                <w:szCs w:val="18"/>
              </w:rPr>
            </w:pPr>
            <w:r w:rsidRPr="00D66107">
              <w:rPr>
                <w:sz w:val="18"/>
                <w:szCs w:val="18"/>
              </w:rPr>
              <w:t>903</w:t>
            </w:r>
          </w:p>
        </w:tc>
        <w:tc>
          <w:tcPr>
            <w:tcW w:w="220" w:type="pct"/>
          </w:tcPr>
          <w:p w:rsidR="00E57B52" w:rsidRPr="00D66107" w:rsidRDefault="00E57B52" w:rsidP="00EA6CD9">
            <w:pPr>
              <w:autoSpaceDE w:val="0"/>
              <w:autoSpaceDN w:val="0"/>
              <w:spacing w:line="230" w:lineRule="auto"/>
              <w:jc w:val="center"/>
              <w:rPr>
                <w:sz w:val="18"/>
                <w:szCs w:val="18"/>
              </w:rPr>
            </w:pPr>
            <w:r w:rsidRPr="00D66107">
              <w:rPr>
                <w:sz w:val="18"/>
                <w:szCs w:val="18"/>
              </w:rPr>
              <w:t>0405</w:t>
            </w:r>
          </w:p>
        </w:tc>
        <w:tc>
          <w:tcPr>
            <w:tcW w:w="279" w:type="pct"/>
          </w:tcPr>
          <w:p w:rsidR="00E57B52" w:rsidRPr="00D66107" w:rsidRDefault="00E57B52" w:rsidP="00EA6CD9">
            <w:pPr>
              <w:autoSpaceDE w:val="0"/>
              <w:autoSpaceDN w:val="0"/>
              <w:spacing w:line="230" w:lineRule="auto"/>
              <w:jc w:val="center"/>
              <w:rPr>
                <w:sz w:val="18"/>
                <w:szCs w:val="18"/>
              </w:rPr>
            </w:pPr>
            <w:r w:rsidRPr="00D66107">
              <w:rPr>
                <w:sz w:val="18"/>
                <w:szCs w:val="18"/>
              </w:rPr>
              <w:t>Ц960272660</w:t>
            </w:r>
          </w:p>
        </w:tc>
        <w:tc>
          <w:tcPr>
            <w:tcW w:w="186" w:type="pct"/>
          </w:tcPr>
          <w:p w:rsidR="00E57B52" w:rsidRPr="00D66107" w:rsidRDefault="00E57B52" w:rsidP="00EA6CD9">
            <w:pPr>
              <w:autoSpaceDE w:val="0"/>
              <w:autoSpaceDN w:val="0"/>
              <w:spacing w:line="230" w:lineRule="auto"/>
              <w:jc w:val="center"/>
              <w:rPr>
                <w:sz w:val="18"/>
                <w:szCs w:val="18"/>
              </w:rPr>
            </w:pPr>
            <w:r w:rsidRPr="00D66107">
              <w:rPr>
                <w:sz w:val="18"/>
                <w:szCs w:val="18"/>
              </w:rPr>
              <w:t>240</w:t>
            </w:r>
          </w:p>
        </w:tc>
        <w:tc>
          <w:tcPr>
            <w:tcW w:w="352" w:type="pct"/>
          </w:tcPr>
          <w:p w:rsidR="00E57B52" w:rsidRPr="00D66107" w:rsidRDefault="00E57B52" w:rsidP="00EA6CD9">
            <w:pPr>
              <w:autoSpaceDE w:val="0"/>
              <w:autoSpaceDN w:val="0"/>
              <w:spacing w:line="230" w:lineRule="auto"/>
              <w:jc w:val="both"/>
              <w:rPr>
                <w:sz w:val="18"/>
                <w:szCs w:val="18"/>
              </w:rPr>
            </w:pPr>
            <w:r w:rsidRPr="00D66107">
              <w:rPr>
                <w:sz w:val="18"/>
                <w:szCs w:val="18"/>
              </w:rPr>
              <w:t>республ</w:t>
            </w:r>
            <w:r w:rsidRPr="00D66107">
              <w:rPr>
                <w:sz w:val="18"/>
                <w:szCs w:val="18"/>
              </w:rPr>
              <w:t>и</w:t>
            </w:r>
            <w:r w:rsidRPr="00D66107">
              <w:rPr>
                <w:sz w:val="18"/>
                <w:szCs w:val="18"/>
              </w:rPr>
              <w:t>канский бюджет Чувашской Республики</w:t>
            </w:r>
          </w:p>
        </w:tc>
        <w:tc>
          <w:tcPr>
            <w:tcW w:w="251"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69"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0"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0"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r>
      <w:tr w:rsidR="00E57B52" w:rsidRPr="000D30A9" w:rsidTr="00EA6CD9">
        <w:tc>
          <w:tcPr>
            <w:tcW w:w="301" w:type="pct"/>
            <w:vMerge/>
            <w:tcBorders>
              <w:left w:val="nil"/>
            </w:tcBorders>
          </w:tcPr>
          <w:p w:rsidR="00E57B52" w:rsidRPr="000D30A9" w:rsidRDefault="00E57B52" w:rsidP="00EA6CD9">
            <w:pPr>
              <w:spacing w:line="230" w:lineRule="auto"/>
              <w:jc w:val="both"/>
              <w:rPr>
                <w:sz w:val="18"/>
                <w:szCs w:val="18"/>
                <w:lang w:eastAsia="en-US"/>
              </w:rPr>
            </w:pPr>
          </w:p>
        </w:tc>
        <w:tc>
          <w:tcPr>
            <w:tcW w:w="359" w:type="pct"/>
            <w:vMerge/>
          </w:tcPr>
          <w:p w:rsidR="00E57B52" w:rsidRPr="000D30A9" w:rsidRDefault="00E57B52" w:rsidP="00EA6CD9">
            <w:pPr>
              <w:spacing w:line="230" w:lineRule="auto"/>
              <w:jc w:val="both"/>
              <w:rPr>
                <w:sz w:val="18"/>
                <w:szCs w:val="18"/>
                <w:lang w:eastAsia="en-US"/>
              </w:rPr>
            </w:pPr>
          </w:p>
        </w:tc>
        <w:tc>
          <w:tcPr>
            <w:tcW w:w="315" w:type="pct"/>
            <w:vMerge/>
          </w:tcPr>
          <w:p w:rsidR="00E57B52" w:rsidRPr="000D30A9" w:rsidRDefault="00E57B52" w:rsidP="00EA6CD9">
            <w:pPr>
              <w:spacing w:line="230" w:lineRule="auto"/>
              <w:jc w:val="both"/>
              <w:rPr>
                <w:sz w:val="18"/>
                <w:szCs w:val="18"/>
                <w:lang w:eastAsia="en-US"/>
              </w:rPr>
            </w:pPr>
          </w:p>
        </w:tc>
        <w:tc>
          <w:tcPr>
            <w:tcW w:w="273" w:type="pct"/>
            <w:vMerge/>
          </w:tcPr>
          <w:p w:rsidR="00E57B52" w:rsidRPr="000D30A9" w:rsidRDefault="00E57B52" w:rsidP="00EA6CD9">
            <w:pPr>
              <w:spacing w:line="230" w:lineRule="auto"/>
              <w:jc w:val="both"/>
              <w:rPr>
                <w:sz w:val="18"/>
                <w:szCs w:val="18"/>
                <w:lang w:eastAsia="en-US"/>
              </w:rPr>
            </w:pPr>
          </w:p>
        </w:tc>
        <w:tc>
          <w:tcPr>
            <w:tcW w:w="226" w:type="pct"/>
          </w:tcPr>
          <w:p w:rsidR="00E57B52" w:rsidRPr="00E4499B" w:rsidRDefault="00E57B52" w:rsidP="00EA6CD9">
            <w:pPr>
              <w:autoSpaceDE w:val="0"/>
              <w:autoSpaceDN w:val="0"/>
              <w:spacing w:line="230" w:lineRule="auto"/>
              <w:rPr>
                <w:sz w:val="18"/>
                <w:szCs w:val="18"/>
                <w:highlight w:val="cyan"/>
              </w:rPr>
            </w:pPr>
          </w:p>
        </w:tc>
        <w:tc>
          <w:tcPr>
            <w:tcW w:w="220" w:type="pct"/>
          </w:tcPr>
          <w:p w:rsidR="00E57B52" w:rsidRPr="00E4499B" w:rsidRDefault="00E57B52" w:rsidP="00EA6CD9">
            <w:pPr>
              <w:autoSpaceDE w:val="0"/>
              <w:autoSpaceDN w:val="0"/>
              <w:spacing w:line="230" w:lineRule="auto"/>
              <w:rPr>
                <w:sz w:val="18"/>
                <w:szCs w:val="18"/>
                <w:highlight w:val="cyan"/>
              </w:rPr>
            </w:pPr>
          </w:p>
        </w:tc>
        <w:tc>
          <w:tcPr>
            <w:tcW w:w="279" w:type="pct"/>
          </w:tcPr>
          <w:p w:rsidR="00E57B52" w:rsidRPr="00E4499B" w:rsidRDefault="00E57B52" w:rsidP="00EA6CD9">
            <w:pPr>
              <w:autoSpaceDE w:val="0"/>
              <w:autoSpaceDN w:val="0"/>
              <w:spacing w:line="230" w:lineRule="auto"/>
              <w:rPr>
                <w:sz w:val="18"/>
                <w:szCs w:val="18"/>
                <w:highlight w:val="cyan"/>
              </w:rPr>
            </w:pPr>
          </w:p>
        </w:tc>
        <w:tc>
          <w:tcPr>
            <w:tcW w:w="186" w:type="pct"/>
          </w:tcPr>
          <w:p w:rsidR="00E57B52" w:rsidRPr="00D66107" w:rsidRDefault="00E57B52" w:rsidP="00EA6CD9">
            <w:pPr>
              <w:autoSpaceDE w:val="0"/>
              <w:autoSpaceDN w:val="0"/>
              <w:spacing w:line="230" w:lineRule="auto"/>
              <w:rPr>
                <w:sz w:val="18"/>
                <w:szCs w:val="18"/>
              </w:rPr>
            </w:pPr>
          </w:p>
        </w:tc>
        <w:tc>
          <w:tcPr>
            <w:tcW w:w="352" w:type="pct"/>
          </w:tcPr>
          <w:p w:rsidR="00E57B52" w:rsidRPr="00D66107" w:rsidRDefault="00F34B0E" w:rsidP="00EA6CD9">
            <w:pPr>
              <w:autoSpaceDE w:val="0"/>
              <w:autoSpaceDN w:val="0"/>
              <w:spacing w:line="230" w:lineRule="auto"/>
              <w:jc w:val="both"/>
              <w:rPr>
                <w:sz w:val="18"/>
                <w:szCs w:val="18"/>
              </w:rPr>
            </w:pPr>
            <w:r w:rsidRPr="00D66107">
              <w:rPr>
                <w:sz w:val="18"/>
                <w:szCs w:val="18"/>
              </w:rPr>
              <w:t>местные бюджеты</w:t>
            </w:r>
          </w:p>
        </w:tc>
        <w:tc>
          <w:tcPr>
            <w:tcW w:w="251"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69"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A6CD9">
            <w:pPr>
              <w:autoSpaceDE w:val="0"/>
              <w:autoSpaceDN w:val="0"/>
              <w:ind w:left="-113" w:right="-113"/>
              <w:jc w:val="center"/>
              <w:rPr>
                <w:sz w:val="18"/>
                <w:szCs w:val="18"/>
              </w:rPr>
            </w:pPr>
            <w:r w:rsidRPr="00D66107">
              <w:rPr>
                <w:sz w:val="18"/>
                <w:szCs w:val="18"/>
              </w:rPr>
              <w:t>100,0</w:t>
            </w:r>
          </w:p>
        </w:tc>
        <w:tc>
          <w:tcPr>
            <w:tcW w:w="270" w:type="pct"/>
          </w:tcPr>
          <w:p w:rsidR="00E57B52" w:rsidRPr="00D66107" w:rsidRDefault="00E57B52" w:rsidP="00E4499B">
            <w:pPr>
              <w:autoSpaceDE w:val="0"/>
              <w:autoSpaceDN w:val="0"/>
              <w:ind w:left="-113" w:right="-113"/>
              <w:jc w:val="center"/>
              <w:rPr>
                <w:sz w:val="18"/>
                <w:szCs w:val="18"/>
              </w:rPr>
            </w:pPr>
            <w:r w:rsidRPr="00D66107">
              <w:rPr>
                <w:sz w:val="18"/>
                <w:szCs w:val="18"/>
              </w:rPr>
              <w:t>10</w:t>
            </w:r>
            <w:r w:rsidR="00E4499B" w:rsidRPr="00D66107">
              <w:rPr>
                <w:sz w:val="18"/>
                <w:szCs w:val="18"/>
              </w:rPr>
              <w:t>0</w:t>
            </w:r>
            <w:r w:rsidRPr="00D66107">
              <w:rPr>
                <w:sz w:val="18"/>
                <w:szCs w:val="18"/>
              </w:rPr>
              <w:t>,0</w:t>
            </w:r>
          </w:p>
        </w:tc>
        <w:tc>
          <w:tcPr>
            <w:tcW w:w="31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110,0</w:t>
            </w:r>
          </w:p>
        </w:tc>
        <w:tc>
          <w:tcPr>
            <w:tcW w:w="314"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115,0</w:t>
            </w:r>
          </w:p>
        </w:tc>
        <w:tc>
          <w:tcPr>
            <w:tcW w:w="249"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120,0</w:t>
            </w:r>
          </w:p>
        </w:tc>
        <w:tc>
          <w:tcPr>
            <w:tcW w:w="275"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625,0</w:t>
            </w:r>
          </w:p>
        </w:tc>
        <w:tc>
          <w:tcPr>
            <w:tcW w:w="276" w:type="pct"/>
            <w:tcBorders>
              <w:right w:val="nil"/>
            </w:tcBorders>
          </w:tcPr>
          <w:p w:rsidR="00E57B52" w:rsidRPr="00D66107" w:rsidRDefault="00E57B52" w:rsidP="00EA6CD9">
            <w:pPr>
              <w:autoSpaceDE w:val="0"/>
              <w:autoSpaceDN w:val="0"/>
              <w:ind w:left="-113" w:right="-113"/>
              <w:jc w:val="center"/>
              <w:rPr>
                <w:sz w:val="18"/>
                <w:szCs w:val="18"/>
              </w:rPr>
            </w:pPr>
            <w:r w:rsidRPr="00D66107">
              <w:rPr>
                <w:sz w:val="18"/>
                <w:szCs w:val="18"/>
              </w:rPr>
              <w:t>650,0</w:t>
            </w:r>
          </w:p>
        </w:tc>
      </w:tr>
      <w:tr w:rsidR="00E57B52" w:rsidRPr="000D30A9" w:rsidTr="00EA6CD9">
        <w:tc>
          <w:tcPr>
            <w:tcW w:w="301" w:type="pct"/>
            <w:tcBorders>
              <w:left w:val="nil"/>
            </w:tcBorders>
          </w:tcPr>
          <w:p w:rsidR="00E57B52" w:rsidRPr="000D30A9" w:rsidRDefault="00E57B52" w:rsidP="00EA6CD9">
            <w:pPr>
              <w:spacing w:line="230" w:lineRule="auto"/>
              <w:jc w:val="both"/>
              <w:rPr>
                <w:sz w:val="18"/>
                <w:szCs w:val="18"/>
                <w:lang w:eastAsia="en-US"/>
              </w:rPr>
            </w:pPr>
          </w:p>
        </w:tc>
        <w:tc>
          <w:tcPr>
            <w:tcW w:w="359" w:type="pct"/>
            <w:vMerge/>
          </w:tcPr>
          <w:p w:rsidR="00E57B52" w:rsidRPr="000D30A9" w:rsidRDefault="00E57B52" w:rsidP="00EA6CD9">
            <w:pPr>
              <w:spacing w:line="230" w:lineRule="auto"/>
              <w:jc w:val="both"/>
              <w:rPr>
                <w:sz w:val="18"/>
                <w:szCs w:val="18"/>
                <w:lang w:eastAsia="en-US"/>
              </w:rPr>
            </w:pPr>
          </w:p>
        </w:tc>
        <w:tc>
          <w:tcPr>
            <w:tcW w:w="315" w:type="pct"/>
          </w:tcPr>
          <w:p w:rsidR="00E57B52" w:rsidRPr="000D30A9" w:rsidRDefault="00E57B52" w:rsidP="00EA6CD9">
            <w:pPr>
              <w:spacing w:line="230" w:lineRule="auto"/>
              <w:jc w:val="both"/>
              <w:rPr>
                <w:sz w:val="18"/>
                <w:szCs w:val="18"/>
                <w:lang w:eastAsia="en-US"/>
              </w:rPr>
            </w:pPr>
          </w:p>
        </w:tc>
        <w:tc>
          <w:tcPr>
            <w:tcW w:w="273" w:type="pct"/>
          </w:tcPr>
          <w:p w:rsidR="00E57B52" w:rsidRPr="000D30A9" w:rsidRDefault="00E57B52" w:rsidP="00EA6CD9">
            <w:pPr>
              <w:spacing w:line="230" w:lineRule="auto"/>
              <w:jc w:val="both"/>
              <w:rPr>
                <w:sz w:val="18"/>
                <w:szCs w:val="18"/>
                <w:lang w:eastAsia="en-US"/>
              </w:rPr>
            </w:pPr>
          </w:p>
        </w:tc>
        <w:tc>
          <w:tcPr>
            <w:tcW w:w="226" w:type="pct"/>
          </w:tcPr>
          <w:p w:rsidR="00E57B52" w:rsidRPr="00E4499B" w:rsidRDefault="00E57B52" w:rsidP="00EA6CD9">
            <w:pPr>
              <w:autoSpaceDE w:val="0"/>
              <w:autoSpaceDN w:val="0"/>
              <w:spacing w:line="230" w:lineRule="auto"/>
              <w:rPr>
                <w:sz w:val="18"/>
                <w:szCs w:val="18"/>
                <w:highlight w:val="cyan"/>
              </w:rPr>
            </w:pPr>
          </w:p>
        </w:tc>
        <w:tc>
          <w:tcPr>
            <w:tcW w:w="220" w:type="pct"/>
          </w:tcPr>
          <w:p w:rsidR="00E57B52" w:rsidRPr="00E4499B" w:rsidRDefault="00E57B52" w:rsidP="00EA6CD9">
            <w:pPr>
              <w:autoSpaceDE w:val="0"/>
              <w:autoSpaceDN w:val="0"/>
              <w:spacing w:line="230" w:lineRule="auto"/>
              <w:rPr>
                <w:sz w:val="18"/>
                <w:szCs w:val="18"/>
                <w:highlight w:val="cyan"/>
              </w:rPr>
            </w:pPr>
          </w:p>
        </w:tc>
        <w:tc>
          <w:tcPr>
            <w:tcW w:w="279" w:type="pct"/>
          </w:tcPr>
          <w:p w:rsidR="00E57B52" w:rsidRPr="00E4499B" w:rsidRDefault="00E57B52" w:rsidP="00EA6CD9">
            <w:pPr>
              <w:autoSpaceDE w:val="0"/>
              <w:autoSpaceDN w:val="0"/>
              <w:spacing w:line="230" w:lineRule="auto"/>
              <w:rPr>
                <w:sz w:val="18"/>
                <w:szCs w:val="18"/>
                <w:highlight w:val="cyan"/>
              </w:rPr>
            </w:pPr>
          </w:p>
        </w:tc>
        <w:tc>
          <w:tcPr>
            <w:tcW w:w="186" w:type="pct"/>
          </w:tcPr>
          <w:p w:rsidR="00E57B52" w:rsidRPr="00D66107" w:rsidRDefault="00E57B52" w:rsidP="00EA6CD9">
            <w:pPr>
              <w:autoSpaceDE w:val="0"/>
              <w:autoSpaceDN w:val="0"/>
              <w:spacing w:line="230" w:lineRule="auto"/>
              <w:rPr>
                <w:sz w:val="18"/>
                <w:szCs w:val="18"/>
              </w:rPr>
            </w:pPr>
          </w:p>
        </w:tc>
        <w:tc>
          <w:tcPr>
            <w:tcW w:w="352" w:type="pct"/>
          </w:tcPr>
          <w:p w:rsidR="00E57B52" w:rsidRPr="00D66107" w:rsidRDefault="00E57B52" w:rsidP="00EA6CD9">
            <w:pPr>
              <w:autoSpaceDE w:val="0"/>
              <w:autoSpaceDN w:val="0"/>
              <w:spacing w:line="230" w:lineRule="auto"/>
              <w:jc w:val="both"/>
              <w:rPr>
                <w:sz w:val="18"/>
                <w:szCs w:val="18"/>
              </w:rPr>
            </w:pPr>
            <w:r w:rsidRPr="00D66107">
              <w:rPr>
                <w:sz w:val="18"/>
                <w:szCs w:val="18"/>
              </w:rPr>
              <w:t>внебюдже</w:t>
            </w:r>
            <w:r w:rsidRPr="00D66107">
              <w:rPr>
                <w:sz w:val="18"/>
                <w:szCs w:val="18"/>
              </w:rPr>
              <w:t>т</w:t>
            </w:r>
            <w:r w:rsidRPr="00D66107">
              <w:rPr>
                <w:sz w:val="18"/>
                <w:szCs w:val="18"/>
              </w:rPr>
              <w:t>ные исто</w:t>
            </w:r>
            <w:r w:rsidRPr="00D66107">
              <w:rPr>
                <w:sz w:val="18"/>
                <w:szCs w:val="18"/>
              </w:rPr>
              <w:t>ч</w:t>
            </w:r>
            <w:r w:rsidRPr="00D66107">
              <w:rPr>
                <w:sz w:val="18"/>
                <w:szCs w:val="18"/>
              </w:rPr>
              <w:t>ники</w:t>
            </w:r>
          </w:p>
        </w:tc>
        <w:tc>
          <w:tcPr>
            <w:tcW w:w="251"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69"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0"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0" w:type="pct"/>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315"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314"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49"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5"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c>
          <w:tcPr>
            <w:tcW w:w="276" w:type="pct"/>
            <w:tcBorders>
              <w:right w:val="nil"/>
            </w:tcBorders>
          </w:tcPr>
          <w:p w:rsidR="00E57B52" w:rsidRPr="00D66107" w:rsidRDefault="00E57B52" w:rsidP="00EA6CD9">
            <w:pPr>
              <w:spacing w:line="230" w:lineRule="auto"/>
              <w:ind w:left="-113" w:right="-113"/>
              <w:jc w:val="center"/>
              <w:rPr>
                <w:sz w:val="18"/>
                <w:szCs w:val="18"/>
              </w:rPr>
            </w:pPr>
            <w:r w:rsidRPr="00D66107">
              <w:rPr>
                <w:sz w:val="18"/>
                <w:szCs w:val="18"/>
              </w:rPr>
              <w:t>0,0</w:t>
            </w:r>
          </w:p>
        </w:tc>
      </w:tr>
    </w:tbl>
    <w:p w:rsidR="00E57B52" w:rsidRPr="000D30A9" w:rsidRDefault="00E57B52" w:rsidP="00E57B52">
      <w:pPr>
        <w:autoSpaceDE w:val="0"/>
        <w:autoSpaceDN w:val="0"/>
        <w:adjustRightInd w:val="0"/>
        <w:spacing w:line="230" w:lineRule="auto"/>
        <w:ind w:firstLine="540"/>
        <w:jc w:val="both"/>
        <w:rPr>
          <w:sz w:val="18"/>
          <w:szCs w:val="18"/>
          <w:lang w:eastAsia="en-US"/>
        </w:rPr>
        <w:sectPr w:rsidR="00E57B52" w:rsidRPr="000D30A9" w:rsidSect="009666D7">
          <w:pgSz w:w="16838" w:h="11905" w:orient="landscape"/>
          <w:pgMar w:top="1417" w:right="1134" w:bottom="1134" w:left="1134" w:header="992" w:footer="709" w:gutter="0"/>
          <w:pgNumType w:start="1"/>
          <w:cols w:space="720"/>
          <w:titlePg/>
          <w:docGrid w:linePitch="326"/>
        </w:sectPr>
      </w:pPr>
    </w:p>
    <w:p w:rsidR="006A0734" w:rsidRPr="00DF1C5A" w:rsidRDefault="00EA6CD9" w:rsidP="00DC638B">
      <w:pPr>
        <w:tabs>
          <w:tab w:val="left" w:pos="5520"/>
        </w:tabs>
        <w:ind w:left="3840"/>
        <w:jc w:val="center"/>
      </w:pPr>
      <w:r>
        <w:t>Приложение № 5</w:t>
      </w:r>
    </w:p>
    <w:p w:rsidR="00D90D6D" w:rsidRPr="00DF1C5A" w:rsidRDefault="00D90D6D" w:rsidP="00DC638B">
      <w:pPr>
        <w:tabs>
          <w:tab w:val="left" w:pos="5520"/>
        </w:tabs>
        <w:ind w:left="3840"/>
        <w:jc w:val="center"/>
      </w:pPr>
      <w:r w:rsidRPr="00DF1C5A">
        <w:t>к муниципальной</w:t>
      </w:r>
      <w:r w:rsidR="006A0734" w:rsidRPr="00DF1C5A">
        <w:t xml:space="preserve"> программе</w:t>
      </w:r>
    </w:p>
    <w:p w:rsidR="006A0734" w:rsidRPr="00DF1C5A" w:rsidRDefault="00D90D6D" w:rsidP="00DC638B">
      <w:pPr>
        <w:tabs>
          <w:tab w:val="left" w:pos="5520"/>
        </w:tabs>
        <w:ind w:left="3840"/>
        <w:jc w:val="center"/>
      </w:pPr>
      <w:r w:rsidRPr="00DF1C5A">
        <w:t>Порецкого района</w:t>
      </w:r>
      <w:r w:rsidR="006A0734" w:rsidRPr="00DF1C5A">
        <w:t xml:space="preserve"> Чувашской </w:t>
      </w:r>
    </w:p>
    <w:p w:rsidR="006A0734" w:rsidRPr="00DF1C5A" w:rsidRDefault="006A0734" w:rsidP="00DC638B">
      <w:pPr>
        <w:tabs>
          <w:tab w:val="left" w:pos="5520"/>
        </w:tabs>
        <w:ind w:left="3840"/>
        <w:jc w:val="center"/>
      </w:pPr>
      <w:r w:rsidRPr="00DF1C5A">
        <w:t xml:space="preserve">Республики </w:t>
      </w:r>
      <w:r w:rsidR="00685806" w:rsidRPr="00DF1C5A">
        <w:t>«</w:t>
      </w:r>
      <w:r w:rsidRPr="00DF1C5A">
        <w:t xml:space="preserve">Развитие сельского хозяйства </w:t>
      </w:r>
    </w:p>
    <w:p w:rsidR="00D90D6D" w:rsidRPr="00DF1C5A" w:rsidRDefault="006A0734" w:rsidP="00DC638B">
      <w:pPr>
        <w:tabs>
          <w:tab w:val="left" w:pos="5520"/>
        </w:tabs>
        <w:ind w:left="3840"/>
        <w:jc w:val="center"/>
      </w:pPr>
      <w:r w:rsidRPr="00DF1C5A">
        <w:t>и регулирование рынка сельскохозяйственной продукции, сырья и продовольствия</w:t>
      </w:r>
    </w:p>
    <w:p w:rsidR="006A0734" w:rsidRPr="00DF1C5A" w:rsidRDefault="00D90D6D" w:rsidP="00DC638B">
      <w:pPr>
        <w:tabs>
          <w:tab w:val="left" w:pos="5520"/>
        </w:tabs>
        <w:ind w:left="3840"/>
        <w:jc w:val="center"/>
      </w:pPr>
      <w:r w:rsidRPr="00DF1C5A">
        <w:t>Порецкого района</w:t>
      </w:r>
      <w:r w:rsidR="006A0734" w:rsidRPr="00DF1C5A">
        <w:t xml:space="preserve"> Чувашской Республики</w:t>
      </w:r>
      <w:r w:rsidR="00685806" w:rsidRPr="00DF1C5A">
        <w:t>»</w:t>
      </w:r>
    </w:p>
    <w:p w:rsidR="006A0734" w:rsidRPr="00DF1C5A" w:rsidRDefault="006A0734" w:rsidP="00DC638B">
      <w:pPr>
        <w:ind w:firstLine="709"/>
        <w:jc w:val="both"/>
      </w:pPr>
    </w:p>
    <w:p w:rsidR="00267629" w:rsidRPr="00DF1C5A" w:rsidRDefault="00267629" w:rsidP="00DC638B">
      <w:pPr>
        <w:ind w:firstLine="709"/>
        <w:jc w:val="both"/>
      </w:pPr>
    </w:p>
    <w:p w:rsidR="006A0734" w:rsidRPr="00DF1C5A" w:rsidRDefault="006A0734" w:rsidP="00DC638B">
      <w:pPr>
        <w:jc w:val="center"/>
        <w:rPr>
          <w:b/>
        </w:rPr>
      </w:pPr>
      <w:r w:rsidRPr="00DF1C5A">
        <w:rPr>
          <w:b/>
        </w:rPr>
        <w:t>ПОДПРОГРАММА</w:t>
      </w:r>
    </w:p>
    <w:p w:rsidR="006A0734" w:rsidRPr="00DF1C5A" w:rsidRDefault="00685806" w:rsidP="00DC638B">
      <w:pPr>
        <w:jc w:val="center"/>
        <w:rPr>
          <w:b/>
        </w:rPr>
      </w:pPr>
      <w:r w:rsidRPr="00DF1C5A">
        <w:rPr>
          <w:b/>
        </w:rPr>
        <w:t>«</w:t>
      </w:r>
      <w:r w:rsidR="006A0734" w:rsidRPr="00DF1C5A">
        <w:rPr>
          <w:b/>
        </w:rPr>
        <w:t>Развитие ветеринарии в</w:t>
      </w:r>
      <w:r w:rsidR="00D90D6D" w:rsidRPr="00DF1C5A">
        <w:rPr>
          <w:b/>
        </w:rPr>
        <w:t xml:space="preserve"> Порецком районе</w:t>
      </w:r>
      <w:r w:rsidR="00B059F4">
        <w:rPr>
          <w:b/>
        </w:rPr>
        <w:t xml:space="preserve"> Чувашской Республики</w:t>
      </w:r>
      <w:r w:rsidRPr="00DF1C5A">
        <w:rPr>
          <w:b/>
        </w:rPr>
        <w:t>»</w:t>
      </w:r>
      <w:r w:rsidR="00D90D6D" w:rsidRPr="00DF1C5A">
        <w:rPr>
          <w:b/>
        </w:rPr>
        <w:t xml:space="preserve"> муниц</w:t>
      </w:r>
      <w:r w:rsidR="00D90D6D" w:rsidRPr="00DF1C5A">
        <w:rPr>
          <w:b/>
        </w:rPr>
        <w:t>и</w:t>
      </w:r>
      <w:r w:rsidR="00D90D6D" w:rsidRPr="00DF1C5A">
        <w:rPr>
          <w:b/>
        </w:rPr>
        <w:t xml:space="preserve">пальной </w:t>
      </w:r>
      <w:r w:rsidR="006A0734" w:rsidRPr="00DF1C5A">
        <w:rPr>
          <w:b/>
        </w:rPr>
        <w:t xml:space="preserve">программы Чувашской Республики </w:t>
      </w:r>
      <w:r w:rsidRPr="00DF1C5A">
        <w:rPr>
          <w:b/>
        </w:rPr>
        <w:t>«</w:t>
      </w:r>
      <w:r w:rsidR="006A0734" w:rsidRPr="00DF1C5A">
        <w:rPr>
          <w:b/>
        </w:rPr>
        <w:t>Развитие сельского хозяйстваи р</w:t>
      </w:r>
      <w:r w:rsidR="006A0734" w:rsidRPr="00DF1C5A">
        <w:rPr>
          <w:b/>
        </w:rPr>
        <w:t>е</w:t>
      </w:r>
      <w:r w:rsidR="006A0734" w:rsidRPr="00DF1C5A">
        <w:rPr>
          <w:b/>
        </w:rPr>
        <w:t>гулирование рынка сельскохозяйственной продукции,</w:t>
      </w:r>
    </w:p>
    <w:p w:rsidR="006A0734" w:rsidRPr="00DF1C5A" w:rsidRDefault="006A0734" w:rsidP="00DC638B">
      <w:pPr>
        <w:jc w:val="center"/>
        <w:rPr>
          <w:b/>
        </w:rPr>
      </w:pPr>
      <w:r w:rsidRPr="00DF1C5A">
        <w:rPr>
          <w:b/>
        </w:rPr>
        <w:t>сырья и продовольствия</w:t>
      </w:r>
      <w:r w:rsidR="00D90D6D" w:rsidRPr="00DF1C5A">
        <w:rPr>
          <w:b/>
        </w:rPr>
        <w:t xml:space="preserve"> Порецкого района</w:t>
      </w:r>
      <w:r w:rsidRPr="00DF1C5A">
        <w:rPr>
          <w:b/>
        </w:rPr>
        <w:t xml:space="preserve"> Чувашской Республики</w:t>
      </w:r>
      <w:r w:rsidR="00685806" w:rsidRPr="00DF1C5A">
        <w:rPr>
          <w:b/>
        </w:rPr>
        <w:t>»</w:t>
      </w:r>
    </w:p>
    <w:p w:rsidR="006A0734" w:rsidRPr="00DF1C5A" w:rsidRDefault="006A0734" w:rsidP="00DC638B">
      <w:pPr>
        <w:autoSpaceDE w:val="0"/>
        <w:autoSpaceDN w:val="0"/>
        <w:adjustRightInd w:val="0"/>
        <w:jc w:val="both"/>
        <w:rPr>
          <w:lang w:eastAsia="en-US"/>
        </w:rPr>
      </w:pPr>
    </w:p>
    <w:p w:rsidR="006A0734" w:rsidRPr="00DF1C5A" w:rsidRDefault="006A0734" w:rsidP="00DC638B">
      <w:pPr>
        <w:autoSpaceDE w:val="0"/>
        <w:autoSpaceDN w:val="0"/>
        <w:adjustRightInd w:val="0"/>
        <w:jc w:val="both"/>
        <w:outlineLvl w:val="0"/>
        <w:rPr>
          <w:lang w:eastAsia="en-US"/>
        </w:rPr>
      </w:pPr>
    </w:p>
    <w:tbl>
      <w:tblPr>
        <w:tblW w:w="5000" w:type="pct"/>
        <w:tblCellMar>
          <w:left w:w="62" w:type="dxa"/>
          <w:right w:w="62" w:type="dxa"/>
        </w:tblCellMar>
        <w:tblLook w:val="0000"/>
      </w:tblPr>
      <w:tblGrid>
        <w:gridCol w:w="3567"/>
        <w:gridCol w:w="335"/>
        <w:gridCol w:w="5293"/>
      </w:tblGrid>
      <w:tr w:rsidR="006A0734" w:rsidRPr="00DF1C5A" w:rsidTr="00267629">
        <w:tc>
          <w:tcPr>
            <w:tcW w:w="1940" w:type="pct"/>
          </w:tcPr>
          <w:p w:rsidR="006A0734" w:rsidRPr="00DF1C5A" w:rsidRDefault="006A0734" w:rsidP="00DC638B">
            <w:pPr>
              <w:autoSpaceDE w:val="0"/>
              <w:autoSpaceDN w:val="0"/>
              <w:adjustRightInd w:val="0"/>
              <w:jc w:val="both"/>
              <w:rPr>
                <w:lang w:eastAsia="en-US"/>
              </w:rPr>
            </w:pPr>
            <w:r w:rsidRPr="00DF1C5A">
              <w:rPr>
                <w:lang w:eastAsia="en-US"/>
              </w:rPr>
              <w:t>Ответственный исполнитель подпрограммы</w:t>
            </w:r>
          </w:p>
        </w:tc>
        <w:tc>
          <w:tcPr>
            <w:tcW w:w="182" w:type="pct"/>
          </w:tcPr>
          <w:p w:rsidR="006A0734" w:rsidRPr="00DF1C5A" w:rsidRDefault="006A0734" w:rsidP="00DC638B">
            <w:pPr>
              <w:autoSpaceDE w:val="0"/>
              <w:autoSpaceDN w:val="0"/>
              <w:adjustRightInd w:val="0"/>
              <w:jc w:val="both"/>
            </w:pPr>
            <w:r w:rsidRPr="00DF1C5A">
              <w:t>–</w:t>
            </w:r>
          </w:p>
        </w:tc>
        <w:tc>
          <w:tcPr>
            <w:tcW w:w="2878" w:type="pct"/>
          </w:tcPr>
          <w:p w:rsidR="006A0734" w:rsidRPr="00DF1C5A" w:rsidRDefault="00D90D6D" w:rsidP="00DC638B">
            <w:pPr>
              <w:autoSpaceDE w:val="0"/>
              <w:autoSpaceDN w:val="0"/>
              <w:adjustRightInd w:val="0"/>
              <w:jc w:val="both"/>
            </w:pPr>
            <w:r w:rsidRPr="00DF1C5A">
              <w:t>Отдел сельского хозяйства, земельных отнош</w:t>
            </w:r>
            <w:r w:rsidRPr="00DF1C5A">
              <w:t>е</w:t>
            </w:r>
            <w:r w:rsidRPr="00DF1C5A">
              <w:t>ний и экологии администрации Порецкого р</w:t>
            </w:r>
            <w:r w:rsidR="00E014BF" w:rsidRPr="00DF1C5A">
              <w:t>айона</w:t>
            </w:r>
          </w:p>
          <w:p w:rsidR="00267629" w:rsidRPr="00DF1C5A" w:rsidRDefault="00267629" w:rsidP="00DC638B">
            <w:pPr>
              <w:autoSpaceDE w:val="0"/>
              <w:autoSpaceDN w:val="0"/>
              <w:adjustRightInd w:val="0"/>
              <w:jc w:val="both"/>
              <w:rPr>
                <w:lang w:eastAsia="en-US"/>
              </w:rPr>
            </w:pPr>
          </w:p>
        </w:tc>
      </w:tr>
      <w:tr w:rsidR="006A0734" w:rsidRPr="00DF1C5A" w:rsidTr="00267629">
        <w:tc>
          <w:tcPr>
            <w:tcW w:w="1940" w:type="pct"/>
          </w:tcPr>
          <w:p w:rsidR="006A0734" w:rsidRPr="00DF1C5A" w:rsidRDefault="00D67FFC" w:rsidP="00DC638B">
            <w:pPr>
              <w:autoSpaceDE w:val="0"/>
              <w:autoSpaceDN w:val="0"/>
              <w:adjustRightInd w:val="0"/>
              <w:jc w:val="both"/>
              <w:rPr>
                <w:lang w:eastAsia="en-US"/>
              </w:rPr>
            </w:pPr>
            <w:r>
              <w:rPr>
                <w:lang w:eastAsia="en-US"/>
              </w:rPr>
              <w:t>Участники</w:t>
            </w:r>
            <w:r w:rsidR="006A0734" w:rsidRPr="00DF1C5A">
              <w:rPr>
                <w:lang w:eastAsia="en-US"/>
              </w:rPr>
              <w:t xml:space="preserve"> подпрограммы</w:t>
            </w:r>
          </w:p>
        </w:tc>
        <w:tc>
          <w:tcPr>
            <w:tcW w:w="182" w:type="pct"/>
          </w:tcPr>
          <w:p w:rsidR="006A0734" w:rsidRPr="00DF1C5A" w:rsidRDefault="006A0734" w:rsidP="00DC638B">
            <w:pPr>
              <w:pStyle w:val="ConsPlusNormal"/>
              <w:jc w:val="both"/>
              <w:rPr>
                <w:szCs w:val="24"/>
              </w:rPr>
            </w:pPr>
            <w:r w:rsidRPr="00DF1C5A">
              <w:rPr>
                <w:szCs w:val="24"/>
              </w:rPr>
              <w:t>–</w:t>
            </w:r>
          </w:p>
        </w:tc>
        <w:tc>
          <w:tcPr>
            <w:tcW w:w="2878" w:type="pct"/>
          </w:tcPr>
          <w:p w:rsidR="006A0734" w:rsidRPr="00DF1C5A" w:rsidRDefault="00F95D27" w:rsidP="00DC638B">
            <w:pPr>
              <w:pStyle w:val="ConsPlusNormal"/>
              <w:jc w:val="both"/>
              <w:rPr>
                <w:szCs w:val="24"/>
              </w:rPr>
            </w:pPr>
            <w:r w:rsidRPr="00DF1C5A">
              <w:rPr>
                <w:szCs w:val="24"/>
              </w:rPr>
              <w:t>БУ ЧР «Порецкая районная СББЖ» Госветслу</w:t>
            </w:r>
            <w:r w:rsidRPr="00DF1C5A">
              <w:rPr>
                <w:szCs w:val="24"/>
              </w:rPr>
              <w:t>ж</w:t>
            </w:r>
            <w:r w:rsidRPr="00DF1C5A">
              <w:rPr>
                <w:szCs w:val="24"/>
              </w:rPr>
              <w:t>бы Чувашии (по согласованию).</w:t>
            </w:r>
          </w:p>
          <w:p w:rsidR="00267629" w:rsidRPr="00DF1C5A" w:rsidRDefault="00267629" w:rsidP="00DC638B">
            <w:pPr>
              <w:pStyle w:val="ConsPlusNormal"/>
              <w:jc w:val="both"/>
              <w:rPr>
                <w:szCs w:val="24"/>
              </w:rPr>
            </w:pPr>
          </w:p>
        </w:tc>
      </w:tr>
      <w:tr w:rsidR="006A0734" w:rsidRPr="00DF1C5A" w:rsidTr="00267629">
        <w:tc>
          <w:tcPr>
            <w:tcW w:w="1940" w:type="pct"/>
          </w:tcPr>
          <w:p w:rsidR="006A0734" w:rsidRPr="00DF1C5A" w:rsidRDefault="006A0734" w:rsidP="00DC638B">
            <w:pPr>
              <w:autoSpaceDE w:val="0"/>
              <w:autoSpaceDN w:val="0"/>
              <w:adjustRightInd w:val="0"/>
              <w:jc w:val="both"/>
              <w:rPr>
                <w:lang w:eastAsia="en-US"/>
              </w:rPr>
            </w:pPr>
          </w:p>
        </w:tc>
        <w:tc>
          <w:tcPr>
            <w:tcW w:w="182" w:type="pct"/>
          </w:tcPr>
          <w:p w:rsidR="006A0734" w:rsidRPr="00DF1C5A" w:rsidRDefault="006A0734" w:rsidP="00DC638B">
            <w:pPr>
              <w:pStyle w:val="ConsPlusNormal"/>
              <w:jc w:val="both"/>
              <w:rPr>
                <w:szCs w:val="24"/>
              </w:rPr>
            </w:pPr>
          </w:p>
        </w:tc>
        <w:tc>
          <w:tcPr>
            <w:tcW w:w="2878" w:type="pct"/>
          </w:tcPr>
          <w:p w:rsidR="00267629" w:rsidRPr="00DF1C5A" w:rsidRDefault="00267629" w:rsidP="00DC638B">
            <w:pPr>
              <w:pStyle w:val="ConsPlusNormal"/>
              <w:jc w:val="both"/>
              <w:rPr>
                <w:szCs w:val="24"/>
              </w:rPr>
            </w:pPr>
          </w:p>
        </w:tc>
      </w:tr>
      <w:tr w:rsidR="006A0734" w:rsidRPr="00DF1C5A" w:rsidTr="00267629">
        <w:tc>
          <w:tcPr>
            <w:tcW w:w="1940" w:type="pct"/>
          </w:tcPr>
          <w:p w:rsidR="006A0734" w:rsidRPr="00DF1C5A" w:rsidRDefault="006A0734" w:rsidP="00DC638B">
            <w:pPr>
              <w:autoSpaceDE w:val="0"/>
              <w:autoSpaceDN w:val="0"/>
              <w:adjustRightInd w:val="0"/>
              <w:jc w:val="both"/>
              <w:rPr>
                <w:lang w:eastAsia="en-US"/>
              </w:rPr>
            </w:pPr>
            <w:r w:rsidRPr="00DF1C5A">
              <w:rPr>
                <w:lang w:eastAsia="en-US"/>
              </w:rPr>
              <w:t xml:space="preserve">Цель подпрограммы </w:t>
            </w:r>
          </w:p>
        </w:tc>
        <w:tc>
          <w:tcPr>
            <w:tcW w:w="182" w:type="pct"/>
          </w:tcPr>
          <w:p w:rsidR="006A0734" w:rsidRPr="00DF1C5A" w:rsidRDefault="006A0734" w:rsidP="00DC638B">
            <w:pPr>
              <w:autoSpaceDE w:val="0"/>
              <w:autoSpaceDN w:val="0"/>
              <w:adjustRightInd w:val="0"/>
              <w:jc w:val="both"/>
            </w:pPr>
            <w:r w:rsidRPr="00DF1C5A">
              <w:t>–</w:t>
            </w:r>
          </w:p>
        </w:tc>
        <w:tc>
          <w:tcPr>
            <w:tcW w:w="2878" w:type="pct"/>
          </w:tcPr>
          <w:p w:rsidR="006A0734" w:rsidRPr="00DF1C5A" w:rsidRDefault="006A0734" w:rsidP="00DC638B">
            <w:pPr>
              <w:autoSpaceDE w:val="0"/>
              <w:autoSpaceDN w:val="0"/>
              <w:adjustRightInd w:val="0"/>
              <w:jc w:val="both"/>
            </w:pPr>
            <w:r w:rsidRPr="00DF1C5A">
              <w:t>обеспечение эпизоотического и ветеринарно-санитарного благополучия</w:t>
            </w:r>
            <w:r w:rsidR="00F95D27" w:rsidRPr="00DF1C5A">
              <w:t xml:space="preserve"> Порецкого района</w:t>
            </w:r>
            <w:r w:rsidRPr="00DF1C5A">
              <w:t xml:space="preserve"> Ч</w:t>
            </w:r>
            <w:r w:rsidRPr="00DF1C5A">
              <w:t>у</w:t>
            </w:r>
            <w:r w:rsidRPr="00DF1C5A">
              <w:t>вашской Республики</w:t>
            </w:r>
          </w:p>
          <w:p w:rsidR="00267629" w:rsidRPr="00DF1C5A" w:rsidRDefault="00267629" w:rsidP="00DC638B">
            <w:pPr>
              <w:autoSpaceDE w:val="0"/>
              <w:autoSpaceDN w:val="0"/>
              <w:adjustRightInd w:val="0"/>
              <w:jc w:val="both"/>
              <w:rPr>
                <w:lang w:eastAsia="en-US"/>
              </w:rPr>
            </w:pPr>
          </w:p>
        </w:tc>
      </w:tr>
      <w:tr w:rsidR="006A0734" w:rsidRPr="00DF1C5A" w:rsidTr="00267629">
        <w:tc>
          <w:tcPr>
            <w:tcW w:w="1940" w:type="pct"/>
          </w:tcPr>
          <w:p w:rsidR="006A0734" w:rsidRPr="00DF1C5A" w:rsidRDefault="006A0734" w:rsidP="00DC638B">
            <w:pPr>
              <w:autoSpaceDE w:val="0"/>
              <w:autoSpaceDN w:val="0"/>
              <w:adjustRightInd w:val="0"/>
              <w:jc w:val="both"/>
              <w:rPr>
                <w:lang w:eastAsia="en-US"/>
              </w:rPr>
            </w:pPr>
            <w:r w:rsidRPr="00DF1C5A">
              <w:rPr>
                <w:lang w:eastAsia="en-US"/>
              </w:rPr>
              <w:t>Задачи подпрограммы</w:t>
            </w:r>
          </w:p>
        </w:tc>
        <w:tc>
          <w:tcPr>
            <w:tcW w:w="182" w:type="pct"/>
          </w:tcPr>
          <w:p w:rsidR="006A0734" w:rsidRPr="00DF1C5A" w:rsidRDefault="006A0734" w:rsidP="00DC638B">
            <w:pPr>
              <w:pStyle w:val="ConsPlusNormal"/>
              <w:jc w:val="both"/>
              <w:rPr>
                <w:szCs w:val="24"/>
              </w:rPr>
            </w:pPr>
            <w:r w:rsidRPr="00DF1C5A">
              <w:rPr>
                <w:szCs w:val="24"/>
              </w:rPr>
              <w:t>–</w:t>
            </w:r>
          </w:p>
        </w:tc>
        <w:tc>
          <w:tcPr>
            <w:tcW w:w="2878" w:type="pct"/>
          </w:tcPr>
          <w:p w:rsidR="006A0734" w:rsidRPr="00DF1C5A" w:rsidRDefault="006A0734" w:rsidP="00DC638B">
            <w:pPr>
              <w:pStyle w:val="ConsPlusNormal"/>
              <w:jc w:val="both"/>
              <w:rPr>
                <w:szCs w:val="24"/>
              </w:rPr>
            </w:pPr>
            <w:r w:rsidRPr="00DF1C5A">
              <w:rPr>
                <w:szCs w:val="24"/>
              </w:rPr>
              <w:t>предупреждение возникновения и распростран</w:t>
            </w:r>
            <w:r w:rsidRPr="00DF1C5A">
              <w:rPr>
                <w:szCs w:val="24"/>
              </w:rPr>
              <w:t>е</w:t>
            </w:r>
            <w:r w:rsidRPr="00DF1C5A">
              <w:rPr>
                <w:szCs w:val="24"/>
              </w:rPr>
              <w:t>ния заразных болезней животных;</w:t>
            </w:r>
          </w:p>
          <w:p w:rsidR="006A0734" w:rsidRPr="00DF1C5A" w:rsidRDefault="006A0734" w:rsidP="00DC638B">
            <w:pPr>
              <w:pStyle w:val="ConsPlusNormal"/>
              <w:jc w:val="both"/>
              <w:rPr>
                <w:szCs w:val="24"/>
              </w:rPr>
            </w:pPr>
            <w:r w:rsidRPr="00DF1C5A">
              <w:rPr>
                <w:szCs w:val="24"/>
              </w:rPr>
              <w:t>предоставление субвенций бюджетам муниц</w:t>
            </w:r>
            <w:r w:rsidRPr="00DF1C5A">
              <w:rPr>
                <w:szCs w:val="24"/>
              </w:rPr>
              <w:t>и</w:t>
            </w:r>
            <w:r w:rsidRPr="00DF1C5A">
              <w:rPr>
                <w:szCs w:val="24"/>
              </w:rPr>
              <w:t>пальных районов для осуществления государс</w:t>
            </w:r>
            <w:r w:rsidRPr="00DF1C5A">
              <w:rPr>
                <w:szCs w:val="24"/>
              </w:rPr>
              <w:t>т</w:t>
            </w:r>
            <w:r w:rsidRPr="00DF1C5A">
              <w:rPr>
                <w:szCs w:val="24"/>
              </w:rPr>
              <w:t>венных полномочий Чувашской Республики по организации проведения на территории посел</w:t>
            </w:r>
            <w:r w:rsidRPr="00DF1C5A">
              <w:rPr>
                <w:szCs w:val="24"/>
              </w:rPr>
              <w:t>е</w:t>
            </w:r>
            <w:r w:rsidRPr="00DF1C5A">
              <w:rPr>
                <w:szCs w:val="24"/>
              </w:rPr>
              <w:t>ний мероприятий по отлову и содержанию бе</w:t>
            </w:r>
            <w:r w:rsidRPr="00DF1C5A">
              <w:rPr>
                <w:szCs w:val="24"/>
              </w:rPr>
              <w:t>з</w:t>
            </w:r>
            <w:r w:rsidRPr="00DF1C5A">
              <w:rPr>
                <w:szCs w:val="24"/>
              </w:rPr>
              <w:t>надзорных животных, а также по расчету и пр</w:t>
            </w:r>
            <w:r w:rsidRPr="00DF1C5A">
              <w:rPr>
                <w:szCs w:val="24"/>
              </w:rPr>
              <w:t>е</w:t>
            </w:r>
            <w:r w:rsidRPr="00DF1C5A">
              <w:rPr>
                <w:szCs w:val="24"/>
              </w:rPr>
              <w:t>доставлению указанных субвенций бюджетам п</w:t>
            </w:r>
            <w:r w:rsidRPr="00DF1C5A">
              <w:rPr>
                <w:szCs w:val="24"/>
              </w:rPr>
              <w:t>о</w:t>
            </w:r>
            <w:r w:rsidRPr="00DF1C5A">
              <w:rPr>
                <w:szCs w:val="24"/>
              </w:rPr>
              <w:t>селений</w:t>
            </w:r>
          </w:p>
          <w:p w:rsidR="00267629" w:rsidRPr="00DF1C5A" w:rsidRDefault="00267629" w:rsidP="00DC638B">
            <w:pPr>
              <w:pStyle w:val="ConsPlusNormal"/>
              <w:jc w:val="both"/>
              <w:rPr>
                <w:szCs w:val="24"/>
                <w:lang w:eastAsia="en-US"/>
              </w:rPr>
            </w:pPr>
          </w:p>
        </w:tc>
      </w:tr>
      <w:tr w:rsidR="006A0734" w:rsidRPr="00DF1C5A" w:rsidTr="00267629">
        <w:tc>
          <w:tcPr>
            <w:tcW w:w="1940" w:type="pct"/>
          </w:tcPr>
          <w:p w:rsidR="006A0734" w:rsidRPr="00DF1C5A" w:rsidRDefault="006A0734" w:rsidP="00DC638B">
            <w:pPr>
              <w:autoSpaceDE w:val="0"/>
              <w:autoSpaceDN w:val="0"/>
              <w:adjustRightInd w:val="0"/>
              <w:jc w:val="both"/>
              <w:rPr>
                <w:lang w:eastAsia="en-US"/>
              </w:rPr>
            </w:pPr>
            <w:r w:rsidRPr="00DF1C5A">
              <w:rPr>
                <w:lang w:eastAsia="en-US"/>
              </w:rPr>
              <w:t>Целевые индикаторы и показат</w:t>
            </w:r>
            <w:r w:rsidRPr="00DF1C5A">
              <w:rPr>
                <w:lang w:eastAsia="en-US"/>
              </w:rPr>
              <w:t>е</w:t>
            </w:r>
            <w:r w:rsidRPr="00DF1C5A">
              <w:rPr>
                <w:lang w:eastAsia="en-US"/>
              </w:rPr>
              <w:t>ли подпрограммы</w:t>
            </w:r>
          </w:p>
        </w:tc>
        <w:tc>
          <w:tcPr>
            <w:tcW w:w="182" w:type="pct"/>
          </w:tcPr>
          <w:p w:rsidR="006A0734" w:rsidRPr="00DF1C5A" w:rsidRDefault="006A0734" w:rsidP="00DC638B">
            <w:pPr>
              <w:autoSpaceDE w:val="0"/>
              <w:autoSpaceDN w:val="0"/>
              <w:adjustRightInd w:val="0"/>
              <w:jc w:val="both"/>
            </w:pPr>
            <w:r w:rsidRPr="00DF1C5A">
              <w:t>–</w:t>
            </w:r>
          </w:p>
        </w:tc>
        <w:tc>
          <w:tcPr>
            <w:tcW w:w="2878" w:type="pct"/>
          </w:tcPr>
          <w:p w:rsidR="006A0734" w:rsidRPr="00DF1C5A" w:rsidRDefault="006A0734" w:rsidP="00DC638B">
            <w:pPr>
              <w:autoSpaceDE w:val="0"/>
              <w:autoSpaceDN w:val="0"/>
              <w:adjustRightInd w:val="0"/>
              <w:jc w:val="both"/>
              <w:rPr>
                <w:lang w:eastAsia="en-US"/>
              </w:rPr>
            </w:pPr>
            <w:r w:rsidRPr="00DF1C5A">
              <w:rPr>
                <w:lang w:eastAsia="en-US"/>
              </w:rPr>
              <w:t>к 2036 году предусматривается достижение сл</w:t>
            </w:r>
            <w:r w:rsidRPr="00DF1C5A">
              <w:rPr>
                <w:lang w:eastAsia="en-US"/>
              </w:rPr>
              <w:t>е</w:t>
            </w:r>
            <w:r w:rsidRPr="00DF1C5A">
              <w:rPr>
                <w:lang w:eastAsia="en-US"/>
              </w:rPr>
              <w:t>дующих целевых индикаторов и показателей:</w:t>
            </w:r>
          </w:p>
          <w:p w:rsidR="006A0734" w:rsidRPr="00DF1C5A" w:rsidRDefault="006A0734" w:rsidP="00DC638B">
            <w:pPr>
              <w:pStyle w:val="ConsPlusNormal"/>
              <w:jc w:val="both"/>
              <w:rPr>
                <w:szCs w:val="24"/>
              </w:rPr>
            </w:pPr>
            <w:r w:rsidRPr="00DF1C5A">
              <w:rPr>
                <w:szCs w:val="24"/>
              </w:rPr>
              <w:t>выполнение планов ветеринарно-профилакти</w:t>
            </w:r>
            <w:r w:rsidR="00267629" w:rsidRPr="00DF1C5A">
              <w:rPr>
                <w:szCs w:val="24"/>
              </w:rPr>
              <w:softHyphen/>
            </w:r>
            <w:r w:rsidRPr="00DF1C5A">
              <w:rPr>
                <w:szCs w:val="24"/>
              </w:rPr>
              <w:t>ческих и противоэпизоотических мероприятий</w:t>
            </w:r>
            <w:r w:rsidR="001F613A" w:rsidRPr="00DF1C5A">
              <w:rPr>
                <w:szCs w:val="24"/>
              </w:rPr>
              <w:t xml:space="preserve"> – </w:t>
            </w:r>
            <w:r w:rsidRPr="00DF1C5A">
              <w:rPr>
                <w:szCs w:val="24"/>
              </w:rPr>
              <w:t>100,0 процента;</w:t>
            </w:r>
          </w:p>
          <w:p w:rsidR="006F1B47" w:rsidRPr="00DF1C5A" w:rsidRDefault="006F1B47" w:rsidP="00DC638B">
            <w:pPr>
              <w:pStyle w:val="ConsPlusNormal"/>
              <w:jc w:val="both"/>
              <w:rPr>
                <w:szCs w:val="24"/>
              </w:rPr>
            </w:pPr>
            <w:r w:rsidRPr="00DF1C5A">
              <w:rPr>
                <w:szCs w:val="24"/>
              </w:rPr>
              <w:t>охват проведением ветеринарно-санитарных эк</w:t>
            </w:r>
            <w:r w:rsidRPr="00DF1C5A">
              <w:rPr>
                <w:szCs w:val="24"/>
              </w:rPr>
              <w:t>с</w:t>
            </w:r>
            <w:r w:rsidRPr="00DF1C5A">
              <w:rPr>
                <w:szCs w:val="24"/>
              </w:rPr>
              <w:t>пертиз на безопасность продуктов и сырья ж</w:t>
            </w:r>
            <w:r w:rsidRPr="00DF1C5A">
              <w:rPr>
                <w:szCs w:val="24"/>
              </w:rPr>
              <w:t>и</w:t>
            </w:r>
            <w:r w:rsidRPr="00DF1C5A">
              <w:rPr>
                <w:szCs w:val="24"/>
              </w:rPr>
              <w:t>вотного происхождения – 100,0 процента;</w:t>
            </w:r>
          </w:p>
          <w:p w:rsidR="006F1B47" w:rsidRPr="00DF1C5A" w:rsidRDefault="006F1B47" w:rsidP="00DC638B">
            <w:pPr>
              <w:pStyle w:val="ConsPlusNormal"/>
              <w:jc w:val="both"/>
              <w:rPr>
                <w:szCs w:val="24"/>
              </w:rPr>
            </w:pPr>
            <w:r w:rsidRPr="00DF1C5A">
              <w:rPr>
                <w:szCs w:val="24"/>
              </w:rPr>
              <w:t>выполнение плана эпизоотологического монит</w:t>
            </w:r>
            <w:r w:rsidRPr="00DF1C5A">
              <w:rPr>
                <w:szCs w:val="24"/>
              </w:rPr>
              <w:t>о</w:t>
            </w:r>
            <w:r w:rsidRPr="00DF1C5A">
              <w:rPr>
                <w:szCs w:val="24"/>
              </w:rPr>
              <w:t>ринга заразных, в том числе особо опасных, б</w:t>
            </w:r>
            <w:r w:rsidRPr="00DF1C5A">
              <w:rPr>
                <w:szCs w:val="24"/>
              </w:rPr>
              <w:t>о</w:t>
            </w:r>
            <w:r w:rsidRPr="00DF1C5A">
              <w:rPr>
                <w:szCs w:val="24"/>
              </w:rPr>
              <w:t>лезней животных – 100,0 процента;</w:t>
            </w:r>
          </w:p>
          <w:p w:rsidR="006A0734" w:rsidRPr="00DF1C5A" w:rsidRDefault="006A0734" w:rsidP="00DC638B">
            <w:pPr>
              <w:pStyle w:val="ConsPlusNormal"/>
              <w:jc w:val="both"/>
              <w:rPr>
                <w:szCs w:val="24"/>
              </w:rPr>
            </w:pPr>
            <w:r w:rsidRPr="00DF1C5A">
              <w:rPr>
                <w:szCs w:val="24"/>
              </w:rPr>
              <w:t>отношение количества осмотренных государс</w:t>
            </w:r>
            <w:r w:rsidRPr="00DF1C5A">
              <w:rPr>
                <w:szCs w:val="24"/>
              </w:rPr>
              <w:t>т</w:t>
            </w:r>
            <w:r w:rsidRPr="00DF1C5A">
              <w:rPr>
                <w:szCs w:val="24"/>
              </w:rPr>
              <w:t>венными учреждениями ветеринарии</w:t>
            </w:r>
            <w:r w:rsidR="00890F0B" w:rsidRPr="00DF1C5A">
              <w:rPr>
                <w:szCs w:val="24"/>
              </w:rPr>
              <w:t xml:space="preserve"> Порецкого района</w:t>
            </w:r>
            <w:r w:rsidR="009E1C21" w:rsidRPr="00DF1C5A">
              <w:rPr>
                <w:szCs w:val="24"/>
              </w:rPr>
              <w:t xml:space="preserve">Чувашской Республики </w:t>
            </w:r>
            <w:r w:rsidRPr="00DF1C5A">
              <w:rPr>
                <w:szCs w:val="24"/>
              </w:rPr>
              <w:t>безнадзорных ж</w:t>
            </w:r>
            <w:r w:rsidRPr="00DF1C5A">
              <w:rPr>
                <w:szCs w:val="24"/>
              </w:rPr>
              <w:t>и</w:t>
            </w:r>
            <w:r w:rsidRPr="00DF1C5A">
              <w:rPr>
                <w:szCs w:val="24"/>
              </w:rPr>
              <w:t>вотных к количеству отловленных специализир</w:t>
            </w:r>
            <w:r w:rsidRPr="00DF1C5A">
              <w:rPr>
                <w:szCs w:val="24"/>
              </w:rPr>
              <w:t>о</w:t>
            </w:r>
            <w:r w:rsidRPr="00DF1C5A">
              <w:rPr>
                <w:szCs w:val="24"/>
              </w:rPr>
              <w:t>ванной организацией безнадзорных животных</w:t>
            </w:r>
            <w:r w:rsidR="001F613A" w:rsidRPr="00DF1C5A">
              <w:rPr>
                <w:szCs w:val="24"/>
              </w:rPr>
              <w:t xml:space="preserve"> – </w:t>
            </w:r>
            <w:r w:rsidRPr="00DF1C5A">
              <w:rPr>
                <w:szCs w:val="24"/>
              </w:rPr>
              <w:t>100,0 процента;</w:t>
            </w:r>
          </w:p>
          <w:p w:rsidR="00267629" w:rsidRPr="00DF1C5A" w:rsidRDefault="00267629" w:rsidP="00890F0B">
            <w:pPr>
              <w:pStyle w:val="ConsPlusNormal"/>
              <w:jc w:val="both"/>
              <w:rPr>
                <w:szCs w:val="24"/>
                <w:lang w:eastAsia="en-US"/>
              </w:rPr>
            </w:pPr>
          </w:p>
        </w:tc>
      </w:tr>
      <w:tr w:rsidR="006A0734" w:rsidRPr="00DF1C5A" w:rsidTr="00267629">
        <w:tc>
          <w:tcPr>
            <w:tcW w:w="1940" w:type="pct"/>
          </w:tcPr>
          <w:p w:rsidR="006A0734" w:rsidRPr="00DF1C5A" w:rsidRDefault="004949F1" w:rsidP="00DC638B">
            <w:pPr>
              <w:autoSpaceDE w:val="0"/>
              <w:autoSpaceDN w:val="0"/>
              <w:adjustRightInd w:val="0"/>
              <w:jc w:val="both"/>
              <w:rPr>
                <w:lang w:eastAsia="en-US"/>
              </w:rPr>
            </w:pPr>
            <w:r w:rsidRPr="00DF1C5A">
              <w:rPr>
                <w:lang w:eastAsia="en-US"/>
              </w:rPr>
              <w:t xml:space="preserve">Сроки и этапы </w:t>
            </w:r>
            <w:r w:rsidR="006A0734" w:rsidRPr="00DF1C5A">
              <w:rPr>
                <w:lang w:eastAsia="en-US"/>
              </w:rPr>
              <w:t>реализации по</w:t>
            </w:r>
            <w:r w:rsidR="006A0734" w:rsidRPr="00DF1C5A">
              <w:rPr>
                <w:lang w:eastAsia="en-US"/>
              </w:rPr>
              <w:t>д</w:t>
            </w:r>
            <w:r w:rsidR="006A0734" w:rsidRPr="00DF1C5A">
              <w:rPr>
                <w:lang w:eastAsia="en-US"/>
              </w:rPr>
              <w:t>программы</w:t>
            </w:r>
          </w:p>
        </w:tc>
        <w:tc>
          <w:tcPr>
            <w:tcW w:w="182" w:type="pct"/>
          </w:tcPr>
          <w:p w:rsidR="006A0734" w:rsidRPr="00DF1C5A" w:rsidRDefault="006A0734" w:rsidP="00DC638B">
            <w:pPr>
              <w:pStyle w:val="ConsPlusNormal"/>
              <w:jc w:val="both"/>
              <w:rPr>
                <w:szCs w:val="24"/>
              </w:rPr>
            </w:pPr>
            <w:r w:rsidRPr="00DF1C5A">
              <w:rPr>
                <w:szCs w:val="24"/>
              </w:rPr>
              <w:t>–</w:t>
            </w:r>
          </w:p>
        </w:tc>
        <w:tc>
          <w:tcPr>
            <w:tcW w:w="2878" w:type="pct"/>
          </w:tcPr>
          <w:p w:rsidR="006A0734" w:rsidRPr="00DF1C5A" w:rsidRDefault="006A0734" w:rsidP="00DC638B">
            <w:pPr>
              <w:autoSpaceDE w:val="0"/>
              <w:autoSpaceDN w:val="0"/>
              <w:adjustRightInd w:val="0"/>
              <w:jc w:val="both"/>
              <w:rPr>
                <w:lang w:eastAsia="en-US"/>
              </w:rPr>
            </w:pPr>
            <w:r w:rsidRPr="00DF1C5A">
              <w:rPr>
                <w:lang w:eastAsia="en-US"/>
              </w:rPr>
              <w:t>2019</w:t>
            </w:r>
            <w:r w:rsidR="001F613A" w:rsidRPr="00DF1C5A">
              <w:rPr>
                <w:lang w:eastAsia="en-US"/>
              </w:rPr>
              <w:t>–20</w:t>
            </w:r>
            <w:r w:rsidRPr="00DF1C5A">
              <w:rPr>
                <w:lang w:eastAsia="en-US"/>
              </w:rPr>
              <w:t>35 годы:</w:t>
            </w:r>
          </w:p>
          <w:p w:rsidR="006A0734" w:rsidRPr="00DF1C5A" w:rsidRDefault="006A0734" w:rsidP="00DC638B">
            <w:pPr>
              <w:autoSpaceDE w:val="0"/>
              <w:autoSpaceDN w:val="0"/>
              <w:adjustRightInd w:val="0"/>
              <w:jc w:val="both"/>
              <w:rPr>
                <w:lang w:eastAsia="en-US"/>
              </w:rPr>
            </w:pPr>
            <w:r w:rsidRPr="00DF1C5A">
              <w:rPr>
                <w:lang w:eastAsia="en-US"/>
              </w:rPr>
              <w:t>1 этап – 2019</w:t>
            </w:r>
            <w:r w:rsidR="001F613A" w:rsidRPr="00DF1C5A">
              <w:rPr>
                <w:lang w:eastAsia="en-US"/>
              </w:rPr>
              <w:t>–20</w:t>
            </w:r>
            <w:r w:rsidRPr="00DF1C5A">
              <w:rPr>
                <w:lang w:eastAsia="en-US"/>
              </w:rPr>
              <w:t>25 годы;</w:t>
            </w:r>
          </w:p>
          <w:p w:rsidR="006A0734" w:rsidRPr="00DF1C5A" w:rsidRDefault="006A0734" w:rsidP="00DC638B">
            <w:pPr>
              <w:autoSpaceDE w:val="0"/>
              <w:autoSpaceDN w:val="0"/>
              <w:adjustRightInd w:val="0"/>
              <w:jc w:val="both"/>
              <w:rPr>
                <w:lang w:eastAsia="en-US"/>
              </w:rPr>
            </w:pPr>
            <w:r w:rsidRPr="00DF1C5A">
              <w:rPr>
                <w:lang w:eastAsia="en-US"/>
              </w:rPr>
              <w:t>2 этап – 2026</w:t>
            </w:r>
            <w:r w:rsidR="001F613A" w:rsidRPr="00DF1C5A">
              <w:rPr>
                <w:lang w:eastAsia="en-US"/>
              </w:rPr>
              <w:t>–20</w:t>
            </w:r>
            <w:r w:rsidRPr="00DF1C5A">
              <w:rPr>
                <w:lang w:eastAsia="en-US"/>
              </w:rPr>
              <w:t>30 годы;</w:t>
            </w:r>
          </w:p>
          <w:p w:rsidR="006A0734" w:rsidRPr="00DF1C5A" w:rsidRDefault="006A0734" w:rsidP="00DC638B">
            <w:pPr>
              <w:autoSpaceDE w:val="0"/>
              <w:autoSpaceDN w:val="0"/>
              <w:adjustRightInd w:val="0"/>
              <w:jc w:val="both"/>
              <w:rPr>
                <w:lang w:eastAsia="en-US"/>
              </w:rPr>
            </w:pPr>
            <w:r w:rsidRPr="00DF1C5A">
              <w:rPr>
                <w:lang w:eastAsia="en-US"/>
              </w:rPr>
              <w:t>3 этап – 2031</w:t>
            </w:r>
            <w:r w:rsidR="001F613A" w:rsidRPr="00DF1C5A">
              <w:rPr>
                <w:lang w:eastAsia="en-US"/>
              </w:rPr>
              <w:t>–20</w:t>
            </w:r>
            <w:r w:rsidRPr="00DF1C5A">
              <w:rPr>
                <w:lang w:eastAsia="en-US"/>
              </w:rPr>
              <w:t>35 годы</w:t>
            </w:r>
          </w:p>
          <w:p w:rsidR="00267629" w:rsidRPr="00DF1C5A" w:rsidRDefault="00267629" w:rsidP="00DC638B">
            <w:pPr>
              <w:autoSpaceDE w:val="0"/>
              <w:autoSpaceDN w:val="0"/>
              <w:adjustRightInd w:val="0"/>
              <w:jc w:val="both"/>
              <w:rPr>
                <w:lang w:eastAsia="en-US"/>
              </w:rPr>
            </w:pPr>
          </w:p>
        </w:tc>
      </w:tr>
      <w:tr w:rsidR="006A0734" w:rsidRPr="00DF1C5A" w:rsidTr="00267629">
        <w:tc>
          <w:tcPr>
            <w:tcW w:w="1940" w:type="pct"/>
          </w:tcPr>
          <w:p w:rsidR="006A0734" w:rsidRPr="00DF1C5A" w:rsidRDefault="006A0734" w:rsidP="00DC638B">
            <w:pPr>
              <w:autoSpaceDE w:val="0"/>
              <w:autoSpaceDN w:val="0"/>
              <w:adjustRightInd w:val="0"/>
              <w:jc w:val="both"/>
              <w:rPr>
                <w:lang w:eastAsia="en-US"/>
              </w:rPr>
            </w:pPr>
            <w:r w:rsidRPr="00DF1C5A">
              <w:rPr>
                <w:lang w:eastAsia="en-US"/>
              </w:rPr>
              <w:t>Объемы финансирования по</w:t>
            </w:r>
            <w:r w:rsidRPr="00DF1C5A">
              <w:rPr>
                <w:lang w:eastAsia="en-US"/>
              </w:rPr>
              <w:t>д</w:t>
            </w:r>
            <w:r w:rsidRPr="00DF1C5A">
              <w:rPr>
                <w:lang w:eastAsia="en-US"/>
              </w:rPr>
              <w:t>программы с разбивкой по годам реализации подпрограммы</w:t>
            </w:r>
          </w:p>
        </w:tc>
        <w:tc>
          <w:tcPr>
            <w:tcW w:w="182" w:type="pct"/>
          </w:tcPr>
          <w:p w:rsidR="006A0734" w:rsidRPr="00DF1C5A" w:rsidRDefault="006A0734" w:rsidP="00DC638B">
            <w:pPr>
              <w:autoSpaceDE w:val="0"/>
              <w:autoSpaceDN w:val="0"/>
              <w:adjustRightInd w:val="0"/>
              <w:jc w:val="both"/>
            </w:pPr>
            <w:r w:rsidRPr="00DF1C5A">
              <w:t>–</w:t>
            </w:r>
          </w:p>
        </w:tc>
        <w:tc>
          <w:tcPr>
            <w:tcW w:w="2878" w:type="pct"/>
          </w:tcPr>
          <w:p w:rsidR="006A0734" w:rsidRPr="00D66107" w:rsidRDefault="006A0734" w:rsidP="00DC638B">
            <w:pPr>
              <w:autoSpaceDE w:val="0"/>
              <w:autoSpaceDN w:val="0"/>
              <w:adjustRightInd w:val="0"/>
              <w:jc w:val="both"/>
              <w:rPr>
                <w:lang w:eastAsia="en-US"/>
              </w:rPr>
            </w:pPr>
            <w:r w:rsidRPr="00D66107">
              <w:rPr>
                <w:lang w:eastAsia="en-US"/>
              </w:rPr>
              <w:t>прогнозируемые объемы бюджетных ассигнов</w:t>
            </w:r>
            <w:r w:rsidRPr="00D66107">
              <w:rPr>
                <w:lang w:eastAsia="en-US"/>
              </w:rPr>
              <w:t>а</w:t>
            </w:r>
            <w:r w:rsidRPr="00D66107">
              <w:rPr>
                <w:lang w:eastAsia="en-US"/>
              </w:rPr>
              <w:t xml:space="preserve">ний на реализацию мероприятий подпрограммы в </w:t>
            </w:r>
            <w:r w:rsidR="001F613A" w:rsidRPr="00D66107">
              <w:rPr>
                <w:lang w:eastAsia="en-US"/>
              </w:rPr>
              <w:t>2019–2035</w:t>
            </w:r>
            <w:r w:rsidRPr="00D66107">
              <w:rPr>
                <w:lang w:eastAsia="en-US"/>
              </w:rPr>
              <w:t xml:space="preserve"> годах составляют </w:t>
            </w:r>
            <w:r w:rsidR="005F6ECF" w:rsidRPr="00D66107">
              <w:rPr>
                <w:lang w:eastAsia="en-US"/>
              </w:rPr>
              <w:t>251,2</w:t>
            </w:r>
            <w:r w:rsidRPr="00D66107">
              <w:rPr>
                <w:lang w:eastAsia="en-US"/>
              </w:rPr>
              <w:t xml:space="preserve"> тыс. рублей, в том числе:</w:t>
            </w:r>
          </w:p>
          <w:p w:rsidR="006A0734" w:rsidRPr="00D66107" w:rsidRDefault="006A0734" w:rsidP="00DC638B">
            <w:pPr>
              <w:autoSpaceDE w:val="0"/>
              <w:autoSpaceDN w:val="0"/>
              <w:adjustRightInd w:val="0"/>
              <w:jc w:val="both"/>
              <w:rPr>
                <w:lang w:eastAsia="en-US"/>
              </w:rPr>
            </w:pPr>
            <w:r w:rsidRPr="00D66107">
              <w:rPr>
                <w:lang w:eastAsia="en-US"/>
              </w:rPr>
              <w:t xml:space="preserve">в 2019 году – </w:t>
            </w:r>
            <w:r w:rsidR="00890F0B" w:rsidRPr="00D66107">
              <w:rPr>
                <w:lang w:eastAsia="en-US"/>
              </w:rPr>
              <w:t>16,8</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2020 году – </w:t>
            </w:r>
            <w:r w:rsidR="005F6ECF" w:rsidRPr="00D66107">
              <w:rPr>
                <w:lang w:eastAsia="en-US"/>
              </w:rPr>
              <w:t>0,00</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2021 году – </w:t>
            </w:r>
            <w:r w:rsidR="005F6ECF" w:rsidRPr="00D66107">
              <w:rPr>
                <w:lang w:eastAsia="en-US"/>
              </w:rPr>
              <w:t>0,00</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2022 году – </w:t>
            </w:r>
            <w:r w:rsidR="005F6ECF" w:rsidRPr="00D66107">
              <w:rPr>
                <w:lang w:eastAsia="en-US"/>
              </w:rPr>
              <w:t>0,00</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2023 году – </w:t>
            </w:r>
            <w:r w:rsidR="00890F0B" w:rsidRPr="00D66107">
              <w:rPr>
                <w:lang w:eastAsia="en-US"/>
              </w:rPr>
              <w:t>17,2</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2024 году – </w:t>
            </w:r>
            <w:r w:rsidR="00890F0B" w:rsidRPr="00D66107">
              <w:rPr>
                <w:lang w:eastAsia="en-US"/>
              </w:rPr>
              <w:t>17,6</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2025 году – </w:t>
            </w:r>
            <w:r w:rsidR="00890F0B" w:rsidRPr="00D66107">
              <w:rPr>
                <w:lang w:eastAsia="en-US"/>
              </w:rPr>
              <w:t>17,6</w:t>
            </w:r>
            <w:r w:rsidRPr="00D66107">
              <w:rPr>
                <w:lang w:eastAsia="en-US"/>
              </w:rPr>
              <w:t xml:space="preserve"> тыс. рублей;</w:t>
            </w:r>
          </w:p>
          <w:p w:rsidR="006A0734" w:rsidRPr="00D66107" w:rsidRDefault="006A0734" w:rsidP="00DC638B">
            <w:pPr>
              <w:autoSpaceDE w:val="0"/>
              <w:autoSpaceDN w:val="0"/>
              <w:adjustRightInd w:val="0"/>
              <w:jc w:val="both"/>
              <w:rPr>
                <w:lang w:eastAsia="en-US"/>
              </w:rPr>
            </w:pPr>
            <w:r w:rsidRPr="00D66107">
              <w:rPr>
                <w:lang w:eastAsia="en-US"/>
              </w:rPr>
              <w:t xml:space="preserve">в </w:t>
            </w:r>
            <w:r w:rsidR="008F5170" w:rsidRPr="00D66107">
              <w:rPr>
                <w:lang w:eastAsia="en-US"/>
              </w:rPr>
              <w:t>2026–2030</w:t>
            </w:r>
            <w:r w:rsidRPr="00D66107">
              <w:rPr>
                <w:lang w:eastAsia="en-US"/>
              </w:rPr>
              <w:t xml:space="preserve"> годах – </w:t>
            </w:r>
            <w:r w:rsidR="00890F0B" w:rsidRPr="00D66107">
              <w:rPr>
                <w:lang w:eastAsia="en-US"/>
              </w:rPr>
              <w:t>90,0</w:t>
            </w:r>
            <w:r w:rsidRPr="00D66107">
              <w:rPr>
                <w:lang w:eastAsia="en-US"/>
              </w:rPr>
              <w:t xml:space="preserve"> тыс. рублей;</w:t>
            </w:r>
          </w:p>
          <w:p w:rsidR="00890F0B" w:rsidRPr="00D66107" w:rsidRDefault="006A0734" w:rsidP="00DC638B">
            <w:pPr>
              <w:autoSpaceDE w:val="0"/>
              <w:autoSpaceDN w:val="0"/>
              <w:adjustRightInd w:val="0"/>
              <w:jc w:val="both"/>
              <w:rPr>
                <w:lang w:eastAsia="en-US"/>
              </w:rPr>
            </w:pPr>
            <w:r w:rsidRPr="00D66107">
              <w:rPr>
                <w:lang w:eastAsia="en-US"/>
              </w:rPr>
              <w:t xml:space="preserve">в </w:t>
            </w:r>
            <w:r w:rsidR="008F5170" w:rsidRPr="00D66107">
              <w:rPr>
                <w:lang w:eastAsia="en-US"/>
              </w:rPr>
              <w:t>2031–2035</w:t>
            </w:r>
            <w:r w:rsidRPr="00D66107">
              <w:rPr>
                <w:lang w:eastAsia="en-US"/>
              </w:rPr>
              <w:t xml:space="preserve"> годах – </w:t>
            </w:r>
            <w:r w:rsidR="00890F0B" w:rsidRPr="00D66107">
              <w:rPr>
                <w:lang w:eastAsia="en-US"/>
              </w:rPr>
              <w:t>92,0</w:t>
            </w:r>
            <w:r w:rsidRPr="00D66107">
              <w:rPr>
                <w:lang w:eastAsia="en-US"/>
              </w:rPr>
              <w:t xml:space="preserve"> тыс. рублей;</w:t>
            </w:r>
          </w:p>
          <w:p w:rsidR="00D11962" w:rsidRPr="00D66107" w:rsidRDefault="00D11962" w:rsidP="00DC638B">
            <w:pPr>
              <w:autoSpaceDE w:val="0"/>
              <w:autoSpaceDN w:val="0"/>
              <w:adjustRightInd w:val="0"/>
              <w:jc w:val="both"/>
              <w:rPr>
                <w:lang w:eastAsia="en-US"/>
              </w:rPr>
            </w:pPr>
          </w:p>
          <w:p w:rsidR="006A0734" w:rsidRPr="00D66107" w:rsidRDefault="006A0734" w:rsidP="00DC638B">
            <w:pPr>
              <w:autoSpaceDE w:val="0"/>
              <w:autoSpaceDN w:val="0"/>
              <w:adjustRightInd w:val="0"/>
              <w:jc w:val="both"/>
              <w:rPr>
                <w:lang w:eastAsia="en-US"/>
              </w:rPr>
            </w:pPr>
            <w:r w:rsidRPr="00D66107">
              <w:rPr>
                <w:lang w:eastAsia="en-US"/>
              </w:rPr>
              <w:t>из них средства:</w:t>
            </w:r>
          </w:p>
          <w:p w:rsidR="006A0734" w:rsidRPr="00D66107" w:rsidRDefault="006A0734" w:rsidP="00DC638B">
            <w:pPr>
              <w:autoSpaceDE w:val="0"/>
              <w:autoSpaceDN w:val="0"/>
              <w:adjustRightInd w:val="0"/>
              <w:jc w:val="both"/>
              <w:rPr>
                <w:lang w:eastAsia="en-US"/>
              </w:rPr>
            </w:pPr>
            <w:r w:rsidRPr="00D66107">
              <w:rPr>
                <w:lang w:eastAsia="en-US"/>
              </w:rPr>
              <w:t>республиканского бюджета Чувашской Респу</w:t>
            </w:r>
            <w:r w:rsidRPr="00D66107">
              <w:rPr>
                <w:lang w:eastAsia="en-US"/>
              </w:rPr>
              <w:t>б</w:t>
            </w:r>
            <w:r w:rsidRPr="00D66107">
              <w:rPr>
                <w:lang w:eastAsia="en-US"/>
              </w:rPr>
              <w:t xml:space="preserve">лики – </w:t>
            </w:r>
            <w:r w:rsidR="005F6ECF" w:rsidRPr="00D66107">
              <w:rPr>
                <w:lang w:eastAsia="en-US"/>
              </w:rPr>
              <w:t>251,2</w:t>
            </w:r>
            <w:r w:rsidRPr="00D66107">
              <w:rPr>
                <w:lang w:eastAsia="en-US"/>
              </w:rPr>
              <w:t xml:space="preserve"> рублей</w:t>
            </w:r>
            <w:r w:rsidR="005116EE" w:rsidRPr="00D66107">
              <w:t>(</w:t>
            </w:r>
            <w:r w:rsidR="00890F0B" w:rsidRPr="00D66107">
              <w:t>100,0</w:t>
            </w:r>
            <w:r w:rsidR="005116EE" w:rsidRPr="00D66107">
              <w:t xml:space="preserve"> про</w:t>
            </w:r>
            <w:r w:rsidR="00890F0B" w:rsidRPr="00D66107">
              <w:t>центов</w:t>
            </w:r>
            <w:r w:rsidR="005116EE" w:rsidRPr="00D66107">
              <w:t>)</w:t>
            </w:r>
            <w:r w:rsidRPr="00D66107">
              <w:rPr>
                <w:lang w:eastAsia="en-US"/>
              </w:rPr>
              <w:t>, в том чи</w:t>
            </w:r>
            <w:r w:rsidRPr="00D66107">
              <w:rPr>
                <w:lang w:eastAsia="en-US"/>
              </w:rPr>
              <w:t>с</w:t>
            </w:r>
            <w:r w:rsidRPr="00D66107">
              <w:rPr>
                <w:lang w:eastAsia="en-US"/>
              </w:rPr>
              <w:t>ле:</w:t>
            </w:r>
          </w:p>
          <w:p w:rsidR="00890F0B" w:rsidRPr="00D66107" w:rsidRDefault="00890F0B" w:rsidP="00890F0B">
            <w:pPr>
              <w:autoSpaceDE w:val="0"/>
              <w:autoSpaceDN w:val="0"/>
              <w:adjustRightInd w:val="0"/>
              <w:jc w:val="both"/>
              <w:rPr>
                <w:lang w:eastAsia="en-US"/>
              </w:rPr>
            </w:pPr>
            <w:r w:rsidRPr="00D66107">
              <w:rPr>
                <w:lang w:eastAsia="en-US"/>
              </w:rPr>
              <w:t>в 2019 году – 16,8 тыс. рублей;</w:t>
            </w:r>
          </w:p>
          <w:p w:rsidR="00890F0B" w:rsidRPr="00D66107" w:rsidRDefault="00890F0B" w:rsidP="00890F0B">
            <w:pPr>
              <w:autoSpaceDE w:val="0"/>
              <w:autoSpaceDN w:val="0"/>
              <w:adjustRightInd w:val="0"/>
              <w:jc w:val="both"/>
              <w:rPr>
                <w:lang w:eastAsia="en-US"/>
              </w:rPr>
            </w:pPr>
            <w:r w:rsidRPr="00D66107">
              <w:rPr>
                <w:lang w:eastAsia="en-US"/>
              </w:rPr>
              <w:t xml:space="preserve">в 2020 году – </w:t>
            </w:r>
            <w:r w:rsidR="005F6ECF" w:rsidRPr="00D66107">
              <w:rPr>
                <w:lang w:eastAsia="en-US"/>
              </w:rPr>
              <w:t>0,00</w:t>
            </w:r>
            <w:r w:rsidRPr="00D66107">
              <w:rPr>
                <w:lang w:eastAsia="en-US"/>
              </w:rPr>
              <w:t xml:space="preserve"> тыс. рублей;</w:t>
            </w:r>
          </w:p>
          <w:p w:rsidR="00890F0B" w:rsidRPr="00D66107" w:rsidRDefault="005F6ECF" w:rsidP="00890F0B">
            <w:pPr>
              <w:autoSpaceDE w:val="0"/>
              <w:autoSpaceDN w:val="0"/>
              <w:adjustRightInd w:val="0"/>
              <w:jc w:val="both"/>
              <w:rPr>
                <w:lang w:eastAsia="en-US"/>
              </w:rPr>
            </w:pPr>
            <w:r w:rsidRPr="00D66107">
              <w:rPr>
                <w:lang w:eastAsia="en-US"/>
              </w:rPr>
              <w:t>в 2021 году – 0,00</w:t>
            </w:r>
            <w:r w:rsidR="00890F0B" w:rsidRPr="00D66107">
              <w:rPr>
                <w:lang w:eastAsia="en-US"/>
              </w:rPr>
              <w:t xml:space="preserve"> тыс. рублей;</w:t>
            </w:r>
          </w:p>
          <w:p w:rsidR="00890F0B" w:rsidRPr="00D66107" w:rsidRDefault="005F6ECF" w:rsidP="00890F0B">
            <w:pPr>
              <w:autoSpaceDE w:val="0"/>
              <w:autoSpaceDN w:val="0"/>
              <w:adjustRightInd w:val="0"/>
              <w:jc w:val="both"/>
              <w:rPr>
                <w:lang w:eastAsia="en-US"/>
              </w:rPr>
            </w:pPr>
            <w:r w:rsidRPr="00D66107">
              <w:rPr>
                <w:lang w:eastAsia="en-US"/>
              </w:rPr>
              <w:t>в 2022 году – 0,00</w:t>
            </w:r>
            <w:r w:rsidR="00890F0B" w:rsidRPr="00D66107">
              <w:rPr>
                <w:lang w:eastAsia="en-US"/>
              </w:rPr>
              <w:t xml:space="preserve"> тыс. рублей;</w:t>
            </w:r>
          </w:p>
          <w:p w:rsidR="00890F0B" w:rsidRPr="00D66107" w:rsidRDefault="00890F0B" w:rsidP="00890F0B">
            <w:pPr>
              <w:autoSpaceDE w:val="0"/>
              <w:autoSpaceDN w:val="0"/>
              <w:adjustRightInd w:val="0"/>
              <w:jc w:val="both"/>
              <w:rPr>
                <w:lang w:eastAsia="en-US"/>
              </w:rPr>
            </w:pPr>
            <w:r w:rsidRPr="00D66107">
              <w:rPr>
                <w:lang w:eastAsia="en-US"/>
              </w:rPr>
              <w:t>в 2023 году – 17,2 тыс. рублей;</w:t>
            </w:r>
          </w:p>
          <w:p w:rsidR="00890F0B" w:rsidRPr="00D66107" w:rsidRDefault="00890F0B" w:rsidP="00890F0B">
            <w:pPr>
              <w:autoSpaceDE w:val="0"/>
              <w:autoSpaceDN w:val="0"/>
              <w:adjustRightInd w:val="0"/>
              <w:jc w:val="both"/>
              <w:rPr>
                <w:lang w:eastAsia="en-US"/>
              </w:rPr>
            </w:pPr>
            <w:r w:rsidRPr="00D66107">
              <w:rPr>
                <w:lang w:eastAsia="en-US"/>
              </w:rPr>
              <w:t>в 2024 году – 17,6 тыс. рублей;</w:t>
            </w:r>
          </w:p>
          <w:p w:rsidR="00890F0B" w:rsidRPr="00D66107" w:rsidRDefault="00890F0B" w:rsidP="00890F0B">
            <w:pPr>
              <w:autoSpaceDE w:val="0"/>
              <w:autoSpaceDN w:val="0"/>
              <w:adjustRightInd w:val="0"/>
              <w:jc w:val="both"/>
              <w:rPr>
                <w:lang w:eastAsia="en-US"/>
              </w:rPr>
            </w:pPr>
            <w:r w:rsidRPr="00D66107">
              <w:rPr>
                <w:lang w:eastAsia="en-US"/>
              </w:rPr>
              <w:t>в 2025 году – 17,6 тыс. рублей;</w:t>
            </w:r>
          </w:p>
          <w:p w:rsidR="00890F0B" w:rsidRPr="00D66107" w:rsidRDefault="00890F0B" w:rsidP="00890F0B">
            <w:pPr>
              <w:autoSpaceDE w:val="0"/>
              <w:autoSpaceDN w:val="0"/>
              <w:adjustRightInd w:val="0"/>
              <w:jc w:val="both"/>
              <w:rPr>
                <w:lang w:eastAsia="en-US"/>
              </w:rPr>
            </w:pPr>
            <w:r w:rsidRPr="00D66107">
              <w:rPr>
                <w:lang w:eastAsia="en-US"/>
              </w:rPr>
              <w:t>в 2026–2030 годах – 90,0 тыс. рублей;</w:t>
            </w:r>
          </w:p>
          <w:p w:rsidR="009B6821" w:rsidRPr="00D66107" w:rsidRDefault="00890F0B" w:rsidP="00890F0B">
            <w:pPr>
              <w:autoSpaceDE w:val="0"/>
              <w:autoSpaceDN w:val="0"/>
              <w:adjustRightInd w:val="0"/>
              <w:jc w:val="both"/>
              <w:rPr>
                <w:lang w:eastAsia="en-US"/>
              </w:rPr>
            </w:pPr>
            <w:r w:rsidRPr="00D66107">
              <w:rPr>
                <w:lang w:eastAsia="en-US"/>
              </w:rPr>
              <w:t>в 2031–2035 годах – 92,0 тыс. руб</w:t>
            </w:r>
            <w:r w:rsidR="00AC2975" w:rsidRPr="00D66107">
              <w:rPr>
                <w:lang w:eastAsia="en-US"/>
              </w:rPr>
              <w:t>лей;</w:t>
            </w:r>
          </w:p>
          <w:p w:rsidR="00C8222C" w:rsidRPr="00DF1C5A" w:rsidRDefault="00C8222C" w:rsidP="00AC2975">
            <w:pPr>
              <w:autoSpaceDE w:val="0"/>
              <w:autoSpaceDN w:val="0"/>
              <w:adjustRightInd w:val="0"/>
              <w:jc w:val="both"/>
              <w:rPr>
                <w:lang w:eastAsia="en-US"/>
              </w:rPr>
            </w:pPr>
            <w:r w:rsidRPr="00D66107">
              <w:rPr>
                <w:lang w:eastAsia="en-US"/>
              </w:rPr>
              <w:t>Объемы финансирования подпрограммы уточн</w:t>
            </w:r>
            <w:r w:rsidRPr="00D66107">
              <w:rPr>
                <w:lang w:eastAsia="en-US"/>
              </w:rPr>
              <w:t>я</w:t>
            </w:r>
            <w:r w:rsidRPr="00D66107">
              <w:rPr>
                <w:lang w:eastAsia="en-US"/>
              </w:rPr>
              <w:t>ются при формировании бюджета Порецкого района Чувашской Республики на очередной ф</w:t>
            </w:r>
            <w:r w:rsidRPr="00D66107">
              <w:rPr>
                <w:lang w:eastAsia="en-US"/>
              </w:rPr>
              <w:t>и</w:t>
            </w:r>
            <w:r w:rsidRPr="00D66107">
              <w:rPr>
                <w:lang w:eastAsia="en-US"/>
              </w:rPr>
              <w:t>нансовый год и плановый период</w:t>
            </w:r>
            <w:r w:rsidR="00FF2C5B" w:rsidRPr="00D66107">
              <w:rPr>
                <w:lang w:eastAsia="en-US"/>
              </w:rPr>
              <w:t>.</w:t>
            </w:r>
          </w:p>
          <w:p w:rsidR="00267629" w:rsidRPr="00DF1C5A" w:rsidRDefault="00267629" w:rsidP="00DC638B">
            <w:pPr>
              <w:autoSpaceDE w:val="0"/>
              <w:autoSpaceDN w:val="0"/>
              <w:adjustRightInd w:val="0"/>
              <w:jc w:val="both"/>
              <w:rPr>
                <w:lang w:eastAsia="en-US"/>
              </w:rPr>
            </w:pPr>
          </w:p>
        </w:tc>
      </w:tr>
      <w:tr w:rsidR="006A0734" w:rsidRPr="00DF1C5A" w:rsidTr="00267629">
        <w:tc>
          <w:tcPr>
            <w:tcW w:w="1940" w:type="pct"/>
          </w:tcPr>
          <w:p w:rsidR="006A0734" w:rsidRPr="00DF1C5A" w:rsidRDefault="006A0734" w:rsidP="00DC638B">
            <w:pPr>
              <w:autoSpaceDE w:val="0"/>
              <w:autoSpaceDN w:val="0"/>
              <w:adjustRightInd w:val="0"/>
              <w:jc w:val="both"/>
              <w:rPr>
                <w:lang w:eastAsia="en-US"/>
              </w:rPr>
            </w:pPr>
            <w:r w:rsidRPr="00DF1C5A">
              <w:rPr>
                <w:lang w:eastAsia="en-US"/>
              </w:rPr>
              <w:t>Ожидаемые результаты реализ</w:t>
            </w:r>
            <w:r w:rsidRPr="00DF1C5A">
              <w:rPr>
                <w:lang w:eastAsia="en-US"/>
              </w:rPr>
              <w:t>а</w:t>
            </w:r>
            <w:r w:rsidRPr="00DF1C5A">
              <w:rPr>
                <w:lang w:eastAsia="en-US"/>
              </w:rPr>
              <w:t>ции подпрограммы</w:t>
            </w:r>
          </w:p>
        </w:tc>
        <w:tc>
          <w:tcPr>
            <w:tcW w:w="182" w:type="pct"/>
          </w:tcPr>
          <w:p w:rsidR="006A0734" w:rsidRPr="00DF1C5A" w:rsidRDefault="006A0734" w:rsidP="00DC638B">
            <w:pPr>
              <w:pStyle w:val="ConsPlusNormal"/>
              <w:jc w:val="both"/>
              <w:rPr>
                <w:szCs w:val="24"/>
              </w:rPr>
            </w:pPr>
            <w:r w:rsidRPr="00DF1C5A">
              <w:rPr>
                <w:szCs w:val="24"/>
              </w:rPr>
              <w:t>–</w:t>
            </w:r>
          </w:p>
        </w:tc>
        <w:tc>
          <w:tcPr>
            <w:tcW w:w="2878" w:type="pct"/>
          </w:tcPr>
          <w:p w:rsidR="006A0734" w:rsidRPr="00DF1C5A" w:rsidRDefault="006A0734" w:rsidP="00DC638B">
            <w:pPr>
              <w:pStyle w:val="ConsPlusNormal"/>
              <w:jc w:val="both"/>
              <w:rPr>
                <w:szCs w:val="24"/>
              </w:rPr>
            </w:pPr>
            <w:r w:rsidRPr="00DF1C5A">
              <w:rPr>
                <w:szCs w:val="24"/>
              </w:rPr>
              <w:t>обеспечение эпизоотического и ветеринарно-санитарного благополучия</w:t>
            </w:r>
            <w:r w:rsidR="00FF2C5B" w:rsidRPr="00DF1C5A">
              <w:rPr>
                <w:szCs w:val="24"/>
              </w:rPr>
              <w:t xml:space="preserve"> на территории Поре</w:t>
            </w:r>
            <w:r w:rsidR="00FF2C5B" w:rsidRPr="00DF1C5A">
              <w:rPr>
                <w:szCs w:val="24"/>
              </w:rPr>
              <w:t>ц</w:t>
            </w:r>
            <w:r w:rsidR="00FF2C5B" w:rsidRPr="00DF1C5A">
              <w:rPr>
                <w:szCs w:val="24"/>
              </w:rPr>
              <w:t>кого района</w:t>
            </w:r>
            <w:r w:rsidRPr="00DF1C5A">
              <w:rPr>
                <w:szCs w:val="24"/>
              </w:rPr>
              <w:t xml:space="preserve"> Чувашской Рес</w:t>
            </w:r>
            <w:r w:rsidR="00FF2C5B" w:rsidRPr="00DF1C5A">
              <w:rPr>
                <w:szCs w:val="24"/>
              </w:rPr>
              <w:t>публики.</w:t>
            </w:r>
          </w:p>
          <w:p w:rsidR="006A0734" w:rsidRPr="00DF1C5A" w:rsidRDefault="006A0734" w:rsidP="00DC638B">
            <w:pPr>
              <w:autoSpaceDE w:val="0"/>
              <w:autoSpaceDN w:val="0"/>
              <w:adjustRightInd w:val="0"/>
              <w:jc w:val="both"/>
              <w:rPr>
                <w:lang w:eastAsia="en-US"/>
              </w:rPr>
            </w:pPr>
          </w:p>
        </w:tc>
      </w:tr>
    </w:tbl>
    <w:p w:rsidR="006A0734" w:rsidRPr="00DF1C5A" w:rsidRDefault="006A0734" w:rsidP="00DC638B">
      <w:pPr>
        <w:autoSpaceDE w:val="0"/>
        <w:autoSpaceDN w:val="0"/>
        <w:adjustRightInd w:val="0"/>
        <w:jc w:val="center"/>
      </w:pPr>
    </w:p>
    <w:p w:rsidR="006A0734" w:rsidRPr="00DF1C5A" w:rsidRDefault="006A0734" w:rsidP="00DC638B">
      <w:pPr>
        <w:autoSpaceDE w:val="0"/>
        <w:autoSpaceDN w:val="0"/>
        <w:adjustRightInd w:val="0"/>
        <w:jc w:val="center"/>
      </w:pPr>
    </w:p>
    <w:p w:rsidR="006A0734" w:rsidRPr="00DF1C5A" w:rsidRDefault="006A0734" w:rsidP="00DC638B">
      <w:pPr>
        <w:autoSpaceDE w:val="0"/>
        <w:autoSpaceDN w:val="0"/>
        <w:adjustRightInd w:val="0"/>
        <w:jc w:val="center"/>
      </w:pPr>
    </w:p>
    <w:p w:rsidR="006A0734" w:rsidRPr="00DF1C5A" w:rsidRDefault="006A0734" w:rsidP="00DC638B">
      <w:pPr>
        <w:autoSpaceDE w:val="0"/>
        <w:autoSpaceDN w:val="0"/>
        <w:adjustRightInd w:val="0"/>
        <w:jc w:val="center"/>
      </w:pPr>
    </w:p>
    <w:p w:rsidR="00267629" w:rsidRPr="00DF1C5A" w:rsidRDefault="00267629" w:rsidP="00DC638B">
      <w:pPr>
        <w:autoSpaceDE w:val="0"/>
        <w:autoSpaceDN w:val="0"/>
        <w:adjustRightInd w:val="0"/>
        <w:jc w:val="center"/>
        <w:rPr>
          <w:b/>
        </w:rPr>
      </w:pPr>
      <w:r w:rsidRPr="00DF1C5A">
        <w:rPr>
          <w:b/>
        </w:rPr>
        <w:br w:type="page"/>
      </w:r>
      <w:r w:rsidR="006A0734" w:rsidRPr="00DF1C5A">
        <w:rPr>
          <w:b/>
        </w:rPr>
        <w:t>Раздел I. П</w:t>
      </w:r>
      <w:r w:rsidR="006A0734" w:rsidRPr="00DF1C5A">
        <w:rPr>
          <w:b/>
          <w:lang w:eastAsia="en-US"/>
        </w:rPr>
        <w:t xml:space="preserve">риоритеты  и цели подпрограммы </w:t>
      </w:r>
      <w:r w:rsidR="00685806" w:rsidRPr="00DF1C5A">
        <w:rPr>
          <w:b/>
          <w:lang w:eastAsia="en-US"/>
        </w:rPr>
        <w:t>«</w:t>
      </w:r>
      <w:r w:rsidR="006A0734" w:rsidRPr="00DF1C5A">
        <w:rPr>
          <w:b/>
          <w:lang w:eastAsia="en-US"/>
        </w:rPr>
        <w:t>Р</w:t>
      </w:r>
      <w:r w:rsidR="006A0734" w:rsidRPr="00DF1C5A">
        <w:rPr>
          <w:b/>
        </w:rPr>
        <w:t xml:space="preserve">азвитие ветеринарии </w:t>
      </w:r>
    </w:p>
    <w:p w:rsidR="00615F61" w:rsidRPr="00DF1C5A" w:rsidRDefault="00FF2C5B" w:rsidP="00615F61">
      <w:pPr>
        <w:autoSpaceDE w:val="0"/>
        <w:autoSpaceDN w:val="0"/>
        <w:adjustRightInd w:val="0"/>
        <w:jc w:val="center"/>
        <w:rPr>
          <w:b/>
          <w:lang w:eastAsia="en-US"/>
        </w:rPr>
      </w:pPr>
      <w:r w:rsidRPr="00DF1C5A">
        <w:rPr>
          <w:b/>
        </w:rPr>
        <w:t>в Порецком районе</w:t>
      </w:r>
      <w:r w:rsidR="00D11962">
        <w:rPr>
          <w:b/>
        </w:rPr>
        <w:t xml:space="preserve"> Чувашской Республики</w:t>
      </w:r>
      <w:r w:rsidR="00685806" w:rsidRPr="00DF1C5A">
        <w:rPr>
          <w:b/>
          <w:lang w:eastAsia="en-US"/>
        </w:rPr>
        <w:t>»</w:t>
      </w:r>
      <w:r w:rsidR="006A0734" w:rsidRPr="00DF1C5A">
        <w:rPr>
          <w:b/>
          <w:lang w:eastAsia="en-US"/>
        </w:rPr>
        <w:t xml:space="preserve">, </w:t>
      </w:r>
      <w:r w:rsidR="00615F61" w:rsidRPr="00DF1C5A">
        <w:rPr>
          <w:b/>
          <w:lang w:eastAsia="en-US"/>
        </w:rPr>
        <w:t xml:space="preserve">цели, задачи и </w:t>
      </w:r>
    </w:p>
    <w:p w:rsidR="006A0734" w:rsidRPr="00DF1C5A" w:rsidRDefault="00615F61" w:rsidP="00615F61">
      <w:pPr>
        <w:autoSpaceDE w:val="0"/>
        <w:autoSpaceDN w:val="0"/>
        <w:adjustRightInd w:val="0"/>
        <w:jc w:val="center"/>
        <w:rPr>
          <w:b/>
          <w:lang w:eastAsia="en-US"/>
        </w:rPr>
      </w:pPr>
      <w:r w:rsidRPr="00DF1C5A">
        <w:rPr>
          <w:b/>
          <w:lang w:eastAsia="en-US"/>
        </w:rPr>
        <w:t xml:space="preserve">сроки реализации </w:t>
      </w:r>
    </w:p>
    <w:p w:rsidR="006A0734" w:rsidRPr="00DF1C5A" w:rsidRDefault="006A0734" w:rsidP="00DC638B">
      <w:pPr>
        <w:autoSpaceDE w:val="0"/>
        <w:autoSpaceDN w:val="0"/>
        <w:adjustRightInd w:val="0"/>
        <w:ind w:firstLine="540"/>
        <w:jc w:val="both"/>
        <w:rPr>
          <w:lang w:eastAsia="en-US"/>
        </w:rPr>
      </w:pPr>
    </w:p>
    <w:p w:rsidR="006A0734" w:rsidRPr="00DF1C5A" w:rsidRDefault="006A0734" w:rsidP="00DC638B">
      <w:pPr>
        <w:autoSpaceDE w:val="0"/>
        <w:autoSpaceDN w:val="0"/>
        <w:adjustRightInd w:val="0"/>
        <w:ind w:firstLine="709"/>
        <w:jc w:val="both"/>
      </w:pPr>
      <w:r w:rsidRPr="00DF1C5A">
        <w:t>Одним из приоритетных направлений государственной политики является п</w:t>
      </w:r>
      <w:r w:rsidRPr="00DF1C5A">
        <w:t>о</w:t>
      </w:r>
      <w:r w:rsidRPr="00DF1C5A">
        <w:t>вышение качества жизни граждан, что не может быть реализовано без достижения в</w:t>
      </w:r>
      <w:r w:rsidRPr="00DF1C5A">
        <w:t>ы</w:t>
      </w:r>
      <w:r w:rsidRPr="00DF1C5A">
        <w:t>сокого уровня продовольственной безопасности.Решение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w:t>
      </w:r>
      <w:r w:rsidRPr="00DF1C5A">
        <w:t>е</w:t>
      </w:r>
      <w:r w:rsidRPr="00DF1C5A">
        <w:t>ской отрасли.</w:t>
      </w:r>
    </w:p>
    <w:p w:rsidR="006A0734" w:rsidRPr="00DF1C5A" w:rsidRDefault="006A0734" w:rsidP="00DC638B">
      <w:pPr>
        <w:autoSpaceDE w:val="0"/>
        <w:autoSpaceDN w:val="0"/>
        <w:adjustRightInd w:val="0"/>
        <w:ind w:firstLine="709"/>
        <w:jc w:val="both"/>
      </w:pPr>
      <w:r w:rsidRPr="00DF1C5A">
        <w:t>Основной целью подпрограммы является обеспечение эпизоотического и вет</w:t>
      </w:r>
      <w:r w:rsidRPr="00DF1C5A">
        <w:t>е</w:t>
      </w:r>
      <w:r w:rsidRPr="00DF1C5A">
        <w:t>ринарно-санитарного благополучия</w:t>
      </w:r>
      <w:r w:rsidR="00615F61" w:rsidRPr="00DF1C5A">
        <w:t xml:space="preserve"> на территории Порецкого района</w:t>
      </w:r>
      <w:r w:rsidRPr="00DF1C5A">
        <w:t xml:space="preserve"> Чувашской Ре</w:t>
      </w:r>
      <w:r w:rsidRPr="00DF1C5A">
        <w:t>с</w:t>
      </w:r>
      <w:r w:rsidRPr="00DF1C5A">
        <w:t>публики.</w:t>
      </w:r>
    </w:p>
    <w:p w:rsidR="00615F61" w:rsidRPr="00DF1C5A" w:rsidRDefault="006A0734" w:rsidP="00DC638B">
      <w:pPr>
        <w:autoSpaceDE w:val="0"/>
        <w:autoSpaceDN w:val="0"/>
        <w:adjustRightInd w:val="0"/>
        <w:ind w:firstLine="709"/>
        <w:jc w:val="both"/>
      </w:pPr>
      <w:r w:rsidRPr="00DF1C5A">
        <w:t xml:space="preserve">Для </w:t>
      </w:r>
      <w:r w:rsidR="00615F61" w:rsidRPr="00DF1C5A">
        <w:t>выполнения этой цели определены следующие основные задачи:</w:t>
      </w:r>
    </w:p>
    <w:p w:rsidR="006A0734" w:rsidRPr="00DF1C5A" w:rsidRDefault="006A0734" w:rsidP="00DC638B">
      <w:pPr>
        <w:autoSpaceDE w:val="0"/>
        <w:autoSpaceDN w:val="0"/>
        <w:adjustRightInd w:val="0"/>
        <w:ind w:firstLine="709"/>
        <w:jc w:val="both"/>
      </w:pPr>
      <w:r w:rsidRPr="00DF1C5A">
        <w:t>предупреждение возникновения и распространения заразных болезней живо</w:t>
      </w:r>
      <w:r w:rsidRPr="00DF1C5A">
        <w:t>т</w:t>
      </w:r>
      <w:r w:rsidRPr="00DF1C5A">
        <w:t>ных;</w:t>
      </w:r>
    </w:p>
    <w:p w:rsidR="006A0734" w:rsidRPr="00DF1C5A" w:rsidRDefault="00D11962" w:rsidP="00D11962">
      <w:pPr>
        <w:autoSpaceDE w:val="0"/>
        <w:autoSpaceDN w:val="0"/>
        <w:adjustRightInd w:val="0"/>
        <w:jc w:val="both"/>
      </w:pPr>
      <w:r>
        <w:t xml:space="preserve">            Организация </w:t>
      </w:r>
      <w:r w:rsidR="006A0734" w:rsidRPr="00DF1C5A">
        <w:t xml:space="preserve"> проведения на территории поселений мероприятий по отлову и содержанию б</w:t>
      </w:r>
      <w:r>
        <w:t>езнадзорных животных, а также  расчет</w:t>
      </w:r>
      <w:r w:rsidR="006A0734" w:rsidRPr="00DF1C5A">
        <w:t xml:space="preserve"> и предоставле</w:t>
      </w:r>
      <w:r>
        <w:t>ние</w:t>
      </w:r>
      <w:r w:rsidR="006A0734" w:rsidRPr="00DF1C5A">
        <w:t xml:space="preserve"> указанных субвенций бюджетам поселений</w:t>
      </w:r>
      <w:r w:rsidR="009E1C21" w:rsidRPr="00DF1C5A">
        <w:t>.</w:t>
      </w:r>
    </w:p>
    <w:p w:rsidR="006A0734" w:rsidRPr="00DF1C5A" w:rsidRDefault="006A0734" w:rsidP="00DC638B">
      <w:pPr>
        <w:autoSpaceDE w:val="0"/>
        <w:autoSpaceDN w:val="0"/>
        <w:adjustRightInd w:val="0"/>
        <w:ind w:firstLine="540"/>
        <w:jc w:val="both"/>
      </w:pPr>
    </w:p>
    <w:p w:rsidR="006A0734" w:rsidRPr="00DF1C5A" w:rsidRDefault="006A0734" w:rsidP="00DC638B">
      <w:pPr>
        <w:autoSpaceDE w:val="0"/>
        <w:autoSpaceDN w:val="0"/>
        <w:adjustRightInd w:val="0"/>
        <w:jc w:val="center"/>
        <w:rPr>
          <w:b/>
        </w:rPr>
      </w:pPr>
      <w:r w:rsidRPr="00DF1C5A">
        <w:rPr>
          <w:b/>
        </w:rPr>
        <w:t>Раздел II. Перечень и сведения о целевых индикаторах и показателях подпр</w:t>
      </w:r>
      <w:r w:rsidRPr="00DF1C5A">
        <w:rPr>
          <w:b/>
        </w:rPr>
        <w:t>о</w:t>
      </w:r>
      <w:r w:rsidRPr="00DF1C5A">
        <w:rPr>
          <w:b/>
        </w:rPr>
        <w:t>граммы с расшифровкой плановых значений по годам ее реализации</w:t>
      </w:r>
    </w:p>
    <w:p w:rsidR="006A0734" w:rsidRPr="00DF1C5A" w:rsidRDefault="006A0734" w:rsidP="00DC638B">
      <w:pPr>
        <w:autoSpaceDE w:val="0"/>
        <w:autoSpaceDN w:val="0"/>
        <w:adjustRightInd w:val="0"/>
        <w:jc w:val="center"/>
        <w:rPr>
          <w:b/>
        </w:rPr>
      </w:pPr>
    </w:p>
    <w:p w:rsidR="006A0734" w:rsidRPr="00DF1C5A" w:rsidRDefault="006A0734" w:rsidP="00DC638B">
      <w:pPr>
        <w:autoSpaceDE w:val="0"/>
        <w:autoSpaceDN w:val="0"/>
        <w:adjustRightInd w:val="0"/>
        <w:ind w:firstLine="709"/>
        <w:jc w:val="both"/>
        <w:rPr>
          <w:lang w:eastAsia="en-US"/>
        </w:rPr>
      </w:pPr>
      <w:r w:rsidRPr="00DF1C5A">
        <w:rPr>
          <w:lang w:eastAsia="en-US"/>
        </w:rPr>
        <w:t>Целевыми индикаторами и показателями подпрограммы являются:</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планов ветеринарно-профилактических и противоэпизоотических мероприятий;</w:t>
      </w:r>
    </w:p>
    <w:p w:rsidR="006F1B47" w:rsidRPr="00DF1C5A" w:rsidRDefault="006F1B47" w:rsidP="00DC638B">
      <w:pPr>
        <w:autoSpaceDE w:val="0"/>
        <w:autoSpaceDN w:val="0"/>
        <w:adjustRightInd w:val="0"/>
        <w:ind w:firstLine="709"/>
        <w:jc w:val="both"/>
        <w:rPr>
          <w:lang w:eastAsia="en-US"/>
        </w:rPr>
      </w:pPr>
      <w:r w:rsidRPr="00DF1C5A">
        <w:rPr>
          <w:lang w:eastAsia="en-US"/>
        </w:rPr>
        <w:t>охват проведением ветеринарно-санитарных экспертиз на безопасность проду</w:t>
      </w:r>
      <w:r w:rsidRPr="00DF1C5A">
        <w:rPr>
          <w:lang w:eastAsia="en-US"/>
        </w:rPr>
        <w:t>к</w:t>
      </w:r>
      <w:r w:rsidRPr="00DF1C5A">
        <w:rPr>
          <w:lang w:eastAsia="en-US"/>
        </w:rPr>
        <w:t>тов и сырья животного происхождения;</w:t>
      </w:r>
    </w:p>
    <w:p w:rsidR="006F1B47" w:rsidRPr="00DF1C5A" w:rsidRDefault="006F1B47" w:rsidP="00DC638B">
      <w:pPr>
        <w:autoSpaceDE w:val="0"/>
        <w:autoSpaceDN w:val="0"/>
        <w:adjustRightInd w:val="0"/>
        <w:ind w:firstLine="709"/>
        <w:jc w:val="both"/>
        <w:rPr>
          <w:lang w:eastAsia="en-US"/>
        </w:rPr>
      </w:pPr>
      <w:r w:rsidRPr="00DF1C5A">
        <w:rPr>
          <w:lang w:eastAsia="en-US"/>
        </w:rPr>
        <w:t>выполнение плана эпизоотологического мониторинга заразных, в том числе ос</w:t>
      </w:r>
      <w:r w:rsidRPr="00DF1C5A">
        <w:rPr>
          <w:lang w:eastAsia="en-US"/>
        </w:rPr>
        <w:t>о</w:t>
      </w:r>
      <w:r w:rsidRPr="00DF1C5A">
        <w:rPr>
          <w:lang w:eastAsia="en-US"/>
        </w:rPr>
        <w:t>бо опасных, болезней животных;</w:t>
      </w:r>
    </w:p>
    <w:p w:rsidR="006A0734" w:rsidRPr="00DF1C5A" w:rsidRDefault="006A0734" w:rsidP="00DC638B">
      <w:pPr>
        <w:autoSpaceDE w:val="0"/>
        <w:autoSpaceDN w:val="0"/>
        <w:adjustRightInd w:val="0"/>
        <w:ind w:firstLine="709"/>
        <w:jc w:val="both"/>
        <w:rPr>
          <w:lang w:eastAsia="en-US"/>
        </w:rPr>
      </w:pPr>
      <w:r w:rsidRPr="00DF1C5A">
        <w:rPr>
          <w:lang w:eastAsia="en-US"/>
        </w:rPr>
        <w:t>отношение количества осмотренных государственными учреждениями ветер</w:t>
      </w:r>
      <w:r w:rsidRPr="00DF1C5A">
        <w:rPr>
          <w:lang w:eastAsia="en-US"/>
        </w:rPr>
        <w:t>и</w:t>
      </w:r>
      <w:r w:rsidRPr="00DF1C5A">
        <w:rPr>
          <w:lang w:eastAsia="en-US"/>
        </w:rPr>
        <w:t>нарии Чувашской Республики безнадзорных животных к количеству отловленных сп</w:t>
      </w:r>
      <w:r w:rsidRPr="00DF1C5A">
        <w:rPr>
          <w:lang w:eastAsia="en-US"/>
        </w:rPr>
        <w:t>е</w:t>
      </w:r>
      <w:r w:rsidRPr="00DF1C5A">
        <w:rPr>
          <w:lang w:eastAsia="en-US"/>
        </w:rPr>
        <w:t>циализированной организацией безнадзорных животных;</w:t>
      </w:r>
    </w:p>
    <w:p w:rsidR="006A0734" w:rsidRPr="00DF1C5A" w:rsidRDefault="006A0734" w:rsidP="00DC638B">
      <w:pPr>
        <w:autoSpaceDE w:val="0"/>
        <w:autoSpaceDN w:val="0"/>
        <w:adjustRightInd w:val="0"/>
        <w:ind w:firstLine="709"/>
        <w:jc w:val="both"/>
        <w:rPr>
          <w:lang w:eastAsia="en-US"/>
        </w:rPr>
      </w:pPr>
      <w:r w:rsidRPr="00DF1C5A">
        <w:rPr>
          <w:lang w:eastAsia="en-US"/>
        </w:rPr>
        <w:t>В результате реализации мероприятий подпрограммы ожидается достижение следующих целевых индикаторов и показателей:</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планов ветеринарно-профилактических и противоэпизоотических мероприятий:</w:t>
      </w:r>
    </w:p>
    <w:p w:rsidR="006A0734" w:rsidRPr="00DF1C5A" w:rsidRDefault="006A0734" w:rsidP="00DC638B">
      <w:pPr>
        <w:autoSpaceDE w:val="0"/>
        <w:autoSpaceDN w:val="0"/>
        <w:adjustRightInd w:val="0"/>
        <w:ind w:firstLine="709"/>
        <w:jc w:val="both"/>
        <w:rPr>
          <w:lang w:eastAsia="en-US"/>
        </w:rPr>
      </w:pPr>
      <w:r w:rsidRPr="00DF1C5A">
        <w:rPr>
          <w:lang w:eastAsia="en-US"/>
        </w:rPr>
        <w:t>в 2019 году – 100,0 процента;</w:t>
      </w:r>
    </w:p>
    <w:p w:rsidR="006A0734" w:rsidRPr="00D66107" w:rsidRDefault="006A0734" w:rsidP="00DC638B">
      <w:pPr>
        <w:autoSpaceDE w:val="0"/>
        <w:autoSpaceDN w:val="0"/>
        <w:adjustRightInd w:val="0"/>
        <w:ind w:firstLine="709"/>
        <w:jc w:val="both"/>
        <w:rPr>
          <w:lang w:eastAsia="en-US"/>
        </w:rPr>
      </w:pPr>
      <w:r w:rsidRPr="00DF1C5A">
        <w:rPr>
          <w:lang w:eastAsia="en-US"/>
        </w:rPr>
        <w:t xml:space="preserve">в </w:t>
      </w:r>
      <w:r w:rsidRPr="00D66107">
        <w:rPr>
          <w:lang w:eastAsia="en-US"/>
        </w:rPr>
        <w:t>2020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2021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2022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2023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2024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2025 году – 100,0 процента;</w:t>
      </w:r>
    </w:p>
    <w:p w:rsidR="006A0734" w:rsidRPr="00D66107" w:rsidRDefault="00DF7C6B" w:rsidP="00DC638B">
      <w:pPr>
        <w:autoSpaceDE w:val="0"/>
        <w:autoSpaceDN w:val="0"/>
        <w:adjustRightInd w:val="0"/>
        <w:ind w:firstLine="709"/>
        <w:jc w:val="both"/>
        <w:rPr>
          <w:lang w:eastAsia="en-US"/>
        </w:rPr>
      </w:pPr>
      <w:r w:rsidRPr="00D66107">
        <w:rPr>
          <w:lang w:eastAsia="en-US"/>
        </w:rPr>
        <w:t>в 2026–2030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DF7C6B" w:rsidP="00DC638B">
      <w:pPr>
        <w:autoSpaceDE w:val="0"/>
        <w:autoSpaceDN w:val="0"/>
        <w:adjustRightInd w:val="0"/>
        <w:ind w:firstLine="709"/>
        <w:jc w:val="both"/>
        <w:rPr>
          <w:lang w:eastAsia="en-US"/>
        </w:rPr>
      </w:pPr>
      <w:r w:rsidRPr="00D66107">
        <w:rPr>
          <w:lang w:eastAsia="en-US"/>
        </w:rPr>
        <w:t>в 2031–2035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6A0734" w:rsidP="00DC638B">
      <w:pPr>
        <w:autoSpaceDE w:val="0"/>
        <w:autoSpaceDN w:val="0"/>
        <w:adjustRightInd w:val="0"/>
        <w:ind w:firstLine="709"/>
        <w:jc w:val="both"/>
        <w:rPr>
          <w:lang w:eastAsia="en-US"/>
        </w:rPr>
      </w:pPr>
      <w:r w:rsidRPr="00D66107">
        <w:rPr>
          <w:lang w:eastAsia="en-US"/>
        </w:rPr>
        <w:t>охват проведением ветеринарно-санитарных экспертиз на безопасность проду</w:t>
      </w:r>
      <w:r w:rsidRPr="00D66107">
        <w:rPr>
          <w:lang w:eastAsia="en-US"/>
        </w:rPr>
        <w:t>к</w:t>
      </w:r>
      <w:r w:rsidRPr="00D66107">
        <w:rPr>
          <w:lang w:eastAsia="en-US"/>
        </w:rPr>
        <w:t>тов и сырья животного происхождения:</w:t>
      </w:r>
    </w:p>
    <w:p w:rsidR="006A0734" w:rsidRPr="00D66107" w:rsidRDefault="006A0734" w:rsidP="00DC638B">
      <w:pPr>
        <w:autoSpaceDE w:val="0"/>
        <w:autoSpaceDN w:val="0"/>
        <w:adjustRightInd w:val="0"/>
        <w:ind w:firstLine="709"/>
        <w:jc w:val="both"/>
        <w:rPr>
          <w:lang w:eastAsia="en-US"/>
        </w:rPr>
      </w:pPr>
      <w:r w:rsidRPr="00D66107">
        <w:rPr>
          <w:lang w:eastAsia="en-US"/>
        </w:rPr>
        <w:t>в 2019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2020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2021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2022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2023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2024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2025 году – 100,0 процента;</w:t>
      </w:r>
    </w:p>
    <w:p w:rsidR="006A0734" w:rsidRPr="00D66107" w:rsidRDefault="00DF7C6B" w:rsidP="00DC638B">
      <w:pPr>
        <w:autoSpaceDE w:val="0"/>
        <w:autoSpaceDN w:val="0"/>
        <w:adjustRightInd w:val="0"/>
        <w:ind w:firstLine="709"/>
        <w:jc w:val="both"/>
        <w:rPr>
          <w:lang w:eastAsia="en-US"/>
        </w:rPr>
      </w:pPr>
      <w:r w:rsidRPr="00D66107">
        <w:rPr>
          <w:lang w:eastAsia="en-US"/>
        </w:rPr>
        <w:t>в 2026–2030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DF7C6B" w:rsidP="00DC638B">
      <w:pPr>
        <w:autoSpaceDE w:val="0"/>
        <w:autoSpaceDN w:val="0"/>
        <w:adjustRightInd w:val="0"/>
        <w:ind w:firstLine="709"/>
        <w:jc w:val="both"/>
        <w:rPr>
          <w:lang w:eastAsia="en-US"/>
        </w:rPr>
      </w:pPr>
      <w:r w:rsidRPr="00D66107">
        <w:rPr>
          <w:lang w:eastAsia="en-US"/>
        </w:rPr>
        <w:t>в 2031–2035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6A0734" w:rsidP="00DC638B">
      <w:pPr>
        <w:autoSpaceDE w:val="0"/>
        <w:autoSpaceDN w:val="0"/>
        <w:adjustRightInd w:val="0"/>
        <w:ind w:firstLine="709"/>
        <w:jc w:val="both"/>
        <w:rPr>
          <w:lang w:eastAsia="en-US"/>
        </w:rPr>
      </w:pPr>
      <w:r w:rsidRPr="00D66107">
        <w:rPr>
          <w:lang w:eastAsia="en-US"/>
        </w:rPr>
        <w:t>выполнение плана эпизоотологического мониторинга заразных</w:t>
      </w:r>
      <w:r w:rsidR="006F1B47" w:rsidRPr="00D66107">
        <w:rPr>
          <w:lang w:eastAsia="en-US"/>
        </w:rPr>
        <w:t>, в том числе</w:t>
      </w:r>
      <w:r w:rsidRPr="00D66107">
        <w:rPr>
          <w:lang w:eastAsia="en-US"/>
        </w:rPr>
        <w:t xml:space="preserve"> ос</w:t>
      </w:r>
      <w:r w:rsidRPr="00D66107">
        <w:rPr>
          <w:lang w:eastAsia="en-US"/>
        </w:rPr>
        <w:t>о</w:t>
      </w:r>
      <w:r w:rsidRPr="00D66107">
        <w:rPr>
          <w:lang w:eastAsia="en-US"/>
        </w:rPr>
        <w:t>бо опасных, болезней животных:</w:t>
      </w:r>
    </w:p>
    <w:p w:rsidR="006A0734" w:rsidRPr="00D66107" w:rsidRDefault="006A0734" w:rsidP="00DC638B">
      <w:pPr>
        <w:autoSpaceDE w:val="0"/>
        <w:autoSpaceDN w:val="0"/>
        <w:adjustRightInd w:val="0"/>
        <w:ind w:firstLine="709"/>
        <w:jc w:val="both"/>
        <w:rPr>
          <w:lang w:eastAsia="en-US"/>
        </w:rPr>
      </w:pPr>
      <w:r w:rsidRPr="00D66107">
        <w:rPr>
          <w:lang w:eastAsia="en-US"/>
        </w:rPr>
        <w:t>в 2019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2020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2021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2022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2023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2024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2025 году – 100,0 процента;</w:t>
      </w:r>
    </w:p>
    <w:p w:rsidR="006A0734" w:rsidRPr="00D66107" w:rsidRDefault="00DF7C6B" w:rsidP="00DC638B">
      <w:pPr>
        <w:autoSpaceDE w:val="0"/>
        <w:autoSpaceDN w:val="0"/>
        <w:adjustRightInd w:val="0"/>
        <w:ind w:firstLine="709"/>
        <w:jc w:val="both"/>
        <w:rPr>
          <w:lang w:eastAsia="en-US"/>
        </w:rPr>
      </w:pPr>
      <w:r w:rsidRPr="00D66107">
        <w:rPr>
          <w:lang w:eastAsia="en-US"/>
        </w:rPr>
        <w:t>в 2026–2030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DF7C6B" w:rsidP="00DC638B">
      <w:pPr>
        <w:autoSpaceDE w:val="0"/>
        <w:autoSpaceDN w:val="0"/>
        <w:adjustRightInd w:val="0"/>
        <w:ind w:firstLine="709"/>
        <w:jc w:val="both"/>
        <w:rPr>
          <w:lang w:eastAsia="en-US"/>
        </w:rPr>
      </w:pPr>
      <w:r w:rsidRPr="00D66107">
        <w:rPr>
          <w:lang w:eastAsia="en-US"/>
        </w:rPr>
        <w:t>в 2031–2035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6A0734" w:rsidP="00DC638B">
      <w:pPr>
        <w:autoSpaceDE w:val="0"/>
        <w:autoSpaceDN w:val="0"/>
        <w:adjustRightInd w:val="0"/>
        <w:ind w:firstLine="709"/>
        <w:jc w:val="both"/>
        <w:rPr>
          <w:lang w:eastAsia="en-US"/>
        </w:rPr>
      </w:pPr>
      <w:r w:rsidRPr="00D66107">
        <w:rPr>
          <w:lang w:eastAsia="en-US"/>
        </w:rPr>
        <w:t>отношение количества осмотренных государственными учреждениями ветер</w:t>
      </w:r>
      <w:r w:rsidRPr="00D66107">
        <w:rPr>
          <w:lang w:eastAsia="en-US"/>
        </w:rPr>
        <w:t>и</w:t>
      </w:r>
      <w:r w:rsidRPr="00D66107">
        <w:rPr>
          <w:lang w:eastAsia="en-US"/>
        </w:rPr>
        <w:t>нарии Чувашской Республики безнадзорных животных к количеству отловленных сп</w:t>
      </w:r>
      <w:r w:rsidRPr="00D66107">
        <w:rPr>
          <w:lang w:eastAsia="en-US"/>
        </w:rPr>
        <w:t>е</w:t>
      </w:r>
      <w:r w:rsidRPr="00D66107">
        <w:rPr>
          <w:lang w:eastAsia="en-US"/>
        </w:rPr>
        <w:t>циализированной организацией безнадзорных животных:</w:t>
      </w:r>
    </w:p>
    <w:p w:rsidR="006A0734" w:rsidRPr="00D66107" w:rsidRDefault="006A0734" w:rsidP="00DC638B">
      <w:pPr>
        <w:autoSpaceDE w:val="0"/>
        <w:autoSpaceDN w:val="0"/>
        <w:adjustRightInd w:val="0"/>
        <w:ind w:firstLine="709"/>
        <w:jc w:val="both"/>
        <w:rPr>
          <w:lang w:eastAsia="en-US"/>
        </w:rPr>
      </w:pPr>
      <w:r w:rsidRPr="00D66107">
        <w:rPr>
          <w:lang w:eastAsia="en-US"/>
        </w:rPr>
        <w:t>в 2019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2020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2021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2022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2023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2024 году – 100,0 процента;</w:t>
      </w:r>
    </w:p>
    <w:p w:rsidR="006A0734" w:rsidRPr="00D66107" w:rsidRDefault="006A0734" w:rsidP="00DC638B">
      <w:pPr>
        <w:autoSpaceDE w:val="0"/>
        <w:autoSpaceDN w:val="0"/>
        <w:adjustRightInd w:val="0"/>
        <w:ind w:firstLine="709"/>
        <w:jc w:val="both"/>
        <w:rPr>
          <w:lang w:eastAsia="en-US"/>
        </w:rPr>
      </w:pPr>
      <w:r w:rsidRPr="00D66107">
        <w:rPr>
          <w:lang w:eastAsia="en-US"/>
        </w:rPr>
        <w:t>в 2025 году – 100,0 процента;</w:t>
      </w:r>
    </w:p>
    <w:p w:rsidR="006A0734" w:rsidRPr="00D66107" w:rsidRDefault="00DF7C6B" w:rsidP="00DC638B">
      <w:pPr>
        <w:autoSpaceDE w:val="0"/>
        <w:autoSpaceDN w:val="0"/>
        <w:adjustRightInd w:val="0"/>
        <w:ind w:firstLine="709"/>
        <w:jc w:val="both"/>
        <w:rPr>
          <w:lang w:eastAsia="en-US"/>
        </w:rPr>
      </w:pPr>
      <w:r w:rsidRPr="00D66107">
        <w:rPr>
          <w:lang w:eastAsia="en-US"/>
        </w:rPr>
        <w:t>в 2026–2030 годах</w:t>
      </w:r>
      <w:r w:rsidR="006A0734" w:rsidRPr="00D66107">
        <w:rPr>
          <w:lang w:eastAsia="en-US"/>
        </w:rPr>
        <w:t xml:space="preserve"> – 100,0 процента</w:t>
      </w:r>
      <w:r w:rsidR="00620007" w:rsidRPr="00D66107">
        <w:rPr>
          <w:lang w:eastAsia="en-US"/>
        </w:rPr>
        <w:t xml:space="preserve"> (ежегодно)</w:t>
      </w:r>
      <w:r w:rsidR="006A0734" w:rsidRPr="00D66107">
        <w:rPr>
          <w:lang w:eastAsia="en-US"/>
        </w:rPr>
        <w:t>;</w:t>
      </w:r>
    </w:p>
    <w:p w:rsidR="006A0734" w:rsidRPr="00D66107" w:rsidRDefault="00DF7C6B" w:rsidP="00DC638B">
      <w:pPr>
        <w:autoSpaceDE w:val="0"/>
        <w:autoSpaceDN w:val="0"/>
        <w:adjustRightInd w:val="0"/>
        <w:ind w:firstLine="709"/>
        <w:jc w:val="both"/>
        <w:rPr>
          <w:lang w:eastAsia="en-US"/>
        </w:rPr>
      </w:pPr>
      <w:r w:rsidRPr="00D66107">
        <w:rPr>
          <w:lang w:eastAsia="en-US"/>
        </w:rPr>
        <w:t>в 2031–2035 годах</w:t>
      </w:r>
      <w:r w:rsidR="006A0734" w:rsidRPr="00D66107">
        <w:rPr>
          <w:lang w:eastAsia="en-US"/>
        </w:rPr>
        <w:t xml:space="preserve"> – 100,0 процента</w:t>
      </w:r>
      <w:r w:rsidR="00A56C22" w:rsidRPr="00D66107">
        <w:rPr>
          <w:lang w:eastAsia="en-US"/>
        </w:rPr>
        <w:t xml:space="preserve"> (ежегодно</w:t>
      </w:r>
      <w:r w:rsidR="009B6821" w:rsidRPr="00D66107">
        <w:rPr>
          <w:lang w:eastAsia="en-US"/>
        </w:rPr>
        <w:t>).</w:t>
      </w:r>
    </w:p>
    <w:p w:rsidR="00A56C22" w:rsidRPr="00C208EF" w:rsidRDefault="00A56C22" w:rsidP="00DC638B">
      <w:pPr>
        <w:autoSpaceDE w:val="0"/>
        <w:autoSpaceDN w:val="0"/>
        <w:adjustRightInd w:val="0"/>
        <w:ind w:firstLine="709"/>
        <w:jc w:val="both"/>
        <w:rPr>
          <w:highlight w:val="cyan"/>
          <w:lang w:eastAsia="en-US"/>
        </w:rPr>
      </w:pPr>
    </w:p>
    <w:p w:rsidR="00A56C22" w:rsidRPr="00C208EF" w:rsidRDefault="00A56C22" w:rsidP="00DC638B">
      <w:pPr>
        <w:autoSpaceDE w:val="0"/>
        <w:autoSpaceDN w:val="0"/>
        <w:adjustRightInd w:val="0"/>
        <w:ind w:firstLine="709"/>
        <w:jc w:val="both"/>
        <w:rPr>
          <w:highlight w:val="cyan"/>
          <w:lang w:eastAsia="en-US"/>
        </w:rPr>
      </w:pPr>
    </w:p>
    <w:p w:rsidR="00267629" w:rsidRPr="00DF1C5A" w:rsidRDefault="006A0734" w:rsidP="00DC638B">
      <w:pPr>
        <w:autoSpaceDE w:val="0"/>
        <w:autoSpaceDN w:val="0"/>
        <w:adjustRightInd w:val="0"/>
        <w:jc w:val="center"/>
        <w:rPr>
          <w:b/>
          <w:lang w:eastAsia="en-US"/>
        </w:rPr>
      </w:pPr>
      <w:r w:rsidRPr="00D66107">
        <w:rPr>
          <w:b/>
          <w:lang w:eastAsia="en-US"/>
        </w:rPr>
        <w:t>Раздел III. Характеристики о</w:t>
      </w:r>
      <w:r w:rsidRPr="00DF1C5A">
        <w:rPr>
          <w:b/>
          <w:lang w:eastAsia="en-US"/>
        </w:rPr>
        <w:t xml:space="preserve">сновных мероприятий, мероприятий </w:t>
      </w:r>
    </w:p>
    <w:p w:rsidR="006A0734" w:rsidRPr="00DF1C5A" w:rsidRDefault="006A0734" w:rsidP="00DC638B">
      <w:pPr>
        <w:autoSpaceDE w:val="0"/>
        <w:autoSpaceDN w:val="0"/>
        <w:adjustRightInd w:val="0"/>
        <w:jc w:val="center"/>
        <w:rPr>
          <w:b/>
          <w:lang w:eastAsia="en-US"/>
        </w:rPr>
      </w:pPr>
      <w:r w:rsidRPr="00DF1C5A">
        <w:rPr>
          <w:b/>
          <w:lang w:eastAsia="en-US"/>
        </w:rPr>
        <w:t>подпрограммы с указанием сроков и этапов их реализации</w:t>
      </w:r>
    </w:p>
    <w:p w:rsidR="006A0734" w:rsidRPr="00DF1C5A" w:rsidRDefault="006A0734" w:rsidP="00DC638B">
      <w:pPr>
        <w:autoSpaceDE w:val="0"/>
        <w:autoSpaceDN w:val="0"/>
        <w:adjustRightInd w:val="0"/>
        <w:jc w:val="center"/>
        <w:rPr>
          <w:lang w:eastAsia="en-US"/>
        </w:rPr>
      </w:pPr>
    </w:p>
    <w:p w:rsidR="006A0734" w:rsidRPr="00DF1C5A" w:rsidRDefault="006A0734" w:rsidP="00DC638B">
      <w:pPr>
        <w:autoSpaceDE w:val="0"/>
        <w:autoSpaceDN w:val="0"/>
        <w:adjustRightInd w:val="0"/>
        <w:ind w:firstLine="709"/>
        <w:jc w:val="both"/>
        <w:rPr>
          <w:lang w:eastAsia="en-US"/>
        </w:rPr>
      </w:pPr>
      <w:r w:rsidRPr="00DF1C5A">
        <w:rPr>
          <w:lang w:eastAsia="en-US"/>
        </w:rPr>
        <w:t>Основные мероприятия подпрограммы направлены на реализацию поставле</w:t>
      </w:r>
      <w:r w:rsidRPr="00DF1C5A">
        <w:rPr>
          <w:lang w:eastAsia="en-US"/>
        </w:rPr>
        <w:t>н</w:t>
      </w:r>
      <w:r w:rsidRPr="00DF1C5A">
        <w:rPr>
          <w:lang w:eastAsia="en-US"/>
        </w:rPr>
        <w:t>ных целей и зада</w:t>
      </w:r>
      <w:r w:rsidR="00D20347" w:rsidRPr="00DF1C5A">
        <w:rPr>
          <w:lang w:eastAsia="en-US"/>
        </w:rPr>
        <w:t>ч подпрограммы и муниципальной</w:t>
      </w:r>
      <w:r w:rsidRPr="00DF1C5A">
        <w:rPr>
          <w:lang w:eastAsia="en-US"/>
        </w:rPr>
        <w:t xml:space="preserve"> программы в целом. </w:t>
      </w:r>
    </w:p>
    <w:p w:rsidR="006A0734" w:rsidRPr="00DF1C5A" w:rsidRDefault="006A0734" w:rsidP="00504813">
      <w:pPr>
        <w:autoSpaceDE w:val="0"/>
        <w:autoSpaceDN w:val="0"/>
        <w:adjustRightInd w:val="0"/>
        <w:ind w:firstLine="709"/>
        <w:jc w:val="both"/>
      </w:pPr>
      <w:r w:rsidRPr="00DF1C5A">
        <w:rPr>
          <w:lang w:eastAsia="en-US"/>
        </w:rPr>
        <w:t xml:space="preserve">Подпрограмма </w:t>
      </w:r>
      <w:r w:rsidR="00685806" w:rsidRPr="00DF1C5A">
        <w:rPr>
          <w:lang w:eastAsia="en-US"/>
        </w:rPr>
        <w:t>«</w:t>
      </w:r>
      <w:r w:rsidRPr="00DF1C5A">
        <w:rPr>
          <w:lang w:eastAsia="en-US"/>
        </w:rPr>
        <w:t>Развитие ветеринарии в</w:t>
      </w:r>
      <w:r w:rsidR="00D20347" w:rsidRPr="00DF1C5A">
        <w:rPr>
          <w:lang w:eastAsia="en-US"/>
        </w:rPr>
        <w:t xml:space="preserve"> Порецком районе</w:t>
      </w:r>
      <w:r w:rsidRPr="00DF1C5A">
        <w:rPr>
          <w:lang w:eastAsia="en-US"/>
        </w:rPr>
        <w:t xml:space="preserve"> Чувашской Республ</w:t>
      </w:r>
      <w:r w:rsidRPr="00DF1C5A">
        <w:rPr>
          <w:lang w:eastAsia="en-US"/>
        </w:rPr>
        <w:t>и</w:t>
      </w:r>
      <w:r w:rsidR="00D11962">
        <w:rPr>
          <w:lang w:eastAsia="en-US"/>
        </w:rPr>
        <w:t>ки</w:t>
      </w:r>
      <w:r w:rsidR="00685806" w:rsidRPr="00DF1C5A">
        <w:rPr>
          <w:lang w:eastAsia="en-US"/>
        </w:rPr>
        <w:t>»</w:t>
      </w:r>
      <w:r w:rsidRPr="00DF1C5A">
        <w:rPr>
          <w:lang w:eastAsia="en-US"/>
        </w:rPr>
        <w:t xml:space="preserve"> включает</w:t>
      </w:r>
      <w:r w:rsidR="00504813" w:rsidRPr="00DF1C5A">
        <w:t>:</w:t>
      </w:r>
    </w:p>
    <w:p w:rsidR="006A0734" w:rsidRPr="00DF1C5A" w:rsidRDefault="006A0734" w:rsidP="00DC638B">
      <w:pPr>
        <w:autoSpaceDE w:val="0"/>
        <w:autoSpaceDN w:val="0"/>
        <w:adjustRightInd w:val="0"/>
        <w:ind w:firstLine="709"/>
        <w:jc w:val="both"/>
      </w:pPr>
      <w:r w:rsidRPr="00DF1C5A">
        <w:t>Основное мероприятие 1. Предупреждение и ликвидация болезней животных.</w:t>
      </w:r>
    </w:p>
    <w:p w:rsidR="00B166E2" w:rsidRPr="00DF1C5A" w:rsidRDefault="00B166E2" w:rsidP="00DC638B">
      <w:pPr>
        <w:autoSpaceDE w:val="0"/>
        <w:autoSpaceDN w:val="0"/>
        <w:adjustRightInd w:val="0"/>
        <w:ind w:firstLine="709"/>
        <w:jc w:val="both"/>
      </w:pPr>
      <w:r w:rsidRPr="00DF1C5A">
        <w:t>Мероприятие 1.1 Проведение эпизоотологического мониторинга заразных, в том числе особо опасных, болезней животных.</w:t>
      </w:r>
    </w:p>
    <w:p w:rsidR="00B166E2" w:rsidRPr="00DF1C5A" w:rsidRDefault="00B166E2" w:rsidP="00DC638B">
      <w:pPr>
        <w:autoSpaceDE w:val="0"/>
        <w:autoSpaceDN w:val="0"/>
        <w:adjustRightInd w:val="0"/>
        <w:ind w:firstLine="709"/>
        <w:jc w:val="both"/>
      </w:pPr>
      <w:r w:rsidRPr="00DF1C5A">
        <w:t>Мероприятие 1.2 Проведение противоэпизоотических мероприятий.</w:t>
      </w:r>
    </w:p>
    <w:p w:rsidR="00F5296A" w:rsidRPr="00DF1C5A" w:rsidRDefault="00F5296A" w:rsidP="00DC638B">
      <w:pPr>
        <w:autoSpaceDE w:val="0"/>
        <w:autoSpaceDN w:val="0"/>
        <w:adjustRightInd w:val="0"/>
        <w:ind w:firstLine="709"/>
        <w:jc w:val="both"/>
      </w:pPr>
      <w:r w:rsidRPr="00DF1C5A">
        <w:t>Мероприятие 1.3 Финансовое обеспечение передаваемых государственных по</w:t>
      </w:r>
      <w:r w:rsidRPr="00DF1C5A">
        <w:t>л</w:t>
      </w:r>
      <w:r w:rsidRPr="00DF1C5A">
        <w:t>номочий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w:t>
      </w:r>
      <w:r w:rsidRPr="00DF1C5A">
        <w:t>о</w:t>
      </w:r>
      <w:r w:rsidRPr="00DF1C5A">
        <w:t>мочий.</w:t>
      </w:r>
    </w:p>
    <w:p w:rsidR="006A0734" w:rsidRPr="00DF1C5A" w:rsidRDefault="006A0734" w:rsidP="00DC638B">
      <w:pPr>
        <w:autoSpaceDE w:val="0"/>
        <w:autoSpaceDN w:val="0"/>
        <w:adjustRightInd w:val="0"/>
        <w:ind w:firstLine="709"/>
        <w:jc w:val="both"/>
      </w:pPr>
      <w:r w:rsidRPr="00DF1C5A">
        <w:t>Основное мероприятие 2. Обеспечение безопасности продуктов животноводства в ветеринарно-санитарном отношении и осуществление регионального государстве</w:t>
      </w:r>
      <w:r w:rsidRPr="00DF1C5A">
        <w:t>н</w:t>
      </w:r>
      <w:r w:rsidRPr="00DF1C5A">
        <w:t>ного ветеринарного надзора.</w:t>
      </w:r>
    </w:p>
    <w:p w:rsidR="006A0734" w:rsidRPr="00DF1C5A" w:rsidRDefault="00F5296A" w:rsidP="00DC638B">
      <w:pPr>
        <w:autoSpaceDE w:val="0"/>
        <w:autoSpaceDN w:val="0"/>
        <w:adjustRightInd w:val="0"/>
        <w:ind w:firstLine="709"/>
        <w:jc w:val="both"/>
      </w:pPr>
      <w:r w:rsidRPr="00DF1C5A">
        <w:t>Мероприятие 2.1</w:t>
      </w:r>
      <w:r w:rsidR="00ED7B6C" w:rsidRPr="00DF1C5A">
        <w:t>.</w:t>
      </w:r>
      <w:r w:rsidRPr="00DF1C5A">
        <w:t>Проведение эпизоотологического мониторинга заразных, в том числе особо опасных, болезней животных</w:t>
      </w:r>
      <w:r w:rsidR="006A0734" w:rsidRPr="00DF1C5A">
        <w:t>.</w:t>
      </w:r>
    </w:p>
    <w:p w:rsidR="00F5296A" w:rsidRPr="00DF1C5A" w:rsidRDefault="00F5296A" w:rsidP="00DC638B">
      <w:pPr>
        <w:autoSpaceDE w:val="0"/>
        <w:autoSpaceDN w:val="0"/>
        <w:adjustRightInd w:val="0"/>
        <w:ind w:firstLine="709"/>
        <w:jc w:val="both"/>
      </w:pPr>
      <w:r w:rsidRPr="00DF1C5A">
        <w:t>Мероприятие 2.2 Мониторинговые исследования показателей безопасности пр</w:t>
      </w:r>
      <w:r w:rsidRPr="00DF1C5A">
        <w:t>о</w:t>
      </w:r>
      <w:r w:rsidRPr="00DF1C5A">
        <w:t>дукции животного происхождения, подлежащей государственному ветеринарному на</w:t>
      </w:r>
      <w:r w:rsidRPr="00DF1C5A">
        <w:t>д</w:t>
      </w:r>
      <w:r w:rsidRPr="00DF1C5A">
        <w:t>зору.</w:t>
      </w:r>
    </w:p>
    <w:p w:rsidR="006A0734" w:rsidRPr="00DF1C5A" w:rsidRDefault="006A0734" w:rsidP="00DC638B">
      <w:pPr>
        <w:autoSpaceDE w:val="0"/>
        <w:autoSpaceDN w:val="0"/>
        <w:adjustRightInd w:val="0"/>
        <w:ind w:firstLine="709"/>
        <w:jc w:val="both"/>
        <w:rPr>
          <w:lang w:eastAsia="en-US"/>
        </w:rPr>
      </w:pPr>
      <w:r w:rsidRPr="00DF1C5A">
        <w:rPr>
          <w:lang w:eastAsia="en-US"/>
        </w:rPr>
        <w:t>Подпрограмма реализуется в период с 2019 по 2035 год в три этапа</w:t>
      </w:r>
      <w:r w:rsidR="004307D7" w:rsidRPr="00DF1C5A">
        <w:rPr>
          <w:lang w:eastAsia="en-US"/>
        </w:rPr>
        <w:t>.</w:t>
      </w:r>
    </w:p>
    <w:p w:rsidR="006A0734" w:rsidRPr="00DF1C5A" w:rsidRDefault="006A0734" w:rsidP="00DC638B">
      <w:pPr>
        <w:autoSpaceDE w:val="0"/>
        <w:autoSpaceDN w:val="0"/>
        <w:adjustRightInd w:val="0"/>
        <w:ind w:firstLine="709"/>
        <w:jc w:val="both"/>
        <w:rPr>
          <w:lang w:eastAsia="en-US"/>
        </w:rPr>
      </w:pPr>
      <w:r w:rsidRPr="00DF1C5A">
        <w:rPr>
          <w:lang w:eastAsia="en-US"/>
        </w:rPr>
        <w:t>1 этап – 2019</w:t>
      </w:r>
      <w:r w:rsidR="001F613A" w:rsidRPr="00DF1C5A">
        <w:rPr>
          <w:lang w:eastAsia="en-US"/>
        </w:rPr>
        <w:t>–20</w:t>
      </w:r>
      <w:r w:rsidRPr="00DF1C5A">
        <w:rPr>
          <w:lang w:eastAsia="en-US"/>
        </w:rPr>
        <w:t>25 годы.</w:t>
      </w:r>
    </w:p>
    <w:p w:rsidR="006A0734" w:rsidRPr="00DF1C5A" w:rsidRDefault="006A0734" w:rsidP="00DC638B">
      <w:pPr>
        <w:autoSpaceDE w:val="0"/>
        <w:autoSpaceDN w:val="0"/>
        <w:adjustRightInd w:val="0"/>
        <w:ind w:firstLine="709"/>
        <w:jc w:val="both"/>
        <w:rPr>
          <w:lang w:eastAsia="en-US"/>
        </w:rPr>
      </w:pPr>
      <w:r w:rsidRPr="00DF1C5A">
        <w:rPr>
          <w:lang w:eastAsia="en-US"/>
        </w:rPr>
        <w:t xml:space="preserve">Реализация мероприятий подпрограммы </w:t>
      </w:r>
      <w:r w:rsidR="00ED7B6C" w:rsidRPr="00DF1C5A">
        <w:rPr>
          <w:lang w:eastAsia="en-US"/>
        </w:rPr>
        <w:t xml:space="preserve">на 1 этапе </w:t>
      </w:r>
      <w:r w:rsidRPr="00DF1C5A">
        <w:rPr>
          <w:lang w:eastAsia="en-US"/>
        </w:rPr>
        <w:t>должна обеспечить достиж</w:t>
      </w:r>
      <w:r w:rsidRPr="00DF1C5A">
        <w:rPr>
          <w:lang w:eastAsia="en-US"/>
        </w:rPr>
        <w:t>е</w:t>
      </w:r>
      <w:r w:rsidRPr="00DF1C5A">
        <w:rPr>
          <w:lang w:eastAsia="en-US"/>
        </w:rPr>
        <w:t>ние к 202</w:t>
      </w:r>
      <w:r w:rsidR="00ED7B6C" w:rsidRPr="00DF1C5A">
        <w:rPr>
          <w:lang w:eastAsia="en-US"/>
        </w:rPr>
        <w:t>6</w:t>
      </w:r>
      <w:r w:rsidRPr="00DF1C5A">
        <w:rPr>
          <w:lang w:eastAsia="en-US"/>
        </w:rPr>
        <w:t xml:space="preserve"> году следующих целевых индикаторов и показателей:</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планов ветеринарно-профилактических и противоэпизоотических мероприятий – 100,0 процента;</w:t>
      </w:r>
    </w:p>
    <w:p w:rsidR="00D23C36" w:rsidRPr="00DF1C5A" w:rsidRDefault="00D23C36" w:rsidP="00D23C36">
      <w:pPr>
        <w:autoSpaceDE w:val="0"/>
        <w:autoSpaceDN w:val="0"/>
        <w:adjustRightInd w:val="0"/>
        <w:ind w:firstLine="709"/>
        <w:jc w:val="both"/>
        <w:rPr>
          <w:lang w:eastAsia="en-US"/>
        </w:rPr>
      </w:pPr>
      <w:r w:rsidRPr="00DF1C5A">
        <w:rPr>
          <w:lang w:eastAsia="en-US"/>
        </w:rPr>
        <w:t>охват проведением ветеринарно-санитарных экспертиз на безопасность проду</w:t>
      </w:r>
      <w:r w:rsidRPr="00DF1C5A">
        <w:rPr>
          <w:lang w:eastAsia="en-US"/>
        </w:rPr>
        <w:t>к</w:t>
      </w:r>
      <w:r w:rsidRPr="00DF1C5A">
        <w:rPr>
          <w:lang w:eastAsia="en-US"/>
        </w:rPr>
        <w:t>тов и сырья животного происхождения – 100,0 процента;</w:t>
      </w:r>
    </w:p>
    <w:p w:rsidR="00D23C36" w:rsidRPr="00DF1C5A" w:rsidRDefault="00D23C36" w:rsidP="00D23C36">
      <w:pPr>
        <w:autoSpaceDE w:val="0"/>
        <w:autoSpaceDN w:val="0"/>
        <w:adjustRightInd w:val="0"/>
        <w:ind w:firstLine="709"/>
        <w:jc w:val="both"/>
        <w:rPr>
          <w:lang w:eastAsia="en-US"/>
        </w:rPr>
      </w:pPr>
      <w:r w:rsidRPr="00DF1C5A">
        <w:rPr>
          <w:lang w:eastAsia="en-US"/>
        </w:rPr>
        <w:t>выполнение плана эпизоотологического мониторинга заразных, в том числе ос</w:t>
      </w:r>
      <w:r w:rsidRPr="00DF1C5A">
        <w:rPr>
          <w:lang w:eastAsia="en-US"/>
        </w:rPr>
        <w:t>о</w:t>
      </w:r>
      <w:r w:rsidRPr="00DF1C5A">
        <w:rPr>
          <w:lang w:eastAsia="en-US"/>
        </w:rPr>
        <w:t>бо опасных, болезней животных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отношение количества осмотренных государственными учреждениями ветер</w:t>
      </w:r>
      <w:r w:rsidRPr="00DF1C5A">
        <w:rPr>
          <w:lang w:eastAsia="en-US"/>
        </w:rPr>
        <w:t>и</w:t>
      </w:r>
      <w:r w:rsidRPr="00DF1C5A">
        <w:rPr>
          <w:lang w:eastAsia="en-US"/>
        </w:rPr>
        <w:t>нарии</w:t>
      </w:r>
      <w:r w:rsidR="00504813" w:rsidRPr="00DF1C5A">
        <w:rPr>
          <w:lang w:eastAsia="en-US"/>
        </w:rPr>
        <w:t xml:space="preserve"> Порецкого района</w:t>
      </w:r>
      <w:r w:rsidRPr="00DF1C5A">
        <w:rPr>
          <w:lang w:eastAsia="en-US"/>
        </w:rPr>
        <w:t xml:space="preserve"> Чувашской Республики безнадзорных животных к количеству отловленных специализированной организацией безнадзорных животных – 100,0 пр</w:t>
      </w:r>
      <w:r w:rsidRPr="00DF1C5A">
        <w:rPr>
          <w:lang w:eastAsia="en-US"/>
        </w:rPr>
        <w:t>о</w:t>
      </w:r>
      <w:r w:rsidRPr="00DF1C5A">
        <w:rPr>
          <w:lang w:eastAsia="en-US"/>
        </w:rPr>
        <w:t>цента;</w:t>
      </w:r>
    </w:p>
    <w:p w:rsidR="006A0734" w:rsidRPr="00DF1C5A" w:rsidRDefault="006A0734" w:rsidP="00DC638B">
      <w:pPr>
        <w:autoSpaceDE w:val="0"/>
        <w:autoSpaceDN w:val="0"/>
        <w:adjustRightInd w:val="0"/>
        <w:ind w:firstLine="709"/>
        <w:jc w:val="both"/>
      </w:pPr>
      <w:r w:rsidRPr="00DF1C5A">
        <w:t>2 этап</w:t>
      </w:r>
      <w:r w:rsidR="001F613A" w:rsidRPr="00DF1C5A">
        <w:t xml:space="preserve"> – </w:t>
      </w:r>
      <w:r w:rsidR="008F5170" w:rsidRPr="00DF1C5A">
        <w:t>2026–2030</w:t>
      </w:r>
      <w:r w:rsidRPr="00DF1C5A">
        <w:t xml:space="preserve"> годы.</w:t>
      </w:r>
    </w:p>
    <w:p w:rsidR="006A0734" w:rsidRPr="00DF1C5A" w:rsidRDefault="006A0734" w:rsidP="00DC638B">
      <w:pPr>
        <w:autoSpaceDE w:val="0"/>
        <w:autoSpaceDN w:val="0"/>
        <w:adjustRightInd w:val="0"/>
        <w:ind w:firstLine="709"/>
        <w:jc w:val="both"/>
        <w:rPr>
          <w:lang w:eastAsia="en-US"/>
        </w:rPr>
      </w:pPr>
      <w:r w:rsidRPr="00DF1C5A">
        <w:rPr>
          <w:lang w:eastAsia="en-US"/>
        </w:rPr>
        <w:t xml:space="preserve">Реализация мероприятий подпрограммы </w:t>
      </w:r>
      <w:r w:rsidR="00ED7B6C" w:rsidRPr="00DF1C5A">
        <w:rPr>
          <w:lang w:eastAsia="en-US"/>
        </w:rPr>
        <w:t xml:space="preserve">на 2 этапе </w:t>
      </w:r>
      <w:r w:rsidRPr="00DF1C5A">
        <w:rPr>
          <w:lang w:eastAsia="en-US"/>
        </w:rPr>
        <w:t>должна обеспечить достиж</w:t>
      </w:r>
      <w:r w:rsidRPr="00DF1C5A">
        <w:rPr>
          <w:lang w:eastAsia="en-US"/>
        </w:rPr>
        <w:t>е</w:t>
      </w:r>
      <w:r w:rsidRPr="00DF1C5A">
        <w:rPr>
          <w:lang w:eastAsia="en-US"/>
        </w:rPr>
        <w:t>ние к 203</w:t>
      </w:r>
      <w:r w:rsidR="00ED7B6C" w:rsidRPr="00DF1C5A">
        <w:rPr>
          <w:lang w:eastAsia="en-US"/>
        </w:rPr>
        <w:t>1</w:t>
      </w:r>
      <w:r w:rsidRPr="00DF1C5A">
        <w:rPr>
          <w:lang w:eastAsia="en-US"/>
        </w:rPr>
        <w:t xml:space="preserve"> году следующих целевых индикаторов и показателей:</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планов ветеринарно-профилактических и противоэпизоотических мероприятий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охват проведением ветеринарно-санитарных экспертиз на безопасность проду</w:t>
      </w:r>
      <w:r w:rsidRPr="00DF1C5A">
        <w:rPr>
          <w:lang w:eastAsia="en-US"/>
        </w:rPr>
        <w:t>к</w:t>
      </w:r>
      <w:r w:rsidRPr="00DF1C5A">
        <w:rPr>
          <w:lang w:eastAsia="en-US"/>
        </w:rPr>
        <w:t>тов и сырья животного происхождения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плана эпизоотологического мониторинга заразных, в том числе ос</w:t>
      </w:r>
      <w:r w:rsidRPr="00DF1C5A">
        <w:rPr>
          <w:lang w:eastAsia="en-US"/>
        </w:rPr>
        <w:t>о</w:t>
      </w:r>
      <w:r w:rsidRPr="00DF1C5A">
        <w:rPr>
          <w:lang w:eastAsia="en-US"/>
        </w:rPr>
        <w:t>бо опасных, болезней животных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отношение количества осмотренных государственными учреждениями ветер</w:t>
      </w:r>
      <w:r w:rsidRPr="00DF1C5A">
        <w:rPr>
          <w:lang w:eastAsia="en-US"/>
        </w:rPr>
        <w:t>и</w:t>
      </w:r>
      <w:r w:rsidRPr="00DF1C5A">
        <w:rPr>
          <w:lang w:eastAsia="en-US"/>
        </w:rPr>
        <w:t>нарии Чувашской Республики безнадзорных животных к количеству отловленных сп</w:t>
      </w:r>
      <w:r w:rsidRPr="00DF1C5A">
        <w:rPr>
          <w:lang w:eastAsia="en-US"/>
        </w:rPr>
        <w:t>е</w:t>
      </w:r>
      <w:r w:rsidRPr="00DF1C5A">
        <w:rPr>
          <w:lang w:eastAsia="en-US"/>
        </w:rPr>
        <w:t>циализированной организацией безнадзорных животных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3 этап – 2031</w:t>
      </w:r>
      <w:r w:rsidR="001F613A" w:rsidRPr="00DF1C5A">
        <w:rPr>
          <w:lang w:eastAsia="en-US"/>
        </w:rPr>
        <w:t>–20</w:t>
      </w:r>
      <w:r w:rsidRPr="00DF1C5A">
        <w:rPr>
          <w:lang w:eastAsia="en-US"/>
        </w:rPr>
        <w:t>35 годы.</w:t>
      </w:r>
    </w:p>
    <w:p w:rsidR="006A0734" w:rsidRPr="00DF1C5A" w:rsidRDefault="006A0734" w:rsidP="00DC638B">
      <w:pPr>
        <w:autoSpaceDE w:val="0"/>
        <w:autoSpaceDN w:val="0"/>
        <w:adjustRightInd w:val="0"/>
        <w:ind w:firstLine="709"/>
        <w:jc w:val="both"/>
        <w:rPr>
          <w:lang w:eastAsia="en-US"/>
        </w:rPr>
      </w:pPr>
      <w:r w:rsidRPr="00DF1C5A">
        <w:rPr>
          <w:lang w:eastAsia="en-US"/>
        </w:rPr>
        <w:t xml:space="preserve">Реализация мероприятий подпрограммы </w:t>
      </w:r>
      <w:r w:rsidR="00ED7B6C" w:rsidRPr="00DF1C5A">
        <w:rPr>
          <w:lang w:eastAsia="en-US"/>
        </w:rPr>
        <w:t xml:space="preserve">на 3 этапе </w:t>
      </w:r>
      <w:r w:rsidRPr="00DF1C5A">
        <w:rPr>
          <w:lang w:eastAsia="en-US"/>
        </w:rPr>
        <w:t>должна обеспечить достиж</w:t>
      </w:r>
      <w:r w:rsidRPr="00DF1C5A">
        <w:rPr>
          <w:lang w:eastAsia="en-US"/>
        </w:rPr>
        <w:t>е</w:t>
      </w:r>
      <w:r w:rsidRPr="00DF1C5A">
        <w:rPr>
          <w:lang w:eastAsia="en-US"/>
        </w:rPr>
        <w:t>ние к 203</w:t>
      </w:r>
      <w:r w:rsidR="00ED7B6C" w:rsidRPr="00DF1C5A">
        <w:rPr>
          <w:lang w:eastAsia="en-US"/>
        </w:rPr>
        <w:t>6</w:t>
      </w:r>
      <w:r w:rsidRPr="00DF1C5A">
        <w:rPr>
          <w:lang w:eastAsia="en-US"/>
        </w:rPr>
        <w:t xml:space="preserve"> году следующих целевых индикаторов и показателей:</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планов ветеринарно-профилактических и противоэпизоотических мероприятий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охват проведением ветеринарно-санитарных экспертиз на безопасность проду</w:t>
      </w:r>
      <w:r w:rsidRPr="00DF1C5A">
        <w:rPr>
          <w:lang w:eastAsia="en-US"/>
        </w:rPr>
        <w:t>к</w:t>
      </w:r>
      <w:r w:rsidRPr="00DF1C5A">
        <w:rPr>
          <w:lang w:eastAsia="en-US"/>
        </w:rPr>
        <w:t>тов и сырья животного происхождения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выполнение плана эпизоотологического мониторинга заразных, в том числе ос</w:t>
      </w:r>
      <w:r w:rsidRPr="00DF1C5A">
        <w:rPr>
          <w:lang w:eastAsia="en-US"/>
        </w:rPr>
        <w:t>о</w:t>
      </w:r>
      <w:r w:rsidRPr="00DF1C5A">
        <w:rPr>
          <w:lang w:eastAsia="en-US"/>
        </w:rPr>
        <w:t>бо опасных, болезней животных – 100,0 процента;</w:t>
      </w:r>
    </w:p>
    <w:p w:rsidR="006A0734" w:rsidRPr="00DF1C5A" w:rsidRDefault="006A0734" w:rsidP="00DC638B">
      <w:pPr>
        <w:autoSpaceDE w:val="0"/>
        <w:autoSpaceDN w:val="0"/>
        <w:adjustRightInd w:val="0"/>
        <w:ind w:firstLine="709"/>
        <w:jc w:val="both"/>
        <w:rPr>
          <w:lang w:eastAsia="en-US"/>
        </w:rPr>
      </w:pPr>
      <w:r w:rsidRPr="00DF1C5A">
        <w:rPr>
          <w:lang w:eastAsia="en-US"/>
        </w:rPr>
        <w:t>отношение количества осмотренных государственными учреждениями ветер</w:t>
      </w:r>
      <w:r w:rsidRPr="00DF1C5A">
        <w:rPr>
          <w:lang w:eastAsia="en-US"/>
        </w:rPr>
        <w:t>и</w:t>
      </w:r>
      <w:r w:rsidRPr="00DF1C5A">
        <w:rPr>
          <w:lang w:eastAsia="en-US"/>
        </w:rPr>
        <w:t>нарии Чувашской Республики безнадзорных животных к количеству отловленных сп</w:t>
      </w:r>
      <w:r w:rsidRPr="00DF1C5A">
        <w:rPr>
          <w:lang w:eastAsia="en-US"/>
        </w:rPr>
        <w:t>е</w:t>
      </w:r>
      <w:r w:rsidRPr="00DF1C5A">
        <w:rPr>
          <w:lang w:eastAsia="en-US"/>
        </w:rPr>
        <w:t>циализированной организацией безнадзорных животных – 100,0 процента;</w:t>
      </w:r>
    </w:p>
    <w:p w:rsidR="006A0734" w:rsidRPr="00DF1C5A" w:rsidRDefault="006A0734" w:rsidP="00DC638B">
      <w:pPr>
        <w:ind w:firstLine="567"/>
        <w:jc w:val="both"/>
        <w:rPr>
          <w:lang w:eastAsia="en-US"/>
        </w:rPr>
      </w:pPr>
    </w:p>
    <w:p w:rsidR="008C5366" w:rsidRPr="00DF1C5A" w:rsidRDefault="008C5366" w:rsidP="00DC638B">
      <w:pPr>
        <w:autoSpaceDE w:val="0"/>
        <w:autoSpaceDN w:val="0"/>
        <w:adjustRightInd w:val="0"/>
        <w:jc w:val="center"/>
        <w:outlineLvl w:val="0"/>
        <w:rPr>
          <w:b/>
          <w:lang w:eastAsia="en-US"/>
        </w:rPr>
      </w:pPr>
    </w:p>
    <w:p w:rsidR="008C5366" w:rsidRPr="00DF1C5A" w:rsidRDefault="008C5366" w:rsidP="00DC638B">
      <w:pPr>
        <w:autoSpaceDE w:val="0"/>
        <w:autoSpaceDN w:val="0"/>
        <w:adjustRightInd w:val="0"/>
        <w:jc w:val="center"/>
        <w:outlineLvl w:val="0"/>
        <w:rPr>
          <w:b/>
          <w:lang w:eastAsia="en-US"/>
        </w:rPr>
      </w:pPr>
    </w:p>
    <w:p w:rsidR="006A0734" w:rsidRPr="00DF1C5A" w:rsidRDefault="006A0734" w:rsidP="00DC638B">
      <w:pPr>
        <w:autoSpaceDE w:val="0"/>
        <w:autoSpaceDN w:val="0"/>
        <w:adjustRightInd w:val="0"/>
        <w:jc w:val="center"/>
        <w:outlineLvl w:val="0"/>
        <w:rPr>
          <w:b/>
        </w:rPr>
      </w:pPr>
      <w:r w:rsidRPr="00DF1C5A">
        <w:rPr>
          <w:b/>
          <w:lang w:eastAsia="en-US"/>
        </w:rPr>
        <w:t>Раздел IV. О</w:t>
      </w:r>
      <w:r w:rsidRPr="00DF1C5A">
        <w:rPr>
          <w:b/>
        </w:rPr>
        <w:t>боснование объема финансовых ресурсов,</w:t>
      </w:r>
    </w:p>
    <w:p w:rsidR="006A0734" w:rsidRPr="00DF1C5A" w:rsidRDefault="006A0734" w:rsidP="00DC638B">
      <w:pPr>
        <w:autoSpaceDE w:val="0"/>
        <w:autoSpaceDN w:val="0"/>
        <w:adjustRightInd w:val="0"/>
        <w:jc w:val="center"/>
        <w:rPr>
          <w:b/>
        </w:rPr>
      </w:pPr>
      <w:r w:rsidRPr="00DF1C5A">
        <w:rPr>
          <w:b/>
        </w:rPr>
        <w:t xml:space="preserve">необходимых для реализации подпрограммы </w:t>
      </w:r>
    </w:p>
    <w:p w:rsidR="0087674B" w:rsidRPr="00DF1C5A" w:rsidRDefault="0087674B" w:rsidP="00DC638B">
      <w:pPr>
        <w:autoSpaceDE w:val="0"/>
        <w:autoSpaceDN w:val="0"/>
        <w:adjustRightInd w:val="0"/>
        <w:jc w:val="center"/>
        <w:rPr>
          <w:b/>
        </w:rPr>
      </w:pPr>
      <w:r w:rsidRPr="00DF1C5A">
        <w:rPr>
          <w:b/>
        </w:rPr>
        <w:t>муниципальной программы</w:t>
      </w:r>
    </w:p>
    <w:p w:rsidR="006A0734" w:rsidRPr="00DF1C5A" w:rsidRDefault="006A0734" w:rsidP="00DC638B">
      <w:pPr>
        <w:autoSpaceDE w:val="0"/>
        <w:autoSpaceDN w:val="0"/>
        <w:adjustRightInd w:val="0"/>
        <w:jc w:val="both"/>
      </w:pPr>
    </w:p>
    <w:p w:rsidR="006A0734" w:rsidRPr="00DF1C5A" w:rsidRDefault="006A0734" w:rsidP="00DC638B">
      <w:pPr>
        <w:autoSpaceDE w:val="0"/>
        <w:autoSpaceDN w:val="0"/>
        <w:adjustRightInd w:val="0"/>
        <w:ind w:firstLine="709"/>
        <w:jc w:val="both"/>
      </w:pPr>
      <w:r w:rsidRPr="00DF1C5A">
        <w:t>Расходы подпрограммы формируются за счет средств республиканского бюдж</w:t>
      </w:r>
      <w:r w:rsidRPr="00DF1C5A">
        <w:t>е</w:t>
      </w:r>
      <w:r w:rsidRPr="00DF1C5A">
        <w:t>та Чувашской Респ</w:t>
      </w:r>
      <w:r w:rsidR="00B059F4">
        <w:t>ублики</w:t>
      </w:r>
      <w:r w:rsidRPr="00DF1C5A">
        <w:t>.</w:t>
      </w:r>
    </w:p>
    <w:p w:rsidR="0087674B" w:rsidRPr="00DF1C5A" w:rsidRDefault="0087674B" w:rsidP="00DC638B">
      <w:pPr>
        <w:autoSpaceDE w:val="0"/>
        <w:autoSpaceDN w:val="0"/>
        <w:adjustRightInd w:val="0"/>
        <w:ind w:firstLine="709"/>
        <w:jc w:val="both"/>
      </w:pPr>
      <w:r w:rsidRPr="00DF1C5A">
        <w:t>Средства республиканского бюджета, местных бюджетов, предусмотренные к привлечению в рамках подпрограммы муниципальной программы, являются источн</w:t>
      </w:r>
      <w:r w:rsidRPr="00DF1C5A">
        <w:t>и</w:t>
      </w:r>
      <w:r w:rsidRPr="00DF1C5A">
        <w:t>ками финансирования основных мероприятий подпрограммы муниципальной пр</w:t>
      </w:r>
      <w:r w:rsidRPr="00DF1C5A">
        <w:t>о</w:t>
      </w:r>
      <w:r w:rsidRPr="00DF1C5A">
        <w:t>граммы</w:t>
      </w:r>
    </w:p>
    <w:p w:rsidR="006A0734" w:rsidRPr="00DF1C5A" w:rsidRDefault="006A0734" w:rsidP="00DC638B">
      <w:pPr>
        <w:autoSpaceDE w:val="0"/>
        <w:autoSpaceDN w:val="0"/>
        <w:adjustRightInd w:val="0"/>
        <w:ind w:firstLine="709"/>
        <w:jc w:val="both"/>
      </w:pPr>
      <w:r w:rsidRPr="00DF1C5A">
        <w:t>Общий объем финансирования подпрограммы в 2019</w:t>
      </w:r>
      <w:r w:rsidR="001F613A" w:rsidRPr="00DF1C5A">
        <w:t>–20</w:t>
      </w:r>
      <w:r w:rsidRPr="00DF1C5A">
        <w:t xml:space="preserve">35 годах составит </w:t>
      </w:r>
      <w:r w:rsidR="00C208EF">
        <w:t>251,2</w:t>
      </w:r>
      <w:r w:rsidRPr="00DF1C5A">
        <w:t xml:space="preserve"> тыс. рублей, в том числе за счет средств:</w:t>
      </w:r>
    </w:p>
    <w:p w:rsidR="006A0734" w:rsidRPr="00DF1C5A" w:rsidRDefault="006A0734" w:rsidP="00DC638B">
      <w:pPr>
        <w:autoSpaceDE w:val="0"/>
        <w:autoSpaceDN w:val="0"/>
        <w:adjustRightInd w:val="0"/>
        <w:ind w:firstLine="709"/>
        <w:jc w:val="both"/>
      </w:pPr>
      <w:r w:rsidRPr="00DF1C5A">
        <w:t>республиканского бюджета Ч</w:t>
      </w:r>
      <w:r w:rsidR="009A2472" w:rsidRPr="00DF1C5A">
        <w:t xml:space="preserve">увашской Республики – </w:t>
      </w:r>
      <w:r w:rsidR="00C208EF">
        <w:t>251,2</w:t>
      </w:r>
      <w:r w:rsidRPr="00DF1C5A">
        <w:t xml:space="preserve"> тыс. руб</w:t>
      </w:r>
      <w:r w:rsidR="00D11962">
        <w:t>лей.</w:t>
      </w:r>
    </w:p>
    <w:p w:rsidR="006A0734" w:rsidRPr="00D66107" w:rsidRDefault="006A0734" w:rsidP="00DC638B">
      <w:pPr>
        <w:autoSpaceDE w:val="0"/>
        <w:autoSpaceDN w:val="0"/>
        <w:adjustRightInd w:val="0"/>
        <w:ind w:firstLine="709"/>
        <w:jc w:val="both"/>
      </w:pPr>
      <w:r w:rsidRPr="00D66107">
        <w:t>Прогнозируемый объем финансирования подпрограммы на 1 этапе (2019</w:t>
      </w:r>
      <w:r w:rsidR="001F613A" w:rsidRPr="00D66107">
        <w:t>–20</w:t>
      </w:r>
      <w:r w:rsidRPr="00D66107">
        <w:t xml:space="preserve">25 годы) составит </w:t>
      </w:r>
      <w:r w:rsidR="00C208EF" w:rsidRPr="00D66107">
        <w:t>68,6</w:t>
      </w:r>
      <w:r w:rsidRPr="00D66107">
        <w:t xml:space="preserve"> тыс. рублей, из них средства:</w:t>
      </w:r>
    </w:p>
    <w:p w:rsidR="006A0734" w:rsidRPr="00D66107" w:rsidRDefault="006A0734" w:rsidP="00DC638B">
      <w:pPr>
        <w:autoSpaceDE w:val="0"/>
        <w:autoSpaceDN w:val="0"/>
        <w:adjustRightInd w:val="0"/>
        <w:ind w:firstLine="709"/>
        <w:jc w:val="both"/>
      </w:pPr>
      <w:r w:rsidRPr="00D66107">
        <w:t xml:space="preserve">республиканского бюджета Чувашской Республики – </w:t>
      </w:r>
      <w:r w:rsidR="00C208EF" w:rsidRPr="00D66107">
        <w:t>68,6</w:t>
      </w:r>
      <w:r w:rsidRPr="00D66107">
        <w:t xml:space="preserve"> тыс. рублей, в том числе:</w:t>
      </w:r>
    </w:p>
    <w:p w:rsidR="006A0734" w:rsidRPr="00D66107" w:rsidRDefault="006A0734" w:rsidP="00DC638B">
      <w:pPr>
        <w:autoSpaceDE w:val="0"/>
        <w:autoSpaceDN w:val="0"/>
        <w:adjustRightInd w:val="0"/>
        <w:ind w:firstLine="709"/>
        <w:jc w:val="both"/>
      </w:pPr>
      <w:r w:rsidRPr="00D66107">
        <w:t xml:space="preserve">в 2019 году – </w:t>
      </w:r>
      <w:r w:rsidR="005500CB" w:rsidRPr="00D66107">
        <w:t>16,8</w:t>
      </w:r>
      <w:r w:rsidRPr="00D66107">
        <w:t xml:space="preserve"> тыс. рублей;</w:t>
      </w:r>
    </w:p>
    <w:p w:rsidR="006A0734" w:rsidRPr="00D66107" w:rsidRDefault="006A0734" w:rsidP="00DC638B">
      <w:pPr>
        <w:autoSpaceDE w:val="0"/>
        <w:autoSpaceDN w:val="0"/>
        <w:adjustRightInd w:val="0"/>
        <w:ind w:firstLine="709"/>
        <w:jc w:val="both"/>
      </w:pPr>
      <w:r w:rsidRPr="00D66107">
        <w:t xml:space="preserve">в 2020 году – </w:t>
      </w:r>
      <w:r w:rsidR="00C208EF" w:rsidRPr="00D66107">
        <w:t>0,00</w:t>
      </w:r>
      <w:r w:rsidRPr="00D66107">
        <w:t xml:space="preserve"> тыс. рублей;</w:t>
      </w:r>
    </w:p>
    <w:p w:rsidR="006A0734" w:rsidRPr="00D66107" w:rsidRDefault="006A0734" w:rsidP="00DC638B">
      <w:pPr>
        <w:autoSpaceDE w:val="0"/>
        <w:autoSpaceDN w:val="0"/>
        <w:adjustRightInd w:val="0"/>
        <w:ind w:firstLine="709"/>
        <w:jc w:val="both"/>
      </w:pPr>
      <w:r w:rsidRPr="00D66107">
        <w:t xml:space="preserve">в 2021 году – </w:t>
      </w:r>
      <w:r w:rsidR="00C208EF" w:rsidRPr="00D66107">
        <w:t>0,00</w:t>
      </w:r>
      <w:r w:rsidRPr="00D66107">
        <w:t xml:space="preserve"> тыс. рублей;</w:t>
      </w:r>
    </w:p>
    <w:p w:rsidR="006A0734" w:rsidRPr="00D66107" w:rsidRDefault="006A0734" w:rsidP="00DC638B">
      <w:pPr>
        <w:autoSpaceDE w:val="0"/>
        <w:autoSpaceDN w:val="0"/>
        <w:adjustRightInd w:val="0"/>
        <w:ind w:firstLine="709"/>
        <w:jc w:val="both"/>
      </w:pPr>
      <w:r w:rsidRPr="00D66107">
        <w:t xml:space="preserve">в 2022 году – </w:t>
      </w:r>
      <w:r w:rsidR="00C208EF" w:rsidRPr="00D66107">
        <w:t>0,00</w:t>
      </w:r>
      <w:r w:rsidRPr="00D66107">
        <w:t xml:space="preserve"> тыс. рублей;</w:t>
      </w:r>
    </w:p>
    <w:p w:rsidR="006A0734" w:rsidRPr="00D66107" w:rsidRDefault="006A0734" w:rsidP="00DC638B">
      <w:pPr>
        <w:autoSpaceDE w:val="0"/>
        <w:autoSpaceDN w:val="0"/>
        <w:adjustRightInd w:val="0"/>
        <w:ind w:firstLine="709"/>
        <w:jc w:val="both"/>
      </w:pPr>
      <w:r w:rsidRPr="00D66107">
        <w:t xml:space="preserve">в 2023 году – </w:t>
      </w:r>
      <w:r w:rsidR="005500CB" w:rsidRPr="00D66107">
        <w:t>17,2</w:t>
      </w:r>
      <w:r w:rsidRPr="00D66107">
        <w:t xml:space="preserve"> тыс. рублей;</w:t>
      </w:r>
    </w:p>
    <w:p w:rsidR="006A0734" w:rsidRPr="00D66107" w:rsidRDefault="006A0734" w:rsidP="00DC638B">
      <w:pPr>
        <w:autoSpaceDE w:val="0"/>
        <w:autoSpaceDN w:val="0"/>
        <w:adjustRightInd w:val="0"/>
        <w:ind w:firstLine="709"/>
        <w:jc w:val="both"/>
      </w:pPr>
      <w:r w:rsidRPr="00D66107">
        <w:t xml:space="preserve">в 2024 году – </w:t>
      </w:r>
      <w:r w:rsidR="005500CB" w:rsidRPr="00D66107">
        <w:t>17,6</w:t>
      </w:r>
      <w:r w:rsidRPr="00D66107">
        <w:t>тыс. рублей;</w:t>
      </w:r>
    </w:p>
    <w:p w:rsidR="006A0734" w:rsidRPr="00D66107" w:rsidRDefault="006A0734" w:rsidP="00DC638B">
      <w:pPr>
        <w:autoSpaceDE w:val="0"/>
        <w:autoSpaceDN w:val="0"/>
        <w:adjustRightInd w:val="0"/>
        <w:ind w:firstLine="709"/>
        <w:jc w:val="both"/>
      </w:pPr>
      <w:r w:rsidRPr="00D66107">
        <w:t xml:space="preserve">в 2025 году – </w:t>
      </w:r>
      <w:r w:rsidR="005500CB" w:rsidRPr="00D66107">
        <w:t>17,6</w:t>
      </w:r>
      <w:r w:rsidR="00D11962" w:rsidRPr="00D66107">
        <w:t>тыс. рублей.</w:t>
      </w:r>
    </w:p>
    <w:p w:rsidR="006A0734" w:rsidRPr="00D66107" w:rsidRDefault="006A0734" w:rsidP="00DC638B">
      <w:pPr>
        <w:autoSpaceDE w:val="0"/>
        <w:autoSpaceDN w:val="0"/>
        <w:adjustRightInd w:val="0"/>
        <w:ind w:firstLine="709"/>
        <w:jc w:val="both"/>
      </w:pPr>
      <w:r w:rsidRPr="00D66107">
        <w:t>На 2 этапе (2026</w:t>
      </w:r>
      <w:r w:rsidR="001F613A" w:rsidRPr="00D66107">
        <w:t>–20</w:t>
      </w:r>
      <w:r w:rsidRPr="00D66107">
        <w:t>30 годы) объем финансирования подпрограммы состав</w:t>
      </w:r>
      <w:r w:rsidR="00ED7B6C" w:rsidRPr="00D66107">
        <w:t xml:space="preserve">ляет </w:t>
      </w:r>
      <w:r w:rsidR="005500CB" w:rsidRPr="00D66107">
        <w:t>90,0</w:t>
      </w:r>
      <w:r w:rsidRPr="00D66107">
        <w:t xml:space="preserve"> тыс. рублей, из них средства:</w:t>
      </w:r>
    </w:p>
    <w:p w:rsidR="006A0734" w:rsidRPr="00D66107" w:rsidRDefault="006A0734" w:rsidP="00DC638B">
      <w:pPr>
        <w:autoSpaceDE w:val="0"/>
        <w:autoSpaceDN w:val="0"/>
        <w:adjustRightInd w:val="0"/>
        <w:ind w:firstLine="709"/>
        <w:jc w:val="both"/>
      </w:pPr>
      <w:r w:rsidRPr="00D66107">
        <w:t xml:space="preserve">республиканского бюджета Чувашской Республики – </w:t>
      </w:r>
      <w:r w:rsidR="003D3C29" w:rsidRPr="00D66107">
        <w:t>90,0</w:t>
      </w:r>
      <w:r w:rsidR="00D11962" w:rsidRPr="00D66107">
        <w:t xml:space="preserve"> тыс. рублей.</w:t>
      </w:r>
    </w:p>
    <w:p w:rsidR="006A0734" w:rsidRPr="00D66107" w:rsidRDefault="006A0734" w:rsidP="00DC638B">
      <w:pPr>
        <w:autoSpaceDE w:val="0"/>
        <w:autoSpaceDN w:val="0"/>
        <w:adjustRightInd w:val="0"/>
        <w:ind w:firstLine="709"/>
        <w:jc w:val="both"/>
      </w:pPr>
      <w:r w:rsidRPr="00D66107">
        <w:t>На 3 этапе (2031</w:t>
      </w:r>
      <w:r w:rsidR="001F613A" w:rsidRPr="00D66107">
        <w:t>–20</w:t>
      </w:r>
      <w:r w:rsidRPr="00D66107">
        <w:t xml:space="preserve">35 годы) объем финансирования подпрограммы </w:t>
      </w:r>
      <w:r w:rsidR="00ED7B6C" w:rsidRPr="00D66107">
        <w:t xml:space="preserve">составляет </w:t>
      </w:r>
      <w:r w:rsidR="005500CB" w:rsidRPr="00D66107">
        <w:t>92,0</w:t>
      </w:r>
      <w:r w:rsidRPr="00D66107">
        <w:t>тыс. рублей, из них средства:</w:t>
      </w:r>
    </w:p>
    <w:p w:rsidR="006A0734" w:rsidRPr="00DF1C5A" w:rsidRDefault="006A0734" w:rsidP="00DC638B">
      <w:pPr>
        <w:autoSpaceDE w:val="0"/>
        <w:autoSpaceDN w:val="0"/>
        <w:adjustRightInd w:val="0"/>
        <w:ind w:firstLine="709"/>
        <w:jc w:val="both"/>
      </w:pPr>
      <w:r w:rsidRPr="00D66107">
        <w:t xml:space="preserve">республиканского бюджета Чувашской Республики – </w:t>
      </w:r>
      <w:r w:rsidR="005500CB" w:rsidRPr="00D66107">
        <w:t>92</w:t>
      </w:r>
      <w:r w:rsidR="003D3C29" w:rsidRPr="00D66107">
        <w:t>,0</w:t>
      </w:r>
      <w:r w:rsidR="00D11962" w:rsidRPr="00D66107">
        <w:t xml:space="preserve"> тыс. рублей.</w:t>
      </w:r>
    </w:p>
    <w:p w:rsidR="006A0734" w:rsidRPr="00DF1C5A" w:rsidRDefault="006A0734" w:rsidP="00DC638B">
      <w:pPr>
        <w:autoSpaceDE w:val="0"/>
        <w:autoSpaceDN w:val="0"/>
        <w:adjustRightInd w:val="0"/>
        <w:ind w:firstLine="709"/>
        <w:jc w:val="both"/>
      </w:pPr>
      <w:r w:rsidRPr="00DF1C5A">
        <w:t>Объемы финансирования подпрограммы подлежат ежегодному уточнению и</w:t>
      </w:r>
      <w:r w:rsidRPr="00DF1C5A">
        <w:t>с</w:t>
      </w:r>
      <w:r w:rsidRPr="00DF1C5A">
        <w:t>ходя из реальных воз</w:t>
      </w:r>
      <w:r w:rsidR="00D11962">
        <w:t>можностей бюджета</w:t>
      </w:r>
    </w:p>
    <w:p w:rsidR="006A0734" w:rsidRPr="00DF1C5A" w:rsidRDefault="006A0734" w:rsidP="00DC638B">
      <w:pPr>
        <w:autoSpaceDE w:val="0"/>
        <w:autoSpaceDN w:val="0"/>
        <w:adjustRightInd w:val="0"/>
        <w:ind w:firstLine="709"/>
        <w:jc w:val="both"/>
        <w:rPr>
          <w:lang w:eastAsia="en-US"/>
        </w:rPr>
      </w:pPr>
      <w:r w:rsidRPr="00DF1C5A">
        <w:rPr>
          <w:lang w:eastAsia="en-US"/>
        </w:rPr>
        <w:t xml:space="preserve">Ресурсное обеспечение </w:t>
      </w:r>
      <w:r w:rsidR="00ED7B6C" w:rsidRPr="00DF1C5A">
        <w:rPr>
          <w:lang w:eastAsia="en-US"/>
        </w:rPr>
        <w:t xml:space="preserve">реализации </w:t>
      </w:r>
      <w:r w:rsidRPr="00DF1C5A">
        <w:rPr>
          <w:lang w:eastAsia="en-US"/>
        </w:rPr>
        <w:t>подпрограммы за счет всех источников ф</w:t>
      </w:r>
      <w:r w:rsidRPr="00DF1C5A">
        <w:rPr>
          <w:lang w:eastAsia="en-US"/>
        </w:rPr>
        <w:t>и</w:t>
      </w:r>
      <w:r w:rsidRPr="00DF1C5A">
        <w:rPr>
          <w:lang w:eastAsia="en-US"/>
        </w:rPr>
        <w:t>нансирования приведено в приложении к настоящей подпрограмме.</w:t>
      </w:r>
    </w:p>
    <w:p w:rsidR="00277D53" w:rsidRPr="00DF1C5A" w:rsidRDefault="00277D53" w:rsidP="00DC638B"/>
    <w:p w:rsidR="00277D53" w:rsidRPr="00DF1C5A" w:rsidRDefault="00277D53" w:rsidP="00DC638B"/>
    <w:p w:rsidR="00277D53" w:rsidRPr="00DF1C5A" w:rsidRDefault="00277D53" w:rsidP="00DC638B">
      <w:pPr>
        <w:jc w:val="center"/>
      </w:pPr>
      <w:r w:rsidRPr="00DF1C5A">
        <w:t>_____________</w:t>
      </w:r>
    </w:p>
    <w:p w:rsidR="00277D53" w:rsidRPr="000D30A9" w:rsidRDefault="00277D53" w:rsidP="00DC638B">
      <w:pPr>
        <w:ind w:firstLine="567"/>
        <w:jc w:val="both"/>
        <w:rPr>
          <w:sz w:val="26"/>
          <w:szCs w:val="26"/>
        </w:rPr>
        <w:sectPr w:rsidR="00277D53" w:rsidRPr="000D30A9" w:rsidSect="00267629">
          <w:pgSz w:w="11905" w:h="16838"/>
          <w:pgMar w:top="1134" w:right="850" w:bottom="1134" w:left="1984" w:header="709" w:footer="709" w:gutter="0"/>
          <w:pgNumType w:start="1"/>
          <w:cols w:space="720"/>
          <w:titlePg/>
          <w:docGrid w:linePitch="326"/>
        </w:sectPr>
      </w:pPr>
    </w:p>
    <w:p w:rsidR="006A0734" w:rsidRPr="00DF1C5A" w:rsidRDefault="006A0734" w:rsidP="00DC638B">
      <w:pPr>
        <w:ind w:left="9400"/>
        <w:jc w:val="center"/>
      </w:pPr>
      <w:r w:rsidRPr="00DF1C5A">
        <w:t>Приложение</w:t>
      </w:r>
      <w:r w:rsidR="00EA6CD9">
        <w:t xml:space="preserve"> 6</w:t>
      </w:r>
    </w:p>
    <w:p w:rsidR="00414059" w:rsidRPr="00DF1C5A" w:rsidRDefault="006A0734" w:rsidP="00DC638B">
      <w:pPr>
        <w:ind w:left="9400"/>
        <w:jc w:val="center"/>
      </w:pPr>
      <w:r w:rsidRPr="00DF1C5A">
        <w:t xml:space="preserve">к подпрограмме </w:t>
      </w:r>
      <w:r w:rsidR="00685806" w:rsidRPr="00DF1C5A">
        <w:t>«</w:t>
      </w:r>
      <w:r w:rsidRPr="00DF1C5A">
        <w:t xml:space="preserve">Развитие ветеринарии </w:t>
      </w:r>
    </w:p>
    <w:p w:rsidR="00B059F4" w:rsidRDefault="006A0734" w:rsidP="00DC638B">
      <w:pPr>
        <w:ind w:left="9400"/>
        <w:jc w:val="center"/>
      </w:pPr>
      <w:r w:rsidRPr="00DF1C5A">
        <w:t>в</w:t>
      </w:r>
      <w:r w:rsidR="005500CB" w:rsidRPr="00DF1C5A">
        <w:t xml:space="preserve"> Порецком районе</w:t>
      </w:r>
      <w:r w:rsidRPr="00DF1C5A">
        <w:t xml:space="preserve"> Чувашской Республике</w:t>
      </w:r>
      <w:r w:rsidR="00685806" w:rsidRPr="00DF1C5A">
        <w:t>»</w:t>
      </w:r>
      <w:r w:rsidR="005500CB" w:rsidRPr="00DF1C5A">
        <w:t xml:space="preserve"> м</w:t>
      </w:r>
      <w:r w:rsidR="005500CB" w:rsidRPr="00DF1C5A">
        <w:t>у</w:t>
      </w:r>
      <w:r w:rsidR="005500CB" w:rsidRPr="00DF1C5A">
        <w:t>ниципальной</w:t>
      </w:r>
      <w:r w:rsidRPr="00DF1C5A">
        <w:t xml:space="preserve"> программы</w:t>
      </w:r>
      <w:r w:rsidR="005500CB" w:rsidRPr="00DF1C5A">
        <w:t xml:space="preserve"> Порецкого района</w:t>
      </w:r>
      <w:r w:rsidRPr="00DF1C5A">
        <w:t xml:space="preserve"> Ч</w:t>
      </w:r>
      <w:r w:rsidRPr="00DF1C5A">
        <w:t>у</w:t>
      </w:r>
      <w:r w:rsidRPr="00DF1C5A">
        <w:t xml:space="preserve">вашской Республики </w:t>
      </w:r>
      <w:r w:rsidR="00685806" w:rsidRPr="00DF1C5A">
        <w:t>«</w:t>
      </w:r>
      <w:r w:rsidRPr="00DF1C5A">
        <w:t>Развитие сельского хозя</w:t>
      </w:r>
      <w:r w:rsidRPr="00DF1C5A">
        <w:t>й</w:t>
      </w:r>
      <w:r w:rsidRPr="00DF1C5A">
        <w:t>ства и регулирование рынка сельскохозяйстве</w:t>
      </w:r>
      <w:r w:rsidRPr="00DF1C5A">
        <w:t>н</w:t>
      </w:r>
      <w:r w:rsidRPr="00DF1C5A">
        <w:t>ной продукции, сырья и продовольствия</w:t>
      </w:r>
    </w:p>
    <w:p w:rsidR="006A0734" w:rsidRPr="00DF1C5A" w:rsidRDefault="00B059F4" w:rsidP="00DC638B">
      <w:pPr>
        <w:ind w:left="9400"/>
        <w:jc w:val="center"/>
      </w:pPr>
      <w:r>
        <w:t>П</w:t>
      </w:r>
      <w:r w:rsidR="005500CB" w:rsidRPr="00DF1C5A">
        <w:t>орецкого района</w:t>
      </w:r>
      <w:r w:rsidR="006A0734" w:rsidRPr="00DF1C5A">
        <w:t xml:space="preserve"> Чувашской Республики</w:t>
      </w:r>
      <w:r w:rsidR="00685806" w:rsidRPr="00DF1C5A">
        <w:t>»</w:t>
      </w:r>
    </w:p>
    <w:p w:rsidR="006A0734" w:rsidRPr="00DF1C5A" w:rsidRDefault="006A0734" w:rsidP="00DC638B">
      <w:pPr>
        <w:ind w:firstLine="709"/>
        <w:jc w:val="both"/>
      </w:pPr>
    </w:p>
    <w:p w:rsidR="00414059" w:rsidRPr="00DF1C5A" w:rsidRDefault="00414059" w:rsidP="00DC638B">
      <w:pPr>
        <w:ind w:firstLine="709"/>
        <w:jc w:val="both"/>
      </w:pPr>
    </w:p>
    <w:p w:rsidR="006A0734" w:rsidRPr="00DF1C5A" w:rsidRDefault="006A0734" w:rsidP="00DC638B">
      <w:pPr>
        <w:jc w:val="center"/>
        <w:outlineLvl w:val="0"/>
        <w:rPr>
          <w:b/>
          <w:caps/>
        </w:rPr>
      </w:pPr>
      <w:r w:rsidRPr="00DF1C5A">
        <w:rPr>
          <w:b/>
          <w:caps/>
        </w:rPr>
        <w:t xml:space="preserve">Ресурсное обеспечение </w:t>
      </w:r>
    </w:p>
    <w:p w:rsidR="005500CB" w:rsidRPr="00DF1C5A" w:rsidRDefault="006A0734" w:rsidP="00DC638B">
      <w:pPr>
        <w:autoSpaceDE w:val="0"/>
        <w:autoSpaceDN w:val="0"/>
        <w:adjustRightInd w:val="0"/>
        <w:jc w:val="center"/>
        <w:rPr>
          <w:b/>
        </w:rPr>
      </w:pPr>
      <w:r w:rsidRPr="00DF1C5A">
        <w:rPr>
          <w:b/>
        </w:rPr>
        <w:t xml:space="preserve">реализации подпрограммы </w:t>
      </w:r>
      <w:r w:rsidR="00685806" w:rsidRPr="00DF1C5A">
        <w:rPr>
          <w:b/>
        </w:rPr>
        <w:t>«</w:t>
      </w:r>
      <w:r w:rsidRPr="00DF1C5A">
        <w:rPr>
          <w:b/>
          <w:lang w:eastAsia="en-US"/>
        </w:rPr>
        <w:t>Р</w:t>
      </w:r>
      <w:r w:rsidRPr="00DF1C5A">
        <w:rPr>
          <w:b/>
        </w:rPr>
        <w:t>азвитие ветеринарии в</w:t>
      </w:r>
      <w:r w:rsidR="005500CB" w:rsidRPr="00DF1C5A">
        <w:rPr>
          <w:b/>
        </w:rPr>
        <w:t xml:space="preserve"> Порецком районе</w:t>
      </w:r>
      <w:r w:rsidR="00D11962">
        <w:rPr>
          <w:b/>
        </w:rPr>
        <w:t xml:space="preserve"> Чувашской Республики</w:t>
      </w:r>
      <w:r w:rsidR="00685806" w:rsidRPr="00DF1C5A">
        <w:rPr>
          <w:b/>
        </w:rPr>
        <w:t>»</w:t>
      </w:r>
      <w:r w:rsidR="005500CB" w:rsidRPr="00DF1C5A">
        <w:rPr>
          <w:b/>
        </w:rPr>
        <w:t xml:space="preserve"> муниципальной</w:t>
      </w:r>
    </w:p>
    <w:p w:rsidR="005500CB" w:rsidRPr="00DF1C5A" w:rsidRDefault="006A0734" w:rsidP="00DC638B">
      <w:pPr>
        <w:autoSpaceDE w:val="0"/>
        <w:autoSpaceDN w:val="0"/>
        <w:adjustRightInd w:val="0"/>
        <w:jc w:val="center"/>
        <w:rPr>
          <w:b/>
        </w:rPr>
      </w:pPr>
      <w:r w:rsidRPr="00DF1C5A">
        <w:rPr>
          <w:b/>
        </w:rPr>
        <w:t>программы</w:t>
      </w:r>
      <w:r w:rsidR="005500CB" w:rsidRPr="00DF1C5A">
        <w:rPr>
          <w:b/>
        </w:rPr>
        <w:t xml:space="preserve"> Порецкого района</w:t>
      </w:r>
      <w:r w:rsidRPr="00DF1C5A">
        <w:rPr>
          <w:b/>
        </w:rPr>
        <w:t xml:space="preserve"> Чувашской Республики </w:t>
      </w:r>
      <w:r w:rsidR="00685806" w:rsidRPr="00DF1C5A">
        <w:rPr>
          <w:b/>
        </w:rPr>
        <w:t>«</w:t>
      </w:r>
      <w:r w:rsidRPr="00DF1C5A">
        <w:rPr>
          <w:b/>
        </w:rPr>
        <w:t>Развитие сельского хозяйства и регулирование рынка</w:t>
      </w:r>
    </w:p>
    <w:p w:rsidR="006A0734" w:rsidRPr="00DF1C5A" w:rsidRDefault="006A0734" w:rsidP="005500CB">
      <w:pPr>
        <w:autoSpaceDE w:val="0"/>
        <w:autoSpaceDN w:val="0"/>
        <w:adjustRightInd w:val="0"/>
        <w:jc w:val="center"/>
        <w:rPr>
          <w:lang w:eastAsia="en-US"/>
        </w:rPr>
      </w:pPr>
      <w:r w:rsidRPr="00DF1C5A">
        <w:rPr>
          <w:b/>
        </w:rPr>
        <w:t xml:space="preserve"> сельскохозяйственной продукции, сырья и продовольствия</w:t>
      </w:r>
      <w:r w:rsidR="005500CB" w:rsidRPr="00DF1C5A">
        <w:rPr>
          <w:b/>
        </w:rPr>
        <w:t xml:space="preserve"> Порецкого района</w:t>
      </w:r>
      <w:r w:rsidRPr="00DF1C5A">
        <w:rPr>
          <w:b/>
        </w:rPr>
        <w:t xml:space="preserve"> Чувашской Республики</w:t>
      </w:r>
      <w:r w:rsidR="00685806" w:rsidRPr="00DF1C5A">
        <w:rPr>
          <w:b/>
        </w:rPr>
        <w:t>»</w:t>
      </w:r>
    </w:p>
    <w:p w:rsidR="00414059" w:rsidRPr="000D30A9" w:rsidRDefault="00414059" w:rsidP="00DC638B">
      <w:pPr>
        <w:pStyle w:val="ConsPlusNormal"/>
        <w:jc w:val="both"/>
        <w:outlineLvl w:val="0"/>
        <w:rPr>
          <w:sz w:val="26"/>
          <w:szCs w:val="26"/>
        </w:rPr>
      </w:pPr>
    </w:p>
    <w:tbl>
      <w:tblPr>
        <w:tblW w:w="5207" w:type="pct"/>
        <w:tblInd w:w="-29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70"/>
        <w:gridCol w:w="976"/>
        <w:gridCol w:w="725"/>
        <w:gridCol w:w="839"/>
        <w:gridCol w:w="713"/>
        <w:gridCol w:w="710"/>
        <w:gridCol w:w="1028"/>
        <w:gridCol w:w="765"/>
        <w:gridCol w:w="912"/>
        <w:gridCol w:w="857"/>
        <w:gridCol w:w="839"/>
        <w:gridCol w:w="848"/>
        <w:gridCol w:w="854"/>
        <w:gridCol w:w="845"/>
        <w:gridCol w:w="839"/>
        <w:gridCol w:w="839"/>
        <w:gridCol w:w="1019"/>
        <w:gridCol w:w="924"/>
      </w:tblGrid>
      <w:tr w:rsidR="006A0734" w:rsidRPr="000D30A9" w:rsidTr="00414059">
        <w:tc>
          <w:tcPr>
            <w:tcW w:w="252" w:type="pct"/>
            <w:vMerge w:val="restar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Статус</w:t>
            </w:r>
          </w:p>
        </w:tc>
        <w:tc>
          <w:tcPr>
            <w:tcW w:w="319" w:type="pct"/>
            <w:vMerge w:val="restart"/>
            <w:shd w:val="clear" w:color="auto" w:fill="auto"/>
          </w:tcPr>
          <w:p w:rsidR="005500CB" w:rsidRDefault="006A0734" w:rsidP="005500CB">
            <w:pPr>
              <w:widowControl w:val="0"/>
              <w:autoSpaceDE w:val="0"/>
              <w:autoSpaceDN w:val="0"/>
              <w:adjustRightInd w:val="0"/>
              <w:jc w:val="center"/>
              <w:rPr>
                <w:sz w:val="18"/>
                <w:szCs w:val="18"/>
              </w:rPr>
            </w:pPr>
            <w:r w:rsidRPr="000D30A9">
              <w:rPr>
                <w:sz w:val="18"/>
                <w:szCs w:val="18"/>
              </w:rPr>
              <w:t>Наимен</w:t>
            </w:r>
            <w:r w:rsidRPr="000D30A9">
              <w:rPr>
                <w:sz w:val="18"/>
                <w:szCs w:val="18"/>
              </w:rPr>
              <w:t>о</w:t>
            </w:r>
            <w:r w:rsidRPr="000D30A9">
              <w:rPr>
                <w:sz w:val="18"/>
                <w:szCs w:val="18"/>
              </w:rPr>
              <w:t>вание подпр</w:t>
            </w:r>
            <w:r w:rsidRPr="000D30A9">
              <w:rPr>
                <w:sz w:val="18"/>
                <w:szCs w:val="18"/>
              </w:rPr>
              <w:t>о</w:t>
            </w:r>
            <w:r w:rsidR="005500CB">
              <w:rPr>
                <w:sz w:val="18"/>
                <w:szCs w:val="18"/>
              </w:rPr>
              <w:t>граммы муниц</w:t>
            </w:r>
            <w:r w:rsidR="005500CB">
              <w:rPr>
                <w:sz w:val="18"/>
                <w:szCs w:val="18"/>
              </w:rPr>
              <w:t>и</w:t>
            </w:r>
            <w:r w:rsidR="005500CB">
              <w:rPr>
                <w:sz w:val="18"/>
                <w:szCs w:val="18"/>
              </w:rPr>
              <w:t>пальной</w:t>
            </w:r>
            <w:r w:rsidRPr="000D30A9">
              <w:rPr>
                <w:sz w:val="18"/>
                <w:szCs w:val="18"/>
              </w:rPr>
              <w:t xml:space="preserve"> програ</w:t>
            </w:r>
            <w:r w:rsidRPr="000D30A9">
              <w:rPr>
                <w:sz w:val="18"/>
                <w:szCs w:val="18"/>
              </w:rPr>
              <w:t>м</w:t>
            </w:r>
            <w:r w:rsidRPr="000D30A9">
              <w:rPr>
                <w:sz w:val="18"/>
                <w:szCs w:val="18"/>
              </w:rPr>
              <w:t xml:space="preserve">мы </w:t>
            </w:r>
            <w:r w:rsidR="005500CB">
              <w:rPr>
                <w:sz w:val="18"/>
                <w:szCs w:val="18"/>
              </w:rPr>
              <w:t>П</w:t>
            </w:r>
            <w:r w:rsidR="005500CB">
              <w:rPr>
                <w:sz w:val="18"/>
                <w:szCs w:val="18"/>
              </w:rPr>
              <w:t>о</w:t>
            </w:r>
            <w:r w:rsidR="005500CB">
              <w:rPr>
                <w:sz w:val="18"/>
                <w:szCs w:val="18"/>
              </w:rPr>
              <w:t xml:space="preserve">рецкого района </w:t>
            </w:r>
            <w:r w:rsidRPr="000D30A9">
              <w:rPr>
                <w:sz w:val="18"/>
                <w:szCs w:val="18"/>
              </w:rPr>
              <w:t>Чува</w:t>
            </w:r>
            <w:r w:rsidRPr="000D30A9">
              <w:rPr>
                <w:sz w:val="18"/>
                <w:szCs w:val="18"/>
              </w:rPr>
              <w:t>ш</w:t>
            </w:r>
            <w:r w:rsidRPr="000D30A9">
              <w:rPr>
                <w:sz w:val="18"/>
                <w:szCs w:val="18"/>
              </w:rPr>
              <w:t>ской Ре</w:t>
            </w:r>
            <w:r w:rsidRPr="000D30A9">
              <w:rPr>
                <w:sz w:val="18"/>
                <w:szCs w:val="18"/>
              </w:rPr>
              <w:t>с</w:t>
            </w:r>
            <w:r w:rsidRPr="000D30A9">
              <w:rPr>
                <w:sz w:val="18"/>
                <w:szCs w:val="18"/>
              </w:rPr>
              <w:t>публики</w:t>
            </w:r>
          </w:p>
          <w:p w:rsidR="006A0734" w:rsidRPr="000D30A9" w:rsidRDefault="006A0734" w:rsidP="005500CB">
            <w:pPr>
              <w:widowControl w:val="0"/>
              <w:autoSpaceDE w:val="0"/>
              <w:autoSpaceDN w:val="0"/>
              <w:adjustRightInd w:val="0"/>
              <w:jc w:val="center"/>
              <w:rPr>
                <w:sz w:val="18"/>
                <w:szCs w:val="18"/>
              </w:rPr>
            </w:pPr>
            <w:r w:rsidRPr="000D30A9">
              <w:rPr>
                <w:sz w:val="18"/>
                <w:szCs w:val="18"/>
              </w:rPr>
              <w:t xml:space="preserve"> ( основн</w:t>
            </w:r>
            <w:r w:rsidRPr="000D30A9">
              <w:rPr>
                <w:sz w:val="18"/>
                <w:szCs w:val="18"/>
              </w:rPr>
              <w:t>о</w:t>
            </w:r>
            <w:r w:rsidRPr="000D30A9">
              <w:rPr>
                <w:sz w:val="18"/>
                <w:szCs w:val="18"/>
              </w:rPr>
              <w:t>го мер</w:t>
            </w:r>
            <w:r w:rsidRPr="000D30A9">
              <w:rPr>
                <w:sz w:val="18"/>
                <w:szCs w:val="18"/>
              </w:rPr>
              <w:t>о</w:t>
            </w:r>
            <w:r w:rsidRPr="000D30A9">
              <w:rPr>
                <w:sz w:val="18"/>
                <w:szCs w:val="18"/>
              </w:rPr>
              <w:t>приятия, меропри</w:t>
            </w:r>
            <w:r w:rsidRPr="000D30A9">
              <w:rPr>
                <w:sz w:val="18"/>
                <w:szCs w:val="18"/>
              </w:rPr>
              <w:t>я</w:t>
            </w:r>
            <w:r w:rsidRPr="000D30A9">
              <w:rPr>
                <w:sz w:val="18"/>
                <w:szCs w:val="18"/>
              </w:rPr>
              <w:t>тия)</w:t>
            </w:r>
          </w:p>
        </w:tc>
        <w:tc>
          <w:tcPr>
            <w:tcW w:w="237" w:type="pct"/>
            <w:vMerge w:val="restar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Задача под</w:t>
            </w:r>
            <w:r w:rsidR="00ED7B6C" w:rsidRPr="000D30A9">
              <w:rPr>
                <w:sz w:val="18"/>
                <w:szCs w:val="18"/>
              </w:rPr>
              <w:softHyphen/>
            </w:r>
            <w:r w:rsidRPr="000D30A9">
              <w:rPr>
                <w:sz w:val="18"/>
                <w:szCs w:val="18"/>
              </w:rPr>
              <w:t>пр</w:t>
            </w:r>
            <w:r w:rsidRPr="000D30A9">
              <w:rPr>
                <w:sz w:val="18"/>
                <w:szCs w:val="18"/>
              </w:rPr>
              <w:t>о</w:t>
            </w:r>
            <w:r w:rsidR="005500CB">
              <w:rPr>
                <w:sz w:val="18"/>
                <w:szCs w:val="18"/>
              </w:rPr>
              <w:t>граммы мун</w:t>
            </w:r>
            <w:r w:rsidR="005500CB">
              <w:rPr>
                <w:sz w:val="18"/>
                <w:szCs w:val="18"/>
              </w:rPr>
              <w:t>и</w:t>
            </w:r>
            <w:r w:rsidR="005500CB">
              <w:rPr>
                <w:sz w:val="18"/>
                <w:szCs w:val="18"/>
              </w:rPr>
              <w:t>ц</w:t>
            </w:r>
            <w:r w:rsidR="005500CB">
              <w:rPr>
                <w:sz w:val="18"/>
                <w:szCs w:val="18"/>
              </w:rPr>
              <w:t>и</w:t>
            </w:r>
            <w:r w:rsidR="005500CB">
              <w:rPr>
                <w:sz w:val="18"/>
                <w:szCs w:val="18"/>
              </w:rPr>
              <w:t>пал</w:t>
            </w:r>
            <w:r w:rsidR="005500CB">
              <w:rPr>
                <w:sz w:val="18"/>
                <w:szCs w:val="18"/>
              </w:rPr>
              <w:t>ь</w:t>
            </w:r>
            <w:r w:rsidR="005500CB">
              <w:rPr>
                <w:sz w:val="18"/>
                <w:szCs w:val="18"/>
              </w:rPr>
              <w:t>ной</w:t>
            </w:r>
            <w:r w:rsidRPr="000D30A9">
              <w:rPr>
                <w:sz w:val="18"/>
                <w:szCs w:val="18"/>
              </w:rPr>
              <w:t xml:space="preserve"> пр</w:t>
            </w:r>
            <w:r w:rsidRPr="000D30A9">
              <w:rPr>
                <w:sz w:val="18"/>
                <w:szCs w:val="18"/>
              </w:rPr>
              <w:t>о</w:t>
            </w:r>
            <w:r w:rsidRPr="000D30A9">
              <w:rPr>
                <w:sz w:val="18"/>
                <w:szCs w:val="18"/>
              </w:rPr>
              <w:t>граммы</w:t>
            </w:r>
            <w:r w:rsidR="00495FA5">
              <w:rPr>
                <w:sz w:val="18"/>
                <w:szCs w:val="18"/>
              </w:rPr>
              <w:t xml:space="preserve"> Поре</w:t>
            </w:r>
            <w:r w:rsidR="00495FA5">
              <w:rPr>
                <w:sz w:val="18"/>
                <w:szCs w:val="18"/>
              </w:rPr>
              <w:t>ц</w:t>
            </w:r>
            <w:r w:rsidR="00495FA5">
              <w:rPr>
                <w:sz w:val="18"/>
                <w:szCs w:val="18"/>
              </w:rPr>
              <w:t xml:space="preserve">кого района </w:t>
            </w:r>
            <w:r w:rsidRPr="000D30A9">
              <w:rPr>
                <w:sz w:val="18"/>
                <w:szCs w:val="18"/>
              </w:rPr>
              <w:t xml:space="preserve"> Чува</w:t>
            </w:r>
            <w:r w:rsidRPr="000D30A9">
              <w:rPr>
                <w:sz w:val="18"/>
                <w:szCs w:val="18"/>
              </w:rPr>
              <w:t>ш</w:t>
            </w:r>
            <w:r w:rsidRPr="000D30A9">
              <w:rPr>
                <w:sz w:val="18"/>
                <w:szCs w:val="18"/>
              </w:rPr>
              <w:t>ской Ре</w:t>
            </w:r>
            <w:r w:rsidRPr="000D30A9">
              <w:rPr>
                <w:sz w:val="18"/>
                <w:szCs w:val="18"/>
              </w:rPr>
              <w:t>с</w:t>
            </w:r>
            <w:r w:rsidRPr="000D30A9">
              <w:rPr>
                <w:sz w:val="18"/>
                <w:szCs w:val="18"/>
              </w:rPr>
              <w:t>публ</w:t>
            </w:r>
            <w:r w:rsidRPr="000D30A9">
              <w:rPr>
                <w:sz w:val="18"/>
                <w:szCs w:val="18"/>
              </w:rPr>
              <w:t>и</w:t>
            </w:r>
            <w:r w:rsidRPr="000D30A9">
              <w:rPr>
                <w:sz w:val="18"/>
                <w:szCs w:val="18"/>
              </w:rPr>
              <w:t>ки</w:t>
            </w:r>
          </w:p>
        </w:tc>
        <w:tc>
          <w:tcPr>
            <w:tcW w:w="274" w:type="pct"/>
            <w:vMerge w:val="restar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Ответс</w:t>
            </w:r>
            <w:r w:rsidRPr="000D30A9">
              <w:rPr>
                <w:sz w:val="18"/>
                <w:szCs w:val="18"/>
              </w:rPr>
              <w:t>т</w:t>
            </w:r>
            <w:r w:rsidRPr="000D30A9">
              <w:rPr>
                <w:sz w:val="18"/>
                <w:szCs w:val="18"/>
              </w:rPr>
              <w:t>венный испо</w:t>
            </w:r>
            <w:r w:rsidRPr="000D30A9">
              <w:rPr>
                <w:sz w:val="18"/>
                <w:szCs w:val="18"/>
              </w:rPr>
              <w:t>л</w:t>
            </w:r>
            <w:r w:rsidRPr="000D30A9">
              <w:rPr>
                <w:sz w:val="18"/>
                <w:szCs w:val="18"/>
              </w:rPr>
              <w:t>нитель, сои</w:t>
            </w:r>
            <w:r w:rsidRPr="000D30A9">
              <w:rPr>
                <w:sz w:val="18"/>
                <w:szCs w:val="18"/>
              </w:rPr>
              <w:t>с</w:t>
            </w:r>
            <w:r w:rsidRPr="000D30A9">
              <w:rPr>
                <w:sz w:val="18"/>
                <w:szCs w:val="18"/>
              </w:rPr>
              <w:t>полн</w:t>
            </w:r>
            <w:r w:rsidRPr="000D30A9">
              <w:rPr>
                <w:sz w:val="18"/>
                <w:szCs w:val="18"/>
              </w:rPr>
              <w:t>и</w:t>
            </w:r>
            <w:r w:rsidR="004307D7" w:rsidRPr="000D30A9">
              <w:rPr>
                <w:sz w:val="18"/>
                <w:szCs w:val="18"/>
              </w:rPr>
              <w:t>тель</w:t>
            </w:r>
          </w:p>
        </w:tc>
        <w:tc>
          <w:tcPr>
            <w:tcW w:w="1051" w:type="pct"/>
            <w:gridSpan w:val="4"/>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Код бюджетной классификации</w:t>
            </w:r>
          </w:p>
        </w:tc>
        <w:tc>
          <w:tcPr>
            <w:tcW w:w="298" w:type="pct"/>
            <w:vMerge w:val="restar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Источн</w:t>
            </w:r>
            <w:r w:rsidRPr="000D30A9">
              <w:rPr>
                <w:sz w:val="18"/>
                <w:szCs w:val="18"/>
              </w:rPr>
              <w:t>и</w:t>
            </w:r>
            <w:r w:rsidRPr="000D30A9">
              <w:rPr>
                <w:sz w:val="18"/>
                <w:szCs w:val="18"/>
              </w:rPr>
              <w:t>ки ф</w:t>
            </w:r>
            <w:r w:rsidRPr="000D30A9">
              <w:rPr>
                <w:sz w:val="18"/>
                <w:szCs w:val="18"/>
              </w:rPr>
              <w:t>и</w:t>
            </w:r>
            <w:r w:rsidRPr="000D30A9">
              <w:rPr>
                <w:sz w:val="18"/>
                <w:szCs w:val="18"/>
              </w:rPr>
              <w:t>нансир</w:t>
            </w:r>
            <w:r w:rsidRPr="000D30A9">
              <w:rPr>
                <w:sz w:val="18"/>
                <w:szCs w:val="18"/>
              </w:rPr>
              <w:t>о</w:t>
            </w:r>
            <w:r w:rsidRPr="000D30A9">
              <w:rPr>
                <w:sz w:val="18"/>
                <w:szCs w:val="18"/>
              </w:rPr>
              <w:t>вания</w:t>
            </w:r>
          </w:p>
        </w:tc>
        <w:tc>
          <w:tcPr>
            <w:tcW w:w="2570" w:type="pct"/>
            <w:gridSpan w:val="9"/>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Расходы по годам, тыс. рублей</w:t>
            </w:r>
          </w:p>
        </w:tc>
      </w:tr>
      <w:tr w:rsidR="006A0734" w:rsidRPr="000D30A9" w:rsidTr="005618BE">
        <w:tc>
          <w:tcPr>
            <w:tcW w:w="252" w:type="pct"/>
            <w:vMerge/>
            <w:shd w:val="clear" w:color="auto" w:fill="auto"/>
          </w:tcPr>
          <w:p w:rsidR="006A0734" w:rsidRPr="000D30A9" w:rsidRDefault="006A0734" w:rsidP="00DC638B">
            <w:pPr>
              <w:widowControl w:val="0"/>
              <w:autoSpaceDE w:val="0"/>
              <w:autoSpaceDN w:val="0"/>
              <w:adjustRightInd w:val="0"/>
              <w:jc w:val="both"/>
              <w:rPr>
                <w:sz w:val="18"/>
                <w:szCs w:val="18"/>
              </w:rPr>
            </w:pPr>
          </w:p>
        </w:tc>
        <w:tc>
          <w:tcPr>
            <w:tcW w:w="319" w:type="pct"/>
            <w:vMerge/>
            <w:shd w:val="clear" w:color="auto" w:fill="auto"/>
          </w:tcPr>
          <w:p w:rsidR="006A0734" w:rsidRPr="000D30A9" w:rsidRDefault="006A0734" w:rsidP="00DC638B">
            <w:pPr>
              <w:widowControl w:val="0"/>
              <w:autoSpaceDE w:val="0"/>
              <w:autoSpaceDN w:val="0"/>
              <w:adjustRightInd w:val="0"/>
              <w:jc w:val="both"/>
              <w:rPr>
                <w:sz w:val="18"/>
                <w:szCs w:val="18"/>
              </w:rPr>
            </w:pPr>
          </w:p>
        </w:tc>
        <w:tc>
          <w:tcPr>
            <w:tcW w:w="237" w:type="pct"/>
            <w:vMerge/>
            <w:shd w:val="clear" w:color="auto" w:fill="auto"/>
          </w:tcPr>
          <w:p w:rsidR="006A0734" w:rsidRPr="000D30A9" w:rsidRDefault="006A0734" w:rsidP="00DC638B">
            <w:pPr>
              <w:widowControl w:val="0"/>
              <w:autoSpaceDE w:val="0"/>
              <w:autoSpaceDN w:val="0"/>
              <w:adjustRightInd w:val="0"/>
              <w:jc w:val="both"/>
              <w:rPr>
                <w:sz w:val="18"/>
                <w:szCs w:val="18"/>
              </w:rPr>
            </w:pPr>
          </w:p>
        </w:tc>
        <w:tc>
          <w:tcPr>
            <w:tcW w:w="274" w:type="pct"/>
            <w:vMerge/>
            <w:shd w:val="clear" w:color="auto" w:fill="auto"/>
          </w:tcPr>
          <w:p w:rsidR="006A0734" w:rsidRPr="000D30A9" w:rsidRDefault="006A0734" w:rsidP="00DC638B">
            <w:pPr>
              <w:widowControl w:val="0"/>
              <w:autoSpaceDE w:val="0"/>
              <w:autoSpaceDN w:val="0"/>
              <w:adjustRightInd w:val="0"/>
              <w:jc w:val="both"/>
              <w:rPr>
                <w:sz w:val="18"/>
                <w:szCs w:val="18"/>
              </w:rPr>
            </w:pPr>
          </w:p>
        </w:tc>
        <w:tc>
          <w:tcPr>
            <w:tcW w:w="233" w:type="pc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гла</w:t>
            </w:r>
            <w:r w:rsidRPr="000D30A9">
              <w:rPr>
                <w:sz w:val="18"/>
                <w:szCs w:val="18"/>
              </w:rPr>
              <w:t>в</w:t>
            </w:r>
            <w:r w:rsidRPr="000D30A9">
              <w:rPr>
                <w:sz w:val="18"/>
                <w:szCs w:val="18"/>
              </w:rPr>
              <w:t>ный расп</w:t>
            </w:r>
            <w:r w:rsidRPr="000D30A9">
              <w:rPr>
                <w:sz w:val="18"/>
                <w:szCs w:val="18"/>
              </w:rPr>
              <w:t>о</w:t>
            </w:r>
            <w:r w:rsidRPr="000D30A9">
              <w:rPr>
                <w:sz w:val="18"/>
                <w:szCs w:val="18"/>
              </w:rPr>
              <w:t>ряд</w:t>
            </w:r>
            <w:r w:rsidRPr="000D30A9">
              <w:rPr>
                <w:sz w:val="18"/>
                <w:szCs w:val="18"/>
              </w:rPr>
              <w:t>и</w:t>
            </w:r>
            <w:r w:rsidRPr="000D30A9">
              <w:rPr>
                <w:sz w:val="18"/>
                <w:szCs w:val="18"/>
              </w:rPr>
              <w:t>тель бю</w:t>
            </w:r>
            <w:r w:rsidRPr="000D30A9">
              <w:rPr>
                <w:sz w:val="18"/>
                <w:szCs w:val="18"/>
              </w:rPr>
              <w:t>д</w:t>
            </w:r>
            <w:r w:rsidRPr="000D30A9">
              <w:rPr>
                <w:sz w:val="18"/>
                <w:szCs w:val="18"/>
              </w:rPr>
              <w:t>же</w:t>
            </w:r>
            <w:r w:rsidRPr="000D30A9">
              <w:rPr>
                <w:sz w:val="18"/>
                <w:szCs w:val="18"/>
              </w:rPr>
              <w:t>т</w:t>
            </w:r>
            <w:r w:rsidRPr="000D30A9">
              <w:rPr>
                <w:sz w:val="18"/>
                <w:szCs w:val="18"/>
              </w:rPr>
              <w:t>ных средств</w:t>
            </w:r>
          </w:p>
        </w:tc>
        <w:tc>
          <w:tcPr>
            <w:tcW w:w="232" w:type="pc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раздел, по</w:t>
            </w:r>
            <w:r w:rsidRPr="000D30A9">
              <w:rPr>
                <w:sz w:val="18"/>
                <w:szCs w:val="18"/>
              </w:rPr>
              <w:t>д</w:t>
            </w:r>
            <w:r w:rsidRPr="000D30A9">
              <w:rPr>
                <w:sz w:val="18"/>
                <w:szCs w:val="18"/>
              </w:rPr>
              <w:t>раздел</w:t>
            </w:r>
          </w:p>
        </w:tc>
        <w:tc>
          <w:tcPr>
            <w:tcW w:w="336" w:type="pc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целевая статья ра</w:t>
            </w:r>
            <w:r w:rsidRPr="000D30A9">
              <w:rPr>
                <w:sz w:val="18"/>
                <w:szCs w:val="18"/>
              </w:rPr>
              <w:t>с</w:t>
            </w:r>
            <w:r w:rsidRPr="000D30A9">
              <w:rPr>
                <w:sz w:val="18"/>
                <w:szCs w:val="18"/>
              </w:rPr>
              <w:t>ходов</w:t>
            </w:r>
          </w:p>
        </w:tc>
        <w:tc>
          <w:tcPr>
            <w:tcW w:w="250" w:type="pct"/>
            <w:shd w:val="clear" w:color="auto" w:fill="auto"/>
          </w:tcPr>
          <w:p w:rsidR="006A0734" w:rsidRPr="000D30A9" w:rsidRDefault="006A0734" w:rsidP="00DC638B">
            <w:pPr>
              <w:widowControl w:val="0"/>
              <w:autoSpaceDE w:val="0"/>
              <w:autoSpaceDN w:val="0"/>
              <w:adjustRightInd w:val="0"/>
              <w:jc w:val="center"/>
              <w:rPr>
                <w:sz w:val="18"/>
                <w:szCs w:val="18"/>
              </w:rPr>
            </w:pPr>
            <w:r w:rsidRPr="000D30A9">
              <w:rPr>
                <w:sz w:val="18"/>
                <w:szCs w:val="18"/>
              </w:rPr>
              <w:t>группа (по</w:t>
            </w:r>
            <w:r w:rsidRPr="000D30A9">
              <w:rPr>
                <w:sz w:val="18"/>
                <w:szCs w:val="18"/>
              </w:rPr>
              <w:t>д</w:t>
            </w:r>
            <w:r w:rsidRPr="000D30A9">
              <w:rPr>
                <w:sz w:val="18"/>
                <w:szCs w:val="18"/>
              </w:rPr>
              <w:t>группа) вида расх</w:t>
            </w:r>
            <w:r w:rsidRPr="000D30A9">
              <w:rPr>
                <w:sz w:val="18"/>
                <w:szCs w:val="18"/>
              </w:rPr>
              <w:t>о</w:t>
            </w:r>
            <w:r w:rsidRPr="000D30A9">
              <w:rPr>
                <w:sz w:val="18"/>
                <w:szCs w:val="18"/>
              </w:rPr>
              <w:t>дов</w:t>
            </w:r>
          </w:p>
        </w:tc>
        <w:tc>
          <w:tcPr>
            <w:tcW w:w="298" w:type="pct"/>
            <w:vMerge/>
            <w:shd w:val="clear" w:color="auto" w:fill="auto"/>
          </w:tcPr>
          <w:p w:rsidR="006A0734" w:rsidRPr="000D30A9" w:rsidRDefault="006A0734" w:rsidP="00DC638B">
            <w:pPr>
              <w:widowControl w:val="0"/>
              <w:autoSpaceDE w:val="0"/>
              <w:autoSpaceDN w:val="0"/>
              <w:adjustRightInd w:val="0"/>
              <w:jc w:val="center"/>
              <w:rPr>
                <w:sz w:val="18"/>
                <w:szCs w:val="18"/>
              </w:rPr>
            </w:pPr>
          </w:p>
        </w:tc>
        <w:tc>
          <w:tcPr>
            <w:tcW w:w="280"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2019</w:t>
            </w:r>
          </w:p>
        </w:tc>
        <w:tc>
          <w:tcPr>
            <w:tcW w:w="274"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2020</w:t>
            </w:r>
          </w:p>
        </w:tc>
        <w:tc>
          <w:tcPr>
            <w:tcW w:w="277"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2021</w:t>
            </w:r>
          </w:p>
        </w:tc>
        <w:tc>
          <w:tcPr>
            <w:tcW w:w="279"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2022</w:t>
            </w:r>
          </w:p>
        </w:tc>
        <w:tc>
          <w:tcPr>
            <w:tcW w:w="276"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2023</w:t>
            </w:r>
          </w:p>
        </w:tc>
        <w:tc>
          <w:tcPr>
            <w:tcW w:w="274"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2024</w:t>
            </w:r>
          </w:p>
        </w:tc>
        <w:tc>
          <w:tcPr>
            <w:tcW w:w="274"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2025</w:t>
            </w:r>
          </w:p>
        </w:tc>
        <w:tc>
          <w:tcPr>
            <w:tcW w:w="333"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2026</w:t>
            </w:r>
            <w:r w:rsidR="001F613A" w:rsidRPr="000D30A9">
              <w:rPr>
                <w:sz w:val="18"/>
                <w:szCs w:val="18"/>
              </w:rPr>
              <w:t>–20</w:t>
            </w:r>
            <w:r w:rsidRPr="000D30A9">
              <w:rPr>
                <w:sz w:val="18"/>
                <w:szCs w:val="18"/>
              </w:rPr>
              <w:t>30</w:t>
            </w:r>
          </w:p>
        </w:tc>
        <w:tc>
          <w:tcPr>
            <w:tcW w:w="302" w:type="pct"/>
            <w:shd w:val="clear" w:color="auto" w:fill="auto"/>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2031</w:t>
            </w:r>
            <w:r w:rsidR="001F613A" w:rsidRPr="000D30A9">
              <w:rPr>
                <w:sz w:val="18"/>
                <w:szCs w:val="18"/>
              </w:rPr>
              <w:t>–20</w:t>
            </w:r>
            <w:r w:rsidRPr="000D30A9">
              <w:rPr>
                <w:sz w:val="18"/>
                <w:szCs w:val="18"/>
              </w:rPr>
              <w:t>35</w:t>
            </w:r>
          </w:p>
        </w:tc>
      </w:tr>
    </w:tbl>
    <w:p w:rsidR="00414059" w:rsidRPr="000D30A9" w:rsidRDefault="00414059" w:rsidP="00DC638B">
      <w:pPr>
        <w:widowControl w:val="0"/>
        <w:suppressAutoHyphens/>
        <w:rPr>
          <w:sz w:val="2"/>
        </w:rPr>
      </w:pPr>
    </w:p>
    <w:tbl>
      <w:tblPr>
        <w:tblW w:w="5207" w:type="pct"/>
        <w:tblInd w:w="-298" w:type="dxa"/>
        <w:tblLayout w:type="fixed"/>
        <w:tblCellMar>
          <w:left w:w="62" w:type="dxa"/>
          <w:right w:w="62" w:type="dxa"/>
        </w:tblCellMar>
        <w:tblLook w:val="0000"/>
      </w:tblPr>
      <w:tblGrid>
        <w:gridCol w:w="770"/>
        <w:gridCol w:w="15"/>
        <w:gridCol w:w="961"/>
        <w:gridCol w:w="725"/>
        <w:gridCol w:w="839"/>
        <w:gridCol w:w="713"/>
        <w:gridCol w:w="710"/>
        <w:gridCol w:w="1028"/>
        <w:gridCol w:w="765"/>
        <w:gridCol w:w="912"/>
        <w:gridCol w:w="857"/>
        <w:gridCol w:w="839"/>
        <w:gridCol w:w="848"/>
        <w:gridCol w:w="854"/>
        <w:gridCol w:w="845"/>
        <w:gridCol w:w="839"/>
        <w:gridCol w:w="839"/>
        <w:gridCol w:w="1019"/>
        <w:gridCol w:w="924"/>
      </w:tblGrid>
      <w:tr w:rsidR="006A0734" w:rsidRPr="000D30A9" w:rsidTr="005618BE">
        <w:trPr>
          <w:tblHeader/>
        </w:trPr>
        <w:tc>
          <w:tcPr>
            <w:tcW w:w="252" w:type="pct"/>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1</w:t>
            </w:r>
          </w:p>
        </w:tc>
        <w:tc>
          <w:tcPr>
            <w:tcW w:w="319" w:type="pct"/>
            <w:gridSpan w:val="2"/>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2</w:t>
            </w:r>
          </w:p>
        </w:tc>
        <w:tc>
          <w:tcPr>
            <w:tcW w:w="237"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3</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4</w:t>
            </w: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5</w:t>
            </w: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6</w:t>
            </w: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7</w:t>
            </w:r>
          </w:p>
        </w:tc>
        <w:tc>
          <w:tcPr>
            <w:tcW w:w="250"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8</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9</w:t>
            </w: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11</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12</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13</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14</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15</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16</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17</w:t>
            </w:r>
          </w:p>
        </w:tc>
        <w:tc>
          <w:tcPr>
            <w:tcW w:w="302" w:type="pct"/>
            <w:tcBorders>
              <w:top w:val="single" w:sz="4" w:space="0" w:color="auto"/>
              <w:left w:val="single" w:sz="4" w:space="0" w:color="auto"/>
              <w:bottom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18</w:t>
            </w:r>
          </w:p>
        </w:tc>
      </w:tr>
      <w:tr w:rsidR="00495FA5" w:rsidRPr="000D30A9" w:rsidTr="005618BE">
        <w:tc>
          <w:tcPr>
            <w:tcW w:w="252" w:type="pct"/>
            <w:vMerge w:val="restart"/>
            <w:tcBorders>
              <w:top w:val="single" w:sz="4" w:space="0" w:color="auto"/>
              <w:bottom w:val="single" w:sz="4" w:space="0" w:color="auto"/>
              <w:right w:val="single" w:sz="4" w:space="0" w:color="auto"/>
            </w:tcBorders>
          </w:tcPr>
          <w:p w:rsidR="00495FA5" w:rsidRPr="000D30A9" w:rsidRDefault="00495FA5" w:rsidP="00DC638B">
            <w:pPr>
              <w:widowControl w:val="0"/>
              <w:autoSpaceDE w:val="0"/>
              <w:autoSpaceDN w:val="0"/>
              <w:adjustRightInd w:val="0"/>
              <w:rPr>
                <w:sz w:val="18"/>
                <w:szCs w:val="18"/>
              </w:rPr>
            </w:pPr>
            <w:r w:rsidRPr="000D30A9">
              <w:rPr>
                <w:sz w:val="18"/>
                <w:szCs w:val="18"/>
              </w:rPr>
              <w:t>Под</w:t>
            </w:r>
            <w:r w:rsidRPr="000D30A9">
              <w:rPr>
                <w:sz w:val="18"/>
                <w:szCs w:val="18"/>
              </w:rPr>
              <w:softHyphen/>
              <w:t>пр</w:t>
            </w:r>
            <w:r w:rsidRPr="000D30A9">
              <w:rPr>
                <w:sz w:val="18"/>
                <w:szCs w:val="18"/>
              </w:rPr>
              <w:t>о</w:t>
            </w:r>
            <w:r w:rsidRPr="000D30A9">
              <w:rPr>
                <w:sz w:val="18"/>
                <w:szCs w:val="18"/>
              </w:rPr>
              <w:t>грамма</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495FA5" w:rsidRPr="000D30A9" w:rsidRDefault="00495FA5" w:rsidP="00DC638B">
            <w:pPr>
              <w:widowControl w:val="0"/>
              <w:autoSpaceDE w:val="0"/>
              <w:autoSpaceDN w:val="0"/>
              <w:adjustRightInd w:val="0"/>
              <w:jc w:val="both"/>
              <w:rPr>
                <w:sz w:val="18"/>
                <w:szCs w:val="18"/>
              </w:rPr>
            </w:pPr>
            <w:r w:rsidRPr="000D30A9">
              <w:rPr>
                <w:sz w:val="18"/>
                <w:szCs w:val="18"/>
              </w:rPr>
              <w:t>«Развитие ветерин</w:t>
            </w:r>
            <w:r w:rsidRPr="000D30A9">
              <w:rPr>
                <w:sz w:val="18"/>
                <w:szCs w:val="18"/>
              </w:rPr>
              <w:t>а</w:t>
            </w:r>
            <w:r w:rsidRPr="000D30A9">
              <w:rPr>
                <w:sz w:val="18"/>
                <w:szCs w:val="18"/>
              </w:rPr>
              <w:t>рии в</w:t>
            </w:r>
            <w:r>
              <w:rPr>
                <w:sz w:val="18"/>
                <w:szCs w:val="18"/>
              </w:rPr>
              <w:t xml:space="preserve"> П</w:t>
            </w:r>
            <w:r>
              <w:rPr>
                <w:sz w:val="18"/>
                <w:szCs w:val="18"/>
              </w:rPr>
              <w:t>о</w:t>
            </w:r>
            <w:r>
              <w:rPr>
                <w:sz w:val="18"/>
                <w:szCs w:val="18"/>
              </w:rPr>
              <w:t>рецком районе</w:t>
            </w:r>
            <w:r w:rsidRPr="000D30A9">
              <w:rPr>
                <w:sz w:val="18"/>
                <w:szCs w:val="18"/>
              </w:rPr>
              <w:t>Ч</w:t>
            </w:r>
            <w:r w:rsidRPr="000D30A9">
              <w:rPr>
                <w:sz w:val="18"/>
                <w:szCs w:val="18"/>
              </w:rPr>
              <w:t>у</w:t>
            </w:r>
            <w:r w:rsidRPr="000D30A9">
              <w:rPr>
                <w:sz w:val="18"/>
                <w:szCs w:val="18"/>
              </w:rPr>
              <w:t>вашской Республ</w:t>
            </w:r>
            <w:r w:rsidRPr="000D30A9">
              <w:rPr>
                <w:sz w:val="18"/>
                <w:szCs w:val="18"/>
              </w:rPr>
              <w:t>и</w:t>
            </w:r>
            <w:r w:rsidRPr="000D30A9">
              <w:rPr>
                <w:sz w:val="18"/>
                <w:szCs w:val="18"/>
              </w:rPr>
              <w:t>ке»</w:t>
            </w:r>
          </w:p>
        </w:tc>
        <w:tc>
          <w:tcPr>
            <w:tcW w:w="237" w:type="pct"/>
            <w:vMerge w:val="restart"/>
            <w:tcBorders>
              <w:top w:val="single" w:sz="4" w:space="0" w:color="auto"/>
              <w:left w:val="single" w:sz="4" w:space="0" w:color="auto"/>
              <w:bottom w:val="single" w:sz="4" w:space="0" w:color="auto"/>
              <w:right w:val="single" w:sz="4" w:space="0" w:color="auto"/>
            </w:tcBorders>
          </w:tcPr>
          <w:p w:rsidR="00597942" w:rsidRPr="00D66107" w:rsidRDefault="00597942" w:rsidP="00597942">
            <w:pPr>
              <w:autoSpaceDE w:val="0"/>
              <w:autoSpaceDN w:val="0"/>
              <w:adjustRightInd w:val="0"/>
              <w:jc w:val="both"/>
              <w:rPr>
                <w:sz w:val="18"/>
                <w:szCs w:val="18"/>
              </w:rPr>
            </w:pPr>
            <w:r w:rsidRPr="00D66107">
              <w:rPr>
                <w:sz w:val="18"/>
                <w:szCs w:val="18"/>
              </w:rPr>
              <w:t>Пред</w:t>
            </w:r>
            <w:r w:rsidRPr="00D66107">
              <w:rPr>
                <w:sz w:val="18"/>
                <w:szCs w:val="18"/>
              </w:rPr>
              <w:t>у</w:t>
            </w:r>
            <w:r w:rsidRPr="00D66107">
              <w:rPr>
                <w:sz w:val="18"/>
                <w:szCs w:val="18"/>
              </w:rPr>
              <w:t>пре</w:t>
            </w:r>
            <w:r w:rsidRPr="00D66107">
              <w:rPr>
                <w:sz w:val="18"/>
                <w:szCs w:val="18"/>
              </w:rPr>
              <w:t>ж</w:t>
            </w:r>
            <w:r w:rsidRPr="00D66107">
              <w:rPr>
                <w:sz w:val="18"/>
                <w:szCs w:val="18"/>
              </w:rPr>
              <w:t>дение во</w:t>
            </w:r>
            <w:r w:rsidRPr="00D66107">
              <w:rPr>
                <w:sz w:val="18"/>
                <w:szCs w:val="18"/>
              </w:rPr>
              <w:t>з</w:t>
            </w:r>
            <w:r w:rsidRPr="00D66107">
              <w:rPr>
                <w:sz w:val="18"/>
                <w:szCs w:val="18"/>
              </w:rPr>
              <w:t>никн</w:t>
            </w:r>
            <w:r w:rsidRPr="00D66107">
              <w:rPr>
                <w:sz w:val="18"/>
                <w:szCs w:val="18"/>
              </w:rPr>
              <w:t>о</w:t>
            </w:r>
            <w:r w:rsidRPr="00D66107">
              <w:rPr>
                <w:sz w:val="18"/>
                <w:szCs w:val="18"/>
              </w:rPr>
              <w:t>вения и ра</w:t>
            </w:r>
            <w:r w:rsidRPr="00D66107">
              <w:rPr>
                <w:sz w:val="18"/>
                <w:szCs w:val="18"/>
              </w:rPr>
              <w:t>с</w:t>
            </w:r>
            <w:r w:rsidRPr="00D66107">
              <w:rPr>
                <w:sz w:val="18"/>
                <w:szCs w:val="18"/>
              </w:rPr>
              <w:t>пр</w:t>
            </w:r>
            <w:r w:rsidRPr="00D66107">
              <w:rPr>
                <w:sz w:val="18"/>
                <w:szCs w:val="18"/>
              </w:rPr>
              <w:t>о</w:t>
            </w:r>
            <w:r w:rsidRPr="00D66107">
              <w:rPr>
                <w:sz w:val="18"/>
                <w:szCs w:val="18"/>
              </w:rPr>
              <w:t>стран</w:t>
            </w:r>
            <w:r w:rsidRPr="00D66107">
              <w:rPr>
                <w:sz w:val="18"/>
                <w:szCs w:val="18"/>
              </w:rPr>
              <w:t>е</w:t>
            </w:r>
            <w:r w:rsidRPr="00D66107">
              <w:rPr>
                <w:sz w:val="18"/>
                <w:szCs w:val="18"/>
              </w:rPr>
              <w:t>ния зара</w:t>
            </w:r>
            <w:r w:rsidRPr="00D66107">
              <w:rPr>
                <w:sz w:val="18"/>
                <w:szCs w:val="18"/>
              </w:rPr>
              <w:t>з</w:t>
            </w:r>
            <w:r w:rsidRPr="00D66107">
              <w:rPr>
                <w:sz w:val="18"/>
                <w:szCs w:val="18"/>
              </w:rPr>
              <w:t>ных боле</w:t>
            </w:r>
            <w:r w:rsidRPr="00D66107">
              <w:rPr>
                <w:sz w:val="18"/>
                <w:szCs w:val="18"/>
              </w:rPr>
              <w:t>з</w:t>
            </w:r>
            <w:r w:rsidRPr="00D66107">
              <w:rPr>
                <w:sz w:val="18"/>
                <w:szCs w:val="18"/>
              </w:rPr>
              <w:t>ней живо</w:t>
            </w:r>
            <w:r w:rsidRPr="00D66107">
              <w:rPr>
                <w:sz w:val="18"/>
                <w:szCs w:val="18"/>
              </w:rPr>
              <w:t>т</w:t>
            </w:r>
            <w:r w:rsidRPr="00D66107">
              <w:rPr>
                <w:sz w:val="18"/>
                <w:szCs w:val="18"/>
              </w:rPr>
              <w:t>ных;</w:t>
            </w:r>
          </w:p>
          <w:p w:rsidR="00495FA5" w:rsidRPr="00D66107" w:rsidRDefault="00597942" w:rsidP="006B40CA">
            <w:pPr>
              <w:widowControl w:val="0"/>
              <w:autoSpaceDE w:val="0"/>
              <w:autoSpaceDN w:val="0"/>
              <w:adjustRightInd w:val="0"/>
              <w:jc w:val="both"/>
              <w:rPr>
                <w:sz w:val="18"/>
                <w:szCs w:val="18"/>
              </w:rPr>
            </w:pPr>
            <w:r w:rsidRPr="00D66107">
              <w:rPr>
                <w:sz w:val="18"/>
                <w:szCs w:val="18"/>
                <w:lang w:eastAsia="en-US"/>
              </w:rPr>
              <w:t>пр</w:t>
            </w:r>
            <w:r w:rsidRPr="00D66107">
              <w:rPr>
                <w:sz w:val="18"/>
                <w:szCs w:val="18"/>
                <w:lang w:eastAsia="en-US"/>
              </w:rPr>
              <w:t>е</w:t>
            </w:r>
            <w:r w:rsidRPr="00D66107">
              <w:rPr>
                <w:sz w:val="18"/>
                <w:szCs w:val="18"/>
                <w:lang w:eastAsia="en-US"/>
              </w:rPr>
              <w:t>доста</w:t>
            </w:r>
            <w:r w:rsidRPr="00D66107">
              <w:rPr>
                <w:sz w:val="18"/>
                <w:szCs w:val="18"/>
                <w:lang w:eastAsia="en-US"/>
              </w:rPr>
              <w:t>в</w:t>
            </w:r>
            <w:r w:rsidRPr="00D66107">
              <w:rPr>
                <w:sz w:val="18"/>
                <w:szCs w:val="18"/>
                <w:lang w:eastAsia="en-US"/>
              </w:rPr>
              <w:t>ление су</w:t>
            </w:r>
            <w:r w:rsidRPr="00D66107">
              <w:rPr>
                <w:sz w:val="18"/>
                <w:szCs w:val="18"/>
                <w:lang w:eastAsia="en-US"/>
              </w:rPr>
              <w:t>б</w:t>
            </w:r>
            <w:r w:rsidRPr="00D66107">
              <w:rPr>
                <w:sz w:val="18"/>
                <w:szCs w:val="18"/>
                <w:lang w:eastAsia="en-US"/>
              </w:rPr>
              <w:t>венций бюдж</w:t>
            </w:r>
            <w:r w:rsidRPr="00D66107">
              <w:rPr>
                <w:sz w:val="18"/>
                <w:szCs w:val="18"/>
                <w:lang w:eastAsia="en-US"/>
              </w:rPr>
              <w:t>е</w:t>
            </w:r>
            <w:r w:rsidRPr="00D66107">
              <w:rPr>
                <w:sz w:val="18"/>
                <w:szCs w:val="18"/>
                <w:lang w:eastAsia="en-US"/>
              </w:rPr>
              <w:t xml:space="preserve">там </w:t>
            </w:r>
            <w:r w:rsidR="006B40CA" w:rsidRPr="00D66107">
              <w:rPr>
                <w:sz w:val="18"/>
                <w:szCs w:val="18"/>
                <w:lang w:eastAsia="en-US"/>
              </w:rPr>
              <w:t>сел</w:t>
            </w:r>
            <w:r w:rsidR="006B40CA" w:rsidRPr="00D66107">
              <w:rPr>
                <w:sz w:val="18"/>
                <w:szCs w:val="18"/>
                <w:lang w:eastAsia="en-US"/>
              </w:rPr>
              <w:t>ь</w:t>
            </w:r>
            <w:r w:rsidR="006B40CA" w:rsidRPr="00D66107">
              <w:rPr>
                <w:sz w:val="18"/>
                <w:szCs w:val="18"/>
                <w:lang w:eastAsia="en-US"/>
              </w:rPr>
              <w:t>ских пос</w:t>
            </w:r>
            <w:r w:rsidR="006B40CA" w:rsidRPr="00D66107">
              <w:rPr>
                <w:sz w:val="18"/>
                <w:szCs w:val="18"/>
                <w:lang w:eastAsia="en-US"/>
              </w:rPr>
              <w:t>е</w:t>
            </w:r>
            <w:r w:rsidR="006B40CA" w:rsidRPr="00D66107">
              <w:rPr>
                <w:sz w:val="18"/>
                <w:szCs w:val="18"/>
                <w:lang w:eastAsia="en-US"/>
              </w:rPr>
              <w:t xml:space="preserve">лений </w:t>
            </w:r>
            <w:r w:rsidRPr="00D66107">
              <w:rPr>
                <w:sz w:val="18"/>
                <w:szCs w:val="18"/>
                <w:lang w:eastAsia="en-US"/>
              </w:rPr>
              <w:t>для осущ</w:t>
            </w:r>
            <w:r w:rsidRPr="00D66107">
              <w:rPr>
                <w:sz w:val="18"/>
                <w:szCs w:val="18"/>
                <w:lang w:eastAsia="en-US"/>
              </w:rPr>
              <w:t>е</w:t>
            </w:r>
            <w:r w:rsidRPr="00D66107">
              <w:rPr>
                <w:sz w:val="18"/>
                <w:szCs w:val="18"/>
                <w:lang w:eastAsia="en-US"/>
              </w:rPr>
              <w:t>ствл</w:t>
            </w:r>
            <w:r w:rsidRPr="00D66107">
              <w:rPr>
                <w:sz w:val="18"/>
                <w:szCs w:val="18"/>
                <w:lang w:eastAsia="en-US"/>
              </w:rPr>
              <w:t>е</w:t>
            </w:r>
            <w:r w:rsidRPr="00D66107">
              <w:rPr>
                <w:sz w:val="18"/>
                <w:szCs w:val="18"/>
                <w:lang w:eastAsia="en-US"/>
              </w:rPr>
              <w:t>ния гос</w:t>
            </w:r>
            <w:r w:rsidRPr="00D66107">
              <w:rPr>
                <w:sz w:val="18"/>
                <w:szCs w:val="18"/>
                <w:lang w:eastAsia="en-US"/>
              </w:rPr>
              <w:t>у</w:t>
            </w:r>
            <w:r w:rsidRPr="00D66107">
              <w:rPr>
                <w:sz w:val="18"/>
                <w:szCs w:val="18"/>
                <w:lang w:eastAsia="en-US"/>
              </w:rPr>
              <w:t>дарс</w:t>
            </w:r>
            <w:r w:rsidRPr="00D66107">
              <w:rPr>
                <w:sz w:val="18"/>
                <w:szCs w:val="18"/>
                <w:lang w:eastAsia="en-US"/>
              </w:rPr>
              <w:t>т</w:t>
            </w:r>
            <w:r w:rsidRPr="00D66107">
              <w:rPr>
                <w:sz w:val="18"/>
                <w:szCs w:val="18"/>
                <w:lang w:eastAsia="en-US"/>
              </w:rPr>
              <w:t>венных полн</w:t>
            </w:r>
            <w:r w:rsidRPr="00D66107">
              <w:rPr>
                <w:sz w:val="18"/>
                <w:szCs w:val="18"/>
                <w:lang w:eastAsia="en-US"/>
              </w:rPr>
              <w:t>о</w:t>
            </w:r>
            <w:r w:rsidRPr="00D66107">
              <w:rPr>
                <w:sz w:val="18"/>
                <w:szCs w:val="18"/>
                <w:lang w:eastAsia="en-US"/>
              </w:rPr>
              <w:t>мочий Чува</w:t>
            </w:r>
            <w:r w:rsidRPr="00D66107">
              <w:rPr>
                <w:sz w:val="18"/>
                <w:szCs w:val="18"/>
                <w:lang w:eastAsia="en-US"/>
              </w:rPr>
              <w:t>ш</w:t>
            </w:r>
            <w:r w:rsidRPr="00D66107">
              <w:rPr>
                <w:sz w:val="18"/>
                <w:szCs w:val="18"/>
                <w:lang w:eastAsia="en-US"/>
              </w:rPr>
              <w:t>ской Ре</w:t>
            </w:r>
            <w:r w:rsidRPr="00D66107">
              <w:rPr>
                <w:sz w:val="18"/>
                <w:szCs w:val="18"/>
                <w:lang w:eastAsia="en-US"/>
              </w:rPr>
              <w:t>с</w:t>
            </w:r>
            <w:r w:rsidRPr="00D66107">
              <w:rPr>
                <w:sz w:val="18"/>
                <w:szCs w:val="18"/>
                <w:lang w:eastAsia="en-US"/>
              </w:rPr>
              <w:t>публ</w:t>
            </w:r>
            <w:r w:rsidRPr="00D66107">
              <w:rPr>
                <w:sz w:val="18"/>
                <w:szCs w:val="18"/>
                <w:lang w:eastAsia="en-US"/>
              </w:rPr>
              <w:t>и</w:t>
            </w:r>
            <w:r w:rsidRPr="00D66107">
              <w:rPr>
                <w:sz w:val="18"/>
                <w:szCs w:val="18"/>
                <w:lang w:eastAsia="en-US"/>
              </w:rPr>
              <w:t>ки по орган</w:t>
            </w:r>
            <w:r w:rsidRPr="00D66107">
              <w:rPr>
                <w:sz w:val="18"/>
                <w:szCs w:val="18"/>
                <w:lang w:eastAsia="en-US"/>
              </w:rPr>
              <w:t>и</w:t>
            </w:r>
            <w:r w:rsidRPr="00D66107">
              <w:rPr>
                <w:sz w:val="18"/>
                <w:szCs w:val="18"/>
                <w:lang w:eastAsia="en-US"/>
              </w:rPr>
              <w:t>зации пров</w:t>
            </w:r>
            <w:r w:rsidRPr="00D66107">
              <w:rPr>
                <w:sz w:val="18"/>
                <w:szCs w:val="18"/>
                <w:lang w:eastAsia="en-US"/>
              </w:rPr>
              <w:t>е</w:t>
            </w:r>
            <w:r w:rsidRPr="00D66107">
              <w:rPr>
                <w:sz w:val="18"/>
                <w:szCs w:val="18"/>
                <w:lang w:eastAsia="en-US"/>
              </w:rPr>
              <w:t>дения на те</w:t>
            </w:r>
            <w:r w:rsidRPr="00D66107">
              <w:rPr>
                <w:sz w:val="18"/>
                <w:szCs w:val="18"/>
                <w:lang w:eastAsia="en-US"/>
              </w:rPr>
              <w:t>р</w:t>
            </w:r>
            <w:r w:rsidRPr="00D66107">
              <w:rPr>
                <w:sz w:val="18"/>
                <w:szCs w:val="18"/>
                <w:lang w:eastAsia="en-US"/>
              </w:rPr>
              <w:t>рит</w:t>
            </w:r>
            <w:r w:rsidRPr="00D66107">
              <w:rPr>
                <w:sz w:val="18"/>
                <w:szCs w:val="18"/>
                <w:lang w:eastAsia="en-US"/>
              </w:rPr>
              <w:t>о</w:t>
            </w:r>
            <w:r w:rsidRPr="00D66107">
              <w:rPr>
                <w:sz w:val="18"/>
                <w:szCs w:val="18"/>
                <w:lang w:eastAsia="en-US"/>
              </w:rPr>
              <w:t>рии пос</w:t>
            </w:r>
            <w:r w:rsidRPr="00D66107">
              <w:rPr>
                <w:sz w:val="18"/>
                <w:szCs w:val="18"/>
                <w:lang w:eastAsia="en-US"/>
              </w:rPr>
              <w:t>е</w:t>
            </w:r>
            <w:r w:rsidRPr="00D66107">
              <w:rPr>
                <w:sz w:val="18"/>
                <w:szCs w:val="18"/>
                <w:lang w:eastAsia="en-US"/>
              </w:rPr>
              <w:t>лений мер</w:t>
            </w:r>
            <w:r w:rsidRPr="00D66107">
              <w:rPr>
                <w:sz w:val="18"/>
                <w:szCs w:val="18"/>
                <w:lang w:eastAsia="en-US"/>
              </w:rPr>
              <w:t>о</w:t>
            </w:r>
            <w:r w:rsidRPr="00D66107">
              <w:rPr>
                <w:sz w:val="18"/>
                <w:szCs w:val="18"/>
                <w:lang w:eastAsia="en-US"/>
              </w:rPr>
              <w:t>пр</w:t>
            </w:r>
            <w:r w:rsidRPr="00D66107">
              <w:rPr>
                <w:sz w:val="18"/>
                <w:szCs w:val="18"/>
                <w:lang w:eastAsia="en-US"/>
              </w:rPr>
              <w:t>и</w:t>
            </w:r>
            <w:r w:rsidRPr="00D66107">
              <w:rPr>
                <w:sz w:val="18"/>
                <w:szCs w:val="18"/>
                <w:lang w:eastAsia="en-US"/>
              </w:rPr>
              <w:t>ятий по отлову и с</w:t>
            </w:r>
            <w:r w:rsidRPr="00D66107">
              <w:rPr>
                <w:sz w:val="18"/>
                <w:szCs w:val="18"/>
                <w:lang w:eastAsia="en-US"/>
              </w:rPr>
              <w:t>о</w:t>
            </w:r>
            <w:r w:rsidRPr="00D66107">
              <w:rPr>
                <w:sz w:val="18"/>
                <w:szCs w:val="18"/>
                <w:lang w:eastAsia="en-US"/>
              </w:rPr>
              <w:t>держ</w:t>
            </w:r>
            <w:r w:rsidRPr="00D66107">
              <w:rPr>
                <w:sz w:val="18"/>
                <w:szCs w:val="18"/>
                <w:lang w:eastAsia="en-US"/>
              </w:rPr>
              <w:t>а</w:t>
            </w:r>
            <w:r w:rsidRPr="00D66107">
              <w:rPr>
                <w:sz w:val="18"/>
                <w:szCs w:val="18"/>
                <w:lang w:eastAsia="en-US"/>
              </w:rPr>
              <w:t>нию безна</w:t>
            </w:r>
            <w:r w:rsidRPr="00D66107">
              <w:rPr>
                <w:sz w:val="18"/>
                <w:szCs w:val="18"/>
                <w:lang w:eastAsia="en-US"/>
              </w:rPr>
              <w:t>д</w:t>
            </w:r>
            <w:r w:rsidRPr="00D66107">
              <w:rPr>
                <w:sz w:val="18"/>
                <w:szCs w:val="18"/>
                <w:lang w:eastAsia="en-US"/>
              </w:rPr>
              <w:t>зорных живо</w:t>
            </w:r>
            <w:r w:rsidRPr="00D66107">
              <w:rPr>
                <w:sz w:val="18"/>
                <w:szCs w:val="18"/>
                <w:lang w:eastAsia="en-US"/>
              </w:rPr>
              <w:t>т</w:t>
            </w:r>
            <w:r w:rsidRPr="00D66107">
              <w:rPr>
                <w:sz w:val="18"/>
                <w:szCs w:val="18"/>
                <w:lang w:eastAsia="en-US"/>
              </w:rPr>
              <w:t>ных, а также по ра</w:t>
            </w:r>
            <w:r w:rsidRPr="00D66107">
              <w:rPr>
                <w:sz w:val="18"/>
                <w:szCs w:val="18"/>
                <w:lang w:eastAsia="en-US"/>
              </w:rPr>
              <w:t>с</w:t>
            </w:r>
            <w:r w:rsidRPr="00D66107">
              <w:rPr>
                <w:sz w:val="18"/>
                <w:szCs w:val="18"/>
                <w:lang w:eastAsia="en-US"/>
              </w:rPr>
              <w:t>чету и пр</w:t>
            </w:r>
            <w:r w:rsidRPr="00D66107">
              <w:rPr>
                <w:sz w:val="18"/>
                <w:szCs w:val="18"/>
                <w:lang w:eastAsia="en-US"/>
              </w:rPr>
              <w:t>е</w:t>
            </w:r>
            <w:r w:rsidRPr="00D66107">
              <w:rPr>
                <w:sz w:val="18"/>
                <w:szCs w:val="18"/>
                <w:lang w:eastAsia="en-US"/>
              </w:rPr>
              <w:t>доста</w:t>
            </w:r>
            <w:r w:rsidRPr="00D66107">
              <w:rPr>
                <w:sz w:val="18"/>
                <w:szCs w:val="18"/>
                <w:lang w:eastAsia="en-US"/>
              </w:rPr>
              <w:t>в</w:t>
            </w:r>
            <w:r w:rsidRPr="00D66107">
              <w:rPr>
                <w:sz w:val="18"/>
                <w:szCs w:val="18"/>
                <w:lang w:eastAsia="en-US"/>
              </w:rPr>
              <w:t>лению указа</w:t>
            </w:r>
            <w:r w:rsidRPr="00D66107">
              <w:rPr>
                <w:sz w:val="18"/>
                <w:szCs w:val="18"/>
                <w:lang w:eastAsia="en-US"/>
              </w:rPr>
              <w:t>н</w:t>
            </w:r>
            <w:r w:rsidRPr="00D66107">
              <w:rPr>
                <w:sz w:val="18"/>
                <w:szCs w:val="18"/>
                <w:lang w:eastAsia="en-US"/>
              </w:rPr>
              <w:t>ных су</w:t>
            </w:r>
            <w:r w:rsidRPr="00D66107">
              <w:rPr>
                <w:sz w:val="18"/>
                <w:szCs w:val="18"/>
                <w:lang w:eastAsia="en-US"/>
              </w:rPr>
              <w:t>б</w:t>
            </w:r>
            <w:r w:rsidRPr="00D66107">
              <w:rPr>
                <w:sz w:val="18"/>
                <w:szCs w:val="18"/>
                <w:lang w:eastAsia="en-US"/>
              </w:rPr>
              <w:t>венций бюдж</w:t>
            </w:r>
            <w:r w:rsidRPr="00D66107">
              <w:rPr>
                <w:sz w:val="18"/>
                <w:szCs w:val="18"/>
                <w:lang w:eastAsia="en-US"/>
              </w:rPr>
              <w:t>е</w:t>
            </w:r>
            <w:r w:rsidRPr="00D66107">
              <w:rPr>
                <w:sz w:val="18"/>
                <w:szCs w:val="18"/>
                <w:lang w:eastAsia="en-US"/>
              </w:rPr>
              <w:t>там пос</w:t>
            </w:r>
            <w:r w:rsidRPr="00D66107">
              <w:rPr>
                <w:sz w:val="18"/>
                <w:szCs w:val="18"/>
                <w:lang w:eastAsia="en-US"/>
              </w:rPr>
              <w:t>е</w:t>
            </w:r>
            <w:r w:rsidRPr="00D66107">
              <w:rPr>
                <w:sz w:val="18"/>
                <w:szCs w:val="18"/>
                <w:lang w:eastAsia="en-US"/>
              </w:rPr>
              <w:t>лений</w:t>
            </w:r>
          </w:p>
        </w:tc>
        <w:tc>
          <w:tcPr>
            <w:tcW w:w="274" w:type="pct"/>
            <w:vMerge w:val="restart"/>
            <w:tcBorders>
              <w:top w:val="single" w:sz="4" w:space="0" w:color="auto"/>
              <w:left w:val="single" w:sz="4" w:space="0" w:color="auto"/>
              <w:bottom w:val="single" w:sz="4" w:space="0" w:color="auto"/>
              <w:right w:val="single" w:sz="4" w:space="0" w:color="auto"/>
            </w:tcBorders>
          </w:tcPr>
          <w:p w:rsidR="00495FA5" w:rsidRPr="00D66107" w:rsidRDefault="00495FA5" w:rsidP="00495FA5">
            <w:pPr>
              <w:widowControl w:val="0"/>
              <w:autoSpaceDE w:val="0"/>
              <w:autoSpaceDN w:val="0"/>
              <w:adjustRightInd w:val="0"/>
              <w:jc w:val="both"/>
              <w:rPr>
                <w:sz w:val="18"/>
                <w:szCs w:val="18"/>
              </w:rPr>
            </w:pPr>
            <w:r w:rsidRPr="00D66107">
              <w:rPr>
                <w:sz w:val="18"/>
                <w:szCs w:val="18"/>
              </w:rPr>
              <w:t>ответс</w:t>
            </w:r>
            <w:r w:rsidRPr="00D66107">
              <w:rPr>
                <w:sz w:val="18"/>
                <w:szCs w:val="18"/>
              </w:rPr>
              <w:t>т</w:t>
            </w:r>
            <w:r w:rsidRPr="00D66107">
              <w:rPr>
                <w:sz w:val="18"/>
                <w:szCs w:val="18"/>
              </w:rPr>
              <w:t>венный испо</w:t>
            </w:r>
            <w:r w:rsidRPr="00D66107">
              <w:rPr>
                <w:sz w:val="18"/>
                <w:szCs w:val="18"/>
              </w:rPr>
              <w:t>л</w:t>
            </w:r>
            <w:r w:rsidRPr="00D66107">
              <w:rPr>
                <w:sz w:val="18"/>
                <w:szCs w:val="18"/>
              </w:rPr>
              <w:t>нитель – Отдел сельск</w:t>
            </w:r>
            <w:r w:rsidRPr="00D66107">
              <w:rPr>
                <w:sz w:val="18"/>
                <w:szCs w:val="18"/>
              </w:rPr>
              <w:t>о</w:t>
            </w:r>
            <w:r w:rsidRPr="00D66107">
              <w:rPr>
                <w:sz w:val="18"/>
                <w:szCs w:val="18"/>
              </w:rPr>
              <w:t>го х</w:t>
            </w:r>
            <w:r w:rsidRPr="00D66107">
              <w:rPr>
                <w:sz w:val="18"/>
                <w:szCs w:val="18"/>
              </w:rPr>
              <w:t>о</w:t>
            </w:r>
            <w:r w:rsidRPr="00D66107">
              <w:rPr>
                <w:sz w:val="18"/>
                <w:szCs w:val="18"/>
              </w:rPr>
              <w:t>зяйс</w:t>
            </w:r>
            <w:r w:rsidRPr="00D66107">
              <w:rPr>
                <w:sz w:val="18"/>
                <w:szCs w:val="18"/>
              </w:rPr>
              <w:t>т</w:t>
            </w:r>
            <w:r w:rsidRPr="00D66107">
              <w:rPr>
                <w:sz w:val="18"/>
                <w:szCs w:val="18"/>
              </w:rPr>
              <w:t>ва,земельных отнош</w:t>
            </w:r>
            <w:r w:rsidRPr="00D66107">
              <w:rPr>
                <w:sz w:val="18"/>
                <w:szCs w:val="18"/>
              </w:rPr>
              <w:t>е</w:t>
            </w:r>
            <w:r w:rsidRPr="00D66107">
              <w:rPr>
                <w:sz w:val="18"/>
                <w:szCs w:val="18"/>
              </w:rPr>
              <w:t>ний и экологии админ</w:t>
            </w:r>
            <w:r w:rsidRPr="00D66107">
              <w:rPr>
                <w:sz w:val="18"/>
                <w:szCs w:val="18"/>
              </w:rPr>
              <w:t>и</w:t>
            </w:r>
            <w:r w:rsidRPr="00D66107">
              <w:rPr>
                <w:sz w:val="18"/>
                <w:szCs w:val="18"/>
              </w:rPr>
              <w:t>страции Поре</w:t>
            </w:r>
            <w:r w:rsidRPr="00D66107">
              <w:rPr>
                <w:sz w:val="18"/>
                <w:szCs w:val="18"/>
              </w:rPr>
              <w:t>ц</w:t>
            </w:r>
            <w:r w:rsidRPr="00D66107">
              <w:rPr>
                <w:sz w:val="18"/>
                <w:szCs w:val="18"/>
              </w:rPr>
              <w:t>кого района, сои</w:t>
            </w:r>
            <w:r w:rsidRPr="00D66107">
              <w:rPr>
                <w:sz w:val="18"/>
                <w:szCs w:val="18"/>
              </w:rPr>
              <w:t>с</w:t>
            </w:r>
            <w:r w:rsidRPr="00D66107">
              <w:rPr>
                <w:sz w:val="18"/>
                <w:szCs w:val="18"/>
              </w:rPr>
              <w:t>полн</w:t>
            </w:r>
            <w:r w:rsidRPr="00D66107">
              <w:rPr>
                <w:sz w:val="18"/>
                <w:szCs w:val="18"/>
              </w:rPr>
              <w:t>и</w:t>
            </w:r>
            <w:r w:rsidRPr="00D66107">
              <w:rPr>
                <w:sz w:val="18"/>
                <w:szCs w:val="18"/>
              </w:rPr>
              <w:t>тель – БУ ЧР, «Поре</w:t>
            </w:r>
            <w:r w:rsidRPr="00D66107">
              <w:rPr>
                <w:sz w:val="18"/>
                <w:szCs w:val="18"/>
              </w:rPr>
              <w:t>ц</w:t>
            </w:r>
            <w:r w:rsidRPr="00D66107">
              <w:rPr>
                <w:sz w:val="18"/>
                <w:szCs w:val="18"/>
              </w:rPr>
              <w:t>кая ра</w:t>
            </w:r>
            <w:r w:rsidRPr="00D66107">
              <w:rPr>
                <w:sz w:val="18"/>
                <w:szCs w:val="18"/>
              </w:rPr>
              <w:t>й</w:t>
            </w:r>
            <w:r w:rsidRPr="00D66107">
              <w:rPr>
                <w:sz w:val="18"/>
                <w:szCs w:val="18"/>
              </w:rPr>
              <w:t>онная СББЖ» Госве</w:t>
            </w:r>
            <w:r w:rsidRPr="00D66107">
              <w:rPr>
                <w:sz w:val="18"/>
                <w:szCs w:val="18"/>
              </w:rPr>
              <w:t>т</w:t>
            </w:r>
            <w:r w:rsidRPr="00D66107">
              <w:rPr>
                <w:sz w:val="18"/>
                <w:szCs w:val="18"/>
              </w:rPr>
              <w:t>службы Чувашии</w:t>
            </w:r>
          </w:p>
        </w:tc>
        <w:tc>
          <w:tcPr>
            <w:tcW w:w="233" w:type="pct"/>
            <w:tcBorders>
              <w:top w:val="single" w:sz="4" w:space="0" w:color="auto"/>
              <w:left w:val="single" w:sz="4" w:space="0" w:color="auto"/>
              <w:bottom w:val="single" w:sz="4" w:space="0" w:color="auto"/>
              <w:right w:val="single" w:sz="4" w:space="0" w:color="auto"/>
            </w:tcBorders>
          </w:tcPr>
          <w:p w:rsidR="00495FA5" w:rsidRPr="00D66107" w:rsidRDefault="005D0CA9" w:rsidP="005D0CA9">
            <w:pPr>
              <w:widowControl w:val="0"/>
              <w:autoSpaceDE w:val="0"/>
              <w:autoSpaceDN w:val="0"/>
              <w:adjustRightInd w:val="0"/>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495FA5" w:rsidRPr="000D30A9" w:rsidRDefault="005D0CA9" w:rsidP="005D0CA9">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495FA5" w:rsidRPr="000D30A9" w:rsidRDefault="005D0CA9" w:rsidP="00DC638B">
            <w:pPr>
              <w:widowControl w:val="0"/>
              <w:autoSpaceDE w:val="0"/>
              <w:autoSpaceDN w:val="0"/>
              <w:adjustRightInd w:val="0"/>
              <w:ind w:left="-113" w:right="-113"/>
              <w:jc w:val="center"/>
              <w:rPr>
                <w:sz w:val="18"/>
                <w:szCs w:val="18"/>
              </w:rPr>
            </w:pPr>
            <w:r>
              <w:rPr>
                <w:sz w:val="18"/>
                <w:szCs w:val="18"/>
              </w:rPr>
              <w:t>Ц970000000</w:t>
            </w:r>
          </w:p>
        </w:tc>
        <w:tc>
          <w:tcPr>
            <w:tcW w:w="250" w:type="pct"/>
            <w:tcBorders>
              <w:top w:val="single" w:sz="4" w:space="0" w:color="auto"/>
              <w:left w:val="single" w:sz="4" w:space="0" w:color="auto"/>
              <w:bottom w:val="single" w:sz="4" w:space="0" w:color="auto"/>
              <w:right w:val="single" w:sz="4" w:space="0" w:color="auto"/>
            </w:tcBorders>
          </w:tcPr>
          <w:p w:rsidR="00495FA5" w:rsidRPr="000D30A9" w:rsidRDefault="005D0CA9" w:rsidP="005D0CA9">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495FA5" w:rsidRPr="000D30A9" w:rsidRDefault="00495FA5" w:rsidP="00DC638B">
            <w:pPr>
              <w:widowControl w:val="0"/>
              <w:autoSpaceDE w:val="0"/>
              <w:autoSpaceDN w:val="0"/>
              <w:adjustRightInd w:val="0"/>
              <w:jc w:val="both"/>
              <w:rPr>
                <w:sz w:val="18"/>
                <w:szCs w:val="18"/>
              </w:rPr>
            </w:pPr>
            <w:r w:rsidRPr="000D30A9">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495FA5" w:rsidRPr="000D30A9" w:rsidRDefault="00495FA5" w:rsidP="00A367EA">
            <w:pPr>
              <w:widowControl w:val="0"/>
              <w:autoSpaceDE w:val="0"/>
              <w:autoSpaceDN w:val="0"/>
              <w:adjustRightInd w:val="0"/>
              <w:ind w:left="-113" w:right="-113"/>
              <w:jc w:val="center"/>
              <w:rPr>
                <w:sz w:val="18"/>
                <w:szCs w:val="18"/>
              </w:rPr>
            </w:pPr>
            <w:r>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495FA5" w:rsidRPr="000D30A9" w:rsidRDefault="002A5627" w:rsidP="00A367EA">
            <w:pPr>
              <w:widowControl w:val="0"/>
              <w:autoSpaceDE w:val="0"/>
              <w:autoSpaceDN w:val="0"/>
              <w:adjustRightInd w:val="0"/>
              <w:ind w:left="-113" w:right="-113"/>
              <w:jc w:val="center"/>
              <w:rPr>
                <w:sz w:val="18"/>
                <w:szCs w:val="18"/>
              </w:rPr>
            </w:pPr>
            <w:r>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495FA5" w:rsidRPr="000D30A9" w:rsidRDefault="002A5627" w:rsidP="00A367EA">
            <w:pPr>
              <w:widowControl w:val="0"/>
              <w:autoSpaceDE w:val="0"/>
              <w:autoSpaceDN w:val="0"/>
              <w:adjustRightInd w:val="0"/>
              <w:ind w:left="-113" w:right="-113"/>
              <w:jc w:val="center"/>
              <w:rPr>
                <w:sz w:val="18"/>
                <w:szCs w:val="18"/>
              </w:rPr>
            </w:pPr>
            <w:r>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495FA5" w:rsidRPr="000D30A9" w:rsidRDefault="002A5627" w:rsidP="00A367EA">
            <w:pPr>
              <w:widowControl w:val="0"/>
              <w:autoSpaceDE w:val="0"/>
              <w:autoSpaceDN w:val="0"/>
              <w:adjustRightInd w:val="0"/>
              <w:ind w:left="-113" w:right="-113"/>
              <w:jc w:val="center"/>
              <w:rPr>
                <w:sz w:val="18"/>
                <w:szCs w:val="18"/>
              </w:rPr>
            </w:pPr>
            <w:r>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495FA5" w:rsidRPr="000D30A9" w:rsidRDefault="00495FA5" w:rsidP="00A367EA">
            <w:pPr>
              <w:widowControl w:val="0"/>
              <w:autoSpaceDE w:val="0"/>
              <w:autoSpaceDN w:val="0"/>
              <w:adjustRightInd w:val="0"/>
              <w:ind w:left="-113" w:right="-113"/>
              <w:jc w:val="center"/>
              <w:rPr>
                <w:sz w:val="18"/>
                <w:szCs w:val="18"/>
              </w:rPr>
            </w:pPr>
            <w:r>
              <w:rPr>
                <w:sz w:val="18"/>
                <w:szCs w:val="18"/>
              </w:rPr>
              <w:t>17,2</w:t>
            </w:r>
          </w:p>
        </w:tc>
        <w:tc>
          <w:tcPr>
            <w:tcW w:w="274" w:type="pct"/>
            <w:tcBorders>
              <w:top w:val="single" w:sz="4" w:space="0" w:color="auto"/>
              <w:left w:val="single" w:sz="4" w:space="0" w:color="auto"/>
              <w:bottom w:val="single" w:sz="4" w:space="0" w:color="auto"/>
              <w:right w:val="single" w:sz="4" w:space="0" w:color="auto"/>
            </w:tcBorders>
          </w:tcPr>
          <w:p w:rsidR="00495FA5" w:rsidRPr="000D30A9" w:rsidRDefault="00495FA5" w:rsidP="00A367EA">
            <w:pPr>
              <w:widowControl w:val="0"/>
              <w:autoSpaceDE w:val="0"/>
              <w:autoSpaceDN w:val="0"/>
              <w:adjustRightInd w:val="0"/>
              <w:ind w:left="-113" w:right="-113"/>
              <w:jc w:val="center"/>
              <w:rPr>
                <w:sz w:val="18"/>
                <w:szCs w:val="18"/>
              </w:rPr>
            </w:pPr>
            <w:r>
              <w:rPr>
                <w:sz w:val="18"/>
                <w:szCs w:val="18"/>
              </w:rPr>
              <w:t>17,6</w:t>
            </w:r>
          </w:p>
        </w:tc>
        <w:tc>
          <w:tcPr>
            <w:tcW w:w="274" w:type="pct"/>
            <w:tcBorders>
              <w:top w:val="single" w:sz="4" w:space="0" w:color="auto"/>
              <w:left w:val="single" w:sz="4" w:space="0" w:color="auto"/>
              <w:bottom w:val="single" w:sz="4" w:space="0" w:color="auto"/>
              <w:right w:val="single" w:sz="4" w:space="0" w:color="auto"/>
            </w:tcBorders>
          </w:tcPr>
          <w:p w:rsidR="00495FA5" w:rsidRPr="000D30A9" w:rsidRDefault="00495FA5" w:rsidP="00A367EA">
            <w:pPr>
              <w:widowControl w:val="0"/>
              <w:autoSpaceDE w:val="0"/>
              <w:autoSpaceDN w:val="0"/>
              <w:adjustRightInd w:val="0"/>
              <w:ind w:left="-113" w:right="-113"/>
              <w:jc w:val="center"/>
              <w:rPr>
                <w:sz w:val="18"/>
                <w:szCs w:val="18"/>
              </w:rPr>
            </w:pPr>
            <w:r>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495FA5" w:rsidRPr="000D30A9" w:rsidRDefault="00495FA5" w:rsidP="00A367EA">
            <w:pPr>
              <w:widowControl w:val="0"/>
              <w:autoSpaceDE w:val="0"/>
              <w:autoSpaceDN w:val="0"/>
              <w:adjustRightInd w:val="0"/>
              <w:ind w:left="-113" w:right="-113"/>
              <w:jc w:val="center"/>
              <w:rPr>
                <w:sz w:val="18"/>
                <w:szCs w:val="18"/>
              </w:rPr>
            </w:pPr>
            <w:r>
              <w:rPr>
                <w:sz w:val="18"/>
                <w:szCs w:val="18"/>
              </w:rPr>
              <w:t>90,0</w:t>
            </w:r>
          </w:p>
        </w:tc>
        <w:tc>
          <w:tcPr>
            <w:tcW w:w="302" w:type="pct"/>
            <w:tcBorders>
              <w:top w:val="single" w:sz="4" w:space="0" w:color="auto"/>
              <w:left w:val="single" w:sz="4" w:space="0" w:color="auto"/>
              <w:bottom w:val="single" w:sz="4" w:space="0" w:color="auto"/>
            </w:tcBorders>
          </w:tcPr>
          <w:p w:rsidR="00495FA5" w:rsidRPr="000D30A9" w:rsidRDefault="00495FA5" w:rsidP="00A367EA">
            <w:pPr>
              <w:widowControl w:val="0"/>
              <w:autoSpaceDE w:val="0"/>
              <w:autoSpaceDN w:val="0"/>
              <w:adjustRightInd w:val="0"/>
              <w:ind w:left="-113" w:right="-113"/>
              <w:jc w:val="center"/>
              <w:rPr>
                <w:sz w:val="18"/>
                <w:szCs w:val="18"/>
              </w:rPr>
            </w:pPr>
            <w:r>
              <w:rPr>
                <w:sz w:val="18"/>
                <w:szCs w:val="18"/>
              </w:rPr>
              <w:t>92,0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5D0CA9" w:rsidP="005D0CA9">
            <w:pPr>
              <w:widowControl w:val="0"/>
              <w:autoSpaceDE w:val="0"/>
              <w:autoSpaceDN w:val="0"/>
              <w:adjustRightInd w:val="0"/>
              <w:jc w:val="center"/>
              <w:rPr>
                <w:sz w:val="18"/>
                <w:szCs w:val="18"/>
              </w:rPr>
            </w:pPr>
            <w:r w:rsidRPr="00D66107">
              <w:rPr>
                <w:sz w:val="18"/>
                <w:szCs w:val="18"/>
              </w:rPr>
              <w:t>х</w:t>
            </w: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ind w:left="-113" w:right="-113"/>
              <w:jc w:val="center"/>
              <w:rPr>
                <w:sz w:val="18"/>
                <w:szCs w:val="18"/>
              </w:rPr>
            </w:pPr>
            <w:r>
              <w:rPr>
                <w:sz w:val="18"/>
                <w:szCs w:val="18"/>
              </w:rPr>
              <w:t>х</w:t>
            </w:r>
          </w:p>
        </w:tc>
        <w:tc>
          <w:tcPr>
            <w:tcW w:w="250"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фед</w:t>
            </w:r>
            <w:r w:rsidRPr="000D30A9">
              <w:rPr>
                <w:sz w:val="18"/>
                <w:szCs w:val="18"/>
              </w:rPr>
              <w:t>е</w:t>
            </w:r>
            <w:r w:rsidRPr="000D30A9">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c>
          <w:tcPr>
            <w:tcW w:w="302" w:type="pct"/>
            <w:tcBorders>
              <w:top w:val="single" w:sz="4" w:space="0" w:color="auto"/>
              <w:left w:val="single" w:sz="4" w:space="0" w:color="auto"/>
              <w:bottom w:val="single" w:sz="4" w:space="0" w:color="auto"/>
            </w:tcBorders>
          </w:tcPr>
          <w:p w:rsidR="006A0734" w:rsidRPr="000D30A9" w:rsidRDefault="006A0734" w:rsidP="00DC638B">
            <w:pPr>
              <w:ind w:left="-113" w:right="-113"/>
              <w:jc w:val="center"/>
              <w:rPr>
                <w:sz w:val="18"/>
                <w:szCs w:val="18"/>
              </w:rPr>
            </w:pPr>
            <w:r w:rsidRPr="000D30A9">
              <w:rPr>
                <w:sz w:val="18"/>
                <w:szCs w:val="18"/>
              </w:rPr>
              <w:t>0,00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FD73DC" w:rsidP="005D0CA9">
            <w:pPr>
              <w:widowControl w:val="0"/>
              <w:autoSpaceDE w:val="0"/>
              <w:autoSpaceDN w:val="0"/>
              <w:adjustRightInd w:val="0"/>
              <w:jc w:val="center"/>
              <w:rPr>
                <w:sz w:val="18"/>
                <w:szCs w:val="18"/>
              </w:rPr>
            </w:pPr>
            <w:r>
              <w:rPr>
                <w:sz w:val="18"/>
                <w:szCs w:val="18"/>
              </w:rPr>
              <w:t>9</w:t>
            </w:r>
            <w:r w:rsidR="005D0CA9">
              <w:rPr>
                <w:sz w:val="18"/>
                <w:szCs w:val="18"/>
              </w:rPr>
              <w:t>92</w:t>
            </w: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A26533" w:rsidP="00DC638B">
            <w:pPr>
              <w:widowControl w:val="0"/>
              <w:autoSpaceDE w:val="0"/>
              <w:autoSpaceDN w:val="0"/>
              <w:adjustRightInd w:val="0"/>
              <w:ind w:left="-113" w:right="-113"/>
              <w:jc w:val="center"/>
              <w:rPr>
                <w:sz w:val="18"/>
                <w:szCs w:val="18"/>
              </w:rPr>
            </w:pPr>
            <w:r w:rsidRPr="000D30A9">
              <w:rPr>
                <w:sz w:val="18"/>
                <w:szCs w:val="18"/>
              </w:rPr>
              <w:t>Ц9700000000</w:t>
            </w:r>
          </w:p>
        </w:tc>
        <w:tc>
          <w:tcPr>
            <w:tcW w:w="250"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респу</w:t>
            </w:r>
            <w:r w:rsidRPr="000D30A9">
              <w:rPr>
                <w:sz w:val="18"/>
                <w:szCs w:val="18"/>
              </w:rPr>
              <w:t>б</w:t>
            </w:r>
            <w:r w:rsidRPr="000D30A9">
              <w:rPr>
                <w:sz w:val="18"/>
                <w:szCs w:val="18"/>
              </w:rPr>
              <w:t>лика</w:t>
            </w:r>
            <w:r w:rsidRPr="000D30A9">
              <w:rPr>
                <w:sz w:val="18"/>
                <w:szCs w:val="18"/>
              </w:rPr>
              <w:t>н</w:t>
            </w:r>
            <w:r w:rsidRPr="000D30A9">
              <w:rPr>
                <w:sz w:val="18"/>
                <w:szCs w:val="18"/>
              </w:rPr>
              <w:t>ский бюджет Чува</w:t>
            </w:r>
            <w:r w:rsidRPr="000D30A9">
              <w:rPr>
                <w:sz w:val="18"/>
                <w:szCs w:val="18"/>
              </w:rPr>
              <w:t>ш</w:t>
            </w:r>
            <w:r w:rsidRPr="000D30A9">
              <w:rPr>
                <w:sz w:val="18"/>
                <w:szCs w:val="18"/>
              </w:rPr>
              <w:t>ской Ре</w:t>
            </w:r>
            <w:r w:rsidRPr="000D30A9">
              <w:rPr>
                <w:sz w:val="18"/>
                <w:szCs w:val="18"/>
              </w:rPr>
              <w:t>с</w:t>
            </w:r>
            <w:r w:rsidRPr="000D30A9">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2A5627" w:rsidP="00DC638B">
            <w:pPr>
              <w:widowControl w:val="0"/>
              <w:autoSpaceDE w:val="0"/>
              <w:autoSpaceDN w:val="0"/>
              <w:adjustRightInd w:val="0"/>
              <w:ind w:left="-113" w:right="-113"/>
              <w:jc w:val="center"/>
              <w:rPr>
                <w:sz w:val="18"/>
                <w:szCs w:val="18"/>
              </w:rPr>
            </w:pPr>
            <w:r>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2A5627" w:rsidP="00DC638B">
            <w:pPr>
              <w:widowControl w:val="0"/>
              <w:autoSpaceDE w:val="0"/>
              <w:autoSpaceDN w:val="0"/>
              <w:adjustRightInd w:val="0"/>
              <w:ind w:left="-113" w:right="-113"/>
              <w:jc w:val="center"/>
              <w:rPr>
                <w:sz w:val="18"/>
                <w:szCs w:val="18"/>
              </w:rPr>
            </w:pPr>
            <w:r>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2A5627" w:rsidP="00DC638B">
            <w:pPr>
              <w:widowControl w:val="0"/>
              <w:autoSpaceDE w:val="0"/>
              <w:autoSpaceDN w:val="0"/>
              <w:adjustRightInd w:val="0"/>
              <w:ind w:left="-113" w:right="-113"/>
              <w:jc w:val="center"/>
              <w:rPr>
                <w:sz w:val="18"/>
                <w:szCs w:val="18"/>
              </w:rPr>
            </w:pPr>
            <w:r>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17,2</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17,6</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90,0</w:t>
            </w:r>
          </w:p>
        </w:tc>
        <w:tc>
          <w:tcPr>
            <w:tcW w:w="302" w:type="pct"/>
            <w:tcBorders>
              <w:top w:val="single" w:sz="4" w:space="0" w:color="auto"/>
              <w:left w:val="single" w:sz="4" w:space="0" w:color="auto"/>
              <w:bottom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92,0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ind w:left="-113" w:right="-113"/>
              <w:jc w:val="center"/>
              <w:rPr>
                <w:sz w:val="18"/>
                <w:szCs w:val="18"/>
              </w:rPr>
            </w:pPr>
            <w:r>
              <w:rPr>
                <w:sz w:val="18"/>
                <w:szCs w:val="18"/>
              </w:rPr>
              <w:t>х</w:t>
            </w:r>
          </w:p>
        </w:tc>
        <w:tc>
          <w:tcPr>
            <w:tcW w:w="250" w:type="pct"/>
            <w:tcBorders>
              <w:top w:val="single" w:sz="4" w:space="0" w:color="auto"/>
              <w:left w:val="single" w:sz="4" w:space="0" w:color="auto"/>
              <w:bottom w:val="single" w:sz="4" w:space="0" w:color="auto"/>
              <w:right w:val="single" w:sz="4" w:space="0" w:color="auto"/>
            </w:tcBorders>
          </w:tcPr>
          <w:p w:rsidR="006A0734" w:rsidRPr="000D30A9" w:rsidRDefault="005D0CA9" w:rsidP="005D0CA9">
            <w:pPr>
              <w:widowControl w:val="0"/>
              <w:autoSpaceDE w:val="0"/>
              <w:autoSpaceDN w:val="0"/>
              <w:adjustRightInd w:val="0"/>
              <w:jc w:val="center"/>
              <w:rPr>
                <w:sz w:val="18"/>
                <w:szCs w:val="18"/>
              </w:rPr>
            </w:pPr>
            <w:r>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внебю</w:t>
            </w:r>
            <w:r w:rsidRPr="000D30A9">
              <w:rPr>
                <w:sz w:val="18"/>
                <w:szCs w:val="18"/>
              </w:rPr>
              <w:t>д</w:t>
            </w:r>
            <w:r w:rsidRPr="000D30A9">
              <w:rPr>
                <w:sz w:val="18"/>
                <w:szCs w:val="18"/>
              </w:rPr>
              <w:t>жетные источн</w:t>
            </w:r>
            <w:r w:rsidRPr="000D30A9">
              <w:rPr>
                <w:sz w:val="18"/>
                <w:szCs w:val="18"/>
              </w:rPr>
              <w:t>и</w:t>
            </w:r>
            <w:r w:rsidRPr="000D30A9">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c>
          <w:tcPr>
            <w:tcW w:w="302" w:type="pct"/>
            <w:tcBorders>
              <w:top w:val="single" w:sz="4" w:space="0" w:color="auto"/>
              <w:left w:val="single" w:sz="4" w:space="0" w:color="auto"/>
              <w:bottom w:val="single" w:sz="4" w:space="0" w:color="auto"/>
            </w:tcBorders>
          </w:tcPr>
          <w:p w:rsidR="006A0734" w:rsidRPr="000D30A9" w:rsidRDefault="00495FA5" w:rsidP="00DC638B">
            <w:pPr>
              <w:widowControl w:val="0"/>
              <w:autoSpaceDE w:val="0"/>
              <w:autoSpaceDN w:val="0"/>
              <w:adjustRightInd w:val="0"/>
              <w:ind w:left="-113" w:right="-113"/>
              <w:jc w:val="center"/>
              <w:rPr>
                <w:sz w:val="18"/>
                <w:szCs w:val="18"/>
              </w:rPr>
            </w:pPr>
            <w:r>
              <w:rPr>
                <w:sz w:val="18"/>
                <w:szCs w:val="18"/>
              </w:rPr>
              <w:t>0,0</w:t>
            </w:r>
          </w:p>
        </w:tc>
      </w:tr>
      <w:tr w:rsidR="006A0734" w:rsidRPr="000D30A9" w:rsidTr="00414059">
        <w:tc>
          <w:tcPr>
            <w:tcW w:w="5000" w:type="pct"/>
            <w:gridSpan w:val="19"/>
            <w:tcBorders>
              <w:top w:val="single" w:sz="4" w:space="0" w:color="auto"/>
              <w:bottom w:val="single" w:sz="4" w:space="0" w:color="auto"/>
            </w:tcBorders>
          </w:tcPr>
          <w:p w:rsidR="005618BE" w:rsidRPr="000D30A9" w:rsidRDefault="005618BE" w:rsidP="00DC638B">
            <w:pPr>
              <w:widowControl w:val="0"/>
              <w:autoSpaceDE w:val="0"/>
              <w:autoSpaceDN w:val="0"/>
              <w:adjustRightInd w:val="0"/>
              <w:jc w:val="center"/>
              <w:rPr>
                <w:b/>
                <w:sz w:val="10"/>
                <w:szCs w:val="10"/>
              </w:rPr>
            </w:pPr>
          </w:p>
          <w:p w:rsidR="006A0734" w:rsidRPr="000D30A9" w:rsidRDefault="006A0734" w:rsidP="00DC638B">
            <w:pPr>
              <w:widowControl w:val="0"/>
              <w:autoSpaceDE w:val="0"/>
              <w:autoSpaceDN w:val="0"/>
              <w:adjustRightInd w:val="0"/>
              <w:jc w:val="center"/>
              <w:rPr>
                <w:b/>
                <w:sz w:val="18"/>
                <w:szCs w:val="18"/>
              </w:rPr>
            </w:pPr>
            <w:r w:rsidRPr="000D30A9">
              <w:rPr>
                <w:b/>
                <w:sz w:val="18"/>
                <w:szCs w:val="18"/>
              </w:rPr>
              <w:t xml:space="preserve">Цель </w:t>
            </w:r>
            <w:r w:rsidR="00685806" w:rsidRPr="000D30A9">
              <w:rPr>
                <w:b/>
                <w:sz w:val="18"/>
                <w:szCs w:val="18"/>
              </w:rPr>
              <w:t>«</w:t>
            </w:r>
            <w:r w:rsidRPr="000D30A9">
              <w:rPr>
                <w:b/>
                <w:sz w:val="18"/>
                <w:szCs w:val="18"/>
              </w:rPr>
              <w:t>Обеспечение эпизоотического и ветеринарно-санитарного благополучия Чувашской Республики</w:t>
            </w:r>
            <w:r w:rsidR="00685806" w:rsidRPr="000D30A9">
              <w:rPr>
                <w:b/>
                <w:sz w:val="18"/>
                <w:szCs w:val="18"/>
              </w:rPr>
              <w:t>»</w:t>
            </w:r>
          </w:p>
          <w:p w:rsidR="005618BE" w:rsidRPr="000D30A9" w:rsidRDefault="005618BE" w:rsidP="00DC638B">
            <w:pPr>
              <w:widowControl w:val="0"/>
              <w:autoSpaceDE w:val="0"/>
              <w:autoSpaceDN w:val="0"/>
              <w:adjustRightInd w:val="0"/>
              <w:jc w:val="center"/>
              <w:rPr>
                <w:b/>
                <w:sz w:val="10"/>
                <w:szCs w:val="10"/>
              </w:rPr>
            </w:pPr>
          </w:p>
        </w:tc>
      </w:tr>
      <w:tr w:rsidR="0046170E" w:rsidRPr="000D30A9" w:rsidTr="005618BE">
        <w:tc>
          <w:tcPr>
            <w:tcW w:w="252" w:type="pct"/>
            <w:vMerge w:val="restart"/>
            <w:tcBorders>
              <w:top w:val="single" w:sz="4" w:space="0" w:color="auto"/>
              <w:bottom w:val="single" w:sz="4" w:space="0" w:color="auto"/>
              <w:right w:val="single" w:sz="4" w:space="0" w:color="auto"/>
            </w:tcBorders>
          </w:tcPr>
          <w:p w:rsidR="0046170E" w:rsidRPr="000D30A9" w:rsidRDefault="0046170E" w:rsidP="00D23C36">
            <w:pPr>
              <w:widowControl w:val="0"/>
              <w:autoSpaceDE w:val="0"/>
              <w:autoSpaceDN w:val="0"/>
              <w:adjustRightInd w:val="0"/>
              <w:spacing w:line="233" w:lineRule="auto"/>
              <w:rPr>
                <w:sz w:val="18"/>
                <w:szCs w:val="18"/>
              </w:rPr>
            </w:pPr>
            <w:r w:rsidRPr="000D30A9">
              <w:rPr>
                <w:sz w:val="18"/>
                <w:szCs w:val="18"/>
              </w:rPr>
              <w:t>Осно</w:t>
            </w:r>
            <w:r w:rsidRPr="000D30A9">
              <w:rPr>
                <w:sz w:val="18"/>
                <w:szCs w:val="18"/>
              </w:rPr>
              <w:t>в</w:t>
            </w:r>
            <w:r w:rsidRPr="000D30A9">
              <w:rPr>
                <w:sz w:val="18"/>
                <w:szCs w:val="18"/>
              </w:rPr>
              <w:t>ное мер</w:t>
            </w:r>
            <w:r w:rsidRPr="000D30A9">
              <w:rPr>
                <w:sz w:val="18"/>
                <w:szCs w:val="18"/>
              </w:rPr>
              <w:t>о</w:t>
            </w:r>
            <w:r w:rsidRPr="000D30A9">
              <w:rPr>
                <w:sz w:val="18"/>
                <w:szCs w:val="18"/>
              </w:rPr>
              <w:t>приятие 1</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46170E" w:rsidRPr="000D30A9" w:rsidRDefault="0046170E" w:rsidP="00D23C36">
            <w:pPr>
              <w:widowControl w:val="0"/>
              <w:autoSpaceDE w:val="0"/>
              <w:autoSpaceDN w:val="0"/>
              <w:adjustRightInd w:val="0"/>
              <w:spacing w:line="233" w:lineRule="auto"/>
              <w:jc w:val="both"/>
              <w:rPr>
                <w:sz w:val="18"/>
                <w:szCs w:val="18"/>
              </w:rPr>
            </w:pPr>
            <w:r w:rsidRPr="000D30A9">
              <w:rPr>
                <w:sz w:val="18"/>
                <w:szCs w:val="18"/>
              </w:rPr>
              <w:t>Пред</w:t>
            </w:r>
            <w:r w:rsidRPr="000D30A9">
              <w:rPr>
                <w:sz w:val="18"/>
                <w:szCs w:val="18"/>
              </w:rPr>
              <w:t>у</w:t>
            </w:r>
            <w:r w:rsidRPr="000D30A9">
              <w:rPr>
                <w:sz w:val="18"/>
                <w:szCs w:val="18"/>
              </w:rPr>
              <w:t>преждение и ликв</w:t>
            </w:r>
            <w:r w:rsidRPr="000D30A9">
              <w:rPr>
                <w:sz w:val="18"/>
                <w:szCs w:val="18"/>
              </w:rPr>
              <w:t>и</w:t>
            </w:r>
            <w:r w:rsidRPr="000D30A9">
              <w:rPr>
                <w:sz w:val="18"/>
                <w:szCs w:val="18"/>
              </w:rPr>
              <w:t>дация б</w:t>
            </w:r>
            <w:r w:rsidRPr="000D30A9">
              <w:rPr>
                <w:sz w:val="18"/>
                <w:szCs w:val="18"/>
              </w:rPr>
              <w:t>о</w:t>
            </w:r>
            <w:r w:rsidRPr="000D30A9">
              <w:rPr>
                <w:sz w:val="18"/>
                <w:szCs w:val="18"/>
              </w:rPr>
              <w:t>лезней животных</w:t>
            </w:r>
          </w:p>
        </w:tc>
        <w:tc>
          <w:tcPr>
            <w:tcW w:w="237" w:type="pct"/>
            <w:vMerge w:val="restart"/>
            <w:tcBorders>
              <w:top w:val="single" w:sz="4" w:space="0" w:color="auto"/>
              <w:left w:val="single" w:sz="4" w:space="0" w:color="auto"/>
              <w:bottom w:val="single" w:sz="4" w:space="0" w:color="auto"/>
              <w:right w:val="single" w:sz="4" w:space="0" w:color="auto"/>
            </w:tcBorders>
          </w:tcPr>
          <w:p w:rsidR="0046170E" w:rsidRPr="000D30A9" w:rsidRDefault="0046170E" w:rsidP="00D23C36">
            <w:pPr>
              <w:widowControl w:val="0"/>
              <w:autoSpaceDE w:val="0"/>
              <w:autoSpaceDN w:val="0"/>
              <w:adjustRightInd w:val="0"/>
              <w:spacing w:line="233" w:lineRule="auto"/>
              <w:jc w:val="both"/>
              <w:rPr>
                <w:sz w:val="18"/>
                <w:szCs w:val="18"/>
              </w:rPr>
            </w:pPr>
            <w:r w:rsidRPr="000D30A9">
              <w:rPr>
                <w:sz w:val="18"/>
                <w:szCs w:val="18"/>
              </w:rPr>
              <w:t>пред</w:t>
            </w:r>
            <w:r w:rsidRPr="000D30A9">
              <w:rPr>
                <w:sz w:val="18"/>
                <w:szCs w:val="18"/>
              </w:rPr>
              <w:t>у</w:t>
            </w:r>
            <w:r w:rsidRPr="000D30A9">
              <w:rPr>
                <w:sz w:val="18"/>
                <w:szCs w:val="18"/>
              </w:rPr>
              <w:t>пре</w:t>
            </w:r>
            <w:r w:rsidRPr="000D30A9">
              <w:rPr>
                <w:sz w:val="18"/>
                <w:szCs w:val="18"/>
              </w:rPr>
              <w:t>ж</w:t>
            </w:r>
            <w:r w:rsidRPr="000D30A9">
              <w:rPr>
                <w:sz w:val="18"/>
                <w:szCs w:val="18"/>
              </w:rPr>
              <w:t>дение во</w:t>
            </w:r>
            <w:r w:rsidRPr="000D30A9">
              <w:rPr>
                <w:sz w:val="18"/>
                <w:szCs w:val="18"/>
              </w:rPr>
              <w:t>з</w:t>
            </w:r>
            <w:r w:rsidRPr="000D30A9">
              <w:rPr>
                <w:sz w:val="18"/>
                <w:szCs w:val="18"/>
              </w:rPr>
              <w:t>никн</w:t>
            </w:r>
            <w:r w:rsidRPr="000D30A9">
              <w:rPr>
                <w:sz w:val="18"/>
                <w:szCs w:val="18"/>
              </w:rPr>
              <w:t>о</w:t>
            </w:r>
            <w:r w:rsidRPr="000D30A9">
              <w:rPr>
                <w:sz w:val="18"/>
                <w:szCs w:val="18"/>
              </w:rPr>
              <w:t>вения и ра</w:t>
            </w:r>
            <w:r w:rsidRPr="000D30A9">
              <w:rPr>
                <w:sz w:val="18"/>
                <w:szCs w:val="18"/>
              </w:rPr>
              <w:t>с</w:t>
            </w:r>
            <w:r w:rsidRPr="000D30A9">
              <w:rPr>
                <w:sz w:val="18"/>
                <w:szCs w:val="18"/>
              </w:rPr>
              <w:t>пр</w:t>
            </w:r>
            <w:r w:rsidRPr="000D30A9">
              <w:rPr>
                <w:sz w:val="18"/>
                <w:szCs w:val="18"/>
              </w:rPr>
              <w:t>о</w:t>
            </w:r>
            <w:r w:rsidRPr="000D30A9">
              <w:rPr>
                <w:sz w:val="18"/>
                <w:szCs w:val="18"/>
              </w:rPr>
              <w:t>стран</w:t>
            </w:r>
            <w:r w:rsidRPr="000D30A9">
              <w:rPr>
                <w:sz w:val="18"/>
                <w:szCs w:val="18"/>
              </w:rPr>
              <w:t>е</w:t>
            </w:r>
            <w:r w:rsidRPr="000D30A9">
              <w:rPr>
                <w:sz w:val="18"/>
                <w:szCs w:val="18"/>
              </w:rPr>
              <w:t>ния зара</w:t>
            </w:r>
            <w:r w:rsidRPr="000D30A9">
              <w:rPr>
                <w:sz w:val="18"/>
                <w:szCs w:val="18"/>
              </w:rPr>
              <w:t>з</w:t>
            </w:r>
            <w:r w:rsidRPr="000D30A9">
              <w:rPr>
                <w:sz w:val="18"/>
                <w:szCs w:val="18"/>
              </w:rPr>
              <w:t>ных боле</w:t>
            </w:r>
            <w:r w:rsidRPr="000D30A9">
              <w:rPr>
                <w:sz w:val="18"/>
                <w:szCs w:val="18"/>
              </w:rPr>
              <w:t>з</w:t>
            </w:r>
            <w:r w:rsidRPr="000D30A9">
              <w:rPr>
                <w:sz w:val="18"/>
                <w:szCs w:val="18"/>
              </w:rPr>
              <w:t>ней живо</w:t>
            </w:r>
            <w:r w:rsidRPr="000D30A9">
              <w:rPr>
                <w:sz w:val="18"/>
                <w:szCs w:val="18"/>
              </w:rPr>
              <w:t>т</w:t>
            </w:r>
            <w:r w:rsidRPr="000D30A9">
              <w:rPr>
                <w:sz w:val="18"/>
                <w:szCs w:val="18"/>
              </w:rPr>
              <w:t>ных</w:t>
            </w:r>
          </w:p>
        </w:tc>
        <w:tc>
          <w:tcPr>
            <w:tcW w:w="274" w:type="pct"/>
            <w:vMerge w:val="restart"/>
            <w:tcBorders>
              <w:top w:val="single" w:sz="4" w:space="0" w:color="auto"/>
              <w:left w:val="single" w:sz="4" w:space="0" w:color="auto"/>
              <w:bottom w:val="single" w:sz="4" w:space="0" w:color="auto"/>
              <w:right w:val="single" w:sz="4" w:space="0" w:color="auto"/>
            </w:tcBorders>
          </w:tcPr>
          <w:p w:rsidR="0046170E" w:rsidRPr="000D30A9" w:rsidRDefault="0046170E" w:rsidP="00D23C36">
            <w:pPr>
              <w:widowControl w:val="0"/>
              <w:autoSpaceDE w:val="0"/>
              <w:autoSpaceDN w:val="0"/>
              <w:adjustRightInd w:val="0"/>
              <w:spacing w:line="233" w:lineRule="auto"/>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46170E" w:rsidRPr="00D66107" w:rsidRDefault="0046170E" w:rsidP="009A3C0A">
            <w:pPr>
              <w:widowControl w:val="0"/>
              <w:autoSpaceDE w:val="0"/>
              <w:autoSpaceDN w:val="0"/>
              <w:adjustRightInd w:val="0"/>
              <w:spacing w:line="233" w:lineRule="auto"/>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46170E" w:rsidRPr="00D66107" w:rsidRDefault="0046170E" w:rsidP="009A3C0A">
            <w:pPr>
              <w:widowControl w:val="0"/>
              <w:autoSpaceDE w:val="0"/>
              <w:autoSpaceDN w:val="0"/>
              <w:adjustRightInd w:val="0"/>
              <w:spacing w:line="233" w:lineRule="auto"/>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46170E" w:rsidRPr="00D66107" w:rsidRDefault="0046170E" w:rsidP="009A3C0A">
            <w:pPr>
              <w:widowControl w:val="0"/>
              <w:autoSpaceDE w:val="0"/>
              <w:autoSpaceDN w:val="0"/>
              <w:adjustRightInd w:val="0"/>
              <w:spacing w:line="233" w:lineRule="auto"/>
              <w:ind w:left="-113" w:right="-113"/>
              <w:jc w:val="center"/>
              <w:rPr>
                <w:sz w:val="18"/>
                <w:szCs w:val="18"/>
              </w:rPr>
            </w:pPr>
            <w:r w:rsidRPr="00D66107">
              <w:rPr>
                <w:sz w:val="18"/>
                <w:szCs w:val="18"/>
              </w:rPr>
              <w:t>Ц970100000</w:t>
            </w:r>
          </w:p>
        </w:tc>
        <w:tc>
          <w:tcPr>
            <w:tcW w:w="250" w:type="pct"/>
            <w:tcBorders>
              <w:top w:val="single" w:sz="4" w:space="0" w:color="auto"/>
              <w:left w:val="single" w:sz="4" w:space="0" w:color="auto"/>
              <w:bottom w:val="single" w:sz="4" w:space="0" w:color="auto"/>
              <w:right w:val="single" w:sz="4" w:space="0" w:color="auto"/>
            </w:tcBorders>
          </w:tcPr>
          <w:p w:rsidR="0046170E" w:rsidRPr="00D66107" w:rsidRDefault="0046170E" w:rsidP="009A3C0A">
            <w:pPr>
              <w:widowControl w:val="0"/>
              <w:autoSpaceDE w:val="0"/>
              <w:autoSpaceDN w:val="0"/>
              <w:adjustRightInd w:val="0"/>
              <w:spacing w:line="233" w:lineRule="auto"/>
              <w:jc w:val="center"/>
              <w:rPr>
                <w:sz w:val="18"/>
                <w:szCs w:val="18"/>
              </w:rPr>
            </w:pPr>
            <w:r w:rsidRPr="00D66107">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46170E" w:rsidRPr="00D66107" w:rsidRDefault="0046170E" w:rsidP="00D23C36">
            <w:pPr>
              <w:widowControl w:val="0"/>
              <w:autoSpaceDE w:val="0"/>
              <w:autoSpaceDN w:val="0"/>
              <w:adjustRightInd w:val="0"/>
              <w:spacing w:line="233" w:lineRule="auto"/>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46170E" w:rsidRPr="00D66107" w:rsidRDefault="0046170E" w:rsidP="00D23C36">
            <w:pPr>
              <w:widowControl w:val="0"/>
              <w:autoSpaceDE w:val="0"/>
              <w:autoSpaceDN w:val="0"/>
              <w:adjustRightInd w:val="0"/>
              <w:spacing w:line="233" w:lineRule="auto"/>
              <w:ind w:left="-113" w:right="-113"/>
              <w:jc w:val="center"/>
              <w:rPr>
                <w:sz w:val="18"/>
                <w:szCs w:val="18"/>
              </w:rPr>
            </w:pPr>
            <w:r w:rsidRPr="00D66107">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46170E" w:rsidRPr="00D66107" w:rsidRDefault="002A5627"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46170E" w:rsidRPr="00D66107" w:rsidRDefault="002A5627"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46170E" w:rsidRPr="00D66107" w:rsidRDefault="002A5627"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46170E" w:rsidRPr="00D66107" w:rsidRDefault="0046170E" w:rsidP="00D23C36">
            <w:pPr>
              <w:widowControl w:val="0"/>
              <w:autoSpaceDE w:val="0"/>
              <w:autoSpaceDN w:val="0"/>
              <w:adjustRightInd w:val="0"/>
              <w:spacing w:line="233" w:lineRule="auto"/>
              <w:ind w:left="-113" w:right="-113"/>
              <w:jc w:val="center"/>
              <w:rPr>
                <w:sz w:val="18"/>
                <w:szCs w:val="18"/>
              </w:rPr>
            </w:pPr>
            <w:r w:rsidRPr="00D66107">
              <w:rPr>
                <w:sz w:val="18"/>
                <w:szCs w:val="18"/>
              </w:rPr>
              <w:t>17,2</w:t>
            </w:r>
          </w:p>
        </w:tc>
        <w:tc>
          <w:tcPr>
            <w:tcW w:w="274" w:type="pct"/>
            <w:tcBorders>
              <w:top w:val="single" w:sz="4" w:space="0" w:color="auto"/>
              <w:left w:val="single" w:sz="4" w:space="0" w:color="auto"/>
              <w:bottom w:val="single" w:sz="4" w:space="0" w:color="auto"/>
              <w:right w:val="single" w:sz="4" w:space="0" w:color="auto"/>
            </w:tcBorders>
          </w:tcPr>
          <w:p w:rsidR="0046170E" w:rsidRPr="00D66107" w:rsidRDefault="0046170E" w:rsidP="00D23C36">
            <w:pPr>
              <w:widowControl w:val="0"/>
              <w:autoSpaceDE w:val="0"/>
              <w:autoSpaceDN w:val="0"/>
              <w:adjustRightInd w:val="0"/>
              <w:spacing w:line="233" w:lineRule="auto"/>
              <w:ind w:left="-113" w:right="-113"/>
              <w:jc w:val="center"/>
              <w:rPr>
                <w:sz w:val="18"/>
                <w:szCs w:val="18"/>
              </w:rPr>
            </w:pPr>
            <w:r w:rsidRPr="00D66107">
              <w:rPr>
                <w:sz w:val="18"/>
                <w:szCs w:val="18"/>
              </w:rPr>
              <w:t>17,6</w:t>
            </w:r>
          </w:p>
        </w:tc>
        <w:tc>
          <w:tcPr>
            <w:tcW w:w="274" w:type="pct"/>
            <w:tcBorders>
              <w:top w:val="single" w:sz="4" w:space="0" w:color="auto"/>
              <w:left w:val="single" w:sz="4" w:space="0" w:color="auto"/>
              <w:bottom w:val="single" w:sz="4" w:space="0" w:color="auto"/>
              <w:right w:val="single" w:sz="4" w:space="0" w:color="auto"/>
            </w:tcBorders>
          </w:tcPr>
          <w:p w:rsidR="0046170E" w:rsidRPr="00D66107" w:rsidRDefault="0046170E" w:rsidP="00D23C36">
            <w:pPr>
              <w:widowControl w:val="0"/>
              <w:autoSpaceDE w:val="0"/>
              <w:autoSpaceDN w:val="0"/>
              <w:adjustRightInd w:val="0"/>
              <w:spacing w:line="233" w:lineRule="auto"/>
              <w:ind w:left="-113" w:right="-113"/>
              <w:jc w:val="center"/>
              <w:rPr>
                <w:sz w:val="18"/>
                <w:szCs w:val="18"/>
              </w:rPr>
            </w:pPr>
            <w:r w:rsidRPr="00D66107">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46170E" w:rsidRPr="00D66107" w:rsidRDefault="0046170E" w:rsidP="00D23C36">
            <w:pPr>
              <w:widowControl w:val="0"/>
              <w:autoSpaceDE w:val="0"/>
              <w:autoSpaceDN w:val="0"/>
              <w:adjustRightInd w:val="0"/>
              <w:spacing w:line="233" w:lineRule="auto"/>
              <w:ind w:left="-113" w:right="-113"/>
              <w:jc w:val="center"/>
              <w:rPr>
                <w:sz w:val="18"/>
                <w:szCs w:val="18"/>
              </w:rPr>
            </w:pPr>
            <w:r w:rsidRPr="00D66107">
              <w:rPr>
                <w:sz w:val="18"/>
                <w:szCs w:val="18"/>
              </w:rPr>
              <w:t>90,0</w:t>
            </w:r>
          </w:p>
        </w:tc>
        <w:tc>
          <w:tcPr>
            <w:tcW w:w="302" w:type="pct"/>
            <w:tcBorders>
              <w:top w:val="single" w:sz="4" w:space="0" w:color="auto"/>
              <w:left w:val="single" w:sz="4" w:space="0" w:color="auto"/>
              <w:bottom w:val="single" w:sz="4" w:space="0" w:color="auto"/>
            </w:tcBorders>
          </w:tcPr>
          <w:p w:rsidR="0046170E" w:rsidRPr="00D66107" w:rsidRDefault="0046170E" w:rsidP="00D23C36">
            <w:pPr>
              <w:widowControl w:val="0"/>
              <w:autoSpaceDE w:val="0"/>
              <w:autoSpaceDN w:val="0"/>
              <w:adjustRightInd w:val="0"/>
              <w:spacing w:line="233" w:lineRule="auto"/>
              <w:ind w:left="-113" w:right="-113"/>
              <w:jc w:val="center"/>
              <w:rPr>
                <w:sz w:val="18"/>
                <w:szCs w:val="18"/>
              </w:rPr>
            </w:pPr>
            <w:r w:rsidRPr="00D66107">
              <w:rPr>
                <w:sz w:val="18"/>
                <w:szCs w:val="18"/>
              </w:rPr>
              <w:t>92,0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23C36">
            <w:pPr>
              <w:spacing w:line="233" w:lineRule="auto"/>
              <w:ind w:left="-113" w:right="-113"/>
              <w:jc w:val="center"/>
              <w:rPr>
                <w:sz w:val="18"/>
                <w:szCs w:val="18"/>
              </w:rPr>
            </w:pPr>
            <w:r w:rsidRPr="00D66107">
              <w:rPr>
                <w:sz w:val="18"/>
                <w:szCs w:val="18"/>
              </w:rPr>
              <w:t>0,00</w:t>
            </w:r>
          </w:p>
        </w:tc>
      </w:tr>
      <w:tr w:rsidR="007D443C" w:rsidRPr="000D30A9" w:rsidTr="005618BE">
        <w:tc>
          <w:tcPr>
            <w:tcW w:w="252" w:type="pct"/>
            <w:vMerge/>
            <w:tcBorders>
              <w:top w:val="single" w:sz="4" w:space="0" w:color="auto"/>
              <w:bottom w:val="single" w:sz="4" w:space="0" w:color="auto"/>
              <w:right w:val="single" w:sz="4" w:space="0" w:color="auto"/>
            </w:tcBorders>
          </w:tcPr>
          <w:p w:rsidR="007D443C" w:rsidRPr="000D30A9" w:rsidRDefault="007D443C" w:rsidP="00D23C36">
            <w:pPr>
              <w:widowControl w:val="0"/>
              <w:autoSpaceDE w:val="0"/>
              <w:autoSpaceDN w:val="0"/>
              <w:adjustRightInd w:val="0"/>
              <w:spacing w:line="233" w:lineRule="auto"/>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7D443C" w:rsidRPr="000D30A9" w:rsidRDefault="007D443C" w:rsidP="00D23C36">
            <w:pPr>
              <w:widowControl w:val="0"/>
              <w:autoSpaceDE w:val="0"/>
              <w:autoSpaceDN w:val="0"/>
              <w:adjustRightInd w:val="0"/>
              <w:spacing w:line="233" w:lineRule="auto"/>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7D443C" w:rsidRPr="000D30A9" w:rsidRDefault="007D443C" w:rsidP="00D23C36">
            <w:pPr>
              <w:widowControl w:val="0"/>
              <w:autoSpaceDE w:val="0"/>
              <w:autoSpaceDN w:val="0"/>
              <w:adjustRightInd w:val="0"/>
              <w:spacing w:line="233" w:lineRule="auto"/>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7D443C" w:rsidRPr="000D30A9" w:rsidRDefault="007D443C" w:rsidP="00D23C36">
            <w:pPr>
              <w:widowControl w:val="0"/>
              <w:autoSpaceDE w:val="0"/>
              <w:autoSpaceDN w:val="0"/>
              <w:adjustRightInd w:val="0"/>
              <w:spacing w:line="233" w:lineRule="auto"/>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7D443C" w:rsidRPr="00D66107" w:rsidRDefault="005D0CA9" w:rsidP="00D23C36">
            <w:pPr>
              <w:widowControl w:val="0"/>
              <w:autoSpaceDE w:val="0"/>
              <w:autoSpaceDN w:val="0"/>
              <w:adjustRightInd w:val="0"/>
              <w:spacing w:line="233" w:lineRule="auto"/>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7D443C" w:rsidRPr="00D66107" w:rsidRDefault="007D443C" w:rsidP="00D23C36">
            <w:pPr>
              <w:widowControl w:val="0"/>
              <w:autoSpaceDE w:val="0"/>
              <w:autoSpaceDN w:val="0"/>
              <w:adjustRightInd w:val="0"/>
              <w:spacing w:line="233" w:lineRule="auto"/>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7D443C"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Ц970100000</w:t>
            </w:r>
          </w:p>
        </w:tc>
        <w:tc>
          <w:tcPr>
            <w:tcW w:w="250" w:type="pct"/>
            <w:tcBorders>
              <w:top w:val="single" w:sz="4" w:space="0" w:color="auto"/>
              <w:left w:val="single" w:sz="4" w:space="0" w:color="auto"/>
              <w:bottom w:val="single" w:sz="4" w:space="0" w:color="auto"/>
              <w:right w:val="single" w:sz="4" w:space="0" w:color="auto"/>
            </w:tcBorders>
          </w:tcPr>
          <w:p w:rsidR="007D443C" w:rsidRPr="00D66107" w:rsidRDefault="005D0CA9" w:rsidP="00D23C36">
            <w:pPr>
              <w:widowControl w:val="0"/>
              <w:autoSpaceDE w:val="0"/>
              <w:autoSpaceDN w:val="0"/>
              <w:adjustRightInd w:val="0"/>
              <w:spacing w:line="233" w:lineRule="auto"/>
              <w:jc w:val="center"/>
              <w:rPr>
                <w:sz w:val="18"/>
                <w:szCs w:val="18"/>
              </w:rPr>
            </w:pPr>
            <w:r w:rsidRPr="00D66107">
              <w:rPr>
                <w:sz w:val="18"/>
                <w:szCs w:val="18"/>
              </w:rPr>
              <w:t>х</w:t>
            </w:r>
          </w:p>
        </w:tc>
        <w:tc>
          <w:tcPr>
            <w:tcW w:w="298" w:type="pct"/>
            <w:tcBorders>
              <w:top w:val="single" w:sz="4" w:space="0" w:color="auto"/>
              <w:left w:val="single" w:sz="4" w:space="0" w:color="auto"/>
              <w:bottom w:val="single" w:sz="4" w:space="0" w:color="auto"/>
              <w:right w:val="single" w:sz="4" w:space="0" w:color="auto"/>
            </w:tcBorders>
          </w:tcPr>
          <w:p w:rsidR="007D443C" w:rsidRPr="00D66107" w:rsidRDefault="007D443C" w:rsidP="00D23C36">
            <w:pPr>
              <w:widowControl w:val="0"/>
              <w:autoSpaceDE w:val="0"/>
              <w:autoSpaceDN w:val="0"/>
              <w:adjustRightInd w:val="0"/>
              <w:spacing w:line="233" w:lineRule="auto"/>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7D443C" w:rsidRPr="00D66107" w:rsidRDefault="007D443C" w:rsidP="00A367EA">
            <w:pPr>
              <w:widowControl w:val="0"/>
              <w:autoSpaceDE w:val="0"/>
              <w:autoSpaceDN w:val="0"/>
              <w:adjustRightInd w:val="0"/>
              <w:spacing w:line="233" w:lineRule="auto"/>
              <w:ind w:left="-113" w:right="-113"/>
              <w:jc w:val="center"/>
              <w:rPr>
                <w:sz w:val="18"/>
                <w:szCs w:val="18"/>
              </w:rPr>
            </w:pPr>
            <w:r w:rsidRPr="00D66107">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7D443C" w:rsidRPr="00D66107" w:rsidRDefault="002A5627" w:rsidP="00A367EA">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7D443C" w:rsidRPr="00D66107" w:rsidRDefault="002A5627" w:rsidP="00A367EA">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7D443C" w:rsidRPr="00D66107" w:rsidRDefault="002A5627" w:rsidP="002A5627">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7D443C" w:rsidRPr="00D66107" w:rsidRDefault="007D443C" w:rsidP="00A367EA">
            <w:pPr>
              <w:widowControl w:val="0"/>
              <w:autoSpaceDE w:val="0"/>
              <w:autoSpaceDN w:val="0"/>
              <w:adjustRightInd w:val="0"/>
              <w:spacing w:line="233" w:lineRule="auto"/>
              <w:ind w:left="-113" w:right="-113"/>
              <w:jc w:val="center"/>
              <w:rPr>
                <w:sz w:val="18"/>
                <w:szCs w:val="18"/>
              </w:rPr>
            </w:pPr>
            <w:r w:rsidRPr="00D66107">
              <w:rPr>
                <w:sz w:val="18"/>
                <w:szCs w:val="18"/>
              </w:rPr>
              <w:t>17,2</w:t>
            </w:r>
          </w:p>
        </w:tc>
        <w:tc>
          <w:tcPr>
            <w:tcW w:w="274" w:type="pct"/>
            <w:tcBorders>
              <w:top w:val="single" w:sz="4" w:space="0" w:color="auto"/>
              <w:left w:val="single" w:sz="4" w:space="0" w:color="auto"/>
              <w:bottom w:val="single" w:sz="4" w:space="0" w:color="auto"/>
              <w:right w:val="single" w:sz="4" w:space="0" w:color="auto"/>
            </w:tcBorders>
          </w:tcPr>
          <w:p w:rsidR="007D443C" w:rsidRPr="00D66107" w:rsidRDefault="007D443C" w:rsidP="00A367EA">
            <w:pPr>
              <w:widowControl w:val="0"/>
              <w:autoSpaceDE w:val="0"/>
              <w:autoSpaceDN w:val="0"/>
              <w:adjustRightInd w:val="0"/>
              <w:spacing w:line="233" w:lineRule="auto"/>
              <w:ind w:left="-113" w:right="-113"/>
              <w:jc w:val="center"/>
              <w:rPr>
                <w:sz w:val="18"/>
                <w:szCs w:val="18"/>
              </w:rPr>
            </w:pPr>
            <w:r w:rsidRPr="00D66107">
              <w:rPr>
                <w:sz w:val="18"/>
                <w:szCs w:val="18"/>
              </w:rPr>
              <w:t>17,6</w:t>
            </w:r>
          </w:p>
        </w:tc>
        <w:tc>
          <w:tcPr>
            <w:tcW w:w="274" w:type="pct"/>
            <w:tcBorders>
              <w:top w:val="single" w:sz="4" w:space="0" w:color="auto"/>
              <w:left w:val="single" w:sz="4" w:space="0" w:color="auto"/>
              <w:bottom w:val="single" w:sz="4" w:space="0" w:color="auto"/>
              <w:right w:val="single" w:sz="4" w:space="0" w:color="auto"/>
            </w:tcBorders>
          </w:tcPr>
          <w:p w:rsidR="007D443C" w:rsidRPr="00D66107" w:rsidRDefault="007D443C" w:rsidP="00A367EA">
            <w:pPr>
              <w:widowControl w:val="0"/>
              <w:autoSpaceDE w:val="0"/>
              <w:autoSpaceDN w:val="0"/>
              <w:adjustRightInd w:val="0"/>
              <w:spacing w:line="233" w:lineRule="auto"/>
              <w:ind w:left="-113" w:right="-113"/>
              <w:jc w:val="center"/>
              <w:rPr>
                <w:sz w:val="18"/>
                <w:szCs w:val="18"/>
              </w:rPr>
            </w:pPr>
            <w:r w:rsidRPr="00D66107">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7D443C" w:rsidRPr="00D66107" w:rsidRDefault="007D443C" w:rsidP="00A367EA">
            <w:pPr>
              <w:widowControl w:val="0"/>
              <w:autoSpaceDE w:val="0"/>
              <w:autoSpaceDN w:val="0"/>
              <w:adjustRightInd w:val="0"/>
              <w:spacing w:line="233" w:lineRule="auto"/>
              <w:ind w:left="-113" w:right="-113"/>
              <w:jc w:val="center"/>
              <w:rPr>
                <w:sz w:val="18"/>
                <w:szCs w:val="18"/>
              </w:rPr>
            </w:pPr>
            <w:r w:rsidRPr="00D66107">
              <w:rPr>
                <w:sz w:val="18"/>
                <w:szCs w:val="18"/>
              </w:rPr>
              <w:t>90,0</w:t>
            </w:r>
          </w:p>
        </w:tc>
        <w:tc>
          <w:tcPr>
            <w:tcW w:w="302" w:type="pct"/>
            <w:tcBorders>
              <w:top w:val="single" w:sz="4" w:space="0" w:color="auto"/>
              <w:left w:val="single" w:sz="4" w:space="0" w:color="auto"/>
              <w:bottom w:val="single" w:sz="4" w:space="0" w:color="auto"/>
            </w:tcBorders>
          </w:tcPr>
          <w:p w:rsidR="007D443C" w:rsidRPr="00D66107" w:rsidRDefault="007D443C" w:rsidP="00A367EA">
            <w:pPr>
              <w:widowControl w:val="0"/>
              <w:autoSpaceDE w:val="0"/>
              <w:autoSpaceDN w:val="0"/>
              <w:adjustRightInd w:val="0"/>
              <w:spacing w:line="233" w:lineRule="auto"/>
              <w:ind w:left="-113" w:right="-113"/>
              <w:jc w:val="center"/>
              <w:rPr>
                <w:sz w:val="18"/>
                <w:szCs w:val="18"/>
              </w:rPr>
            </w:pPr>
            <w:r w:rsidRPr="00D66107">
              <w:rPr>
                <w:sz w:val="18"/>
                <w:szCs w:val="18"/>
              </w:rPr>
              <w:t>92,0</w:t>
            </w:r>
          </w:p>
        </w:tc>
      </w:tr>
      <w:tr w:rsidR="006A0734" w:rsidRPr="000D30A9" w:rsidTr="007D443C">
        <w:trPr>
          <w:trHeight w:val="281"/>
        </w:trPr>
        <w:tc>
          <w:tcPr>
            <w:tcW w:w="252" w:type="pct"/>
            <w:vMerge/>
            <w:tcBorders>
              <w:top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23C36">
            <w:pPr>
              <w:widowControl w:val="0"/>
              <w:autoSpaceDE w:val="0"/>
              <w:autoSpaceDN w:val="0"/>
              <w:adjustRightInd w:val="0"/>
              <w:spacing w:line="233" w:lineRule="auto"/>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6A0734" w:rsidRPr="00D66107" w:rsidRDefault="007D443C" w:rsidP="00D23C36">
            <w:pPr>
              <w:widowControl w:val="0"/>
              <w:autoSpaceDE w:val="0"/>
              <w:autoSpaceDN w:val="0"/>
              <w:adjustRightInd w:val="0"/>
              <w:spacing w:line="233" w:lineRule="auto"/>
              <w:ind w:left="-113" w:right="-113"/>
              <w:jc w:val="center"/>
              <w:rPr>
                <w:sz w:val="18"/>
                <w:szCs w:val="18"/>
              </w:rPr>
            </w:pPr>
            <w:r w:rsidRPr="00D66107">
              <w:rPr>
                <w:sz w:val="18"/>
                <w:szCs w:val="18"/>
              </w:rPr>
              <w:t>0,0</w:t>
            </w:r>
          </w:p>
        </w:tc>
      </w:tr>
      <w:tr w:rsidR="006A0734" w:rsidRPr="000D30A9" w:rsidTr="00414059">
        <w:tc>
          <w:tcPr>
            <w:tcW w:w="571" w:type="pct"/>
            <w:gridSpan w:val="3"/>
            <w:tcBorders>
              <w:top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r w:rsidRPr="000D30A9">
              <w:rPr>
                <w:sz w:val="18"/>
                <w:szCs w:val="18"/>
              </w:rPr>
              <w:t>Целевой индикатор и показатель по</w:t>
            </w:r>
            <w:r w:rsidRPr="000D30A9">
              <w:rPr>
                <w:sz w:val="18"/>
                <w:szCs w:val="18"/>
              </w:rPr>
              <w:t>д</w:t>
            </w:r>
            <w:r w:rsidRPr="000D30A9">
              <w:rPr>
                <w:sz w:val="18"/>
                <w:szCs w:val="18"/>
              </w:rPr>
              <w:t>программы, увяза</w:t>
            </w:r>
            <w:r w:rsidRPr="000D30A9">
              <w:rPr>
                <w:sz w:val="18"/>
                <w:szCs w:val="18"/>
              </w:rPr>
              <w:t>н</w:t>
            </w:r>
            <w:r w:rsidRPr="000D30A9">
              <w:rPr>
                <w:sz w:val="18"/>
                <w:szCs w:val="18"/>
              </w:rPr>
              <w:t>ные с основным мероприятием 1</w:t>
            </w:r>
          </w:p>
        </w:tc>
        <w:tc>
          <w:tcPr>
            <w:tcW w:w="1562" w:type="pct"/>
            <w:gridSpan w:val="6"/>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r w:rsidRPr="000D30A9">
              <w:rPr>
                <w:sz w:val="18"/>
                <w:szCs w:val="18"/>
              </w:rPr>
              <w:t>Выполнение планов ветеринарно-профилактических и пр</w:t>
            </w:r>
            <w:r w:rsidRPr="000D30A9">
              <w:rPr>
                <w:sz w:val="18"/>
                <w:szCs w:val="18"/>
              </w:rPr>
              <w:t>о</w:t>
            </w:r>
            <w:r w:rsidRPr="000D30A9">
              <w:rPr>
                <w:sz w:val="18"/>
                <w:szCs w:val="18"/>
              </w:rPr>
              <w:t>тивоэпизоотических мероприятий, %</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r>
      <w:tr w:rsidR="006A0734" w:rsidRPr="000D30A9" w:rsidTr="00414059">
        <w:tc>
          <w:tcPr>
            <w:tcW w:w="571" w:type="pct"/>
            <w:gridSpan w:val="3"/>
            <w:tcBorders>
              <w:top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r w:rsidRPr="000D30A9">
              <w:rPr>
                <w:sz w:val="18"/>
                <w:szCs w:val="18"/>
              </w:rPr>
              <w:t>Целевой индикатор и показатель по</w:t>
            </w:r>
            <w:r w:rsidRPr="000D30A9">
              <w:rPr>
                <w:sz w:val="18"/>
                <w:szCs w:val="18"/>
              </w:rPr>
              <w:t>д</w:t>
            </w:r>
            <w:r w:rsidRPr="000D30A9">
              <w:rPr>
                <w:sz w:val="18"/>
                <w:szCs w:val="18"/>
              </w:rPr>
              <w:t>программы, увяза</w:t>
            </w:r>
            <w:r w:rsidRPr="000D30A9">
              <w:rPr>
                <w:sz w:val="18"/>
                <w:szCs w:val="18"/>
              </w:rPr>
              <w:t>н</w:t>
            </w:r>
            <w:r w:rsidRPr="000D30A9">
              <w:rPr>
                <w:sz w:val="18"/>
                <w:szCs w:val="18"/>
              </w:rPr>
              <w:t>ные с основным мероприятием 2</w:t>
            </w:r>
          </w:p>
        </w:tc>
        <w:tc>
          <w:tcPr>
            <w:tcW w:w="1562" w:type="pct"/>
            <w:gridSpan w:val="6"/>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jc w:val="both"/>
              <w:rPr>
                <w:sz w:val="18"/>
                <w:szCs w:val="18"/>
              </w:rPr>
            </w:pPr>
            <w:r w:rsidRPr="000D30A9">
              <w:rPr>
                <w:sz w:val="18"/>
                <w:szCs w:val="18"/>
              </w:rPr>
              <w:t>Выполнение плана эпизоотологического мониторинга з</w:t>
            </w:r>
            <w:r w:rsidRPr="000D30A9">
              <w:rPr>
                <w:sz w:val="18"/>
                <w:szCs w:val="18"/>
              </w:rPr>
              <w:t>а</w:t>
            </w:r>
            <w:r w:rsidRPr="000D30A9">
              <w:rPr>
                <w:sz w:val="18"/>
                <w:szCs w:val="18"/>
              </w:rPr>
              <w:t>разных, в том числе особо опасных, болезней животных, %</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6A0734" w:rsidRPr="000D30A9" w:rsidRDefault="006A0734" w:rsidP="00D23C36">
            <w:pPr>
              <w:widowControl w:val="0"/>
              <w:autoSpaceDE w:val="0"/>
              <w:autoSpaceDN w:val="0"/>
              <w:adjustRightInd w:val="0"/>
              <w:spacing w:line="233" w:lineRule="auto"/>
              <w:ind w:left="-113" w:right="-113"/>
              <w:jc w:val="center"/>
              <w:rPr>
                <w:sz w:val="18"/>
                <w:szCs w:val="18"/>
              </w:rPr>
            </w:pPr>
            <w:r w:rsidRPr="000D30A9">
              <w:rPr>
                <w:sz w:val="18"/>
                <w:szCs w:val="18"/>
              </w:rPr>
              <w:t>100,0</w:t>
            </w:r>
          </w:p>
        </w:tc>
      </w:tr>
      <w:tr w:rsidR="00D841A8" w:rsidRPr="000D30A9" w:rsidTr="00414059">
        <w:tc>
          <w:tcPr>
            <w:tcW w:w="571" w:type="pct"/>
            <w:gridSpan w:val="3"/>
            <w:tcBorders>
              <w:top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jc w:val="both"/>
              <w:rPr>
                <w:sz w:val="18"/>
                <w:szCs w:val="18"/>
              </w:rPr>
            </w:pPr>
            <w:r w:rsidRPr="000D30A9">
              <w:rPr>
                <w:sz w:val="18"/>
                <w:szCs w:val="18"/>
              </w:rPr>
              <w:t>Целевой индикатор и показатель по</w:t>
            </w:r>
            <w:r w:rsidRPr="000D30A9">
              <w:rPr>
                <w:sz w:val="18"/>
                <w:szCs w:val="18"/>
              </w:rPr>
              <w:t>д</w:t>
            </w:r>
            <w:r w:rsidRPr="000D30A9">
              <w:rPr>
                <w:sz w:val="18"/>
                <w:szCs w:val="18"/>
              </w:rPr>
              <w:t>программы, увяза</w:t>
            </w:r>
            <w:r w:rsidRPr="000D30A9">
              <w:rPr>
                <w:sz w:val="18"/>
                <w:szCs w:val="18"/>
              </w:rPr>
              <w:t>н</w:t>
            </w:r>
            <w:r w:rsidRPr="000D30A9">
              <w:rPr>
                <w:sz w:val="18"/>
                <w:szCs w:val="18"/>
              </w:rPr>
              <w:t>ные с основным мероприятием 3</w:t>
            </w:r>
          </w:p>
        </w:tc>
        <w:tc>
          <w:tcPr>
            <w:tcW w:w="1562" w:type="pct"/>
            <w:gridSpan w:val="6"/>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jc w:val="both"/>
              <w:rPr>
                <w:sz w:val="18"/>
                <w:szCs w:val="18"/>
              </w:rPr>
            </w:pPr>
            <w:r w:rsidRPr="000D30A9">
              <w:rPr>
                <w:sz w:val="18"/>
                <w:szCs w:val="18"/>
              </w:rPr>
              <w:t>Отношение количества осмотренных государственными учреждениями ветеринарии Чувашской Республики безна</w:t>
            </w:r>
            <w:r w:rsidRPr="000D30A9">
              <w:rPr>
                <w:sz w:val="18"/>
                <w:szCs w:val="18"/>
              </w:rPr>
              <w:t>д</w:t>
            </w:r>
            <w:r w:rsidRPr="000D30A9">
              <w:rPr>
                <w:sz w:val="18"/>
                <w:szCs w:val="18"/>
              </w:rPr>
              <w:t>зорных животных к количеству отловленных специализ</w:t>
            </w:r>
            <w:r w:rsidRPr="000D30A9">
              <w:rPr>
                <w:sz w:val="18"/>
                <w:szCs w:val="18"/>
              </w:rPr>
              <w:t>и</w:t>
            </w:r>
            <w:r w:rsidRPr="000D30A9">
              <w:rPr>
                <w:sz w:val="18"/>
                <w:szCs w:val="18"/>
              </w:rPr>
              <w:t>рованной организацией безнадзорных животных, %</w:t>
            </w:r>
          </w:p>
        </w:tc>
        <w:tc>
          <w:tcPr>
            <w:tcW w:w="298"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D841A8" w:rsidRPr="000D30A9" w:rsidRDefault="00D841A8" w:rsidP="00D23C36">
            <w:pPr>
              <w:keepNext/>
              <w:widowControl w:val="0"/>
              <w:autoSpaceDE w:val="0"/>
              <w:autoSpaceDN w:val="0"/>
              <w:adjustRightInd w:val="0"/>
              <w:ind w:left="-113" w:right="-113"/>
              <w:jc w:val="center"/>
              <w:rPr>
                <w:sz w:val="18"/>
                <w:szCs w:val="18"/>
              </w:rPr>
            </w:pPr>
            <w:r w:rsidRPr="000D30A9">
              <w:rPr>
                <w:sz w:val="18"/>
                <w:szCs w:val="18"/>
              </w:rPr>
              <w:t>100,0</w:t>
            </w:r>
          </w:p>
        </w:tc>
      </w:tr>
      <w:tr w:rsidR="006A0734" w:rsidRPr="000D30A9" w:rsidTr="005618BE">
        <w:tc>
          <w:tcPr>
            <w:tcW w:w="252" w:type="pct"/>
            <w:vMerge w:val="restart"/>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r w:rsidRPr="000D30A9">
              <w:rPr>
                <w:sz w:val="18"/>
                <w:szCs w:val="18"/>
              </w:rPr>
              <w:t>Мер</w:t>
            </w:r>
            <w:r w:rsidRPr="000D30A9">
              <w:rPr>
                <w:sz w:val="18"/>
                <w:szCs w:val="18"/>
              </w:rPr>
              <w:t>о</w:t>
            </w:r>
            <w:r w:rsidR="00B166E2">
              <w:rPr>
                <w:sz w:val="18"/>
                <w:szCs w:val="18"/>
              </w:rPr>
              <w:t>приятие 1.1</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Провед</w:t>
            </w:r>
            <w:r w:rsidRPr="000D30A9">
              <w:rPr>
                <w:sz w:val="18"/>
                <w:szCs w:val="18"/>
              </w:rPr>
              <w:t>е</w:t>
            </w:r>
            <w:r w:rsidRPr="000D30A9">
              <w:rPr>
                <w:sz w:val="18"/>
                <w:szCs w:val="18"/>
              </w:rPr>
              <w:t>ние эпиз</w:t>
            </w:r>
            <w:r w:rsidRPr="000D30A9">
              <w:rPr>
                <w:sz w:val="18"/>
                <w:szCs w:val="18"/>
              </w:rPr>
              <w:t>о</w:t>
            </w:r>
            <w:r w:rsidRPr="000D30A9">
              <w:rPr>
                <w:sz w:val="18"/>
                <w:szCs w:val="18"/>
              </w:rPr>
              <w:t>отолог</w:t>
            </w:r>
            <w:r w:rsidRPr="000D30A9">
              <w:rPr>
                <w:sz w:val="18"/>
                <w:szCs w:val="18"/>
              </w:rPr>
              <w:t>и</w:t>
            </w:r>
            <w:r w:rsidRPr="000D30A9">
              <w:rPr>
                <w:sz w:val="18"/>
                <w:szCs w:val="18"/>
              </w:rPr>
              <w:t>ческого монит</w:t>
            </w:r>
            <w:r w:rsidRPr="000D30A9">
              <w:rPr>
                <w:sz w:val="18"/>
                <w:szCs w:val="18"/>
              </w:rPr>
              <w:t>о</w:t>
            </w:r>
            <w:r w:rsidRPr="000D30A9">
              <w:rPr>
                <w:sz w:val="18"/>
                <w:szCs w:val="18"/>
              </w:rPr>
              <w:t>ринга з</w:t>
            </w:r>
            <w:r w:rsidRPr="000D30A9">
              <w:rPr>
                <w:sz w:val="18"/>
                <w:szCs w:val="18"/>
              </w:rPr>
              <w:t>а</w:t>
            </w:r>
            <w:r w:rsidRPr="000D30A9">
              <w:rPr>
                <w:sz w:val="18"/>
                <w:szCs w:val="18"/>
              </w:rPr>
              <w:t>разных, в том числе особо опасных, болезней животных</w:t>
            </w:r>
          </w:p>
        </w:tc>
        <w:tc>
          <w:tcPr>
            <w:tcW w:w="237"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1E7E2F" w:rsidRPr="000D30A9" w:rsidTr="005618BE">
        <w:tc>
          <w:tcPr>
            <w:tcW w:w="252" w:type="pct"/>
            <w:vMerge/>
            <w:tcBorders>
              <w:top w:val="single" w:sz="4" w:space="0" w:color="auto"/>
              <w:bottom w:val="single" w:sz="4" w:space="0" w:color="auto"/>
              <w:right w:val="single" w:sz="4" w:space="0" w:color="auto"/>
            </w:tcBorders>
          </w:tcPr>
          <w:p w:rsidR="001E7E2F" w:rsidRPr="000D30A9" w:rsidRDefault="001E7E2F"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1E7E2F" w:rsidRPr="000D30A9" w:rsidRDefault="001E7E2F"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1E7E2F" w:rsidRPr="000D30A9" w:rsidRDefault="001E7E2F"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1E7E2F" w:rsidRPr="000D30A9" w:rsidRDefault="001E7E2F"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1E7E2F" w:rsidRPr="00D66107" w:rsidRDefault="0046170E" w:rsidP="00DC638B">
            <w:pPr>
              <w:widowControl w:val="0"/>
              <w:autoSpaceDE w:val="0"/>
              <w:autoSpaceDN w:val="0"/>
              <w:adjustRightInd w:val="0"/>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1E7E2F" w:rsidRPr="00D66107" w:rsidRDefault="001E7E2F" w:rsidP="00DC638B">
            <w:pPr>
              <w:widowControl w:val="0"/>
              <w:autoSpaceDE w:val="0"/>
              <w:autoSpaceDN w:val="0"/>
              <w:adjustRightInd w:val="0"/>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1E7E2F" w:rsidRPr="00D66107" w:rsidRDefault="001E7E2F" w:rsidP="00DC638B">
            <w:pPr>
              <w:widowControl w:val="0"/>
              <w:autoSpaceDE w:val="0"/>
              <w:autoSpaceDN w:val="0"/>
              <w:adjustRightInd w:val="0"/>
              <w:ind w:left="-113" w:right="-113"/>
              <w:jc w:val="center"/>
              <w:rPr>
                <w:sz w:val="18"/>
                <w:szCs w:val="18"/>
              </w:rPr>
            </w:pPr>
            <w:r w:rsidRPr="00D66107">
              <w:rPr>
                <w:sz w:val="18"/>
                <w:szCs w:val="18"/>
              </w:rPr>
              <w:t>Ц970112700</w:t>
            </w:r>
          </w:p>
        </w:tc>
        <w:tc>
          <w:tcPr>
            <w:tcW w:w="250" w:type="pct"/>
            <w:tcBorders>
              <w:top w:val="single" w:sz="4" w:space="0" w:color="auto"/>
              <w:left w:val="single" w:sz="4" w:space="0" w:color="auto"/>
              <w:bottom w:val="single" w:sz="4" w:space="0" w:color="auto"/>
              <w:right w:val="single" w:sz="4" w:space="0" w:color="auto"/>
            </w:tcBorders>
          </w:tcPr>
          <w:p w:rsidR="001E7E2F" w:rsidRPr="002A5627" w:rsidRDefault="001E7E2F" w:rsidP="00DC638B">
            <w:pPr>
              <w:widowControl w:val="0"/>
              <w:autoSpaceDE w:val="0"/>
              <w:autoSpaceDN w:val="0"/>
              <w:adjustRightInd w:val="0"/>
              <w:jc w:val="center"/>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1E7E2F" w:rsidRPr="00D66107" w:rsidRDefault="001E7E2F" w:rsidP="00DC638B">
            <w:pPr>
              <w:widowControl w:val="0"/>
              <w:autoSpaceDE w:val="0"/>
              <w:autoSpaceDN w:val="0"/>
              <w:adjustRightInd w:val="0"/>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1E7E2F"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5618BE">
        <w:tc>
          <w:tcPr>
            <w:tcW w:w="252" w:type="pct"/>
            <w:vMerge w:val="restart"/>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r w:rsidRPr="000D30A9">
              <w:rPr>
                <w:sz w:val="18"/>
                <w:szCs w:val="18"/>
              </w:rPr>
              <w:t>Мер</w:t>
            </w:r>
            <w:r w:rsidRPr="000D30A9">
              <w:rPr>
                <w:sz w:val="18"/>
                <w:szCs w:val="18"/>
              </w:rPr>
              <w:t>о</w:t>
            </w:r>
            <w:r w:rsidR="00B166E2">
              <w:rPr>
                <w:sz w:val="18"/>
                <w:szCs w:val="18"/>
              </w:rPr>
              <w:t>приятие 1.2</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Провед</w:t>
            </w:r>
            <w:r w:rsidRPr="000D30A9">
              <w:rPr>
                <w:sz w:val="18"/>
                <w:szCs w:val="18"/>
              </w:rPr>
              <w:t>е</w:t>
            </w:r>
            <w:r w:rsidRPr="000D30A9">
              <w:rPr>
                <w:sz w:val="18"/>
                <w:szCs w:val="18"/>
              </w:rPr>
              <w:t>ние пр</w:t>
            </w:r>
            <w:r w:rsidRPr="000D30A9">
              <w:rPr>
                <w:sz w:val="18"/>
                <w:szCs w:val="18"/>
              </w:rPr>
              <w:t>о</w:t>
            </w:r>
            <w:r w:rsidRPr="000D30A9">
              <w:rPr>
                <w:sz w:val="18"/>
                <w:szCs w:val="18"/>
              </w:rPr>
              <w:t>тивоэп</w:t>
            </w:r>
            <w:r w:rsidRPr="000D30A9">
              <w:rPr>
                <w:sz w:val="18"/>
                <w:szCs w:val="18"/>
              </w:rPr>
              <w:t>и</w:t>
            </w:r>
            <w:r w:rsidRPr="000D30A9">
              <w:rPr>
                <w:sz w:val="18"/>
                <w:szCs w:val="18"/>
              </w:rPr>
              <w:t>зоотич</w:t>
            </w:r>
            <w:r w:rsidRPr="000D30A9">
              <w:rPr>
                <w:sz w:val="18"/>
                <w:szCs w:val="18"/>
              </w:rPr>
              <w:t>е</w:t>
            </w:r>
            <w:r w:rsidRPr="000D30A9">
              <w:rPr>
                <w:sz w:val="18"/>
                <w:szCs w:val="18"/>
              </w:rPr>
              <w:t>ских м</w:t>
            </w:r>
            <w:r w:rsidRPr="000D30A9">
              <w:rPr>
                <w:sz w:val="18"/>
                <w:szCs w:val="18"/>
              </w:rPr>
              <w:t>е</w:t>
            </w:r>
            <w:r w:rsidRPr="000D30A9">
              <w:rPr>
                <w:sz w:val="18"/>
                <w:szCs w:val="18"/>
              </w:rPr>
              <w:t>роприятий</w:t>
            </w:r>
          </w:p>
        </w:tc>
        <w:tc>
          <w:tcPr>
            <w:tcW w:w="237"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46170E" w:rsidP="00DC638B">
            <w:pPr>
              <w:widowControl w:val="0"/>
              <w:autoSpaceDE w:val="0"/>
              <w:autoSpaceDN w:val="0"/>
              <w:adjustRightInd w:val="0"/>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Ц970112710</w:t>
            </w: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jc w:val="center"/>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c>
          <w:tcPr>
            <w:tcW w:w="302" w:type="pct"/>
            <w:tcBorders>
              <w:top w:val="single" w:sz="4" w:space="0" w:color="auto"/>
              <w:left w:val="single" w:sz="4" w:space="0" w:color="auto"/>
              <w:bottom w:val="single" w:sz="4" w:space="0" w:color="auto"/>
            </w:tcBorders>
          </w:tcPr>
          <w:p w:rsidR="006A0734" w:rsidRPr="00D66107" w:rsidRDefault="00A82D1E" w:rsidP="00DC638B">
            <w:pPr>
              <w:widowControl w:val="0"/>
              <w:autoSpaceDE w:val="0"/>
              <w:autoSpaceDN w:val="0"/>
              <w:adjustRightInd w:val="0"/>
              <w:ind w:left="-113" w:right="-113"/>
              <w:jc w:val="center"/>
              <w:rPr>
                <w:sz w:val="18"/>
                <w:szCs w:val="18"/>
              </w:rPr>
            </w:pPr>
            <w:r w:rsidRPr="00D66107">
              <w:rPr>
                <w:sz w:val="18"/>
                <w:szCs w:val="18"/>
              </w:rPr>
              <w:t>0,0</w:t>
            </w:r>
          </w:p>
        </w:tc>
      </w:tr>
      <w:tr w:rsidR="006A0734" w:rsidRPr="000D30A9"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2A5627" w:rsidRDefault="006A0734" w:rsidP="00DC638B">
            <w:pPr>
              <w:widowControl w:val="0"/>
              <w:autoSpaceDE w:val="0"/>
              <w:autoSpaceDN w:val="0"/>
              <w:adjustRightInd w:val="0"/>
              <w:rPr>
                <w:sz w:val="18"/>
                <w:szCs w:val="18"/>
                <w:highlight w:val="cyan"/>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8F656D" w:rsidTr="005618BE">
        <w:tc>
          <w:tcPr>
            <w:tcW w:w="252" w:type="pct"/>
            <w:vMerge w:val="restart"/>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Мер</w:t>
            </w:r>
            <w:r w:rsidRPr="000D30A9">
              <w:rPr>
                <w:sz w:val="18"/>
                <w:szCs w:val="18"/>
              </w:rPr>
              <w:t>о</w:t>
            </w:r>
            <w:r w:rsidR="00F5296A">
              <w:rPr>
                <w:sz w:val="18"/>
                <w:szCs w:val="18"/>
              </w:rPr>
              <w:t>приятие 1.3</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A367EA">
            <w:pPr>
              <w:widowControl w:val="0"/>
              <w:autoSpaceDE w:val="0"/>
              <w:autoSpaceDN w:val="0"/>
              <w:adjustRightInd w:val="0"/>
              <w:jc w:val="both"/>
              <w:rPr>
                <w:sz w:val="18"/>
                <w:szCs w:val="18"/>
              </w:rPr>
            </w:pPr>
            <w:r w:rsidRPr="000D30A9">
              <w:rPr>
                <w:sz w:val="18"/>
                <w:szCs w:val="18"/>
              </w:rPr>
              <w:t>Финанс</w:t>
            </w:r>
            <w:r w:rsidRPr="000D30A9">
              <w:rPr>
                <w:sz w:val="18"/>
                <w:szCs w:val="18"/>
              </w:rPr>
              <w:t>о</w:t>
            </w:r>
            <w:r w:rsidRPr="000D30A9">
              <w:rPr>
                <w:sz w:val="18"/>
                <w:szCs w:val="18"/>
              </w:rPr>
              <w:t>вое обе</w:t>
            </w:r>
            <w:r w:rsidRPr="000D30A9">
              <w:rPr>
                <w:sz w:val="18"/>
                <w:szCs w:val="18"/>
              </w:rPr>
              <w:t>с</w:t>
            </w:r>
            <w:r w:rsidRPr="000D30A9">
              <w:rPr>
                <w:sz w:val="18"/>
                <w:szCs w:val="18"/>
              </w:rPr>
              <w:t>печение перед</w:t>
            </w:r>
            <w:r w:rsidRPr="000D30A9">
              <w:rPr>
                <w:sz w:val="18"/>
                <w:szCs w:val="18"/>
              </w:rPr>
              <w:t>а</w:t>
            </w:r>
            <w:r w:rsidRPr="000D30A9">
              <w:rPr>
                <w:sz w:val="18"/>
                <w:szCs w:val="18"/>
              </w:rPr>
              <w:t>ваемых государс</w:t>
            </w:r>
            <w:r w:rsidRPr="000D30A9">
              <w:rPr>
                <w:sz w:val="18"/>
                <w:szCs w:val="18"/>
              </w:rPr>
              <w:t>т</w:t>
            </w:r>
            <w:r w:rsidRPr="000D30A9">
              <w:rPr>
                <w:sz w:val="18"/>
                <w:szCs w:val="18"/>
              </w:rPr>
              <w:t>венных полном</w:t>
            </w:r>
            <w:r w:rsidRPr="000D30A9">
              <w:rPr>
                <w:sz w:val="18"/>
                <w:szCs w:val="18"/>
              </w:rPr>
              <w:t>о</w:t>
            </w:r>
            <w:r w:rsidRPr="000D30A9">
              <w:rPr>
                <w:sz w:val="18"/>
                <w:szCs w:val="18"/>
              </w:rPr>
              <w:t>чий Ч</w:t>
            </w:r>
            <w:r w:rsidRPr="000D30A9">
              <w:rPr>
                <w:sz w:val="18"/>
                <w:szCs w:val="18"/>
              </w:rPr>
              <w:t>у</w:t>
            </w:r>
            <w:r w:rsidRPr="000D30A9">
              <w:rPr>
                <w:sz w:val="18"/>
                <w:szCs w:val="18"/>
              </w:rPr>
              <w:t>вашской Республ</w:t>
            </w:r>
            <w:r w:rsidRPr="000D30A9">
              <w:rPr>
                <w:sz w:val="18"/>
                <w:szCs w:val="18"/>
              </w:rPr>
              <w:t>и</w:t>
            </w:r>
            <w:r w:rsidRPr="000D30A9">
              <w:rPr>
                <w:sz w:val="18"/>
                <w:szCs w:val="18"/>
              </w:rPr>
              <w:t>ки по о</w:t>
            </w:r>
            <w:r w:rsidRPr="000D30A9">
              <w:rPr>
                <w:sz w:val="18"/>
                <w:szCs w:val="18"/>
              </w:rPr>
              <w:t>р</w:t>
            </w:r>
            <w:r w:rsidRPr="000D30A9">
              <w:rPr>
                <w:sz w:val="18"/>
                <w:szCs w:val="18"/>
              </w:rPr>
              <w:t>ганизации провед</w:t>
            </w:r>
            <w:r w:rsidRPr="000D30A9">
              <w:rPr>
                <w:sz w:val="18"/>
                <w:szCs w:val="18"/>
              </w:rPr>
              <w:t>е</w:t>
            </w:r>
            <w:r w:rsidRPr="000D30A9">
              <w:rPr>
                <w:sz w:val="18"/>
                <w:szCs w:val="18"/>
              </w:rPr>
              <w:t>ния на террит</w:t>
            </w:r>
            <w:r w:rsidRPr="000D30A9">
              <w:rPr>
                <w:sz w:val="18"/>
                <w:szCs w:val="18"/>
              </w:rPr>
              <w:t>о</w:t>
            </w:r>
            <w:r w:rsidRPr="000D30A9">
              <w:rPr>
                <w:sz w:val="18"/>
                <w:szCs w:val="18"/>
              </w:rPr>
              <w:t>рии пос</w:t>
            </w:r>
            <w:r w:rsidRPr="000D30A9">
              <w:rPr>
                <w:sz w:val="18"/>
                <w:szCs w:val="18"/>
              </w:rPr>
              <w:t>е</w:t>
            </w:r>
            <w:r w:rsidRPr="000D30A9">
              <w:rPr>
                <w:sz w:val="18"/>
                <w:szCs w:val="18"/>
              </w:rPr>
              <w:t>лений меропри</w:t>
            </w:r>
            <w:r w:rsidRPr="000D30A9">
              <w:rPr>
                <w:sz w:val="18"/>
                <w:szCs w:val="18"/>
              </w:rPr>
              <w:t>я</w:t>
            </w:r>
            <w:r w:rsidRPr="000D30A9">
              <w:rPr>
                <w:sz w:val="18"/>
                <w:szCs w:val="18"/>
              </w:rPr>
              <w:t>тий по отлову и содерж</w:t>
            </w:r>
            <w:r w:rsidRPr="000D30A9">
              <w:rPr>
                <w:sz w:val="18"/>
                <w:szCs w:val="18"/>
              </w:rPr>
              <w:t>а</w:t>
            </w:r>
            <w:r w:rsidRPr="000D30A9">
              <w:rPr>
                <w:sz w:val="18"/>
                <w:szCs w:val="18"/>
              </w:rPr>
              <w:t>нию бе</w:t>
            </w:r>
            <w:r w:rsidRPr="000D30A9">
              <w:rPr>
                <w:sz w:val="18"/>
                <w:szCs w:val="18"/>
              </w:rPr>
              <w:t>з</w:t>
            </w:r>
            <w:r w:rsidRPr="000D30A9">
              <w:rPr>
                <w:sz w:val="18"/>
                <w:szCs w:val="18"/>
              </w:rPr>
              <w:t>надзорных животных, а также по расчету и предо</w:t>
            </w:r>
            <w:r w:rsidRPr="000D30A9">
              <w:rPr>
                <w:sz w:val="18"/>
                <w:szCs w:val="18"/>
              </w:rPr>
              <w:t>с</w:t>
            </w:r>
            <w:r w:rsidRPr="000D30A9">
              <w:rPr>
                <w:sz w:val="18"/>
                <w:szCs w:val="18"/>
              </w:rPr>
              <w:t>тавлению субвенций бюджетам поселений на осущ</w:t>
            </w:r>
            <w:r w:rsidRPr="000D30A9">
              <w:rPr>
                <w:sz w:val="18"/>
                <w:szCs w:val="18"/>
              </w:rPr>
              <w:t>е</w:t>
            </w:r>
            <w:r w:rsidRPr="000D30A9">
              <w:rPr>
                <w:sz w:val="18"/>
                <w:szCs w:val="18"/>
              </w:rPr>
              <w:t>ствление указанных полном</w:t>
            </w:r>
            <w:r w:rsidRPr="000D30A9">
              <w:rPr>
                <w:sz w:val="18"/>
                <w:szCs w:val="18"/>
              </w:rPr>
              <w:t>о</w:t>
            </w:r>
            <w:r w:rsidRPr="000D30A9">
              <w:rPr>
                <w:sz w:val="18"/>
                <w:szCs w:val="18"/>
              </w:rPr>
              <w:t>чий</w:t>
            </w:r>
          </w:p>
        </w:tc>
        <w:tc>
          <w:tcPr>
            <w:tcW w:w="237"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A367EA" w:rsidP="00DC638B">
            <w:pPr>
              <w:widowControl w:val="0"/>
              <w:autoSpaceDE w:val="0"/>
              <w:autoSpaceDN w:val="0"/>
              <w:adjustRightInd w:val="0"/>
              <w:ind w:left="-113" w:right="-113"/>
              <w:jc w:val="center"/>
              <w:rPr>
                <w:sz w:val="18"/>
                <w:szCs w:val="18"/>
              </w:rPr>
            </w:pPr>
            <w:r w:rsidRPr="00D66107">
              <w:rPr>
                <w:sz w:val="18"/>
                <w:szCs w:val="18"/>
              </w:rPr>
              <w:t>16,8</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8F656D" w:rsidP="00DC638B">
            <w:pPr>
              <w:widowControl w:val="0"/>
              <w:autoSpaceDE w:val="0"/>
              <w:autoSpaceDN w:val="0"/>
              <w:adjustRightInd w:val="0"/>
              <w:ind w:left="-113" w:right="-113"/>
              <w:jc w:val="center"/>
              <w:rPr>
                <w:sz w:val="18"/>
                <w:szCs w:val="18"/>
              </w:rPr>
            </w:pPr>
            <w:r w:rsidRPr="00D66107">
              <w:rPr>
                <w:sz w:val="18"/>
                <w:szCs w:val="18"/>
              </w:rPr>
              <w:t>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8F656D" w:rsidP="00DC638B">
            <w:pPr>
              <w:widowControl w:val="0"/>
              <w:autoSpaceDE w:val="0"/>
              <w:autoSpaceDN w:val="0"/>
              <w:adjustRightInd w:val="0"/>
              <w:ind w:left="-113" w:right="-113"/>
              <w:jc w:val="center"/>
              <w:rPr>
                <w:sz w:val="18"/>
                <w:szCs w:val="18"/>
              </w:rPr>
            </w:pPr>
            <w:r w:rsidRPr="00D66107">
              <w:rPr>
                <w:sz w:val="18"/>
                <w:szCs w:val="18"/>
              </w:rPr>
              <w:t>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8F656D" w:rsidP="00DC638B">
            <w:pPr>
              <w:ind w:left="-113" w:right="-113"/>
              <w:jc w:val="center"/>
              <w:rPr>
                <w:sz w:val="18"/>
                <w:szCs w:val="18"/>
              </w:rPr>
            </w:pPr>
            <w:r w:rsidRPr="00D66107">
              <w:rPr>
                <w:sz w:val="18"/>
                <w:szCs w:val="18"/>
              </w:rPr>
              <w:t>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A367EA" w:rsidP="00DC638B">
            <w:pPr>
              <w:ind w:left="-113" w:right="-113"/>
              <w:jc w:val="center"/>
              <w:rPr>
                <w:sz w:val="18"/>
                <w:szCs w:val="18"/>
              </w:rPr>
            </w:pPr>
            <w:r w:rsidRPr="00D66107">
              <w:rPr>
                <w:sz w:val="18"/>
                <w:szCs w:val="18"/>
              </w:rPr>
              <w:t>17,2</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367EA" w:rsidP="00DC638B">
            <w:pPr>
              <w:ind w:left="-113" w:right="-113"/>
              <w:jc w:val="center"/>
              <w:rPr>
                <w:sz w:val="18"/>
                <w:szCs w:val="18"/>
              </w:rPr>
            </w:pPr>
            <w:r w:rsidRPr="00D66107">
              <w:rPr>
                <w:sz w:val="18"/>
                <w:szCs w:val="18"/>
              </w:rPr>
              <w:t>17,6</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A367EA" w:rsidP="00DC638B">
            <w:pPr>
              <w:ind w:left="-113" w:right="-113"/>
              <w:jc w:val="center"/>
              <w:rPr>
                <w:sz w:val="18"/>
                <w:szCs w:val="18"/>
              </w:rPr>
            </w:pPr>
            <w:r w:rsidRPr="00D66107">
              <w:rPr>
                <w:sz w:val="18"/>
                <w:szCs w:val="18"/>
              </w:rPr>
              <w:t>17,6</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A367EA" w:rsidP="00DC638B">
            <w:pPr>
              <w:ind w:left="-113" w:right="-113"/>
              <w:jc w:val="center"/>
              <w:rPr>
                <w:sz w:val="18"/>
                <w:szCs w:val="18"/>
              </w:rPr>
            </w:pPr>
            <w:r w:rsidRPr="00D66107">
              <w:rPr>
                <w:sz w:val="18"/>
                <w:szCs w:val="18"/>
              </w:rPr>
              <w:t>90,0</w:t>
            </w:r>
          </w:p>
        </w:tc>
        <w:tc>
          <w:tcPr>
            <w:tcW w:w="302" w:type="pct"/>
            <w:tcBorders>
              <w:top w:val="single" w:sz="4" w:space="0" w:color="auto"/>
              <w:left w:val="single" w:sz="4" w:space="0" w:color="auto"/>
              <w:bottom w:val="single" w:sz="4" w:space="0" w:color="auto"/>
            </w:tcBorders>
          </w:tcPr>
          <w:p w:rsidR="006A0734" w:rsidRPr="00D66107" w:rsidRDefault="00A367EA" w:rsidP="00DC638B">
            <w:pPr>
              <w:ind w:left="-113" w:right="-113"/>
              <w:jc w:val="center"/>
              <w:rPr>
                <w:sz w:val="18"/>
                <w:szCs w:val="18"/>
              </w:rPr>
            </w:pPr>
            <w:r w:rsidRPr="00D66107">
              <w:rPr>
                <w:sz w:val="18"/>
                <w:szCs w:val="18"/>
              </w:rPr>
              <w:t>92,0</w:t>
            </w:r>
          </w:p>
        </w:tc>
      </w:tr>
      <w:tr w:rsidR="006A0734" w:rsidRPr="008F656D"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A367EA" w:rsidRPr="008F656D" w:rsidTr="005618BE">
        <w:tc>
          <w:tcPr>
            <w:tcW w:w="252" w:type="pct"/>
            <w:vMerge/>
            <w:tcBorders>
              <w:top w:val="single" w:sz="4" w:space="0" w:color="auto"/>
              <w:bottom w:val="single" w:sz="4" w:space="0" w:color="auto"/>
              <w:right w:val="single" w:sz="4" w:space="0" w:color="auto"/>
            </w:tcBorders>
          </w:tcPr>
          <w:p w:rsidR="00A367EA" w:rsidRPr="000D30A9" w:rsidRDefault="00A367EA"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A367EA" w:rsidRPr="000D30A9" w:rsidRDefault="00A367EA"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A367EA" w:rsidRPr="000D30A9" w:rsidRDefault="00A367EA"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A367EA" w:rsidRPr="000D30A9" w:rsidRDefault="00A367EA"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A367EA" w:rsidRPr="00D66107" w:rsidRDefault="0046170E" w:rsidP="00DC638B">
            <w:pPr>
              <w:widowControl w:val="0"/>
              <w:autoSpaceDE w:val="0"/>
              <w:autoSpaceDN w:val="0"/>
              <w:adjustRightInd w:val="0"/>
              <w:jc w:val="center"/>
              <w:rPr>
                <w:sz w:val="18"/>
                <w:szCs w:val="18"/>
              </w:rPr>
            </w:pPr>
            <w:r w:rsidRPr="00D66107">
              <w:rPr>
                <w:sz w:val="18"/>
                <w:szCs w:val="18"/>
              </w:rPr>
              <w:t>992</w:t>
            </w:r>
          </w:p>
          <w:p w:rsidR="00DF1C5A" w:rsidRPr="00D66107" w:rsidRDefault="00DF1C5A" w:rsidP="00DC638B">
            <w:pPr>
              <w:widowControl w:val="0"/>
              <w:autoSpaceDE w:val="0"/>
              <w:autoSpaceDN w:val="0"/>
              <w:adjustRightInd w:val="0"/>
              <w:jc w:val="center"/>
              <w:rPr>
                <w:sz w:val="18"/>
                <w:szCs w:val="18"/>
              </w:rPr>
            </w:pPr>
            <w:r w:rsidRPr="00D66107">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A367EA" w:rsidRPr="00D66107" w:rsidRDefault="00A367EA" w:rsidP="00DC638B">
            <w:pPr>
              <w:widowControl w:val="0"/>
              <w:autoSpaceDE w:val="0"/>
              <w:autoSpaceDN w:val="0"/>
              <w:adjustRightInd w:val="0"/>
              <w:jc w:val="center"/>
              <w:rPr>
                <w:sz w:val="18"/>
                <w:szCs w:val="18"/>
              </w:rPr>
            </w:pPr>
            <w:r w:rsidRPr="00D66107">
              <w:rPr>
                <w:sz w:val="18"/>
                <w:szCs w:val="18"/>
              </w:rPr>
              <w:t>0405</w:t>
            </w:r>
          </w:p>
          <w:p w:rsidR="00DF1C5A" w:rsidRPr="00D66107" w:rsidRDefault="00DF1C5A" w:rsidP="00DC638B">
            <w:pPr>
              <w:widowControl w:val="0"/>
              <w:autoSpaceDE w:val="0"/>
              <w:autoSpaceDN w:val="0"/>
              <w:adjustRightInd w:val="0"/>
              <w:jc w:val="center"/>
              <w:rPr>
                <w:sz w:val="18"/>
                <w:szCs w:val="18"/>
              </w:rPr>
            </w:pPr>
            <w:r w:rsidRPr="00D66107">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A367EA" w:rsidRPr="00D66107" w:rsidRDefault="00A367EA" w:rsidP="00DC638B">
            <w:pPr>
              <w:widowControl w:val="0"/>
              <w:autoSpaceDE w:val="0"/>
              <w:autoSpaceDN w:val="0"/>
              <w:adjustRightInd w:val="0"/>
              <w:ind w:left="-113" w:right="-113"/>
              <w:jc w:val="center"/>
              <w:rPr>
                <w:sz w:val="18"/>
                <w:szCs w:val="18"/>
              </w:rPr>
            </w:pPr>
            <w:r w:rsidRPr="00D66107">
              <w:rPr>
                <w:sz w:val="18"/>
                <w:szCs w:val="18"/>
              </w:rPr>
              <w:t>Ц970112750</w:t>
            </w:r>
          </w:p>
          <w:p w:rsidR="00DF1C5A" w:rsidRPr="00D66107" w:rsidRDefault="00DF1C5A" w:rsidP="00DC638B">
            <w:pPr>
              <w:widowControl w:val="0"/>
              <w:autoSpaceDE w:val="0"/>
              <w:autoSpaceDN w:val="0"/>
              <w:adjustRightInd w:val="0"/>
              <w:ind w:left="-113" w:right="-113"/>
              <w:jc w:val="center"/>
              <w:rPr>
                <w:sz w:val="18"/>
                <w:szCs w:val="18"/>
              </w:rPr>
            </w:pPr>
            <w:r w:rsidRPr="00D66107">
              <w:rPr>
                <w:sz w:val="18"/>
                <w:szCs w:val="18"/>
              </w:rPr>
              <w:t>Ц970112750</w:t>
            </w:r>
          </w:p>
        </w:tc>
        <w:tc>
          <w:tcPr>
            <w:tcW w:w="250" w:type="pct"/>
            <w:tcBorders>
              <w:top w:val="single" w:sz="4" w:space="0" w:color="auto"/>
              <w:left w:val="single" w:sz="4" w:space="0" w:color="auto"/>
              <w:bottom w:val="single" w:sz="4" w:space="0" w:color="auto"/>
              <w:right w:val="single" w:sz="4" w:space="0" w:color="auto"/>
            </w:tcBorders>
          </w:tcPr>
          <w:p w:rsidR="00A367EA" w:rsidRPr="00D66107" w:rsidRDefault="00A367EA" w:rsidP="00DC638B">
            <w:pPr>
              <w:widowControl w:val="0"/>
              <w:autoSpaceDE w:val="0"/>
              <w:autoSpaceDN w:val="0"/>
              <w:adjustRightInd w:val="0"/>
              <w:jc w:val="center"/>
              <w:rPr>
                <w:sz w:val="18"/>
                <w:szCs w:val="18"/>
              </w:rPr>
            </w:pPr>
            <w:r w:rsidRPr="00D66107">
              <w:rPr>
                <w:sz w:val="18"/>
                <w:szCs w:val="18"/>
              </w:rPr>
              <w:t>530</w:t>
            </w:r>
          </w:p>
          <w:p w:rsidR="00DF1C5A" w:rsidRPr="00D66107" w:rsidRDefault="00DF1C5A" w:rsidP="00DC638B">
            <w:pPr>
              <w:widowControl w:val="0"/>
              <w:autoSpaceDE w:val="0"/>
              <w:autoSpaceDN w:val="0"/>
              <w:adjustRightInd w:val="0"/>
              <w:jc w:val="center"/>
              <w:rPr>
                <w:sz w:val="18"/>
                <w:szCs w:val="18"/>
              </w:rPr>
            </w:pPr>
            <w:r w:rsidRPr="00D66107">
              <w:rPr>
                <w:sz w:val="18"/>
                <w:szCs w:val="18"/>
              </w:rPr>
              <w:t>120</w:t>
            </w:r>
          </w:p>
        </w:tc>
        <w:tc>
          <w:tcPr>
            <w:tcW w:w="298" w:type="pct"/>
            <w:tcBorders>
              <w:top w:val="single" w:sz="4" w:space="0" w:color="auto"/>
              <w:left w:val="single" w:sz="4" w:space="0" w:color="auto"/>
              <w:bottom w:val="single" w:sz="4" w:space="0" w:color="auto"/>
              <w:right w:val="single" w:sz="4" w:space="0" w:color="auto"/>
            </w:tcBorders>
          </w:tcPr>
          <w:p w:rsidR="00A367EA" w:rsidRPr="00D66107" w:rsidRDefault="00A367EA" w:rsidP="00DC638B">
            <w:pPr>
              <w:widowControl w:val="0"/>
              <w:autoSpaceDE w:val="0"/>
              <w:autoSpaceDN w:val="0"/>
              <w:adjustRightInd w:val="0"/>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A367EA" w:rsidRPr="00D66107" w:rsidRDefault="00A367EA" w:rsidP="00DC638B">
            <w:pPr>
              <w:widowControl w:val="0"/>
              <w:autoSpaceDE w:val="0"/>
              <w:autoSpaceDN w:val="0"/>
              <w:adjustRightInd w:val="0"/>
              <w:ind w:left="-113" w:right="-113"/>
              <w:jc w:val="center"/>
              <w:rPr>
                <w:sz w:val="18"/>
                <w:szCs w:val="18"/>
              </w:rPr>
            </w:pPr>
            <w:r w:rsidRPr="00D66107">
              <w:rPr>
                <w:sz w:val="18"/>
                <w:szCs w:val="18"/>
              </w:rPr>
              <w:t>1</w:t>
            </w:r>
            <w:r w:rsidR="00DF1C5A" w:rsidRPr="00D66107">
              <w:rPr>
                <w:sz w:val="18"/>
                <w:szCs w:val="18"/>
              </w:rPr>
              <w:t>5,9</w:t>
            </w:r>
          </w:p>
          <w:p w:rsidR="00DF1C5A" w:rsidRPr="00D66107" w:rsidRDefault="00DF1C5A" w:rsidP="00DC638B">
            <w:pPr>
              <w:widowControl w:val="0"/>
              <w:autoSpaceDE w:val="0"/>
              <w:autoSpaceDN w:val="0"/>
              <w:adjustRightInd w:val="0"/>
              <w:ind w:left="-113" w:right="-113"/>
              <w:jc w:val="center"/>
              <w:rPr>
                <w:sz w:val="18"/>
                <w:szCs w:val="18"/>
              </w:rPr>
            </w:pPr>
            <w:r w:rsidRPr="00D66107">
              <w:rPr>
                <w:sz w:val="18"/>
                <w:szCs w:val="18"/>
              </w:rPr>
              <w:t>0,9</w:t>
            </w:r>
          </w:p>
        </w:tc>
        <w:tc>
          <w:tcPr>
            <w:tcW w:w="274" w:type="pct"/>
            <w:tcBorders>
              <w:top w:val="single" w:sz="4" w:space="0" w:color="auto"/>
              <w:left w:val="single" w:sz="4" w:space="0" w:color="auto"/>
              <w:bottom w:val="single" w:sz="4" w:space="0" w:color="auto"/>
              <w:right w:val="single" w:sz="4" w:space="0" w:color="auto"/>
            </w:tcBorders>
          </w:tcPr>
          <w:p w:rsidR="00A367EA" w:rsidRPr="00D66107" w:rsidRDefault="008F656D" w:rsidP="00A367EA">
            <w:pPr>
              <w:widowControl w:val="0"/>
              <w:autoSpaceDE w:val="0"/>
              <w:autoSpaceDN w:val="0"/>
              <w:adjustRightInd w:val="0"/>
              <w:ind w:left="-113" w:right="-113"/>
              <w:jc w:val="center"/>
              <w:rPr>
                <w:sz w:val="18"/>
                <w:szCs w:val="18"/>
              </w:rPr>
            </w:pPr>
            <w:r w:rsidRPr="00D66107">
              <w:rPr>
                <w:sz w:val="18"/>
                <w:szCs w:val="18"/>
              </w:rPr>
              <w:t>0,0</w:t>
            </w:r>
          </w:p>
          <w:p w:rsidR="00DF1C5A" w:rsidRPr="00D66107" w:rsidRDefault="00DF1C5A" w:rsidP="00A367EA">
            <w:pPr>
              <w:widowControl w:val="0"/>
              <w:autoSpaceDE w:val="0"/>
              <w:autoSpaceDN w:val="0"/>
              <w:adjustRightInd w:val="0"/>
              <w:ind w:left="-113" w:right="-113"/>
              <w:jc w:val="center"/>
              <w:rPr>
                <w:sz w:val="18"/>
                <w:szCs w:val="18"/>
              </w:rPr>
            </w:pPr>
            <w:r w:rsidRPr="00D66107">
              <w:rPr>
                <w:sz w:val="18"/>
                <w:szCs w:val="18"/>
              </w:rPr>
              <w:t>0,</w:t>
            </w:r>
            <w:r w:rsidR="008F656D" w:rsidRPr="00D66107">
              <w:rPr>
                <w:sz w:val="18"/>
                <w:szCs w:val="18"/>
              </w:rPr>
              <w:t>0</w:t>
            </w:r>
          </w:p>
        </w:tc>
        <w:tc>
          <w:tcPr>
            <w:tcW w:w="277" w:type="pct"/>
            <w:tcBorders>
              <w:top w:val="single" w:sz="4" w:space="0" w:color="auto"/>
              <w:left w:val="single" w:sz="4" w:space="0" w:color="auto"/>
              <w:bottom w:val="single" w:sz="4" w:space="0" w:color="auto"/>
              <w:right w:val="single" w:sz="4" w:space="0" w:color="auto"/>
            </w:tcBorders>
          </w:tcPr>
          <w:p w:rsidR="00A367EA" w:rsidRPr="00D66107" w:rsidRDefault="008F656D" w:rsidP="00A367EA">
            <w:pPr>
              <w:widowControl w:val="0"/>
              <w:autoSpaceDE w:val="0"/>
              <w:autoSpaceDN w:val="0"/>
              <w:adjustRightInd w:val="0"/>
              <w:ind w:left="-113" w:right="-113"/>
              <w:jc w:val="center"/>
              <w:rPr>
                <w:sz w:val="18"/>
                <w:szCs w:val="18"/>
              </w:rPr>
            </w:pPr>
            <w:r w:rsidRPr="00D66107">
              <w:rPr>
                <w:sz w:val="18"/>
                <w:szCs w:val="18"/>
              </w:rPr>
              <w:t>0,0</w:t>
            </w:r>
          </w:p>
          <w:p w:rsidR="00DF1C5A" w:rsidRPr="00D66107" w:rsidRDefault="00DF1C5A" w:rsidP="00A367EA">
            <w:pPr>
              <w:widowControl w:val="0"/>
              <w:autoSpaceDE w:val="0"/>
              <w:autoSpaceDN w:val="0"/>
              <w:adjustRightInd w:val="0"/>
              <w:ind w:left="-113" w:right="-113"/>
              <w:jc w:val="center"/>
              <w:rPr>
                <w:sz w:val="18"/>
                <w:szCs w:val="18"/>
              </w:rPr>
            </w:pPr>
            <w:r w:rsidRPr="00D66107">
              <w:rPr>
                <w:sz w:val="18"/>
                <w:szCs w:val="18"/>
              </w:rPr>
              <w:t>0,</w:t>
            </w:r>
            <w:r w:rsidR="008F656D" w:rsidRPr="00D66107">
              <w:rPr>
                <w:sz w:val="18"/>
                <w:szCs w:val="18"/>
              </w:rPr>
              <w:t>0</w:t>
            </w:r>
          </w:p>
        </w:tc>
        <w:tc>
          <w:tcPr>
            <w:tcW w:w="279" w:type="pct"/>
            <w:tcBorders>
              <w:top w:val="single" w:sz="4" w:space="0" w:color="auto"/>
              <w:left w:val="single" w:sz="4" w:space="0" w:color="auto"/>
              <w:bottom w:val="single" w:sz="4" w:space="0" w:color="auto"/>
              <w:right w:val="single" w:sz="4" w:space="0" w:color="auto"/>
            </w:tcBorders>
          </w:tcPr>
          <w:p w:rsidR="00A367EA" w:rsidRPr="00D66107" w:rsidRDefault="008F656D" w:rsidP="00A367EA">
            <w:pPr>
              <w:ind w:left="-113" w:right="-113"/>
              <w:jc w:val="center"/>
              <w:rPr>
                <w:sz w:val="18"/>
                <w:szCs w:val="18"/>
              </w:rPr>
            </w:pPr>
            <w:r w:rsidRPr="00D66107">
              <w:rPr>
                <w:sz w:val="18"/>
                <w:szCs w:val="18"/>
              </w:rPr>
              <w:t>0,0</w:t>
            </w:r>
          </w:p>
          <w:p w:rsidR="00DF1C5A" w:rsidRPr="00D66107" w:rsidRDefault="00DF1C5A" w:rsidP="00A367EA">
            <w:pPr>
              <w:ind w:left="-113" w:right="-113"/>
              <w:jc w:val="center"/>
              <w:rPr>
                <w:sz w:val="18"/>
                <w:szCs w:val="18"/>
              </w:rPr>
            </w:pPr>
            <w:r w:rsidRPr="00D66107">
              <w:rPr>
                <w:sz w:val="18"/>
                <w:szCs w:val="18"/>
              </w:rPr>
              <w:t>0,</w:t>
            </w:r>
            <w:r w:rsidR="008F656D" w:rsidRPr="00D66107">
              <w:rPr>
                <w:sz w:val="18"/>
                <w:szCs w:val="18"/>
              </w:rPr>
              <w:t>0</w:t>
            </w:r>
          </w:p>
        </w:tc>
        <w:tc>
          <w:tcPr>
            <w:tcW w:w="276" w:type="pct"/>
            <w:tcBorders>
              <w:top w:val="single" w:sz="4" w:space="0" w:color="auto"/>
              <w:left w:val="single" w:sz="4" w:space="0" w:color="auto"/>
              <w:bottom w:val="single" w:sz="4" w:space="0" w:color="auto"/>
              <w:right w:val="single" w:sz="4" w:space="0" w:color="auto"/>
            </w:tcBorders>
          </w:tcPr>
          <w:p w:rsidR="00A367EA" w:rsidRPr="00D66107" w:rsidRDefault="00DF1C5A" w:rsidP="00A367EA">
            <w:pPr>
              <w:ind w:left="-113" w:right="-113"/>
              <w:jc w:val="center"/>
              <w:rPr>
                <w:sz w:val="18"/>
                <w:szCs w:val="18"/>
              </w:rPr>
            </w:pPr>
            <w:r w:rsidRPr="00D66107">
              <w:rPr>
                <w:sz w:val="18"/>
                <w:szCs w:val="18"/>
              </w:rPr>
              <w:t>16,1</w:t>
            </w:r>
          </w:p>
          <w:p w:rsidR="00DF1C5A" w:rsidRPr="00D66107" w:rsidRDefault="00DF1C5A" w:rsidP="00A367EA">
            <w:pPr>
              <w:ind w:left="-113" w:right="-113"/>
              <w:jc w:val="center"/>
              <w:rPr>
                <w:sz w:val="18"/>
                <w:szCs w:val="18"/>
              </w:rPr>
            </w:pPr>
            <w:r w:rsidRPr="00D66107">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A367EA" w:rsidRPr="00D66107" w:rsidRDefault="00DF1C5A" w:rsidP="00A367EA">
            <w:pPr>
              <w:ind w:left="-113" w:right="-113"/>
              <w:jc w:val="center"/>
              <w:rPr>
                <w:sz w:val="18"/>
                <w:szCs w:val="18"/>
              </w:rPr>
            </w:pPr>
            <w:r w:rsidRPr="00D66107">
              <w:rPr>
                <w:sz w:val="18"/>
                <w:szCs w:val="18"/>
              </w:rPr>
              <w:t>16,4</w:t>
            </w:r>
          </w:p>
          <w:p w:rsidR="00DF1C5A" w:rsidRPr="00D66107" w:rsidRDefault="00DF1C5A" w:rsidP="00A367EA">
            <w:pPr>
              <w:ind w:left="-113" w:right="-113"/>
              <w:jc w:val="center"/>
              <w:rPr>
                <w:sz w:val="18"/>
                <w:szCs w:val="18"/>
              </w:rPr>
            </w:pPr>
            <w:r w:rsidRPr="00D66107">
              <w:rPr>
                <w:sz w:val="18"/>
                <w:szCs w:val="18"/>
              </w:rPr>
              <w:t>1,2</w:t>
            </w:r>
          </w:p>
        </w:tc>
        <w:tc>
          <w:tcPr>
            <w:tcW w:w="274" w:type="pct"/>
            <w:tcBorders>
              <w:top w:val="single" w:sz="4" w:space="0" w:color="auto"/>
              <w:left w:val="single" w:sz="4" w:space="0" w:color="auto"/>
              <w:bottom w:val="single" w:sz="4" w:space="0" w:color="auto"/>
              <w:right w:val="single" w:sz="4" w:space="0" w:color="auto"/>
            </w:tcBorders>
          </w:tcPr>
          <w:p w:rsidR="00A367EA" w:rsidRPr="00D66107" w:rsidRDefault="00DF1C5A" w:rsidP="00A367EA">
            <w:pPr>
              <w:ind w:left="-113" w:right="-113"/>
              <w:jc w:val="center"/>
              <w:rPr>
                <w:sz w:val="18"/>
                <w:szCs w:val="18"/>
              </w:rPr>
            </w:pPr>
            <w:r w:rsidRPr="00D66107">
              <w:rPr>
                <w:sz w:val="18"/>
                <w:szCs w:val="18"/>
              </w:rPr>
              <w:t>16,4</w:t>
            </w:r>
          </w:p>
          <w:p w:rsidR="00DF1C5A" w:rsidRPr="00D66107" w:rsidRDefault="00DF1C5A" w:rsidP="00A367EA">
            <w:pPr>
              <w:ind w:left="-113" w:right="-113"/>
              <w:jc w:val="center"/>
              <w:rPr>
                <w:sz w:val="18"/>
                <w:szCs w:val="18"/>
              </w:rPr>
            </w:pPr>
            <w:r w:rsidRPr="00D66107">
              <w:rPr>
                <w:sz w:val="18"/>
                <w:szCs w:val="18"/>
              </w:rPr>
              <w:t>1,2</w:t>
            </w:r>
          </w:p>
        </w:tc>
        <w:tc>
          <w:tcPr>
            <w:tcW w:w="333" w:type="pct"/>
            <w:tcBorders>
              <w:top w:val="single" w:sz="4" w:space="0" w:color="auto"/>
              <w:left w:val="single" w:sz="4" w:space="0" w:color="auto"/>
              <w:bottom w:val="single" w:sz="4" w:space="0" w:color="auto"/>
              <w:right w:val="single" w:sz="4" w:space="0" w:color="auto"/>
            </w:tcBorders>
          </w:tcPr>
          <w:p w:rsidR="00A367EA" w:rsidRPr="00D66107" w:rsidRDefault="00DF1C5A" w:rsidP="00A367EA">
            <w:pPr>
              <w:ind w:left="-113" w:right="-113"/>
              <w:jc w:val="center"/>
              <w:rPr>
                <w:sz w:val="18"/>
                <w:szCs w:val="18"/>
              </w:rPr>
            </w:pPr>
            <w:r w:rsidRPr="00D66107">
              <w:rPr>
                <w:sz w:val="18"/>
                <w:szCs w:val="18"/>
              </w:rPr>
              <w:t>83,5</w:t>
            </w:r>
          </w:p>
          <w:p w:rsidR="00DF1C5A" w:rsidRPr="00D66107" w:rsidRDefault="00DF1C5A" w:rsidP="00A367EA">
            <w:pPr>
              <w:ind w:left="-113" w:right="-113"/>
              <w:jc w:val="center"/>
              <w:rPr>
                <w:sz w:val="18"/>
                <w:szCs w:val="18"/>
              </w:rPr>
            </w:pPr>
            <w:r w:rsidRPr="00D66107">
              <w:rPr>
                <w:sz w:val="18"/>
                <w:szCs w:val="18"/>
              </w:rPr>
              <w:t>6,5</w:t>
            </w:r>
          </w:p>
        </w:tc>
        <w:tc>
          <w:tcPr>
            <w:tcW w:w="302" w:type="pct"/>
            <w:tcBorders>
              <w:top w:val="single" w:sz="4" w:space="0" w:color="auto"/>
              <w:left w:val="single" w:sz="4" w:space="0" w:color="auto"/>
              <w:bottom w:val="single" w:sz="4" w:space="0" w:color="auto"/>
            </w:tcBorders>
          </w:tcPr>
          <w:p w:rsidR="00A367EA" w:rsidRPr="00D66107" w:rsidRDefault="00DF1C5A" w:rsidP="00A367EA">
            <w:pPr>
              <w:ind w:left="-113" w:right="-113"/>
              <w:jc w:val="center"/>
              <w:rPr>
                <w:sz w:val="18"/>
                <w:szCs w:val="18"/>
              </w:rPr>
            </w:pPr>
            <w:r w:rsidRPr="00D66107">
              <w:rPr>
                <w:sz w:val="18"/>
                <w:szCs w:val="18"/>
              </w:rPr>
              <w:t>85</w:t>
            </w:r>
          </w:p>
          <w:p w:rsidR="00DF1C5A" w:rsidRPr="00D66107" w:rsidRDefault="00DF1C5A" w:rsidP="00A367EA">
            <w:pPr>
              <w:ind w:left="-113" w:right="-113"/>
              <w:jc w:val="center"/>
              <w:rPr>
                <w:sz w:val="18"/>
                <w:szCs w:val="18"/>
              </w:rPr>
            </w:pPr>
            <w:r w:rsidRPr="00D66107">
              <w:rPr>
                <w:sz w:val="18"/>
                <w:szCs w:val="18"/>
              </w:rPr>
              <w:t>7</w:t>
            </w:r>
          </w:p>
        </w:tc>
      </w:tr>
      <w:tr w:rsidR="006A0734" w:rsidRPr="008F656D"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414059">
        <w:tc>
          <w:tcPr>
            <w:tcW w:w="5000" w:type="pct"/>
            <w:gridSpan w:val="19"/>
            <w:tcBorders>
              <w:top w:val="single" w:sz="4" w:space="0" w:color="auto"/>
              <w:bottom w:val="single" w:sz="4" w:space="0" w:color="auto"/>
            </w:tcBorders>
          </w:tcPr>
          <w:p w:rsidR="005618BE" w:rsidRPr="000D30A9" w:rsidRDefault="005618BE" w:rsidP="00DC638B">
            <w:pPr>
              <w:widowControl w:val="0"/>
              <w:autoSpaceDE w:val="0"/>
              <w:autoSpaceDN w:val="0"/>
              <w:adjustRightInd w:val="0"/>
              <w:jc w:val="center"/>
              <w:rPr>
                <w:b/>
                <w:sz w:val="18"/>
                <w:szCs w:val="18"/>
              </w:rPr>
            </w:pPr>
          </w:p>
          <w:p w:rsidR="006A0734" w:rsidRPr="000D30A9" w:rsidRDefault="006A0734" w:rsidP="00DC638B">
            <w:pPr>
              <w:widowControl w:val="0"/>
              <w:autoSpaceDE w:val="0"/>
              <w:autoSpaceDN w:val="0"/>
              <w:adjustRightInd w:val="0"/>
              <w:jc w:val="center"/>
              <w:rPr>
                <w:b/>
                <w:sz w:val="18"/>
                <w:szCs w:val="18"/>
              </w:rPr>
            </w:pPr>
            <w:r w:rsidRPr="000D30A9">
              <w:rPr>
                <w:b/>
                <w:sz w:val="18"/>
                <w:szCs w:val="18"/>
              </w:rPr>
              <w:t xml:space="preserve">Цель </w:t>
            </w:r>
            <w:r w:rsidR="00685806" w:rsidRPr="000D30A9">
              <w:rPr>
                <w:b/>
                <w:sz w:val="18"/>
                <w:szCs w:val="18"/>
              </w:rPr>
              <w:t>«</w:t>
            </w:r>
            <w:r w:rsidRPr="000D30A9">
              <w:rPr>
                <w:b/>
                <w:sz w:val="18"/>
                <w:szCs w:val="18"/>
              </w:rPr>
              <w:t>Обеспечение эпизоотического и ветеринарно-санитарного благополучия Чувашской Республики</w:t>
            </w:r>
            <w:r w:rsidR="00685806" w:rsidRPr="000D30A9">
              <w:rPr>
                <w:b/>
                <w:sz w:val="18"/>
                <w:szCs w:val="18"/>
              </w:rPr>
              <w:t>»</w:t>
            </w:r>
          </w:p>
          <w:p w:rsidR="005618BE" w:rsidRPr="000D30A9" w:rsidRDefault="005618BE" w:rsidP="00DC638B">
            <w:pPr>
              <w:widowControl w:val="0"/>
              <w:autoSpaceDE w:val="0"/>
              <w:autoSpaceDN w:val="0"/>
              <w:adjustRightInd w:val="0"/>
              <w:jc w:val="center"/>
              <w:rPr>
                <w:b/>
                <w:sz w:val="18"/>
                <w:szCs w:val="18"/>
              </w:rPr>
            </w:pPr>
          </w:p>
        </w:tc>
      </w:tr>
      <w:tr w:rsidR="006A0734" w:rsidRPr="00D66107" w:rsidTr="005618BE">
        <w:tc>
          <w:tcPr>
            <w:tcW w:w="252" w:type="pct"/>
            <w:vMerge w:val="restart"/>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r w:rsidRPr="000D30A9">
              <w:rPr>
                <w:sz w:val="18"/>
                <w:szCs w:val="18"/>
              </w:rPr>
              <w:t>Осно</w:t>
            </w:r>
            <w:r w:rsidRPr="000D30A9">
              <w:rPr>
                <w:sz w:val="18"/>
                <w:szCs w:val="18"/>
              </w:rPr>
              <w:t>в</w:t>
            </w:r>
            <w:r w:rsidRPr="000D30A9">
              <w:rPr>
                <w:sz w:val="18"/>
                <w:szCs w:val="18"/>
              </w:rPr>
              <w:t>ное мер</w:t>
            </w:r>
            <w:r w:rsidRPr="000D30A9">
              <w:rPr>
                <w:sz w:val="18"/>
                <w:szCs w:val="18"/>
              </w:rPr>
              <w:t>о</w:t>
            </w:r>
            <w:r w:rsidRPr="000D30A9">
              <w:rPr>
                <w:sz w:val="18"/>
                <w:szCs w:val="18"/>
              </w:rPr>
              <w:t>приятие 2</w:t>
            </w:r>
          </w:p>
        </w:tc>
        <w:tc>
          <w:tcPr>
            <w:tcW w:w="319" w:type="pct"/>
            <w:gridSpan w:val="2"/>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Обеспеч</w:t>
            </w:r>
            <w:r w:rsidRPr="000D30A9">
              <w:rPr>
                <w:sz w:val="18"/>
                <w:szCs w:val="18"/>
              </w:rPr>
              <w:t>е</w:t>
            </w:r>
            <w:r w:rsidRPr="000D30A9">
              <w:rPr>
                <w:sz w:val="18"/>
                <w:szCs w:val="18"/>
              </w:rPr>
              <w:t>ние без</w:t>
            </w:r>
            <w:r w:rsidRPr="000D30A9">
              <w:rPr>
                <w:sz w:val="18"/>
                <w:szCs w:val="18"/>
              </w:rPr>
              <w:t>о</w:t>
            </w:r>
            <w:r w:rsidRPr="000D30A9">
              <w:rPr>
                <w:sz w:val="18"/>
                <w:szCs w:val="18"/>
              </w:rPr>
              <w:t>пасности продуктов животн</w:t>
            </w:r>
            <w:r w:rsidRPr="000D30A9">
              <w:rPr>
                <w:sz w:val="18"/>
                <w:szCs w:val="18"/>
              </w:rPr>
              <w:t>о</w:t>
            </w:r>
            <w:r w:rsidRPr="000D30A9">
              <w:rPr>
                <w:sz w:val="18"/>
                <w:szCs w:val="18"/>
              </w:rPr>
              <w:t>водства в ветер</w:t>
            </w:r>
            <w:r w:rsidRPr="000D30A9">
              <w:rPr>
                <w:sz w:val="18"/>
                <w:szCs w:val="18"/>
              </w:rPr>
              <w:t>и</w:t>
            </w:r>
            <w:r w:rsidRPr="000D30A9">
              <w:rPr>
                <w:sz w:val="18"/>
                <w:szCs w:val="18"/>
              </w:rPr>
              <w:t>нарно-санита</w:t>
            </w:r>
            <w:r w:rsidRPr="000D30A9">
              <w:rPr>
                <w:sz w:val="18"/>
                <w:szCs w:val="18"/>
              </w:rPr>
              <w:t>р</w:t>
            </w:r>
            <w:r w:rsidRPr="000D30A9">
              <w:rPr>
                <w:sz w:val="18"/>
                <w:szCs w:val="18"/>
              </w:rPr>
              <w:t>ном отн</w:t>
            </w:r>
            <w:r w:rsidRPr="000D30A9">
              <w:rPr>
                <w:sz w:val="18"/>
                <w:szCs w:val="18"/>
              </w:rPr>
              <w:t>о</w:t>
            </w:r>
            <w:r w:rsidRPr="000D30A9">
              <w:rPr>
                <w:sz w:val="18"/>
                <w:szCs w:val="18"/>
              </w:rPr>
              <w:t>шении и осущест</w:t>
            </w:r>
            <w:r w:rsidRPr="000D30A9">
              <w:rPr>
                <w:sz w:val="18"/>
                <w:szCs w:val="18"/>
              </w:rPr>
              <w:t>в</w:t>
            </w:r>
            <w:r w:rsidRPr="000D30A9">
              <w:rPr>
                <w:sz w:val="18"/>
                <w:szCs w:val="18"/>
              </w:rPr>
              <w:t>ление р</w:t>
            </w:r>
            <w:r w:rsidRPr="000D30A9">
              <w:rPr>
                <w:sz w:val="18"/>
                <w:szCs w:val="18"/>
              </w:rPr>
              <w:t>е</w:t>
            </w:r>
            <w:r w:rsidRPr="000D30A9">
              <w:rPr>
                <w:sz w:val="18"/>
                <w:szCs w:val="18"/>
              </w:rPr>
              <w:t>гионал</w:t>
            </w:r>
            <w:r w:rsidRPr="000D30A9">
              <w:rPr>
                <w:sz w:val="18"/>
                <w:szCs w:val="18"/>
              </w:rPr>
              <w:t>ь</w:t>
            </w:r>
            <w:r w:rsidRPr="000D30A9">
              <w:rPr>
                <w:sz w:val="18"/>
                <w:szCs w:val="18"/>
              </w:rPr>
              <w:t>ного гос</w:t>
            </w:r>
            <w:r w:rsidRPr="000D30A9">
              <w:rPr>
                <w:sz w:val="18"/>
                <w:szCs w:val="18"/>
              </w:rPr>
              <w:t>у</w:t>
            </w:r>
            <w:r w:rsidRPr="000D30A9">
              <w:rPr>
                <w:sz w:val="18"/>
                <w:szCs w:val="18"/>
              </w:rPr>
              <w:t>дарстве</w:t>
            </w:r>
            <w:r w:rsidRPr="000D30A9">
              <w:rPr>
                <w:sz w:val="18"/>
                <w:szCs w:val="18"/>
              </w:rPr>
              <w:t>н</w:t>
            </w:r>
            <w:r w:rsidRPr="000D30A9">
              <w:rPr>
                <w:sz w:val="18"/>
                <w:szCs w:val="18"/>
              </w:rPr>
              <w:t>ного вет</w:t>
            </w:r>
            <w:r w:rsidRPr="000D30A9">
              <w:rPr>
                <w:sz w:val="18"/>
                <w:szCs w:val="18"/>
              </w:rPr>
              <w:t>е</w:t>
            </w:r>
            <w:r w:rsidRPr="000D30A9">
              <w:rPr>
                <w:sz w:val="18"/>
                <w:szCs w:val="18"/>
              </w:rPr>
              <w:t>ринарного надзора</w:t>
            </w:r>
          </w:p>
        </w:tc>
        <w:tc>
          <w:tcPr>
            <w:tcW w:w="237"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обе</w:t>
            </w:r>
            <w:r w:rsidRPr="000D30A9">
              <w:rPr>
                <w:sz w:val="18"/>
                <w:szCs w:val="18"/>
              </w:rPr>
              <w:t>с</w:t>
            </w:r>
            <w:r w:rsidRPr="000D30A9">
              <w:rPr>
                <w:sz w:val="18"/>
                <w:szCs w:val="18"/>
              </w:rPr>
              <w:t>печ</w:t>
            </w:r>
            <w:r w:rsidRPr="000D30A9">
              <w:rPr>
                <w:sz w:val="18"/>
                <w:szCs w:val="18"/>
              </w:rPr>
              <w:t>е</w:t>
            </w:r>
            <w:r w:rsidRPr="000D30A9">
              <w:rPr>
                <w:sz w:val="18"/>
                <w:szCs w:val="18"/>
              </w:rPr>
              <w:t>ние без</w:t>
            </w:r>
            <w:r w:rsidRPr="000D30A9">
              <w:rPr>
                <w:sz w:val="18"/>
                <w:szCs w:val="18"/>
              </w:rPr>
              <w:t>о</w:t>
            </w:r>
            <w:r w:rsidRPr="000D30A9">
              <w:rPr>
                <w:sz w:val="18"/>
                <w:szCs w:val="18"/>
              </w:rPr>
              <w:t>пасн</w:t>
            </w:r>
            <w:r w:rsidRPr="000D30A9">
              <w:rPr>
                <w:sz w:val="18"/>
                <w:szCs w:val="18"/>
              </w:rPr>
              <w:t>о</w:t>
            </w:r>
            <w:r w:rsidRPr="000D30A9">
              <w:rPr>
                <w:sz w:val="18"/>
                <w:szCs w:val="18"/>
              </w:rPr>
              <w:t>сти пр</w:t>
            </w:r>
            <w:r w:rsidRPr="000D30A9">
              <w:rPr>
                <w:sz w:val="18"/>
                <w:szCs w:val="18"/>
              </w:rPr>
              <w:t>о</w:t>
            </w:r>
            <w:r w:rsidRPr="000D30A9">
              <w:rPr>
                <w:sz w:val="18"/>
                <w:szCs w:val="18"/>
              </w:rPr>
              <w:t>дуктов живо</w:t>
            </w:r>
            <w:r w:rsidRPr="000D30A9">
              <w:rPr>
                <w:sz w:val="18"/>
                <w:szCs w:val="18"/>
              </w:rPr>
              <w:t>т</w:t>
            </w:r>
            <w:r w:rsidRPr="000D30A9">
              <w:rPr>
                <w:sz w:val="18"/>
                <w:szCs w:val="18"/>
              </w:rPr>
              <w:t>новод</w:t>
            </w:r>
            <w:r w:rsidR="00AB38C4" w:rsidRPr="000D30A9">
              <w:rPr>
                <w:sz w:val="18"/>
                <w:szCs w:val="18"/>
              </w:rPr>
              <w:softHyphen/>
            </w:r>
            <w:r w:rsidRPr="000D30A9">
              <w:rPr>
                <w:sz w:val="18"/>
                <w:szCs w:val="18"/>
              </w:rPr>
              <w:t>ства в вет</w:t>
            </w:r>
            <w:r w:rsidRPr="000D30A9">
              <w:rPr>
                <w:sz w:val="18"/>
                <w:szCs w:val="18"/>
              </w:rPr>
              <w:t>е</w:t>
            </w:r>
            <w:r w:rsidRPr="000D30A9">
              <w:rPr>
                <w:sz w:val="18"/>
                <w:szCs w:val="18"/>
              </w:rPr>
              <w:t>рина</w:t>
            </w:r>
            <w:r w:rsidRPr="000D30A9">
              <w:rPr>
                <w:sz w:val="18"/>
                <w:szCs w:val="18"/>
              </w:rPr>
              <w:t>р</w:t>
            </w:r>
            <w:r w:rsidRPr="000D30A9">
              <w:rPr>
                <w:sz w:val="18"/>
                <w:szCs w:val="18"/>
              </w:rPr>
              <w:t>но-сан</w:t>
            </w:r>
            <w:r w:rsidRPr="000D30A9">
              <w:rPr>
                <w:sz w:val="18"/>
                <w:szCs w:val="18"/>
              </w:rPr>
              <w:t>и</w:t>
            </w:r>
            <w:r w:rsidRPr="000D30A9">
              <w:rPr>
                <w:sz w:val="18"/>
                <w:szCs w:val="18"/>
              </w:rPr>
              <w:t>тарном отн</w:t>
            </w:r>
            <w:r w:rsidRPr="000D30A9">
              <w:rPr>
                <w:sz w:val="18"/>
                <w:szCs w:val="18"/>
              </w:rPr>
              <w:t>о</w:t>
            </w:r>
            <w:r w:rsidRPr="000D30A9">
              <w:rPr>
                <w:sz w:val="18"/>
                <w:szCs w:val="18"/>
              </w:rPr>
              <w:t>шении и ос</w:t>
            </w:r>
            <w:r w:rsidRPr="000D30A9">
              <w:rPr>
                <w:sz w:val="18"/>
                <w:szCs w:val="18"/>
              </w:rPr>
              <w:t>у</w:t>
            </w:r>
            <w:r w:rsidRPr="000D30A9">
              <w:rPr>
                <w:sz w:val="18"/>
                <w:szCs w:val="18"/>
              </w:rPr>
              <w:t>щест</w:t>
            </w:r>
            <w:r w:rsidRPr="000D30A9">
              <w:rPr>
                <w:sz w:val="18"/>
                <w:szCs w:val="18"/>
              </w:rPr>
              <w:t>в</w:t>
            </w:r>
            <w:r w:rsidRPr="000D30A9">
              <w:rPr>
                <w:sz w:val="18"/>
                <w:szCs w:val="18"/>
              </w:rPr>
              <w:t>ление реги</w:t>
            </w:r>
            <w:r w:rsidRPr="000D30A9">
              <w:rPr>
                <w:sz w:val="18"/>
                <w:szCs w:val="18"/>
              </w:rPr>
              <w:t>о</w:t>
            </w:r>
            <w:r w:rsidRPr="000D30A9">
              <w:rPr>
                <w:sz w:val="18"/>
                <w:szCs w:val="18"/>
              </w:rPr>
              <w:t>нал</w:t>
            </w:r>
            <w:r w:rsidRPr="000D30A9">
              <w:rPr>
                <w:sz w:val="18"/>
                <w:szCs w:val="18"/>
              </w:rPr>
              <w:t>ь</w:t>
            </w:r>
            <w:r w:rsidRPr="000D30A9">
              <w:rPr>
                <w:sz w:val="18"/>
                <w:szCs w:val="18"/>
              </w:rPr>
              <w:t>ного гос</w:t>
            </w:r>
            <w:r w:rsidRPr="000D30A9">
              <w:rPr>
                <w:sz w:val="18"/>
                <w:szCs w:val="18"/>
              </w:rPr>
              <w:t>у</w:t>
            </w:r>
            <w:r w:rsidRPr="000D30A9">
              <w:rPr>
                <w:sz w:val="18"/>
                <w:szCs w:val="18"/>
              </w:rPr>
              <w:t>дарс</w:t>
            </w:r>
            <w:r w:rsidRPr="000D30A9">
              <w:rPr>
                <w:sz w:val="18"/>
                <w:szCs w:val="18"/>
              </w:rPr>
              <w:t>т</w:t>
            </w:r>
            <w:r w:rsidRPr="000D30A9">
              <w:rPr>
                <w:sz w:val="18"/>
                <w:szCs w:val="18"/>
              </w:rPr>
              <w:t>венн</w:t>
            </w:r>
            <w:r w:rsidRPr="000D30A9">
              <w:rPr>
                <w:sz w:val="18"/>
                <w:szCs w:val="18"/>
              </w:rPr>
              <w:t>о</w:t>
            </w:r>
            <w:r w:rsidRPr="000D30A9">
              <w:rPr>
                <w:sz w:val="18"/>
                <w:szCs w:val="18"/>
              </w:rPr>
              <w:t>го в</w:t>
            </w:r>
            <w:r w:rsidRPr="000D30A9">
              <w:rPr>
                <w:sz w:val="18"/>
                <w:szCs w:val="18"/>
              </w:rPr>
              <w:t>е</w:t>
            </w:r>
            <w:r w:rsidRPr="000D30A9">
              <w:rPr>
                <w:sz w:val="18"/>
                <w:szCs w:val="18"/>
              </w:rPr>
              <w:t>тер</w:t>
            </w:r>
            <w:r w:rsidRPr="000D30A9">
              <w:rPr>
                <w:sz w:val="18"/>
                <w:szCs w:val="18"/>
              </w:rPr>
              <w:t>и</w:t>
            </w:r>
            <w:r w:rsidRPr="000D30A9">
              <w:rPr>
                <w:sz w:val="18"/>
                <w:szCs w:val="18"/>
              </w:rPr>
              <w:t>нарн</w:t>
            </w:r>
            <w:r w:rsidRPr="000D30A9">
              <w:rPr>
                <w:sz w:val="18"/>
                <w:szCs w:val="18"/>
              </w:rPr>
              <w:t>о</w:t>
            </w:r>
            <w:r w:rsidRPr="000D30A9">
              <w:rPr>
                <w:sz w:val="18"/>
                <w:szCs w:val="18"/>
              </w:rPr>
              <w:t>го на</w:t>
            </w:r>
            <w:r w:rsidRPr="000D30A9">
              <w:rPr>
                <w:sz w:val="18"/>
                <w:szCs w:val="18"/>
              </w:rPr>
              <w:t>д</w:t>
            </w:r>
            <w:r w:rsidRPr="000D30A9">
              <w:rPr>
                <w:sz w:val="18"/>
                <w:szCs w:val="18"/>
              </w:rPr>
              <w:t>зора</w:t>
            </w:r>
          </w:p>
        </w:tc>
        <w:tc>
          <w:tcPr>
            <w:tcW w:w="274" w:type="pct"/>
            <w:vMerge w:val="restar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r>
      <w:tr w:rsidR="006A0734" w:rsidRPr="00D66107"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r>
      <w:tr w:rsidR="006A0734" w:rsidRPr="00D66107"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46170E" w:rsidP="00DC638B">
            <w:pPr>
              <w:widowControl w:val="0"/>
              <w:autoSpaceDE w:val="0"/>
              <w:autoSpaceDN w:val="0"/>
              <w:adjustRightInd w:val="0"/>
              <w:jc w:val="center"/>
              <w:rPr>
                <w:sz w:val="18"/>
                <w:szCs w:val="18"/>
              </w:rPr>
            </w:pPr>
            <w:r>
              <w:rPr>
                <w:sz w:val="18"/>
                <w:szCs w:val="18"/>
              </w:rPr>
              <w:t>992</w:t>
            </w: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center"/>
              <w:rPr>
                <w:sz w:val="18"/>
                <w:szCs w:val="18"/>
              </w:rPr>
            </w:pPr>
            <w:r w:rsidRPr="000D30A9">
              <w:rPr>
                <w:sz w:val="18"/>
                <w:szCs w:val="18"/>
              </w:rPr>
              <w:t>0405</w:t>
            </w: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Ц970200000</w:t>
            </w: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center"/>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r>
      <w:tr w:rsidR="006A0734" w:rsidRPr="00D66107" w:rsidTr="005618BE">
        <w:tc>
          <w:tcPr>
            <w:tcW w:w="252" w:type="pct"/>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9" w:type="pct"/>
            <w:gridSpan w:val="2"/>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414059">
        <w:tc>
          <w:tcPr>
            <w:tcW w:w="571" w:type="pct"/>
            <w:gridSpan w:val="3"/>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Целевой индикатор и показатель по</w:t>
            </w:r>
            <w:r w:rsidRPr="000D30A9">
              <w:rPr>
                <w:sz w:val="18"/>
                <w:szCs w:val="18"/>
              </w:rPr>
              <w:t>д</w:t>
            </w:r>
            <w:r w:rsidRPr="000D30A9">
              <w:rPr>
                <w:sz w:val="18"/>
                <w:szCs w:val="18"/>
              </w:rPr>
              <w:t>программы, увяза</w:t>
            </w:r>
            <w:r w:rsidRPr="000D30A9">
              <w:rPr>
                <w:sz w:val="18"/>
                <w:szCs w:val="18"/>
              </w:rPr>
              <w:t>н</w:t>
            </w:r>
            <w:r w:rsidRPr="000D30A9">
              <w:rPr>
                <w:sz w:val="18"/>
                <w:szCs w:val="18"/>
              </w:rPr>
              <w:t>ные с основным мероприятием 4</w:t>
            </w:r>
          </w:p>
        </w:tc>
        <w:tc>
          <w:tcPr>
            <w:tcW w:w="1562" w:type="pct"/>
            <w:gridSpan w:val="6"/>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r w:rsidRPr="000D30A9">
              <w:rPr>
                <w:sz w:val="18"/>
                <w:szCs w:val="18"/>
              </w:rPr>
              <w:t>Охват проведением ветеринарно-санитарных экспертиз на безопасность продуктов и сырья животного происхожд</w:t>
            </w:r>
            <w:r w:rsidRPr="000D30A9">
              <w:rPr>
                <w:sz w:val="18"/>
                <w:szCs w:val="18"/>
              </w:rPr>
              <w:t>е</w:t>
            </w:r>
            <w:r w:rsidRPr="000D30A9">
              <w:rPr>
                <w:sz w:val="18"/>
                <w:szCs w:val="18"/>
              </w:rPr>
              <w:t>ния, %</w:t>
            </w:r>
          </w:p>
        </w:tc>
        <w:tc>
          <w:tcPr>
            <w:tcW w:w="298"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rPr>
                <w:sz w:val="18"/>
                <w:szCs w:val="18"/>
              </w:rPr>
            </w:pPr>
          </w:p>
        </w:tc>
        <w:tc>
          <w:tcPr>
            <w:tcW w:w="280"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277"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279"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276"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274"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333" w:type="pct"/>
            <w:tcBorders>
              <w:top w:val="single" w:sz="4" w:space="0" w:color="auto"/>
              <w:left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c>
          <w:tcPr>
            <w:tcW w:w="302" w:type="pct"/>
            <w:tcBorders>
              <w:top w:val="single" w:sz="4" w:space="0" w:color="auto"/>
              <w:left w:val="single" w:sz="4" w:space="0" w:color="auto"/>
              <w:bottom w:val="single" w:sz="4" w:space="0" w:color="auto"/>
            </w:tcBorders>
          </w:tcPr>
          <w:p w:rsidR="006A0734" w:rsidRPr="000D30A9" w:rsidRDefault="006A0734" w:rsidP="00DC638B">
            <w:pPr>
              <w:widowControl w:val="0"/>
              <w:autoSpaceDE w:val="0"/>
              <w:autoSpaceDN w:val="0"/>
              <w:adjustRightInd w:val="0"/>
              <w:ind w:left="-113" w:right="-113"/>
              <w:jc w:val="center"/>
              <w:rPr>
                <w:sz w:val="18"/>
                <w:szCs w:val="18"/>
              </w:rPr>
            </w:pPr>
            <w:r w:rsidRPr="000D30A9">
              <w:rPr>
                <w:sz w:val="18"/>
                <w:szCs w:val="18"/>
              </w:rPr>
              <w:t>100,0</w:t>
            </w:r>
          </w:p>
        </w:tc>
      </w:tr>
      <w:tr w:rsidR="006A0734" w:rsidRPr="00D66107" w:rsidTr="00DF1C5A">
        <w:tc>
          <w:tcPr>
            <w:tcW w:w="257" w:type="pct"/>
            <w:gridSpan w:val="2"/>
            <w:vMerge w:val="restart"/>
            <w:tcBorders>
              <w:top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r w:rsidRPr="00D66107">
              <w:rPr>
                <w:sz w:val="18"/>
                <w:szCs w:val="18"/>
              </w:rPr>
              <w:t>Мер</w:t>
            </w:r>
            <w:r w:rsidRPr="00D66107">
              <w:rPr>
                <w:sz w:val="18"/>
                <w:szCs w:val="18"/>
              </w:rPr>
              <w:t>о</w:t>
            </w:r>
            <w:r w:rsidRPr="00D66107">
              <w:rPr>
                <w:sz w:val="18"/>
                <w:szCs w:val="18"/>
              </w:rPr>
              <w:t>приятие 2.1</w:t>
            </w:r>
          </w:p>
        </w:tc>
        <w:tc>
          <w:tcPr>
            <w:tcW w:w="314" w:type="pct"/>
            <w:vMerge w:val="restar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Оснащ</w:t>
            </w:r>
            <w:r w:rsidRPr="00D66107">
              <w:rPr>
                <w:sz w:val="18"/>
                <w:szCs w:val="18"/>
              </w:rPr>
              <w:t>е</w:t>
            </w:r>
            <w:r w:rsidRPr="00D66107">
              <w:rPr>
                <w:sz w:val="18"/>
                <w:szCs w:val="18"/>
              </w:rPr>
              <w:t>ние бю</w:t>
            </w:r>
            <w:r w:rsidRPr="00D66107">
              <w:rPr>
                <w:sz w:val="18"/>
                <w:szCs w:val="18"/>
              </w:rPr>
              <w:t>д</w:t>
            </w:r>
            <w:r w:rsidRPr="00D66107">
              <w:rPr>
                <w:sz w:val="18"/>
                <w:szCs w:val="18"/>
              </w:rPr>
              <w:t>жетных учрежд</w:t>
            </w:r>
            <w:r w:rsidRPr="00D66107">
              <w:rPr>
                <w:sz w:val="18"/>
                <w:szCs w:val="18"/>
              </w:rPr>
              <w:t>е</w:t>
            </w:r>
            <w:r w:rsidRPr="00D66107">
              <w:rPr>
                <w:sz w:val="18"/>
                <w:szCs w:val="18"/>
              </w:rPr>
              <w:t>ний вет</w:t>
            </w:r>
            <w:r w:rsidRPr="00D66107">
              <w:rPr>
                <w:sz w:val="18"/>
                <w:szCs w:val="18"/>
              </w:rPr>
              <w:t>е</w:t>
            </w:r>
            <w:r w:rsidRPr="00D66107">
              <w:rPr>
                <w:sz w:val="18"/>
                <w:szCs w:val="18"/>
              </w:rPr>
              <w:t>ринарии совреме</w:t>
            </w:r>
            <w:r w:rsidRPr="00D66107">
              <w:rPr>
                <w:sz w:val="18"/>
                <w:szCs w:val="18"/>
              </w:rPr>
              <w:t>н</w:t>
            </w:r>
            <w:r w:rsidRPr="00D66107">
              <w:rPr>
                <w:sz w:val="18"/>
                <w:szCs w:val="18"/>
              </w:rPr>
              <w:t>ным об</w:t>
            </w:r>
            <w:r w:rsidRPr="00D66107">
              <w:rPr>
                <w:sz w:val="18"/>
                <w:szCs w:val="18"/>
              </w:rPr>
              <w:t>о</w:t>
            </w:r>
            <w:r w:rsidRPr="00D66107">
              <w:rPr>
                <w:sz w:val="18"/>
                <w:szCs w:val="18"/>
              </w:rPr>
              <w:t>рудован</w:t>
            </w:r>
            <w:r w:rsidRPr="00D66107">
              <w:rPr>
                <w:sz w:val="18"/>
                <w:szCs w:val="18"/>
              </w:rPr>
              <w:t>и</w:t>
            </w:r>
            <w:r w:rsidRPr="00D66107">
              <w:rPr>
                <w:sz w:val="18"/>
                <w:szCs w:val="18"/>
              </w:rPr>
              <w:t>ем для провед</w:t>
            </w:r>
            <w:r w:rsidRPr="00D66107">
              <w:rPr>
                <w:sz w:val="18"/>
                <w:szCs w:val="18"/>
              </w:rPr>
              <w:t>е</w:t>
            </w:r>
            <w:r w:rsidRPr="00D66107">
              <w:rPr>
                <w:sz w:val="18"/>
                <w:szCs w:val="18"/>
              </w:rPr>
              <w:t>ния вет</w:t>
            </w:r>
            <w:r w:rsidRPr="00D66107">
              <w:rPr>
                <w:sz w:val="18"/>
                <w:szCs w:val="18"/>
              </w:rPr>
              <w:t>е</w:t>
            </w:r>
            <w:r w:rsidRPr="00D66107">
              <w:rPr>
                <w:sz w:val="18"/>
                <w:szCs w:val="18"/>
              </w:rPr>
              <w:t>ринарно-санита</w:t>
            </w:r>
            <w:r w:rsidRPr="00D66107">
              <w:rPr>
                <w:sz w:val="18"/>
                <w:szCs w:val="18"/>
              </w:rPr>
              <w:t>р</w:t>
            </w:r>
            <w:r w:rsidRPr="00D66107">
              <w:rPr>
                <w:sz w:val="18"/>
                <w:szCs w:val="18"/>
              </w:rPr>
              <w:t>ной эк</w:t>
            </w:r>
            <w:r w:rsidRPr="00D66107">
              <w:rPr>
                <w:sz w:val="18"/>
                <w:szCs w:val="18"/>
              </w:rPr>
              <w:t>с</w:t>
            </w:r>
            <w:r w:rsidRPr="00D66107">
              <w:rPr>
                <w:sz w:val="18"/>
                <w:szCs w:val="18"/>
              </w:rPr>
              <w:t>пертизы</w:t>
            </w:r>
          </w:p>
        </w:tc>
        <w:tc>
          <w:tcPr>
            <w:tcW w:w="237" w:type="pct"/>
            <w:vMerge w:val="restar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74" w:type="pct"/>
            <w:vMerge w:val="restar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r>
      <w:tr w:rsidR="006A0734" w:rsidRPr="00D66107" w:rsidTr="00DF1C5A">
        <w:tc>
          <w:tcPr>
            <w:tcW w:w="257" w:type="pct"/>
            <w:gridSpan w:val="2"/>
            <w:vMerge/>
            <w:tcBorders>
              <w:top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D66107" w:rsidTr="00DF1C5A">
        <w:tc>
          <w:tcPr>
            <w:tcW w:w="257" w:type="pct"/>
            <w:gridSpan w:val="2"/>
            <w:vMerge/>
            <w:tcBorders>
              <w:top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37"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74" w:type="pct"/>
            <w:vMerge/>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DF1C5A">
        <w:tc>
          <w:tcPr>
            <w:tcW w:w="257" w:type="pct"/>
            <w:gridSpan w:val="2"/>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DF1C5A">
        <w:tc>
          <w:tcPr>
            <w:tcW w:w="257" w:type="pct"/>
            <w:gridSpan w:val="2"/>
            <w:vMerge w:val="restart"/>
            <w:tcBorders>
              <w:top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r w:rsidRPr="00D66107">
              <w:rPr>
                <w:sz w:val="18"/>
                <w:szCs w:val="18"/>
              </w:rPr>
              <w:t>Мер</w:t>
            </w:r>
            <w:r w:rsidRPr="00D66107">
              <w:rPr>
                <w:sz w:val="18"/>
                <w:szCs w:val="18"/>
              </w:rPr>
              <w:t>о</w:t>
            </w:r>
            <w:r w:rsidR="00F5296A" w:rsidRPr="00D66107">
              <w:rPr>
                <w:sz w:val="18"/>
                <w:szCs w:val="18"/>
              </w:rPr>
              <w:t>приятие 2.2</w:t>
            </w:r>
          </w:p>
        </w:tc>
        <w:tc>
          <w:tcPr>
            <w:tcW w:w="314" w:type="pct"/>
            <w:vMerge w:val="restar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Монит</w:t>
            </w:r>
            <w:r w:rsidRPr="00D66107">
              <w:rPr>
                <w:sz w:val="18"/>
                <w:szCs w:val="18"/>
              </w:rPr>
              <w:t>о</w:t>
            </w:r>
            <w:r w:rsidRPr="00D66107">
              <w:rPr>
                <w:sz w:val="18"/>
                <w:szCs w:val="18"/>
              </w:rPr>
              <w:t>ринговые исслед</w:t>
            </w:r>
            <w:r w:rsidRPr="00D66107">
              <w:rPr>
                <w:sz w:val="18"/>
                <w:szCs w:val="18"/>
              </w:rPr>
              <w:t>о</w:t>
            </w:r>
            <w:r w:rsidRPr="00D66107">
              <w:rPr>
                <w:sz w:val="18"/>
                <w:szCs w:val="18"/>
              </w:rPr>
              <w:t>вания показат</w:t>
            </w:r>
            <w:r w:rsidRPr="00D66107">
              <w:rPr>
                <w:sz w:val="18"/>
                <w:szCs w:val="18"/>
              </w:rPr>
              <w:t>е</w:t>
            </w:r>
            <w:r w:rsidRPr="00D66107">
              <w:rPr>
                <w:sz w:val="18"/>
                <w:szCs w:val="18"/>
              </w:rPr>
              <w:t>лей без</w:t>
            </w:r>
            <w:r w:rsidRPr="00D66107">
              <w:rPr>
                <w:sz w:val="18"/>
                <w:szCs w:val="18"/>
              </w:rPr>
              <w:t>о</w:t>
            </w:r>
            <w:r w:rsidRPr="00D66107">
              <w:rPr>
                <w:sz w:val="18"/>
                <w:szCs w:val="18"/>
              </w:rPr>
              <w:t>пасности продукции животного происх</w:t>
            </w:r>
            <w:r w:rsidRPr="00D66107">
              <w:rPr>
                <w:sz w:val="18"/>
                <w:szCs w:val="18"/>
              </w:rPr>
              <w:t>о</w:t>
            </w:r>
            <w:r w:rsidRPr="00D66107">
              <w:rPr>
                <w:sz w:val="18"/>
                <w:szCs w:val="18"/>
              </w:rPr>
              <w:t>ждения, подлеж</w:t>
            </w:r>
            <w:r w:rsidRPr="00D66107">
              <w:rPr>
                <w:sz w:val="18"/>
                <w:szCs w:val="18"/>
              </w:rPr>
              <w:t>а</w:t>
            </w:r>
            <w:r w:rsidRPr="00D66107">
              <w:rPr>
                <w:sz w:val="18"/>
                <w:szCs w:val="18"/>
              </w:rPr>
              <w:t>щей гос</w:t>
            </w:r>
            <w:r w:rsidRPr="00D66107">
              <w:rPr>
                <w:sz w:val="18"/>
                <w:szCs w:val="18"/>
              </w:rPr>
              <w:t>у</w:t>
            </w:r>
            <w:r w:rsidRPr="00D66107">
              <w:rPr>
                <w:sz w:val="18"/>
                <w:szCs w:val="18"/>
              </w:rPr>
              <w:t>дарстве</w:t>
            </w:r>
            <w:r w:rsidRPr="00D66107">
              <w:rPr>
                <w:sz w:val="18"/>
                <w:szCs w:val="18"/>
              </w:rPr>
              <w:t>н</w:t>
            </w:r>
            <w:r w:rsidRPr="00D66107">
              <w:rPr>
                <w:sz w:val="18"/>
                <w:szCs w:val="18"/>
              </w:rPr>
              <w:t>ному в</w:t>
            </w:r>
            <w:r w:rsidRPr="00D66107">
              <w:rPr>
                <w:sz w:val="18"/>
                <w:szCs w:val="18"/>
              </w:rPr>
              <w:t>е</w:t>
            </w:r>
            <w:r w:rsidRPr="00D66107">
              <w:rPr>
                <w:sz w:val="18"/>
                <w:szCs w:val="18"/>
              </w:rPr>
              <w:t>терина</w:t>
            </w:r>
            <w:r w:rsidRPr="00D66107">
              <w:rPr>
                <w:sz w:val="18"/>
                <w:szCs w:val="18"/>
              </w:rPr>
              <w:t>р</w:t>
            </w:r>
            <w:r w:rsidRPr="00D66107">
              <w:rPr>
                <w:sz w:val="18"/>
                <w:szCs w:val="18"/>
              </w:rPr>
              <w:t>ному на</w:t>
            </w:r>
            <w:r w:rsidRPr="00D66107">
              <w:rPr>
                <w:sz w:val="18"/>
                <w:szCs w:val="18"/>
              </w:rPr>
              <w:t>д</w:t>
            </w:r>
            <w:r w:rsidRPr="00D66107">
              <w:rPr>
                <w:sz w:val="18"/>
                <w:szCs w:val="18"/>
              </w:rPr>
              <w:t>зору</w:t>
            </w:r>
          </w:p>
        </w:tc>
        <w:tc>
          <w:tcPr>
            <w:tcW w:w="237" w:type="pct"/>
            <w:vMerge w:val="restar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74" w:type="pct"/>
            <w:vMerge w:val="restar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всего</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widowControl w:val="0"/>
              <w:autoSpaceDE w:val="0"/>
              <w:autoSpaceDN w:val="0"/>
              <w:adjustRightInd w:val="0"/>
              <w:ind w:left="-113" w:right="-113"/>
              <w:jc w:val="center"/>
              <w:rPr>
                <w:sz w:val="18"/>
                <w:szCs w:val="18"/>
              </w:rPr>
            </w:pPr>
            <w:r w:rsidRPr="00D66107">
              <w:rPr>
                <w:sz w:val="18"/>
                <w:szCs w:val="18"/>
              </w:rPr>
              <w:t>0,00</w:t>
            </w:r>
          </w:p>
        </w:tc>
      </w:tr>
      <w:tr w:rsidR="006A0734" w:rsidRPr="000D30A9" w:rsidTr="00DF1C5A">
        <w:tc>
          <w:tcPr>
            <w:tcW w:w="257" w:type="pct"/>
            <w:gridSpan w:val="2"/>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фед</w:t>
            </w:r>
            <w:r w:rsidRPr="00D66107">
              <w:rPr>
                <w:sz w:val="18"/>
                <w:szCs w:val="18"/>
              </w:rPr>
              <w:t>е</w:t>
            </w:r>
            <w:r w:rsidRPr="00D66107">
              <w:rPr>
                <w:sz w:val="18"/>
                <w:szCs w:val="18"/>
              </w:rPr>
              <w:t>ральный бюджет</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DF1C5A">
        <w:tc>
          <w:tcPr>
            <w:tcW w:w="257" w:type="pct"/>
            <w:gridSpan w:val="2"/>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респу</w:t>
            </w:r>
            <w:r w:rsidRPr="00D66107">
              <w:rPr>
                <w:sz w:val="18"/>
                <w:szCs w:val="18"/>
              </w:rPr>
              <w:t>б</w:t>
            </w:r>
            <w:r w:rsidRPr="00D66107">
              <w:rPr>
                <w:sz w:val="18"/>
                <w:szCs w:val="18"/>
              </w:rPr>
              <w:t>лика</w:t>
            </w:r>
            <w:r w:rsidRPr="00D66107">
              <w:rPr>
                <w:sz w:val="18"/>
                <w:szCs w:val="18"/>
              </w:rPr>
              <w:t>н</w:t>
            </w:r>
            <w:r w:rsidRPr="00D66107">
              <w:rPr>
                <w:sz w:val="18"/>
                <w:szCs w:val="18"/>
              </w:rPr>
              <w:t>ский бюджет Чува</w:t>
            </w:r>
            <w:r w:rsidRPr="00D66107">
              <w:rPr>
                <w:sz w:val="18"/>
                <w:szCs w:val="18"/>
              </w:rPr>
              <w:t>ш</w:t>
            </w:r>
            <w:r w:rsidRPr="00D66107">
              <w:rPr>
                <w:sz w:val="18"/>
                <w:szCs w:val="18"/>
              </w:rPr>
              <w:t>ской Ре</w:t>
            </w:r>
            <w:r w:rsidRPr="00D66107">
              <w:rPr>
                <w:sz w:val="18"/>
                <w:szCs w:val="18"/>
              </w:rPr>
              <w:t>с</w:t>
            </w:r>
            <w:r w:rsidRPr="00D66107">
              <w:rPr>
                <w:sz w:val="18"/>
                <w:szCs w:val="18"/>
              </w:rPr>
              <w:t>публики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r w:rsidR="006A0734" w:rsidRPr="000D30A9" w:rsidTr="00DF1C5A">
        <w:tc>
          <w:tcPr>
            <w:tcW w:w="257" w:type="pct"/>
            <w:gridSpan w:val="2"/>
            <w:vMerge/>
            <w:tcBorders>
              <w:top w:val="single" w:sz="4" w:space="0" w:color="auto"/>
              <w:bottom w:val="single" w:sz="4" w:space="0" w:color="auto"/>
              <w:right w:val="single" w:sz="4" w:space="0" w:color="auto"/>
            </w:tcBorders>
          </w:tcPr>
          <w:p w:rsidR="006A0734" w:rsidRPr="000D30A9" w:rsidRDefault="006A0734" w:rsidP="00DC638B">
            <w:pPr>
              <w:widowControl w:val="0"/>
              <w:autoSpaceDE w:val="0"/>
              <w:autoSpaceDN w:val="0"/>
              <w:adjustRightInd w:val="0"/>
              <w:jc w:val="both"/>
              <w:rPr>
                <w:sz w:val="18"/>
                <w:szCs w:val="18"/>
              </w:rPr>
            </w:pPr>
          </w:p>
        </w:tc>
        <w:tc>
          <w:tcPr>
            <w:tcW w:w="31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7"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74" w:type="pct"/>
            <w:vMerge/>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jc w:val="both"/>
              <w:rPr>
                <w:sz w:val="18"/>
                <w:szCs w:val="18"/>
                <w:highlight w:val="cyan"/>
              </w:rPr>
            </w:pPr>
          </w:p>
        </w:tc>
        <w:tc>
          <w:tcPr>
            <w:tcW w:w="233"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232"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rPr>
                <w:sz w:val="18"/>
                <w:szCs w:val="18"/>
                <w:highlight w:val="cyan"/>
              </w:rPr>
            </w:pPr>
          </w:p>
        </w:tc>
        <w:tc>
          <w:tcPr>
            <w:tcW w:w="336" w:type="pct"/>
            <w:tcBorders>
              <w:top w:val="single" w:sz="4" w:space="0" w:color="auto"/>
              <w:left w:val="single" w:sz="4" w:space="0" w:color="auto"/>
              <w:bottom w:val="single" w:sz="4" w:space="0" w:color="auto"/>
              <w:right w:val="single" w:sz="4" w:space="0" w:color="auto"/>
            </w:tcBorders>
          </w:tcPr>
          <w:p w:rsidR="006A0734" w:rsidRPr="008F656D" w:rsidRDefault="006A0734" w:rsidP="00DC638B">
            <w:pPr>
              <w:widowControl w:val="0"/>
              <w:autoSpaceDE w:val="0"/>
              <w:autoSpaceDN w:val="0"/>
              <w:adjustRightInd w:val="0"/>
              <w:ind w:left="-113" w:right="-113"/>
              <w:jc w:val="center"/>
              <w:rPr>
                <w:sz w:val="18"/>
                <w:szCs w:val="18"/>
                <w:highlight w:val="cyan"/>
              </w:rPr>
            </w:pPr>
          </w:p>
        </w:tc>
        <w:tc>
          <w:tcPr>
            <w:tcW w:w="25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widowControl w:val="0"/>
              <w:autoSpaceDE w:val="0"/>
              <w:autoSpaceDN w:val="0"/>
              <w:adjustRightInd w:val="0"/>
              <w:jc w:val="both"/>
              <w:rPr>
                <w:sz w:val="18"/>
                <w:szCs w:val="18"/>
              </w:rPr>
            </w:pPr>
            <w:r w:rsidRPr="00D66107">
              <w:rPr>
                <w:sz w:val="18"/>
                <w:szCs w:val="18"/>
              </w:rPr>
              <w:t>внебю</w:t>
            </w:r>
            <w:r w:rsidRPr="00D66107">
              <w:rPr>
                <w:sz w:val="18"/>
                <w:szCs w:val="18"/>
              </w:rPr>
              <w:t>д</w:t>
            </w:r>
            <w:r w:rsidRPr="00D66107">
              <w:rPr>
                <w:sz w:val="18"/>
                <w:szCs w:val="18"/>
              </w:rPr>
              <w:t>жетные источн</w:t>
            </w:r>
            <w:r w:rsidRPr="00D66107">
              <w:rPr>
                <w:sz w:val="18"/>
                <w:szCs w:val="18"/>
              </w:rPr>
              <w:t>и</w:t>
            </w:r>
            <w:r w:rsidRPr="00D66107">
              <w:rPr>
                <w:sz w:val="18"/>
                <w:szCs w:val="18"/>
              </w:rPr>
              <w:t>ки</w:t>
            </w:r>
          </w:p>
        </w:tc>
        <w:tc>
          <w:tcPr>
            <w:tcW w:w="280"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7"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9"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6"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33" w:type="pct"/>
            <w:tcBorders>
              <w:top w:val="single" w:sz="4" w:space="0" w:color="auto"/>
              <w:left w:val="single" w:sz="4" w:space="0" w:color="auto"/>
              <w:bottom w:val="single" w:sz="4" w:space="0" w:color="auto"/>
              <w:right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c>
          <w:tcPr>
            <w:tcW w:w="302" w:type="pct"/>
            <w:tcBorders>
              <w:top w:val="single" w:sz="4" w:space="0" w:color="auto"/>
              <w:left w:val="single" w:sz="4" w:space="0" w:color="auto"/>
              <w:bottom w:val="single" w:sz="4" w:space="0" w:color="auto"/>
            </w:tcBorders>
          </w:tcPr>
          <w:p w:rsidR="006A0734" w:rsidRPr="00D66107" w:rsidRDefault="006A0734" w:rsidP="00DC638B">
            <w:pPr>
              <w:ind w:left="-113" w:right="-113"/>
              <w:jc w:val="center"/>
              <w:rPr>
                <w:sz w:val="18"/>
                <w:szCs w:val="18"/>
              </w:rPr>
            </w:pPr>
            <w:r w:rsidRPr="00D66107">
              <w:rPr>
                <w:sz w:val="18"/>
                <w:szCs w:val="18"/>
              </w:rPr>
              <w:t>0,00</w:t>
            </w:r>
          </w:p>
        </w:tc>
      </w:tr>
    </w:tbl>
    <w:p w:rsidR="006A0734" w:rsidRPr="000D30A9" w:rsidRDefault="006A0734" w:rsidP="00DC638B">
      <w:pPr>
        <w:pStyle w:val="ConsPlusNormal"/>
        <w:jc w:val="both"/>
        <w:outlineLvl w:val="0"/>
      </w:pPr>
    </w:p>
    <w:p w:rsidR="005618BE" w:rsidRPr="000D30A9" w:rsidRDefault="005618BE" w:rsidP="00DC638B">
      <w:pPr>
        <w:rPr>
          <w:sz w:val="26"/>
        </w:rPr>
      </w:pPr>
    </w:p>
    <w:p w:rsidR="005618BE" w:rsidRPr="000D30A9" w:rsidRDefault="005618BE" w:rsidP="00DC638B">
      <w:pPr>
        <w:jc w:val="center"/>
        <w:rPr>
          <w:sz w:val="26"/>
        </w:rPr>
      </w:pPr>
    </w:p>
    <w:p w:rsidR="006A0734" w:rsidRPr="000D30A9" w:rsidRDefault="006A0734" w:rsidP="00DC638B">
      <w:pPr>
        <w:autoSpaceDE w:val="0"/>
        <w:autoSpaceDN w:val="0"/>
        <w:adjustRightInd w:val="0"/>
        <w:jc w:val="both"/>
        <w:rPr>
          <w:sz w:val="18"/>
          <w:szCs w:val="18"/>
          <w:lang w:eastAsia="en-US"/>
        </w:rPr>
        <w:sectPr w:rsidR="006A0734" w:rsidRPr="000D30A9" w:rsidSect="00597942">
          <w:pgSz w:w="16838" w:h="11905" w:orient="landscape"/>
          <w:pgMar w:top="1418" w:right="1134" w:bottom="1134" w:left="1134" w:header="992" w:footer="709" w:gutter="0"/>
          <w:pgNumType w:start="1"/>
          <w:cols w:space="720"/>
          <w:titlePg/>
          <w:docGrid w:linePitch="326"/>
        </w:sectPr>
      </w:pPr>
    </w:p>
    <w:p w:rsidR="008E36BA" w:rsidRDefault="008E36BA" w:rsidP="008E36BA">
      <w:pPr>
        <w:tabs>
          <w:tab w:val="left" w:pos="4253"/>
        </w:tabs>
        <w:jc w:val="both"/>
      </w:pPr>
    </w:p>
    <w:p w:rsidR="008E36BA" w:rsidRPr="00E53053" w:rsidRDefault="00EA6CD9" w:rsidP="008E36BA">
      <w:pPr>
        <w:tabs>
          <w:tab w:val="left" w:pos="4253"/>
        </w:tabs>
        <w:jc w:val="both"/>
      </w:pPr>
      <w:r>
        <w:t>Приложение 7</w:t>
      </w:r>
    </w:p>
    <w:p w:rsidR="008E36BA" w:rsidRPr="00E53053" w:rsidRDefault="008E36BA" w:rsidP="008E36BA">
      <w:pPr>
        <w:tabs>
          <w:tab w:val="left" w:pos="4253"/>
        </w:tabs>
        <w:ind w:left="4253" w:right="424"/>
        <w:jc w:val="both"/>
      </w:pPr>
      <w:r w:rsidRPr="00E53053">
        <w:t>к Муниципальной программе Порецкого района Чувашской Республики «Развитие сельского хозяйства и регулирование рынка сельскохозяйственной продукции, сырья и продовольствия Порецкого района Чува</w:t>
      </w:r>
      <w:r w:rsidRPr="00E53053">
        <w:t>ш</w:t>
      </w:r>
      <w:r w:rsidRPr="00E53053">
        <w:t>ской Республики»</w:t>
      </w:r>
    </w:p>
    <w:p w:rsidR="008E36BA" w:rsidRPr="0044317C" w:rsidRDefault="008E36BA" w:rsidP="008E36BA">
      <w:pPr>
        <w:jc w:val="both"/>
        <w:rPr>
          <w:b/>
          <w:bCs/>
        </w:rPr>
      </w:pPr>
      <w:r w:rsidRPr="0044317C">
        <w:t> </w:t>
      </w:r>
    </w:p>
    <w:p w:rsidR="008E36BA" w:rsidRPr="0044317C" w:rsidRDefault="008E36BA" w:rsidP="008E36BA">
      <w:pPr>
        <w:jc w:val="center"/>
        <w:rPr>
          <w:b/>
          <w:bCs/>
          <w:caps/>
        </w:rPr>
      </w:pPr>
      <w:r w:rsidRPr="0044317C">
        <w:rPr>
          <w:b/>
          <w:bCs/>
          <w:caps/>
        </w:rPr>
        <w:t>ПОДПРОГрамма</w:t>
      </w:r>
    </w:p>
    <w:p w:rsidR="008E36BA" w:rsidRDefault="008E36BA" w:rsidP="008E36BA">
      <w:pPr>
        <w:jc w:val="center"/>
        <w:rPr>
          <w:b/>
        </w:rPr>
      </w:pPr>
      <w:r w:rsidRPr="007F55D0">
        <w:rPr>
          <w:b/>
        </w:rPr>
        <w:t xml:space="preserve">«Устойчивое развитие сельских территорий </w:t>
      </w:r>
      <w:r>
        <w:rPr>
          <w:b/>
        </w:rPr>
        <w:t>Порецкого района</w:t>
      </w:r>
    </w:p>
    <w:p w:rsidR="00C47540" w:rsidRDefault="008E36BA" w:rsidP="008E36BA">
      <w:pPr>
        <w:jc w:val="center"/>
        <w:rPr>
          <w:b/>
        </w:rPr>
      </w:pPr>
      <w:r w:rsidRPr="007F55D0">
        <w:rPr>
          <w:b/>
        </w:rPr>
        <w:t xml:space="preserve">Чувашской </w:t>
      </w:r>
      <w:r>
        <w:rPr>
          <w:b/>
        </w:rPr>
        <w:t>Р</w:t>
      </w:r>
      <w:r w:rsidR="00C47540">
        <w:rPr>
          <w:b/>
        </w:rPr>
        <w:t>еспублики» муниципальной</w:t>
      </w:r>
      <w:r w:rsidRPr="007F55D0">
        <w:rPr>
          <w:b/>
        </w:rPr>
        <w:t xml:space="preserve"> программы</w:t>
      </w:r>
      <w:r w:rsidR="00C47540">
        <w:rPr>
          <w:b/>
        </w:rPr>
        <w:t xml:space="preserve"> Порецкого района</w:t>
      </w:r>
      <w:r w:rsidRPr="007F55D0">
        <w:rPr>
          <w:b/>
        </w:rPr>
        <w:t xml:space="preserve"> Чувашской Республики «Развитие сельского хозяйства и регулирование рынкасельскохозяйс</w:t>
      </w:r>
      <w:r w:rsidRPr="007F55D0">
        <w:rPr>
          <w:b/>
        </w:rPr>
        <w:t>т</w:t>
      </w:r>
      <w:r w:rsidRPr="007F55D0">
        <w:rPr>
          <w:b/>
        </w:rPr>
        <w:t>венной продукции, сырья и продовольствия</w:t>
      </w:r>
      <w:r w:rsidR="00C47540">
        <w:rPr>
          <w:b/>
        </w:rPr>
        <w:t xml:space="preserve"> Порецкого района</w:t>
      </w:r>
    </w:p>
    <w:p w:rsidR="008E36BA" w:rsidRPr="007F55D0" w:rsidRDefault="008E36BA" w:rsidP="008E36BA">
      <w:pPr>
        <w:jc w:val="center"/>
        <w:rPr>
          <w:b/>
        </w:rPr>
      </w:pPr>
      <w:r w:rsidRPr="007F55D0">
        <w:rPr>
          <w:b/>
        </w:rPr>
        <w:t>Чувашской Республики»</w:t>
      </w:r>
    </w:p>
    <w:p w:rsidR="008E36BA" w:rsidRPr="0044317C" w:rsidRDefault="008E36BA" w:rsidP="008E36BA">
      <w:pPr>
        <w:ind w:firstLine="709"/>
        <w:rPr>
          <w:b/>
          <w:sz w:val="28"/>
          <w:szCs w:val="28"/>
        </w:rPr>
      </w:pPr>
    </w:p>
    <w:tbl>
      <w:tblPr>
        <w:tblW w:w="9640" w:type="dxa"/>
        <w:tblInd w:w="-34" w:type="dxa"/>
        <w:tblLayout w:type="fixed"/>
        <w:tblLook w:val="0000"/>
      </w:tblPr>
      <w:tblGrid>
        <w:gridCol w:w="2836"/>
        <w:gridCol w:w="283"/>
        <w:gridCol w:w="6521"/>
      </w:tblGrid>
      <w:tr w:rsidR="008E36BA" w:rsidRPr="0044317C" w:rsidTr="00EA6CD9">
        <w:tc>
          <w:tcPr>
            <w:tcW w:w="2836" w:type="dxa"/>
          </w:tcPr>
          <w:p w:rsidR="008E36BA" w:rsidRPr="0044317C" w:rsidRDefault="008E36BA" w:rsidP="007A0C56">
            <w:r w:rsidRPr="0044317C">
              <w:t>Ответственный исполн</w:t>
            </w:r>
            <w:r w:rsidRPr="0044317C">
              <w:t>и</w:t>
            </w:r>
            <w:r w:rsidRPr="0044317C">
              <w:t>тель подпрограммы</w:t>
            </w:r>
          </w:p>
        </w:tc>
        <w:tc>
          <w:tcPr>
            <w:tcW w:w="283" w:type="dxa"/>
          </w:tcPr>
          <w:p w:rsidR="008E36BA" w:rsidRPr="0044317C" w:rsidRDefault="008E36BA" w:rsidP="007A0C56">
            <w:pPr>
              <w:jc w:val="right"/>
              <w:rPr>
                <w:szCs w:val="26"/>
              </w:rPr>
            </w:pPr>
            <w:r w:rsidRPr="0044317C">
              <w:rPr>
                <w:szCs w:val="26"/>
              </w:rPr>
              <w:t>–</w:t>
            </w:r>
          </w:p>
        </w:tc>
        <w:tc>
          <w:tcPr>
            <w:tcW w:w="6521" w:type="dxa"/>
          </w:tcPr>
          <w:p w:rsidR="008E36BA" w:rsidRDefault="008E36BA" w:rsidP="007A0C56">
            <w:pPr>
              <w:jc w:val="both"/>
              <w:rPr>
                <w:szCs w:val="22"/>
              </w:rPr>
            </w:pPr>
            <w:r w:rsidRPr="0044317C">
              <w:rPr>
                <w:szCs w:val="22"/>
              </w:rPr>
              <w:t xml:space="preserve">отдел </w:t>
            </w:r>
            <w:r>
              <w:rPr>
                <w:szCs w:val="22"/>
              </w:rPr>
              <w:t>сельского хозяйства, земельных отношений и экол</w:t>
            </w:r>
            <w:r>
              <w:rPr>
                <w:szCs w:val="22"/>
              </w:rPr>
              <w:t>о</w:t>
            </w:r>
            <w:r>
              <w:rPr>
                <w:szCs w:val="22"/>
              </w:rPr>
              <w:t>гии</w:t>
            </w:r>
            <w:r w:rsidRPr="0044317C">
              <w:rPr>
                <w:szCs w:val="22"/>
              </w:rPr>
              <w:t xml:space="preserve">  администрации </w:t>
            </w:r>
            <w:r>
              <w:rPr>
                <w:szCs w:val="22"/>
              </w:rPr>
              <w:t>Порецкого района;</w:t>
            </w:r>
          </w:p>
          <w:p w:rsidR="008E36BA" w:rsidRPr="0044317C" w:rsidRDefault="008E36BA" w:rsidP="007A0C56">
            <w:pPr>
              <w:pStyle w:val="a20"/>
              <w:spacing w:before="0" w:beforeAutospacing="0" w:after="0" w:afterAutospacing="0"/>
              <w:jc w:val="both"/>
              <w:rPr>
                <w:szCs w:val="22"/>
              </w:rPr>
            </w:pPr>
          </w:p>
        </w:tc>
      </w:tr>
      <w:tr w:rsidR="008E36BA" w:rsidRPr="0044317C" w:rsidTr="00EA6CD9">
        <w:tc>
          <w:tcPr>
            <w:tcW w:w="2836" w:type="dxa"/>
          </w:tcPr>
          <w:p w:rsidR="008E36BA" w:rsidRPr="0044317C" w:rsidRDefault="008E36BA" w:rsidP="007A0C56">
            <w:pPr>
              <w:rPr>
                <w:szCs w:val="26"/>
              </w:rPr>
            </w:pPr>
          </w:p>
        </w:tc>
        <w:tc>
          <w:tcPr>
            <w:tcW w:w="283" w:type="dxa"/>
          </w:tcPr>
          <w:p w:rsidR="008E36BA" w:rsidRPr="0044317C" w:rsidRDefault="008E36BA" w:rsidP="007A0C56">
            <w:pPr>
              <w:jc w:val="right"/>
              <w:rPr>
                <w:szCs w:val="26"/>
              </w:rPr>
            </w:pPr>
          </w:p>
        </w:tc>
        <w:tc>
          <w:tcPr>
            <w:tcW w:w="6521" w:type="dxa"/>
          </w:tcPr>
          <w:p w:rsidR="008E36BA" w:rsidRPr="0044317C" w:rsidRDefault="008E36BA" w:rsidP="007A0C56">
            <w:pPr>
              <w:rPr>
                <w:szCs w:val="26"/>
              </w:rPr>
            </w:pPr>
          </w:p>
        </w:tc>
      </w:tr>
      <w:tr w:rsidR="008E36BA" w:rsidRPr="0044317C" w:rsidTr="00EA6CD9">
        <w:tc>
          <w:tcPr>
            <w:tcW w:w="2836" w:type="dxa"/>
          </w:tcPr>
          <w:p w:rsidR="008E36BA" w:rsidRDefault="008E36BA" w:rsidP="007A0C56">
            <w:pPr>
              <w:rPr>
                <w:szCs w:val="26"/>
              </w:rPr>
            </w:pPr>
            <w:r w:rsidRPr="0044317C">
              <w:rPr>
                <w:szCs w:val="26"/>
              </w:rPr>
              <w:t>Соисполнители подпр</w:t>
            </w:r>
            <w:r w:rsidRPr="0044317C">
              <w:rPr>
                <w:szCs w:val="26"/>
              </w:rPr>
              <w:t>о</w:t>
            </w:r>
            <w:r w:rsidRPr="0044317C">
              <w:rPr>
                <w:szCs w:val="26"/>
              </w:rPr>
              <w:t>граммы</w:t>
            </w:r>
          </w:p>
          <w:p w:rsidR="001466FF" w:rsidRDefault="001466FF" w:rsidP="007A0C56">
            <w:pPr>
              <w:rPr>
                <w:szCs w:val="26"/>
              </w:rPr>
            </w:pPr>
          </w:p>
          <w:p w:rsidR="001466FF" w:rsidRPr="0044317C" w:rsidRDefault="001466FF" w:rsidP="007A0C56">
            <w:pPr>
              <w:rPr>
                <w:szCs w:val="26"/>
              </w:rPr>
            </w:pPr>
            <w:r>
              <w:rPr>
                <w:szCs w:val="26"/>
              </w:rPr>
              <w:t>Участники подпрогра</w:t>
            </w:r>
            <w:r>
              <w:rPr>
                <w:szCs w:val="26"/>
              </w:rPr>
              <w:t>м</w:t>
            </w:r>
            <w:r>
              <w:rPr>
                <w:szCs w:val="26"/>
              </w:rPr>
              <w:t>мы</w:t>
            </w:r>
          </w:p>
        </w:tc>
        <w:tc>
          <w:tcPr>
            <w:tcW w:w="283" w:type="dxa"/>
          </w:tcPr>
          <w:p w:rsidR="008E36BA" w:rsidRPr="0044317C" w:rsidRDefault="008E36BA" w:rsidP="007A0C56">
            <w:pPr>
              <w:jc w:val="right"/>
              <w:rPr>
                <w:szCs w:val="26"/>
              </w:rPr>
            </w:pPr>
          </w:p>
        </w:tc>
        <w:tc>
          <w:tcPr>
            <w:tcW w:w="6521" w:type="dxa"/>
          </w:tcPr>
          <w:p w:rsidR="008E36BA" w:rsidRDefault="008E36BA" w:rsidP="007A0C56">
            <w:pPr>
              <w:jc w:val="both"/>
              <w:rPr>
                <w:szCs w:val="22"/>
              </w:rPr>
            </w:pPr>
            <w:r w:rsidRPr="0044317C">
              <w:rPr>
                <w:szCs w:val="22"/>
              </w:rPr>
              <w:t>отдел строительства</w:t>
            </w:r>
            <w:r>
              <w:rPr>
                <w:szCs w:val="22"/>
              </w:rPr>
              <w:t>, дорожного хозяйства</w:t>
            </w:r>
            <w:r w:rsidRPr="0044317C">
              <w:rPr>
                <w:szCs w:val="22"/>
              </w:rPr>
              <w:t xml:space="preserve"> и </w:t>
            </w:r>
            <w:r>
              <w:rPr>
                <w:szCs w:val="22"/>
              </w:rPr>
              <w:t>ЖКХ</w:t>
            </w:r>
            <w:r w:rsidRPr="0044317C">
              <w:rPr>
                <w:szCs w:val="22"/>
              </w:rPr>
              <w:t xml:space="preserve">  админ</w:t>
            </w:r>
            <w:r w:rsidRPr="0044317C">
              <w:rPr>
                <w:szCs w:val="22"/>
              </w:rPr>
              <w:t>и</w:t>
            </w:r>
            <w:r w:rsidRPr="0044317C">
              <w:rPr>
                <w:szCs w:val="22"/>
              </w:rPr>
              <w:t xml:space="preserve">страции </w:t>
            </w:r>
            <w:r>
              <w:rPr>
                <w:szCs w:val="22"/>
              </w:rPr>
              <w:t>Порецкого района;</w:t>
            </w:r>
          </w:p>
          <w:p w:rsidR="001466FF" w:rsidRDefault="001466FF" w:rsidP="007A0C56">
            <w:pPr>
              <w:jc w:val="both"/>
              <w:rPr>
                <w:szCs w:val="22"/>
              </w:rPr>
            </w:pPr>
          </w:p>
          <w:p w:rsidR="008E36BA" w:rsidRPr="0044317C" w:rsidRDefault="008E36BA" w:rsidP="007A0C56">
            <w:pPr>
              <w:jc w:val="both"/>
              <w:rPr>
                <w:szCs w:val="26"/>
              </w:rPr>
            </w:pPr>
            <w:r w:rsidRPr="0044317C">
              <w:rPr>
                <w:szCs w:val="26"/>
              </w:rPr>
              <w:t xml:space="preserve"> администрации сельских поселений  </w:t>
            </w:r>
            <w:r>
              <w:rPr>
                <w:szCs w:val="26"/>
              </w:rPr>
              <w:t>Порецкого</w:t>
            </w:r>
            <w:r w:rsidRPr="0044317C">
              <w:rPr>
                <w:szCs w:val="26"/>
              </w:rPr>
              <w:t xml:space="preserve"> района</w:t>
            </w:r>
            <w:r w:rsidR="00C47540">
              <w:rPr>
                <w:szCs w:val="26"/>
              </w:rPr>
              <w:t xml:space="preserve"> (по согласованию)</w:t>
            </w:r>
            <w:r w:rsidRPr="0044317C">
              <w:rPr>
                <w:szCs w:val="26"/>
              </w:rPr>
              <w:t>;</w:t>
            </w:r>
          </w:p>
          <w:p w:rsidR="008E36BA" w:rsidRPr="0044317C" w:rsidRDefault="008E36BA" w:rsidP="007A0C56">
            <w:pPr>
              <w:rPr>
                <w:szCs w:val="26"/>
              </w:rPr>
            </w:pPr>
          </w:p>
        </w:tc>
      </w:tr>
      <w:tr w:rsidR="008E36BA" w:rsidRPr="0044317C" w:rsidTr="00EA6CD9">
        <w:trPr>
          <w:trHeight w:val="1673"/>
        </w:trPr>
        <w:tc>
          <w:tcPr>
            <w:tcW w:w="2836" w:type="dxa"/>
          </w:tcPr>
          <w:p w:rsidR="008E36BA" w:rsidRPr="00C47540" w:rsidRDefault="008E36BA" w:rsidP="007A0C56">
            <w:pPr>
              <w:pStyle w:val="font5"/>
              <w:spacing w:before="0" w:beforeAutospacing="0" w:after="0" w:afterAutospacing="0"/>
              <w:rPr>
                <w:b w:val="0"/>
                <w:color w:val="auto"/>
                <w:sz w:val="24"/>
                <w:szCs w:val="24"/>
              </w:rPr>
            </w:pPr>
            <w:r w:rsidRPr="00C47540">
              <w:rPr>
                <w:b w:val="0"/>
                <w:sz w:val="24"/>
                <w:szCs w:val="24"/>
              </w:rPr>
              <w:t>Цели подпрограммы</w:t>
            </w:r>
          </w:p>
        </w:tc>
        <w:tc>
          <w:tcPr>
            <w:tcW w:w="283" w:type="dxa"/>
          </w:tcPr>
          <w:p w:rsidR="008E36BA" w:rsidRPr="0044317C" w:rsidRDefault="008E36BA" w:rsidP="007A0C56">
            <w:pPr>
              <w:jc w:val="right"/>
              <w:rPr>
                <w:szCs w:val="26"/>
              </w:rPr>
            </w:pPr>
          </w:p>
        </w:tc>
        <w:tc>
          <w:tcPr>
            <w:tcW w:w="6521" w:type="dxa"/>
          </w:tcPr>
          <w:p w:rsidR="008E36BA" w:rsidRPr="007F55D0" w:rsidRDefault="008E36BA" w:rsidP="007A0C56">
            <w:pPr>
              <w:jc w:val="both"/>
              <w:rPr>
                <w:lang w:eastAsia="en-US"/>
              </w:rPr>
            </w:pPr>
            <w:r>
              <w:rPr>
                <w:sz w:val="26"/>
                <w:szCs w:val="26"/>
                <w:lang w:eastAsia="en-US"/>
              </w:rPr>
              <w:t>-</w:t>
            </w:r>
            <w:r w:rsidRPr="007F55D0">
              <w:rPr>
                <w:lang w:eastAsia="en-US"/>
              </w:rPr>
              <w:t>качественное улучшение условий жизнедеятельности в сельской местности;</w:t>
            </w:r>
          </w:p>
          <w:p w:rsidR="008E36BA" w:rsidRPr="007F55D0" w:rsidRDefault="008E36BA" w:rsidP="007A0C56">
            <w:pPr>
              <w:jc w:val="both"/>
              <w:rPr>
                <w:lang w:eastAsia="en-US"/>
              </w:rPr>
            </w:pPr>
            <w:r w:rsidRPr="007F55D0">
              <w:rPr>
                <w:lang w:eastAsia="en-US"/>
              </w:rPr>
              <w:t>-стимулирование инвестиционной активности в агропр</w:t>
            </w:r>
            <w:r w:rsidRPr="007F55D0">
              <w:rPr>
                <w:lang w:eastAsia="en-US"/>
              </w:rPr>
              <w:t>о</w:t>
            </w:r>
            <w:r w:rsidRPr="007F55D0">
              <w:rPr>
                <w:lang w:eastAsia="en-US"/>
              </w:rPr>
              <w:t>мышленном комплексе за счет формирования благоприя</w:t>
            </w:r>
            <w:r w:rsidRPr="007F55D0">
              <w:rPr>
                <w:lang w:eastAsia="en-US"/>
              </w:rPr>
              <w:t>т</w:t>
            </w:r>
            <w:r w:rsidRPr="007F55D0">
              <w:rPr>
                <w:lang w:eastAsia="en-US"/>
              </w:rPr>
              <w:t>ных инфраструктурных условий в сельской местности;</w:t>
            </w:r>
          </w:p>
          <w:p w:rsidR="008E36BA" w:rsidRPr="0044317C" w:rsidRDefault="008E36BA" w:rsidP="007A0C56">
            <w:pPr>
              <w:jc w:val="both"/>
              <w:rPr>
                <w:szCs w:val="26"/>
              </w:rPr>
            </w:pPr>
            <w:r w:rsidRPr="007F55D0">
              <w:rPr>
                <w:lang w:eastAsia="en-US"/>
              </w:rPr>
              <w:t>-активизация участия граждан, проживающих в сельской м</w:t>
            </w:r>
            <w:r w:rsidRPr="007F55D0">
              <w:rPr>
                <w:lang w:eastAsia="en-US"/>
              </w:rPr>
              <w:t>е</w:t>
            </w:r>
            <w:r w:rsidRPr="007F55D0">
              <w:rPr>
                <w:lang w:eastAsia="en-US"/>
              </w:rPr>
              <w:t>стности, в решении вопросов местного значения</w:t>
            </w:r>
            <w:r>
              <w:rPr>
                <w:lang w:eastAsia="en-US"/>
              </w:rPr>
              <w:t>;</w:t>
            </w:r>
          </w:p>
        </w:tc>
      </w:tr>
      <w:tr w:rsidR="008E36BA" w:rsidRPr="0044317C" w:rsidTr="00EA6CD9">
        <w:tc>
          <w:tcPr>
            <w:tcW w:w="2836" w:type="dxa"/>
          </w:tcPr>
          <w:p w:rsidR="008E36BA" w:rsidRPr="0044317C" w:rsidRDefault="008E36BA" w:rsidP="007A0C56">
            <w:pPr>
              <w:rPr>
                <w:szCs w:val="26"/>
              </w:rPr>
            </w:pPr>
          </w:p>
        </w:tc>
        <w:tc>
          <w:tcPr>
            <w:tcW w:w="283" w:type="dxa"/>
          </w:tcPr>
          <w:p w:rsidR="008E36BA" w:rsidRPr="0044317C" w:rsidRDefault="008E36BA" w:rsidP="007A0C56">
            <w:pPr>
              <w:jc w:val="right"/>
              <w:rPr>
                <w:szCs w:val="26"/>
              </w:rPr>
            </w:pPr>
          </w:p>
        </w:tc>
        <w:tc>
          <w:tcPr>
            <w:tcW w:w="6521" w:type="dxa"/>
          </w:tcPr>
          <w:p w:rsidR="008E36BA" w:rsidRPr="0044317C" w:rsidRDefault="008E36BA" w:rsidP="007A0C56">
            <w:pPr>
              <w:jc w:val="both"/>
              <w:rPr>
                <w:szCs w:val="26"/>
              </w:rPr>
            </w:pPr>
          </w:p>
        </w:tc>
      </w:tr>
      <w:tr w:rsidR="008E36BA" w:rsidRPr="0044317C" w:rsidTr="00EA6CD9">
        <w:tc>
          <w:tcPr>
            <w:tcW w:w="2836" w:type="dxa"/>
          </w:tcPr>
          <w:p w:rsidR="008E36BA" w:rsidRPr="0044317C" w:rsidRDefault="008E36BA" w:rsidP="007A0C56">
            <w:pPr>
              <w:rPr>
                <w:szCs w:val="26"/>
              </w:rPr>
            </w:pPr>
            <w:r w:rsidRPr="0044317C">
              <w:rPr>
                <w:szCs w:val="26"/>
              </w:rPr>
              <w:t>Задачи подпрограммы</w:t>
            </w:r>
          </w:p>
          <w:p w:rsidR="008E36BA" w:rsidRPr="0044317C" w:rsidRDefault="008E36BA" w:rsidP="007A0C56">
            <w:pPr>
              <w:rPr>
                <w:szCs w:val="26"/>
              </w:rPr>
            </w:pPr>
          </w:p>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Pr="0044317C" w:rsidRDefault="008E36BA" w:rsidP="007A0C56"/>
          <w:p w:rsidR="008E36BA" w:rsidRDefault="008E36BA" w:rsidP="007A0C56"/>
          <w:p w:rsidR="008E36BA" w:rsidRDefault="008E36BA" w:rsidP="007A0C56"/>
          <w:p w:rsidR="008E36BA" w:rsidRDefault="008E36BA" w:rsidP="007A0C56"/>
          <w:p w:rsidR="008E36BA" w:rsidRDefault="008E36BA" w:rsidP="007A0C56"/>
          <w:p w:rsidR="008E36BA" w:rsidRPr="0044317C" w:rsidRDefault="008E36BA" w:rsidP="007A0C56">
            <w:pPr>
              <w:rPr>
                <w:szCs w:val="26"/>
              </w:rPr>
            </w:pPr>
            <w:r w:rsidRPr="0044317C">
              <w:t>Целевые индикаторы муниципальной пр</w:t>
            </w:r>
            <w:r w:rsidRPr="0044317C">
              <w:t>о</w:t>
            </w:r>
            <w:r w:rsidRPr="0044317C">
              <w:t>граммы</w:t>
            </w:r>
          </w:p>
        </w:tc>
        <w:tc>
          <w:tcPr>
            <w:tcW w:w="283" w:type="dxa"/>
          </w:tcPr>
          <w:p w:rsidR="008E36BA" w:rsidRPr="0044317C" w:rsidRDefault="008E36BA" w:rsidP="007A0C56">
            <w:pPr>
              <w:jc w:val="right"/>
              <w:rPr>
                <w:szCs w:val="26"/>
              </w:rPr>
            </w:pPr>
          </w:p>
          <w:p w:rsidR="008E36BA" w:rsidRPr="0044317C" w:rsidRDefault="008E36BA" w:rsidP="007A0C56">
            <w:pPr>
              <w:jc w:val="right"/>
              <w:rPr>
                <w:szCs w:val="26"/>
              </w:rPr>
            </w:pPr>
          </w:p>
          <w:p w:rsidR="008E36BA" w:rsidRPr="0044317C" w:rsidRDefault="008E36BA" w:rsidP="007A0C56">
            <w:pPr>
              <w:jc w:val="right"/>
              <w:rPr>
                <w:szCs w:val="26"/>
              </w:rPr>
            </w:pPr>
          </w:p>
          <w:p w:rsidR="008E36BA" w:rsidRPr="0044317C" w:rsidRDefault="008E36BA" w:rsidP="007A0C56">
            <w:pPr>
              <w:jc w:val="right"/>
              <w:rPr>
                <w:szCs w:val="26"/>
              </w:rPr>
            </w:pPr>
          </w:p>
        </w:tc>
        <w:tc>
          <w:tcPr>
            <w:tcW w:w="6521" w:type="dxa"/>
          </w:tcPr>
          <w:p w:rsidR="008E36BA" w:rsidRPr="007F55D0" w:rsidRDefault="008E36BA" w:rsidP="007A0C56">
            <w:pPr>
              <w:pStyle w:val="ConsPlusNormal"/>
              <w:jc w:val="both"/>
              <w:rPr>
                <w:szCs w:val="24"/>
              </w:rPr>
            </w:pPr>
            <w:r w:rsidRPr="007F55D0">
              <w:rPr>
                <w:szCs w:val="24"/>
              </w:rPr>
              <w:t>удовлетворение потребностей сельского населения в благ</w:t>
            </w:r>
            <w:r w:rsidRPr="007F55D0">
              <w:rPr>
                <w:szCs w:val="24"/>
              </w:rPr>
              <w:t>о</w:t>
            </w:r>
            <w:r w:rsidRPr="007F55D0">
              <w:rPr>
                <w:szCs w:val="24"/>
              </w:rPr>
              <w:t>устроенном жилье, в том числе молодых семей и молодых специалистов, востребованных для реализации инвестиц</w:t>
            </w:r>
            <w:r w:rsidRPr="007F55D0">
              <w:rPr>
                <w:szCs w:val="24"/>
              </w:rPr>
              <w:t>и</w:t>
            </w:r>
            <w:r w:rsidRPr="007F55D0">
              <w:rPr>
                <w:szCs w:val="24"/>
              </w:rPr>
              <w:t>онных проектов в агропромышленном комплексе;</w:t>
            </w:r>
          </w:p>
          <w:p w:rsidR="008E36BA" w:rsidRPr="007F55D0" w:rsidRDefault="008E36BA" w:rsidP="007A0C56">
            <w:pPr>
              <w:pStyle w:val="ConsPlusNormal"/>
              <w:jc w:val="both"/>
              <w:rPr>
                <w:szCs w:val="24"/>
              </w:rPr>
            </w:pPr>
            <w:r w:rsidRPr="007F55D0">
              <w:rPr>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8E36BA" w:rsidRPr="007F55D0" w:rsidRDefault="008E36BA" w:rsidP="007A0C56">
            <w:pPr>
              <w:pStyle w:val="ConsPlusNormal"/>
              <w:jc w:val="both"/>
              <w:rPr>
                <w:szCs w:val="24"/>
              </w:rPr>
            </w:pPr>
            <w:r w:rsidRPr="007F55D0">
              <w:rPr>
                <w:szCs w:val="24"/>
              </w:rPr>
              <w:t>концентрация ресурсов, направляемых на комплексное об</w:t>
            </w:r>
            <w:r w:rsidRPr="007F55D0">
              <w:rPr>
                <w:szCs w:val="24"/>
              </w:rPr>
              <w:t>у</w:t>
            </w:r>
            <w:r w:rsidRPr="007F55D0">
              <w:rPr>
                <w:szCs w:val="24"/>
              </w:rPr>
              <w:t>стройство объектами социальной и инженерной инфрастру</w:t>
            </w:r>
            <w:r w:rsidRPr="007F55D0">
              <w:rPr>
                <w:szCs w:val="24"/>
              </w:rPr>
              <w:t>к</w:t>
            </w:r>
            <w:r w:rsidRPr="007F55D0">
              <w:rPr>
                <w:szCs w:val="24"/>
              </w:rPr>
              <w:t>туры сельских поселений, в которых осуществляется или планируется реализация инвестиционных проектов в сфере агропромышленного комплекса;</w:t>
            </w:r>
          </w:p>
          <w:p w:rsidR="008E36BA" w:rsidRDefault="008E36BA" w:rsidP="008E36BA">
            <w:pPr>
              <w:pStyle w:val="ConsPlusNormal"/>
              <w:jc w:val="both"/>
              <w:rPr>
                <w:szCs w:val="24"/>
              </w:rPr>
            </w:pPr>
            <w:r w:rsidRPr="007F55D0">
              <w:rPr>
                <w:szCs w:val="24"/>
              </w:rPr>
              <w:t>поддержка инициатив граждан, проживающих в сельской местности, по улучшению условий жизнедеятельности;</w:t>
            </w:r>
          </w:p>
          <w:p w:rsidR="008E36BA" w:rsidRPr="008E36BA" w:rsidRDefault="008E36BA" w:rsidP="008E36BA">
            <w:pPr>
              <w:pStyle w:val="ConsPlusNormal"/>
              <w:jc w:val="both"/>
              <w:rPr>
                <w:szCs w:val="24"/>
              </w:rPr>
            </w:pPr>
            <w:r w:rsidRPr="007F55D0">
              <w:rPr>
                <w:szCs w:val="24"/>
              </w:rPr>
              <w:t>поощрение и популяризация достижений в сфере развития сельских территорий</w:t>
            </w:r>
          </w:p>
          <w:p w:rsidR="008E36BA" w:rsidRDefault="008E36BA" w:rsidP="007A0C56"/>
          <w:p w:rsidR="008E36BA" w:rsidRPr="007F55D0" w:rsidRDefault="008E36BA" w:rsidP="007A0C56">
            <w:pPr>
              <w:autoSpaceDE w:val="0"/>
              <w:autoSpaceDN w:val="0"/>
              <w:adjustRightInd w:val="0"/>
              <w:spacing w:line="235" w:lineRule="auto"/>
              <w:jc w:val="both"/>
              <w:rPr>
                <w:lang w:eastAsia="en-US"/>
              </w:rPr>
            </w:pPr>
            <w:r w:rsidRPr="007F55D0">
              <w:rPr>
                <w:lang w:eastAsia="en-US"/>
              </w:rPr>
              <w:t>к 2036 году предусматривается достижение следующих ц</w:t>
            </w:r>
            <w:r w:rsidRPr="007F55D0">
              <w:rPr>
                <w:lang w:eastAsia="en-US"/>
              </w:rPr>
              <w:t>е</w:t>
            </w:r>
            <w:r w:rsidRPr="007F55D0">
              <w:rPr>
                <w:lang w:eastAsia="en-US"/>
              </w:rPr>
              <w:t>левых индикаторов и показателей:</w:t>
            </w:r>
          </w:p>
          <w:p w:rsidR="008E36BA" w:rsidRPr="007F55D0" w:rsidRDefault="008E36BA" w:rsidP="007A0C56">
            <w:pPr>
              <w:spacing w:line="235" w:lineRule="auto"/>
              <w:jc w:val="both"/>
              <w:rPr>
                <w:lang w:eastAsia="en-US"/>
              </w:rPr>
            </w:pPr>
            <w:r w:rsidRPr="007F55D0">
              <w:rPr>
                <w:lang w:eastAsia="en-US"/>
              </w:rPr>
              <w:t>ввод (приобретение</w:t>
            </w:r>
            <w:r w:rsidRPr="00C752EC">
              <w:rPr>
                <w:lang w:eastAsia="en-US"/>
              </w:rPr>
              <w:t xml:space="preserve">) </w:t>
            </w:r>
            <w:r w:rsidR="0028559A">
              <w:rPr>
                <w:lang w:eastAsia="en-US"/>
              </w:rPr>
              <w:t>0,193</w:t>
            </w:r>
            <w:r w:rsidRPr="007F55D0">
              <w:rPr>
                <w:lang w:eastAsia="en-US"/>
              </w:rPr>
              <w:t xml:space="preserve"> тыс. кв. метров жилья для гра</w:t>
            </w:r>
            <w:r w:rsidRPr="007F55D0">
              <w:rPr>
                <w:lang w:eastAsia="en-US"/>
              </w:rPr>
              <w:t>ж</w:t>
            </w:r>
            <w:r w:rsidRPr="007F55D0">
              <w:rPr>
                <w:lang w:eastAsia="en-US"/>
              </w:rPr>
              <w:t xml:space="preserve">дан, проживающих в сельской местности, в том числе </w:t>
            </w:r>
            <w:r w:rsidRPr="00C752EC">
              <w:rPr>
                <w:lang w:eastAsia="en-US"/>
              </w:rPr>
              <w:t>0,</w:t>
            </w:r>
            <w:r w:rsidR="0028559A">
              <w:rPr>
                <w:lang w:eastAsia="en-US"/>
              </w:rPr>
              <w:t>186</w:t>
            </w:r>
            <w:r w:rsidRPr="007F55D0">
              <w:rPr>
                <w:lang w:eastAsia="en-US"/>
              </w:rPr>
              <w:t xml:space="preserve"> тыс. кв. метров для молодых семей и молодых специалистов;</w:t>
            </w:r>
          </w:p>
          <w:p w:rsidR="008E36BA" w:rsidRPr="007F55D0" w:rsidRDefault="008E36BA" w:rsidP="007A0C56">
            <w:pPr>
              <w:spacing w:line="235" w:lineRule="auto"/>
              <w:jc w:val="both"/>
              <w:rPr>
                <w:lang w:eastAsia="en-US"/>
              </w:rPr>
            </w:pPr>
            <w:r w:rsidRPr="007F55D0">
              <w:rPr>
                <w:lang w:eastAsia="en-US"/>
              </w:rPr>
              <w:t>ввод в действие учреждений культурно-досу</w:t>
            </w:r>
            <w:r w:rsidRPr="007F55D0">
              <w:rPr>
                <w:lang w:eastAsia="en-US"/>
              </w:rPr>
              <w:softHyphen/>
              <w:t>гового типа на 300 мест;</w:t>
            </w:r>
          </w:p>
          <w:p w:rsidR="008E36BA" w:rsidRPr="007F55D0" w:rsidRDefault="008E36BA" w:rsidP="007A0C56">
            <w:pPr>
              <w:jc w:val="both"/>
              <w:rPr>
                <w:lang w:eastAsia="en-US"/>
              </w:rPr>
            </w:pPr>
            <w:r w:rsidRPr="007F55D0">
              <w:rPr>
                <w:lang w:eastAsia="en-US"/>
              </w:rPr>
              <w:t xml:space="preserve">реализация проектов комплексного обустройства площадок под компактную жилищную застройку в </w:t>
            </w:r>
            <w:r>
              <w:rPr>
                <w:lang w:eastAsia="en-US"/>
              </w:rPr>
              <w:t xml:space="preserve">1 </w:t>
            </w:r>
            <w:r w:rsidR="00B059F4">
              <w:rPr>
                <w:lang w:eastAsia="en-US"/>
              </w:rPr>
              <w:t>населенном пун</w:t>
            </w:r>
            <w:r w:rsidR="00B059F4">
              <w:rPr>
                <w:lang w:eastAsia="en-US"/>
              </w:rPr>
              <w:t>к</w:t>
            </w:r>
            <w:r w:rsidR="00B059F4">
              <w:rPr>
                <w:lang w:eastAsia="en-US"/>
              </w:rPr>
              <w:t>те, расположенном</w:t>
            </w:r>
            <w:r w:rsidRPr="007F55D0">
              <w:rPr>
                <w:lang w:eastAsia="en-US"/>
              </w:rPr>
              <w:t xml:space="preserve"> в сельской местности;</w:t>
            </w:r>
          </w:p>
          <w:p w:rsidR="008E36BA" w:rsidRPr="007F55D0" w:rsidRDefault="008E36BA" w:rsidP="007A0C56">
            <w:pPr>
              <w:spacing w:line="235" w:lineRule="auto"/>
              <w:jc w:val="both"/>
              <w:rPr>
                <w:lang w:eastAsia="en-US"/>
              </w:rPr>
            </w:pPr>
            <w:r w:rsidRPr="007F55D0">
              <w:rPr>
                <w:lang w:eastAsia="en-US"/>
              </w:rPr>
              <w:t xml:space="preserve">ввод в эксплуатацию </w:t>
            </w:r>
            <w:r>
              <w:rPr>
                <w:lang w:eastAsia="en-US"/>
              </w:rPr>
              <w:t>87,2</w:t>
            </w:r>
            <w:r w:rsidRPr="007F55D0">
              <w:rPr>
                <w:lang w:eastAsia="en-US"/>
              </w:rPr>
              <w:t xml:space="preserve"> км автомобильных дорог общего пользования с твердым покрытием, ведущих от сети автом</w:t>
            </w:r>
            <w:r w:rsidRPr="007F55D0">
              <w:rPr>
                <w:lang w:eastAsia="en-US"/>
              </w:rPr>
              <w:t>о</w:t>
            </w:r>
            <w:r w:rsidRPr="007F55D0">
              <w:rPr>
                <w:lang w:eastAsia="en-US"/>
              </w:rPr>
              <w:t>бильных дорог общего пользования к ближайшим общес</w:t>
            </w:r>
            <w:r w:rsidRPr="007F55D0">
              <w:rPr>
                <w:lang w:eastAsia="en-US"/>
              </w:rPr>
              <w:t>т</w:t>
            </w:r>
            <w:r w:rsidRPr="007F55D0">
              <w:rPr>
                <w:lang w:eastAsia="en-US"/>
              </w:rPr>
              <w:t>венно значимым объектам сельских населенных пунктов, а также к объектам производства и переработки сельскохозя</w:t>
            </w:r>
            <w:r w:rsidRPr="007F55D0">
              <w:rPr>
                <w:lang w:eastAsia="en-US"/>
              </w:rPr>
              <w:t>й</w:t>
            </w:r>
            <w:r w:rsidRPr="007F55D0">
              <w:rPr>
                <w:lang w:eastAsia="en-US"/>
              </w:rPr>
              <w:t>ственной продукции;</w:t>
            </w:r>
          </w:p>
          <w:p w:rsidR="008E36BA" w:rsidRPr="007F55D0" w:rsidRDefault="008E36BA" w:rsidP="007A0C56">
            <w:pPr>
              <w:spacing w:line="235" w:lineRule="auto"/>
              <w:jc w:val="both"/>
              <w:rPr>
                <w:lang w:eastAsia="en-US"/>
              </w:rPr>
            </w:pPr>
            <w:r w:rsidRPr="007F55D0">
              <w:rPr>
                <w:lang w:eastAsia="en-US"/>
              </w:rPr>
              <w:t>доля семей, улучшивших жилищные условия, в общем числе семей, состоявших на учете в качестве нуждающихся в ж</w:t>
            </w:r>
            <w:r w:rsidRPr="007F55D0">
              <w:rPr>
                <w:lang w:eastAsia="en-US"/>
              </w:rPr>
              <w:t>и</w:t>
            </w:r>
            <w:r w:rsidRPr="007F55D0">
              <w:rPr>
                <w:lang w:eastAsia="en-US"/>
              </w:rPr>
              <w:t>лых помещениях и имеющих право на государственную поддержку в форме социальных выплат в рамках подпр</w:t>
            </w:r>
            <w:r w:rsidRPr="007F55D0">
              <w:rPr>
                <w:lang w:eastAsia="en-US"/>
              </w:rPr>
              <w:t>о</w:t>
            </w:r>
            <w:r w:rsidRPr="007F55D0">
              <w:rPr>
                <w:lang w:eastAsia="en-US"/>
              </w:rPr>
              <w:t>граммы, 3,4 процента;</w:t>
            </w:r>
          </w:p>
          <w:p w:rsidR="008E36BA" w:rsidRPr="007F55D0" w:rsidRDefault="008E36BA" w:rsidP="007A0C56">
            <w:pPr>
              <w:spacing w:line="245" w:lineRule="auto"/>
              <w:jc w:val="both"/>
              <w:rPr>
                <w:lang w:eastAsia="en-US"/>
              </w:rPr>
            </w:pPr>
            <w:r w:rsidRPr="007F55D0">
              <w:rPr>
                <w:lang w:eastAsia="en-US"/>
              </w:rPr>
              <w:t>доля молодых семей и молодых специалистов, улучшивших жилищные условия, в общем числе молодых семей и мол</w:t>
            </w:r>
            <w:r w:rsidRPr="007F55D0">
              <w:rPr>
                <w:lang w:eastAsia="en-US"/>
              </w:rPr>
              <w:t>о</w:t>
            </w:r>
            <w:r w:rsidRPr="007F55D0">
              <w:rPr>
                <w:lang w:eastAsia="en-US"/>
              </w:rPr>
              <w:t>дых специалистов, состоявших на учете в качестве нужда</w:t>
            </w:r>
            <w:r w:rsidRPr="007F55D0">
              <w:rPr>
                <w:lang w:eastAsia="en-US"/>
              </w:rPr>
              <w:t>ю</w:t>
            </w:r>
            <w:r w:rsidRPr="007F55D0">
              <w:rPr>
                <w:lang w:eastAsia="en-US"/>
              </w:rPr>
              <w:t>щихся в жилых помещениях и имеющих право на государс</w:t>
            </w:r>
            <w:r w:rsidRPr="007F55D0">
              <w:rPr>
                <w:lang w:eastAsia="en-US"/>
              </w:rPr>
              <w:t>т</w:t>
            </w:r>
            <w:r w:rsidRPr="007F55D0">
              <w:rPr>
                <w:lang w:eastAsia="en-US"/>
              </w:rPr>
              <w:t>венную поддержку в форме социальных выплат в рамках подпрограммы, 7,2 процента;</w:t>
            </w:r>
          </w:p>
          <w:p w:rsidR="008E36BA" w:rsidRPr="007F55D0" w:rsidRDefault="008E36BA" w:rsidP="007A0C56">
            <w:pPr>
              <w:spacing w:line="245" w:lineRule="auto"/>
              <w:jc w:val="both"/>
              <w:rPr>
                <w:lang w:eastAsia="en-US"/>
              </w:rPr>
            </w:pPr>
            <w:r w:rsidRPr="007F55D0">
              <w:rPr>
                <w:lang w:eastAsia="en-US"/>
              </w:rPr>
              <w:t>удельный вес зданий общеобразовательных организаций, требующих капитального ремонта и реконструкции, в общем числе зданий общеобразовательных организаций в сельской местности 0 процента;</w:t>
            </w:r>
          </w:p>
          <w:p w:rsidR="008E36BA" w:rsidRPr="007F55D0" w:rsidRDefault="008E36BA" w:rsidP="007A0C56">
            <w:pPr>
              <w:jc w:val="both"/>
              <w:rPr>
                <w:lang w:eastAsia="en-US"/>
              </w:rPr>
            </w:pPr>
            <w:r w:rsidRPr="007F55D0">
              <w:rPr>
                <w:lang w:eastAsia="en-US"/>
              </w:rPr>
              <w:t xml:space="preserve">обеспеченность сельского населения фельдшерско-акушерскими пунктами </w:t>
            </w:r>
            <w:r w:rsidR="00B059F4">
              <w:rPr>
                <w:lang w:eastAsia="en-US"/>
              </w:rPr>
              <w:t>9,16 единиц</w:t>
            </w:r>
            <w:r w:rsidRPr="007F55D0">
              <w:rPr>
                <w:lang w:eastAsia="en-US"/>
              </w:rPr>
              <w:t xml:space="preserve"> на </w:t>
            </w:r>
            <w:r>
              <w:rPr>
                <w:lang w:eastAsia="en-US"/>
              </w:rPr>
              <w:t>10</w:t>
            </w:r>
            <w:r w:rsidRPr="007F55D0">
              <w:rPr>
                <w:lang w:eastAsia="en-US"/>
              </w:rPr>
              <w:t xml:space="preserve"> тыс. человек;</w:t>
            </w:r>
          </w:p>
          <w:p w:rsidR="008E36BA" w:rsidRPr="007F55D0" w:rsidRDefault="008E36BA" w:rsidP="007A0C56">
            <w:pPr>
              <w:jc w:val="both"/>
              <w:rPr>
                <w:lang w:eastAsia="en-US"/>
              </w:rPr>
            </w:pPr>
            <w:r w:rsidRPr="007F55D0">
              <w:rPr>
                <w:lang w:eastAsia="en-US"/>
              </w:rPr>
              <w:t>обеспеченность сельского населени</w:t>
            </w:r>
            <w:r w:rsidR="00B059F4">
              <w:rPr>
                <w:lang w:eastAsia="en-US"/>
              </w:rPr>
              <w:t>я офисами врачей общей</w:t>
            </w:r>
            <w:r w:rsidRPr="007F55D0">
              <w:rPr>
                <w:lang w:eastAsia="en-US"/>
              </w:rPr>
              <w:t xml:space="preserve"> практики </w:t>
            </w:r>
            <w:r w:rsidR="00B059F4">
              <w:rPr>
                <w:lang w:eastAsia="en-US"/>
              </w:rPr>
              <w:t>6,</w:t>
            </w:r>
            <w:r>
              <w:rPr>
                <w:lang w:eastAsia="en-US"/>
              </w:rPr>
              <w:t>0</w:t>
            </w:r>
            <w:r w:rsidRPr="007F55D0">
              <w:rPr>
                <w:lang w:eastAsia="en-US"/>
              </w:rPr>
              <w:t xml:space="preserve"> единицы на </w:t>
            </w:r>
            <w:r w:rsidRPr="007F55D0">
              <w:rPr>
                <w:lang w:eastAsia="en-US"/>
              </w:rPr>
              <w:br/>
            </w:r>
            <w:r>
              <w:rPr>
                <w:lang w:eastAsia="en-US"/>
              </w:rPr>
              <w:t>10</w:t>
            </w:r>
            <w:r w:rsidRPr="007F55D0">
              <w:rPr>
                <w:lang w:eastAsia="en-US"/>
              </w:rPr>
              <w:t xml:space="preserve"> тыс. человек;</w:t>
            </w:r>
          </w:p>
          <w:p w:rsidR="008E36BA" w:rsidRPr="007F55D0" w:rsidRDefault="008E36BA" w:rsidP="007A0C56">
            <w:pPr>
              <w:jc w:val="both"/>
              <w:rPr>
                <w:lang w:eastAsia="en-US"/>
              </w:rPr>
            </w:pPr>
            <w:r w:rsidRPr="007F55D0">
              <w:rPr>
                <w:lang w:eastAsia="en-US"/>
              </w:rPr>
              <w:t>уровень обеспеченности сельского населения спортивными сооружениями исходя из единовременной пропускной сп</w:t>
            </w:r>
            <w:r w:rsidRPr="007F55D0">
              <w:rPr>
                <w:lang w:eastAsia="en-US"/>
              </w:rPr>
              <w:t>о</w:t>
            </w:r>
            <w:r w:rsidRPr="007F55D0">
              <w:rPr>
                <w:lang w:eastAsia="en-US"/>
              </w:rPr>
              <w:t xml:space="preserve">собности объектов спорта </w:t>
            </w:r>
            <w:r w:rsidR="00B059F4">
              <w:rPr>
                <w:lang w:eastAsia="en-US"/>
              </w:rPr>
              <w:t>79,5</w:t>
            </w:r>
            <w:r>
              <w:rPr>
                <w:lang w:eastAsia="en-US"/>
              </w:rPr>
              <w:t xml:space="preserve"> процентов</w:t>
            </w:r>
            <w:r w:rsidRPr="007F55D0">
              <w:rPr>
                <w:lang w:eastAsia="en-US"/>
              </w:rPr>
              <w:t>;</w:t>
            </w:r>
          </w:p>
          <w:p w:rsidR="008E36BA" w:rsidRPr="007F55D0" w:rsidRDefault="008E36BA" w:rsidP="007A0C56">
            <w:pPr>
              <w:jc w:val="both"/>
              <w:rPr>
                <w:lang w:eastAsia="en-US"/>
              </w:rPr>
            </w:pPr>
            <w:r w:rsidRPr="007F55D0">
              <w:rPr>
                <w:lang w:eastAsia="en-US"/>
              </w:rPr>
              <w:t>обеспеченность сельского населения учреждениями кул</w:t>
            </w:r>
            <w:r w:rsidRPr="007F55D0">
              <w:rPr>
                <w:lang w:eastAsia="en-US"/>
              </w:rPr>
              <w:t>ь</w:t>
            </w:r>
            <w:r w:rsidRPr="007F55D0">
              <w:rPr>
                <w:lang w:eastAsia="en-US"/>
              </w:rPr>
              <w:t xml:space="preserve">турно-досугового типа </w:t>
            </w:r>
            <w:r w:rsidR="006142FE">
              <w:rPr>
                <w:lang w:eastAsia="en-US"/>
              </w:rPr>
              <w:t>181</w:t>
            </w:r>
            <w:r w:rsidR="00B059F4">
              <w:rPr>
                <w:lang w:eastAsia="en-US"/>
              </w:rPr>
              <w:t xml:space="preserve"> единиц</w:t>
            </w:r>
            <w:r w:rsidRPr="007F55D0">
              <w:rPr>
                <w:lang w:eastAsia="en-US"/>
              </w:rPr>
              <w:t xml:space="preserve"> на </w:t>
            </w:r>
            <w:r>
              <w:rPr>
                <w:lang w:eastAsia="en-US"/>
              </w:rPr>
              <w:t>1</w:t>
            </w:r>
            <w:r w:rsidRPr="007F55D0">
              <w:rPr>
                <w:lang w:eastAsia="en-US"/>
              </w:rPr>
              <w:t xml:space="preserve"> тыс. человек;</w:t>
            </w:r>
          </w:p>
          <w:p w:rsidR="008E36BA" w:rsidRPr="007F55D0" w:rsidRDefault="008E36BA" w:rsidP="007A0C56">
            <w:pPr>
              <w:jc w:val="both"/>
              <w:rPr>
                <w:lang w:eastAsia="en-US"/>
              </w:rPr>
            </w:pPr>
            <w:r w:rsidRPr="007F55D0">
              <w:rPr>
                <w:lang w:eastAsia="en-US"/>
              </w:rPr>
              <w:t>доля зданий учреждений социально-куль</w:t>
            </w:r>
            <w:r w:rsidRPr="007F55D0">
              <w:rPr>
                <w:lang w:eastAsia="en-US"/>
              </w:rPr>
              <w:softHyphen/>
              <w:t>тур</w:t>
            </w:r>
            <w:r w:rsidRPr="007F55D0">
              <w:rPr>
                <w:lang w:eastAsia="en-US"/>
              </w:rPr>
              <w:softHyphen/>
              <w:t>ной сферы, н</w:t>
            </w:r>
            <w:r w:rsidRPr="007F55D0">
              <w:rPr>
                <w:lang w:eastAsia="en-US"/>
              </w:rPr>
              <w:t>а</w:t>
            </w:r>
            <w:r w:rsidRPr="007F55D0">
              <w:rPr>
                <w:lang w:eastAsia="en-US"/>
              </w:rPr>
              <w:t>ходящихся в удовлетворительном состоянии, в общем кол</w:t>
            </w:r>
            <w:r w:rsidRPr="007F55D0">
              <w:rPr>
                <w:lang w:eastAsia="en-US"/>
              </w:rPr>
              <w:t>и</w:t>
            </w:r>
            <w:r w:rsidRPr="007F55D0">
              <w:rPr>
                <w:lang w:eastAsia="en-US"/>
              </w:rPr>
              <w:t xml:space="preserve">честве зданий учреждений </w:t>
            </w:r>
            <w:r>
              <w:rPr>
                <w:lang w:eastAsia="en-US"/>
              </w:rPr>
              <w:t>социально-куль</w:t>
            </w:r>
            <w:r>
              <w:rPr>
                <w:lang w:eastAsia="en-US"/>
              </w:rPr>
              <w:softHyphen/>
              <w:t xml:space="preserve">турной сферы  </w:t>
            </w:r>
            <w:r w:rsidR="00B059F4">
              <w:rPr>
                <w:lang w:eastAsia="en-US"/>
              </w:rPr>
              <w:t>75</w:t>
            </w:r>
            <w:r w:rsidRPr="007F55D0">
              <w:rPr>
                <w:lang w:eastAsia="en-US"/>
              </w:rPr>
              <w:t xml:space="preserve"> проце</w:t>
            </w:r>
            <w:r w:rsidR="00B059F4">
              <w:rPr>
                <w:lang w:eastAsia="en-US"/>
              </w:rPr>
              <w:t>нтов</w:t>
            </w:r>
            <w:r w:rsidRPr="007F55D0">
              <w:rPr>
                <w:lang w:eastAsia="en-US"/>
              </w:rPr>
              <w:t>;</w:t>
            </w:r>
          </w:p>
          <w:p w:rsidR="008E36BA" w:rsidRPr="0025283D" w:rsidRDefault="008E36BA" w:rsidP="007A0C56">
            <w:pPr>
              <w:jc w:val="both"/>
              <w:rPr>
                <w:lang w:eastAsia="en-US"/>
              </w:rPr>
            </w:pPr>
            <w:r w:rsidRPr="0025283D">
              <w:rPr>
                <w:lang w:eastAsia="en-US"/>
              </w:rPr>
              <w:t>газификация домов (к</w:t>
            </w:r>
            <w:r w:rsidR="0025283D">
              <w:rPr>
                <w:lang w:eastAsia="en-US"/>
              </w:rPr>
              <w:t>вартир) в сельской местности – 5 ед</w:t>
            </w:r>
            <w:r w:rsidR="0025283D">
              <w:rPr>
                <w:lang w:eastAsia="en-US"/>
              </w:rPr>
              <w:t>и</w:t>
            </w:r>
            <w:r w:rsidR="0025283D">
              <w:rPr>
                <w:lang w:eastAsia="en-US"/>
              </w:rPr>
              <w:t>ниц</w:t>
            </w:r>
            <w:r w:rsidRPr="0025283D">
              <w:rPr>
                <w:lang w:eastAsia="en-US"/>
              </w:rPr>
              <w:t>;</w:t>
            </w:r>
          </w:p>
          <w:p w:rsidR="008E36BA" w:rsidRPr="0025283D" w:rsidRDefault="008E36BA" w:rsidP="007A0C56">
            <w:pPr>
              <w:jc w:val="both"/>
              <w:rPr>
                <w:lang w:eastAsia="en-US"/>
              </w:rPr>
            </w:pPr>
            <w:r w:rsidRPr="0025283D">
              <w:rPr>
                <w:lang w:eastAsia="en-US"/>
              </w:rPr>
              <w:t>уровень</w:t>
            </w:r>
            <w:r w:rsidR="0025283D">
              <w:rPr>
                <w:lang w:eastAsia="en-US"/>
              </w:rPr>
              <w:t xml:space="preserve"> газификации домов (квартир) –</w:t>
            </w:r>
            <w:r w:rsidR="0025283D">
              <w:rPr>
                <w:lang w:eastAsia="en-US"/>
              </w:rPr>
              <w:br/>
              <w:t>97,8 процентов.</w:t>
            </w:r>
          </w:p>
          <w:p w:rsidR="008E36BA" w:rsidRPr="0044317C" w:rsidRDefault="008E36BA" w:rsidP="0025283D">
            <w:pPr>
              <w:jc w:val="both"/>
              <w:rPr>
                <w:szCs w:val="26"/>
              </w:rPr>
            </w:pPr>
          </w:p>
        </w:tc>
      </w:tr>
      <w:tr w:rsidR="008E36BA" w:rsidRPr="0044317C" w:rsidTr="00EA6CD9">
        <w:tc>
          <w:tcPr>
            <w:tcW w:w="2836" w:type="dxa"/>
          </w:tcPr>
          <w:p w:rsidR="008E36BA" w:rsidRPr="0044317C" w:rsidRDefault="008E36BA" w:rsidP="007A0C56">
            <w:pPr>
              <w:rPr>
                <w:szCs w:val="26"/>
              </w:rPr>
            </w:pPr>
            <w:r w:rsidRPr="0044317C">
              <w:rPr>
                <w:szCs w:val="26"/>
              </w:rPr>
              <w:t>Сроки и этапы реализ</w:t>
            </w:r>
            <w:r w:rsidRPr="0044317C">
              <w:rPr>
                <w:szCs w:val="26"/>
              </w:rPr>
              <w:t>а</w:t>
            </w:r>
            <w:r w:rsidRPr="0044317C">
              <w:rPr>
                <w:szCs w:val="26"/>
              </w:rPr>
              <w:t xml:space="preserve">ции подпрограммы </w:t>
            </w:r>
          </w:p>
        </w:tc>
        <w:tc>
          <w:tcPr>
            <w:tcW w:w="283" w:type="dxa"/>
          </w:tcPr>
          <w:p w:rsidR="008E36BA" w:rsidRPr="0044317C" w:rsidRDefault="008E36BA" w:rsidP="007A0C56">
            <w:pPr>
              <w:rPr>
                <w:szCs w:val="26"/>
              </w:rPr>
            </w:pPr>
            <w:r w:rsidRPr="0044317C">
              <w:rPr>
                <w:szCs w:val="26"/>
              </w:rPr>
              <w:t>–</w:t>
            </w:r>
          </w:p>
        </w:tc>
        <w:tc>
          <w:tcPr>
            <w:tcW w:w="6521" w:type="dxa"/>
          </w:tcPr>
          <w:p w:rsidR="008E36BA" w:rsidRPr="0044317C" w:rsidRDefault="008E36BA" w:rsidP="007A0C56">
            <w:pPr>
              <w:rPr>
                <w:szCs w:val="26"/>
              </w:rPr>
            </w:pPr>
            <w:r w:rsidRPr="0044317C">
              <w:rPr>
                <w:szCs w:val="26"/>
              </w:rPr>
              <w:t xml:space="preserve">2019-2035 годы </w:t>
            </w:r>
          </w:p>
          <w:p w:rsidR="008E36BA" w:rsidRPr="0044317C" w:rsidRDefault="008E36BA" w:rsidP="007A0C56">
            <w:pPr>
              <w:rPr>
                <w:szCs w:val="26"/>
              </w:rPr>
            </w:pPr>
            <w:r w:rsidRPr="0044317C">
              <w:rPr>
                <w:szCs w:val="26"/>
              </w:rPr>
              <w:t>1 этап – 2019-2025 годы;</w:t>
            </w:r>
          </w:p>
          <w:p w:rsidR="008E36BA" w:rsidRPr="0044317C" w:rsidRDefault="008E36BA" w:rsidP="007A0C56">
            <w:pPr>
              <w:rPr>
                <w:szCs w:val="26"/>
              </w:rPr>
            </w:pPr>
            <w:r w:rsidRPr="0044317C">
              <w:rPr>
                <w:szCs w:val="26"/>
              </w:rPr>
              <w:t xml:space="preserve">2 этап – 2026-2030 годы; </w:t>
            </w:r>
          </w:p>
          <w:p w:rsidR="008E36BA" w:rsidRPr="0044317C" w:rsidRDefault="008E36BA" w:rsidP="007A0C56">
            <w:pPr>
              <w:rPr>
                <w:szCs w:val="26"/>
              </w:rPr>
            </w:pPr>
            <w:r w:rsidRPr="0044317C">
              <w:rPr>
                <w:szCs w:val="26"/>
              </w:rPr>
              <w:t>3 этап -  2031-2035 годы</w:t>
            </w:r>
          </w:p>
          <w:p w:rsidR="008E36BA" w:rsidRPr="0044317C" w:rsidRDefault="008E36BA" w:rsidP="007A0C56">
            <w:pPr>
              <w:rPr>
                <w:szCs w:val="26"/>
              </w:rPr>
            </w:pPr>
          </w:p>
        </w:tc>
      </w:tr>
      <w:tr w:rsidR="008E36BA" w:rsidRPr="0044317C" w:rsidTr="00EA6CD9">
        <w:tc>
          <w:tcPr>
            <w:tcW w:w="2836" w:type="dxa"/>
          </w:tcPr>
          <w:p w:rsidR="008E36BA" w:rsidRPr="0044317C" w:rsidRDefault="008E36BA" w:rsidP="007A0C56">
            <w:pPr>
              <w:pStyle w:val="ConsPlusNonformat"/>
              <w:jc w:val="both"/>
              <w:rPr>
                <w:rFonts w:ascii="Times New Roman" w:hAnsi="Times New Roman" w:cs="Times New Roman"/>
                <w:sz w:val="24"/>
                <w:szCs w:val="24"/>
              </w:rPr>
            </w:pPr>
            <w:r w:rsidRPr="0044317C">
              <w:rPr>
                <w:rFonts w:ascii="Times New Roman" w:hAnsi="Times New Roman" w:cs="Times New Roman"/>
                <w:sz w:val="24"/>
                <w:szCs w:val="24"/>
              </w:rPr>
              <w:t>Объемы  финансиров</w:t>
            </w:r>
            <w:r w:rsidRPr="0044317C">
              <w:rPr>
                <w:rFonts w:ascii="Times New Roman" w:hAnsi="Times New Roman" w:cs="Times New Roman"/>
                <w:sz w:val="24"/>
                <w:szCs w:val="24"/>
              </w:rPr>
              <w:t>а</w:t>
            </w:r>
            <w:r w:rsidRPr="0044317C">
              <w:rPr>
                <w:rFonts w:ascii="Times New Roman" w:hAnsi="Times New Roman" w:cs="Times New Roman"/>
                <w:sz w:val="24"/>
                <w:szCs w:val="24"/>
              </w:rPr>
              <w:t>ния подпрограммы    с разбивкой по годам ре</w:t>
            </w:r>
            <w:r w:rsidRPr="0044317C">
              <w:rPr>
                <w:rFonts w:ascii="Times New Roman" w:hAnsi="Times New Roman" w:cs="Times New Roman"/>
                <w:sz w:val="24"/>
                <w:szCs w:val="24"/>
              </w:rPr>
              <w:t>а</w:t>
            </w:r>
            <w:r w:rsidRPr="0044317C">
              <w:rPr>
                <w:rFonts w:ascii="Times New Roman" w:hAnsi="Times New Roman" w:cs="Times New Roman"/>
                <w:sz w:val="24"/>
                <w:szCs w:val="24"/>
              </w:rPr>
              <w:t>лизации подпрограммы</w:t>
            </w:r>
          </w:p>
          <w:p w:rsidR="008E36BA" w:rsidRPr="0044317C" w:rsidRDefault="008E36BA" w:rsidP="007A0C56">
            <w:pPr>
              <w:pStyle w:val="ConsPlusNonformat"/>
              <w:jc w:val="both"/>
              <w:rPr>
                <w:rFonts w:ascii="Times New Roman" w:hAnsi="Times New Roman" w:cs="Times New Roman"/>
                <w:sz w:val="24"/>
                <w:szCs w:val="24"/>
              </w:rPr>
            </w:pPr>
          </w:p>
        </w:tc>
        <w:tc>
          <w:tcPr>
            <w:tcW w:w="283" w:type="dxa"/>
          </w:tcPr>
          <w:p w:rsidR="008E36BA" w:rsidRPr="0044317C" w:rsidRDefault="008E36BA" w:rsidP="007A0C56">
            <w:pPr>
              <w:jc w:val="right"/>
              <w:rPr>
                <w:szCs w:val="26"/>
              </w:rPr>
            </w:pPr>
            <w:r w:rsidRPr="0044317C">
              <w:rPr>
                <w:szCs w:val="26"/>
              </w:rPr>
              <w:t>-</w:t>
            </w:r>
          </w:p>
        </w:tc>
        <w:tc>
          <w:tcPr>
            <w:tcW w:w="6521" w:type="dxa"/>
          </w:tcPr>
          <w:p w:rsidR="008E36BA" w:rsidRPr="00D66107" w:rsidRDefault="008E36BA" w:rsidP="007A0C56">
            <w:pPr>
              <w:ind w:right="707"/>
              <w:jc w:val="both"/>
            </w:pPr>
            <w:r w:rsidRPr="00D66107">
              <w:t>прогнозируемый объем финансирования подпр</w:t>
            </w:r>
            <w:r w:rsidRPr="00D66107">
              <w:t>о</w:t>
            </w:r>
            <w:r w:rsidRPr="00D66107">
              <w:t xml:space="preserve">граммы составляет </w:t>
            </w:r>
            <w:r w:rsidR="00C056B7">
              <w:rPr>
                <w:b/>
                <w:bCs/>
              </w:rPr>
              <w:t>33426,7</w:t>
            </w:r>
            <w:r w:rsidRPr="00D66107">
              <w:t xml:space="preserve"> тыс. рублей, в том числе в:</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2019 году – </w:t>
            </w:r>
            <w:r w:rsidR="001466FF" w:rsidRPr="00D66107">
              <w:rPr>
                <w:rFonts w:ascii="Times New Roman" w:hAnsi="Times New Roman" w:cs="Times New Roman"/>
                <w:bCs/>
                <w:sz w:val="24"/>
                <w:szCs w:val="24"/>
              </w:rPr>
              <w:t>1</w:t>
            </w:r>
            <w:r w:rsidR="008F656D" w:rsidRPr="00D66107">
              <w:rPr>
                <w:rFonts w:ascii="Times New Roman" w:hAnsi="Times New Roman" w:cs="Times New Roman"/>
                <w:bCs/>
                <w:sz w:val="24"/>
                <w:szCs w:val="24"/>
              </w:rPr>
              <w:t>7787,4</w:t>
            </w:r>
            <w:r w:rsidRPr="00D66107">
              <w:rPr>
                <w:rFonts w:ascii="Times New Roman" w:hAnsi="Times New Roman" w:cs="Times New Roman"/>
                <w:sz w:val="24"/>
                <w:szCs w:val="24"/>
              </w:rPr>
              <w:t>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sidR="00C056B7">
              <w:rPr>
                <w:rFonts w:ascii="Times New Roman" w:hAnsi="Times New Roman" w:cs="Times New Roman"/>
                <w:sz w:val="24"/>
                <w:szCs w:val="24"/>
              </w:rPr>
              <w:t>9283,6</w:t>
            </w:r>
            <w:r w:rsidRPr="00D66107">
              <w:rPr>
                <w:rFonts w:ascii="Times New Roman" w:hAnsi="Times New Roman" w:cs="Times New Roman"/>
                <w:sz w:val="24"/>
                <w:szCs w:val="24"/>
              </w:rPr>
              <w:t xml:space="preserve">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2021 году –   </w:t>
            </w:r>
            <w:r w:rsidR="00C056B7">
              <w:rPr>
                <w:rFonts w:ascii="Times New Roman" w:hAnsi="Times New Roman" w:cs="Times New Roman"/>
                <w:sz w:val="24"/>
                <w:szCs w:val="24"/>
              </w:rPr>
              <w:t>0,0</w:t>
            </w:r>
            <w:r w:rsidRPr="00D66107">
              <w:rPr>
                <w:rFonts w:ascii="Times New Roman" w:hAnsi="Times New Roman" w:cs="Times New Roman"/>
                <w:sz w:val="24"/>
                <w:szCs w:val="24"/>
              </w:rPr>
              <w:t xml:space="preserve">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2022 году –   </w:t>
            </w:r>
            <w:r w:rsidR="00C056B7">
              <w:rPr>
                <w:rFonts w:ascii="Times New Roman" w:hAnsi="Times New Roman" w:cs="Times New Roman"/>
                <w:sz w:val="24"/>
                <w:szCs w:val="24"/>
              </w:rPr>
              <w:t>0,0</w:t>
            </w:r>
            <w:r w:rsidRPr="00D66107">
              <w:rPr>
                <w:rFonts w:ascii="Times New Roman" w:hAnsi="Times New Roman" w:cs="Times New Roman"/>
                <w:sz w:val="24"/>
                <w:szCs w:val="24"/>
              </w:rPr>
              <w:t xml:space="preserve">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2023 году –   488,90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2024 году –   488,90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2025 году –   488,90 тыс. руб.;</w:t>
            </w:r>
          </w:p>
          <w:p w:rsidR="008E36BA" w:rsidRPr="00D66107" w:rsidRDefault="008E36BA" w:rsidP="007A0C56">
            <w:pPr>
              <w:pStyle w:val="ConsPlusNormal"/>
              <w:jc w:val="both"/>
              <w:rPr>
                <w:szCs w:val="24"/>
              </w:rPr>
            </w:pPr>
            <w:r w:rsidRPr="00D66107">
              <w:rPr>
                <w:szCs w:val="24"/>
              </w:rPr>
              <w:t>2026-2030 годах – 2 444,50 тыс. руб.;</w:t>
            </w:r>
          </w:p>
          <w:p w:rsidR="008E36BA" w:rsidRPr="00D66107" w:rsidRDefault="008E36BA" w:rsidP="007A0C56">
            <w:pPr>
              <w:pStyle w:val="ConsPlusNormal"/>
              <w:jc w:val="both"/>
              <w:rPr>
                <w:szCs w:val="24"/>
              </w:rPr>
            </w:pPr>
            <w:r w:rsidRPr="00D66107">
              <w:rPr>
                <w:szCs w:val="24"/>
              </w:rPr>
              <w:t>2031-2035 годах – 2 444,50 тыс. руб.</w:t>
            </w:r>
          </w:p>
          <w:p w:rsidR="008E36BA" w:rsidRPr="00D66107" w:rsidRDefault="008E36BA" w:rsidP="007A0C56">
            <w:pPr>
              <w:pStyle w:val="ConsPlusNonformat"/>
              <w:jc w:val="both"/>
              <w:rPr>
                <w:rFonts w:ascii="Times New Roman" w:hAnsi="Times New Roman" w:cs="Times New Roman"/>
                <w:sz w:val="24"/>
                <w:szCs w:val="24"/>
              </w:rPr>
            </w:pP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из них средства:</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федерального бюджета – </w:t>
            </w:r>
            <w:r w:rsidR="00C056B7">
              <w:rPr>
                <w:rFonts w:ascii="Times New Roman" w:hAnsi="Times New Roman" w:cs="Times New Roman"/>
                <w:b/>
                <w:bCs/>
                <w:sz w:val="24"/>
                <w:szCs w:val="24"/>
              </w:rPr>
              <w:t>9716,2</w:t>
            </w:r>
            <w:r w:rsidRPr="00D66107">
              <w:rPr>
                <w:rFonts w:ascii="Times New Roman" w:hAnsi="Times New Roman" w:cs="Times New Roman"/>
                <w:sz w:val="24"/>
                <w:szCs w:val="24"/>
              </w:rPr>
              <w:t xml:space="preserve"> тыс. руб.(</w:t>
            </w:r>
            <w:r w:rsidR="002550A9">
              <w:rPr>
                <w:rFonts w:ascii="Times New Roman" w:hAnsi="Times New Roman" w:cs="Times New Roman"/>
                <w:sz w:val="24"/>
                <w:szCs w:val="24"/>
              </w:rPr>
              <w:t>32,6</w:t>
            </w:r>
            <w:r w:rsidRPr="00D66107">
              <w:rPr>
                <w:rFonts w:ascii="Times New Roman" w:hAnsi="Times New Roman" w:cs="Times New Roman"/>
                <w:sz w:val="24"/>
                <w:szCs w:val="24"/>
              </w:rPr>
              <w:t>%), в том чи</w:t>
            </w:r>
            <w:r w:rsidRPr="00D66107">
              <w:rPr>
                <w:rFonts w:ascii="Times New Roman" w:hAnsi="Times New Roman" w:cs="Times New Roman"/>
                <w:sz w:val="24"/>
                <w:szCs w:val="24"/>
              </w:rPr>
              <w:t>с</w:t>
            </w:r>
            <w:r w:rsidRPr="00D66107">
              <w:rPr>
                <w:rFonts w:ascii="Times New Roman" w:hAnsi="Times New Roman" w:cs="Times New Roman"/>
                <w:sz w:val="24"/>
                <w:szCs w:val="24"/>
              </w:rPr>
              <w:t>ле в:</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2019 году – </w:t>
            </w:r>
            <w:r w:rsidRPr="00D66107">
              <w:rPr>
                <w:rFonts w:ascii="Times New Roman" w:hAnsi="Times New Roman" w:cs="Times New Roman"/>
                <w:bCs/>
                <w:sz w:val="24"/>
                <w:szCs w:val="24"/>
              </w:rPr>
              <w:t>37</w:t>
            </w:r>
            <w:r w:rsidR="00FE3D7C" w:rsidRPr="00D66107">
              <w:rPr>
                <w:rFonts w:ascii="Times New Roman" w:hAnsi="Times New Roman" w:cs="Times New Roman"/>
                <w:bCs/>
                <w:sz w:val="24"/>
                <w:szCs w:val="24"/>
              </w:rPr>
              <w:t>41</w:t>
            </w:r>
            <w:r w:rsidRPr="00D66107">
              <w:rPr>
                <w:rFonts w:ascii="Times New Roman" w:hAnsi="Times New Roman" w:cs="Times New Roman"/>
                <w:bCs/>
                <w:sz w:val="24"/>
                <w:szCs w:val="24"/>
              </w:rPr>
              <w:t>,</w:t>
            </w:r>
            <w:r w:rsidR="00FE3D7C" w:rsidRPr="00D66107">
              <w:rPr>
                <w:rFonts w:ascii="Times New Roman" w:hAnsi="Times New Roman" w:cs="Times New Roman"/>
                <w:bCs/>
                <w:sz w:val="24"/>
                <w:szCs w:val="24"/>
              </w:rPr>
              <w:t>4</w:t>
            </w:r>
            <w:r w:rsidRPr="00D66107">
              <w:rPr>
                <w:rFonts w:ascii="Times New Roman" w:hAnsi="Times New Roman" w:cs="Times New Roman"/>
                <w:bCs/>
                <w:sz w:val="24"/>
                <w:szCs w:val="24"/>
              </w:rPr>
              <w:t>0</w:t>
            </w:r>
            <w:r w:rsidRPr="00D66107">
              <w:rPr>
                <w:rFonts w:ascii="Times New Roman" w:hAnsi="Times New Roman" w:cs="Times New Roman"/>
                <w:sz w:val="24"/>
                <w:szCs w:val="24"/>
              </w:rPr>
              <w:t xml:space="preserve"> тыс. руб.;</w:t>
            </w:r>
          </w:p>
          <w:p w:rsidR="008E36BA" w:rsidRPr="00D66107" w:rsidRDefault="00FE3D7C"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sidR="002550A9">
              <w:rPr>
                <w:rFonts w:ascii="Times New Roman" w:hAnsi="Times New Roman" w:cs="Times New Roman"/>
                <w:sz w:val="24"/>
                <w:szCs w:val="24"/>
              </w:rPr>
              <w:t>0</w:t>
            </w:r>
            <w:r w:rsidR="00C056B7">
              <w:rPr>
                <w:rFonts w:ascii="Times New Roman" w:hAnsi="Times New Roman" w:cs="Times New Roman"/>
                <w:sz w:val="24"/>
                <w:szCs w:val="24"/>
              </w:rPr>
              <w:t>,0</w:t>
            </w:r>
            <w:r w:rsidR="008E36BA" w:rsidRPr="00D66107">
              <w:rPr>
                <w:rFonts w:ascii="Times New Roman" w:hAnsi="Times New Roman" w:cs="Times New Roman"/>
                <w:sz w:val="24"/>
                <w:szCs w:val="24"/>
              </w:rPr>
              <w:t>тыс. руб.;</w:t>
            </w:r>
          </w:p>
          <w:p w:rsidR="008E36BA" w:rsidRPr="00D66107" w:rsidRDefault="00FE3D7C"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2021 году –    </w:t>
            </w:r>
            <w:r w:rsidR="00C056B7">
              <w:rPr>
                <w:rFonts w:ascii="Times New Roman" w:hAnsi="Times New Roman" w:cs="Times New Roman"/>
                <w:sz w:val="24"/>
                <w:szCs w:val="24"/>
              </w:rPr>
              <w:t xml:space="preserve">0,0 </w:t>
            </w:r>
            <w:r w:rsidR="008E36BA" w:rsidRPr="00D66107">
              <w:rPr>
                <w:rFonts w:ascii="Times New Roman" w:hAnsi="Times New Roman" w:cs="Times New Roman"/>
                <w:sz w:val="24"/>
                <w:szCs w:val="24"/>
              </w:rPr>
              <w:t xml:space="preserve"> тыс. руб.;</w:t>
            </w:r>
          </w:p>
          <w:p w:rsidR="008E36BA" w:rsidRPr="00D66107" w:rsidRDefault="00FE3D7C"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2022 году –    </w:t>
            </w:r>
            <w:r w:rsidR="00C056B7">
              <w:rPr>
                <w:rFonts w:ascii="Times New Roman" w:hAnsi="Times New Roman" w:cs="Times New Roman"/>
                <w:sz w:val="24"/>
                <w:szCs w:val="24"/>
              </w:rPr>
              <w:t>0,0</w:t>
            </w:r>
            <w:r w:rsidR="008E36BA" w:rsidRPr="00D66107">
              <w:rPr>
                <w:rFonts w:ascii="Times New Roman" w:hAnsi="Times New Roman" w:cs="Times New Roman"/>
                <w:sz w:val="24"/>
                <w:szCs w:val="24"/>
              </w:rPr>
              <w:t xml:space="preserve"> тыс. руб.;</w:t>
            </w:r>
          </w:p>
          <w:p w:rsidR="008E36BA" w:rsidRPr="00D66107" w:rsidRDefault="00FE3D7C"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2023 году –    459,</w:t>
            </w:r>
            <w:r w:rsidR="008E36BA" w:rsidRPr="00D66107">
              <w:rPr>
                <w:rFonts w:ascii="Times New Roman" w:hAnsi="Times New Roman" w:cs="Times New Roman"/>
                <w:sz w:val="24"/>
                <w:szCs w:val="24"/>
              </w:rPr>
              <w:t>60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2024 году –    459,60 тыс. руб.;</w:t>
            </w:r>
          </w:p>
          <w:p w:rsidR="008E36BA" w:rsidRPr="00D66107" w:rsidRDefault="00FE3D7C"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2025 году -    459,</w:t>
            </w:r>
            <w:r w:rsidR="008E36BA" w:rsidRPr="00D66107">
              <w:rPr>
                <w:rFonts w:ascii="Times New Roman" w:hAnsi="Times New Roman" w:cs="Times New Roman"/>
                <w:sz w:val="24"/>
                <w:szCs w:val="24"/>
              </w:rPr>
              <w:t>60 тыс. руб.;</w:t>
            </w:r>
          </w:p>
          <w:p w:rsidR="008E36BA" w:rsidRPr="00D66107" w:rsidRDefault="008E36BA" w:rsidP="007A0C56">
            <w:pPr>
              <w:pStyle w:val="ConsPlusNormal"/>
              <w:jc w:val="both"/>
              <w:rPr>
                <w:szCs w:val="24"/>
              </w:rPr>
            </w:pPr>
            <w:r w:rsidRPr="00D66107">
              <w:rPr>
                <w:szCs w:val="24"/>
              </w:rPr>
              <w:t>2026-2030 годах –  2 298,00  тыс. руб.;</w:t>
            </w:r>
          </w:p>
          <w:p w:rsidR="008E36BA" w:rsidRPr="00D66107" w:rsidRDefault="008E36BA" w:rsidP="007A0C56">
            <w:pPr>
              <w:pStyle w:val="ConsPlusNormal"/>
              <w:jc w:val="both"/>
              <w:rPr>
                <w:szCs w:val="24"/>
              </w:rPr>
            </w:pPr>
            <w:r w:rsidRPr="00D66107">
              <w:rPr>
                <w:szCs w:val="24"/>
              </w:rPr>
              <w:t>2031-2035 годах –  2 298,00   тыс. руб.</w:t>
            </w:r>
          </w:p>
          <w:p w:rsidR="008E36BA" w:rsidRPr="00D66107" w:rsidRDefault="008E36BA" w:rsidP="007A0C56">
            <w:pPr>
              <w:pStyle w:val="ConsPlusNonformat"/>
              <w:jc w:val="both"/>
              <w:rPr>
                <w:rFonts w:ascii="Times New Roman" w:hAnsi="Times New Roman" w:cs="Times New Roman"/>
                <w:sz w:val="24"/>
                <w:szCs w:val="24"/>
              </w:rPr>
            </w:pPr>
          </w:p>
          <w:p w:rsidR="008E36BA" w:rsidRPr="00D66107" w:rsidRDefault="008E36BA" w:rsidP="007A0C56">
            <w:pPr>
              <w:pStyle w:val="ConsPlusNonformat"/>
              <w:jc w:val="both"/>
              <w:rPr>
                <w:rFonts w:ascii="Times New Roman" w:hAnsi="Times New Roman" w:cs="Times New Roman"/>
                <w:b/>
                <w:bCs/>
                <w:sz w:val="24"/>
                <w:szCs w:val="24"/>
              </w:rPr>
            </w:pPr>
            <w:r w:rsidRPr="00D66107">
              <w:rPr>
                <w:rFonts w:ascii="Times New Roman" w:hAnsi="Times New Roman" w:cs="Times New Roman"/>
                <w:sz w:val="24"/>
                <w:szCs w:val="24"/>
              </w:rPr>
              <w:t>республиканского бюджета Чувашской Республики –</w:t>
            </w:r>
          </w:p>
          <w:p w:rsidR="008E36BA" w:rsidRPr="00D66107" w:rsidRDefault="00C056B7" w:rsidP="007A0C56">
            <w:pPr>
              <w:jc w:val="both"/>
            </w:pPr>
            <w:r>
              <w:rPr>
                <w:b/>
              </w:rPr>
              <w:t>22954,5</w:t>
            </w:r>
            <w:r w:rsidR="00C27E4D" w:rsidRPr="00D66107">
              <w:t>тыс. руб.(</w:t>
            </w:r>
            <w:r w:rsidR="002550A9">
              <w:t>65,3</w:t>
            </w:r>
            <w:r w:rsidR="008E36BA" w:rsidRPr="00D66107">
              <w:t xml:space="preserve"> %), в том числе в:</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2019 году –    </w:t>
            </w:r>
            <w:r w:rsidR="001466FF" w:rsidRPr="00D66107">
              <w:rPr>
                <w:rFonts w:ascii="Times New Roman" w:hAnsi="Times New Roman" w:cs="Times New Roman"/>
                <w:sz w:val="24"/>
                <w:szCs w:val="24"/>
              </w:rPr>
              <w:t>1</w:t>
            </w:r>
            <w:r w:rsidR="0025005B" w:rsidRPr="00D66107">
              <w:rPr>
                <w:rFonts w:ascii="Times New Roman" w:hAnsi="Times New Roman" w:cs="Times New Roman"/>
                <w:sz w:val="24"/>
                <w:szCs w:val="24"/>
              </w:rPr>
              <w:t>3672,2</w:t>
            </w:r>
            <w:r w:rsidRPr="00D66107">
              <w:rPr>
                <w:rFonts w:ascii="Times New Roman" w:hAnsi="Times New Roman" w:cs="Times New Roman"/>
                <w:sz w:val="24"/>
                <w:szCs w:val="24"/>
              </w:rPr>
              <w:t>тыс. руб.;</w:t>
            </w:r>
          </w:p>
          <w:p w:rsidR="008E36BA" w:rsidRPr="00D66107" w:rsidRDefault="0025005B"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sidR="002550A9">
              <w:rPr>
                <w:rFonts w:ascii="Times New Roman" w:hAnsi="Times New Roman" w:cs="Times New Roman"/>
                <w:sz w:val="24"/>
                <w:szCs w:val="24"/>
              </w:rPr>
              <w:t>8901,4</w:t>
            </w:r>
            <w:r w:rsidR="008E36BA" w:rsidRPr="00D66107">
              <w:rPr>
                <w:rFonts w:ascii="Times New Roman" w:hAnsi="Times New Roman" w:cs="Times New Roman"/>
                <w:sz w:val="24"/>
                <w:szCs w:val="24"/>
              </w:rPr>
              <w:t>тыс. руб.;</w:t>
            </w:r>
          </w:p>
          <w:p w:rsidR="008E36BA" w:rsidRPr="00D66107" w:rsidRDefault="00C056B7" w:rsidP="007A0C56">
            <w:pPr>
              <w:pStyle w:val="ConsPlusNonformat"/>
              <w:jc w:val="both"/>
              <w:rPr>
                <w:rFonts w:ascii="Times New Roman" w:hAnsi="Times New Roman" w:cs="Times New Roman"/>
                <w:sz w:val="24"/>
                <w:szCs w:val="24"/>
              </w:rPr>
            </w:pPr>
            <w:r>
              <w:rPr>
                <w:rFonts w:ascii="Times New Roman" w:hAnsi="Times New Roman" w:cs="Times New Roman"/>
                <w:sz w:val="24"/>
                <w:szCs w:val="24"/>
              </w:rPr>
              <w:t>2021 году –    0,0</w:t>
            </w:r>
            <w:r w:rsidR="008E36BA" w:rsidRPr="00D66107">
              <w:rPr>
                <w:rFonts w:ascii="Times New Roman" w:hAnsi="Times New Roman" w:cs="Times New Roman"/>
                <w:sz w:val="24"/>
                <w:szCs w:val="24"/>
              </w:rPr>
              <w:t xml:space="preserve"> тыс. руб.;</w:t>
            </w:r>
          </w:p>
          <w:p w:rsidR="008E36BA" w:rsidRPr="00D66107" w:rsidRDefault="00C056B7" w:rsidP="007A0C56">
            <w:pPr>
              <w:pStyle w:val="ConsPlusNonformat"/>
              <w:jc w:val="both"/>
              <w:rPr>
                <w:rFonts w:ascii="Times New Roman" w:hAnsi="Times New Roman" w:cs="Times New Roman"/>
                <w:sz w:val="24"/>
                <w:szCs w:val="24"/>
              </w:rPr>
            </w:pPr>
            <w:r>
              <w:rPr>
                <w:rFonts w:ascii="Times New Roman" w:hAnsi="Times New Roman" w:cs="Times New Roman"/>
                <w:sz w:val="24"/>
                <w:szCs w:val="24"/>
              </w:rPr>
              <w:t>2022 году –    0,0</w:t>
            </w:r>
            <w:r w:rsidR="008E36BA" w:rsidRPr="00D66107">
              <w:rPr>
                <w:rFonts w:ascii="Times New Roman" w:hAnsi="Times New Roman" w:cs="Times New Roman"/>
                <w:sz w:val="24"/>
                <w:szCs w:val="24"/>
              </w:rPr>
              <w:t xml:space="preserve"> тыс. руб.;</w:t>
            </w:r>
          </w:p>
          <w:p w:rsidR="008E36BA" w:rsidRPr="00D66107" w:rsidRDefault="00C056B7" w:rsidP="007A0C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2023 году –    </w:t>
            </w:r>
            <w:r w:rsidR="008E36BA" w:rsidRPr="00D66107">
              <w:rPr>
                <w:rFonts w:ascii="Times New Roman" w:hAnsi="Times New Roman" w:cs="Times New Roman"/>
                <w:sz w:val="24"/>
                <w:szCs w:val="24"/>
              </w:rPr>
              <w:t>29,30 тыс. руб.;</w:t>
            </w:r>
          </w:p>
          <w:p w:rsidR="008E36BA" w:rsidRPr="00D66107" w:rsidRDefault="00C056B7" w:rsidP="007A0C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2024 году –    </w:t>
            </w:r>
            <w:r w:rsidR="008E36BA" w:rsidRPr="00D66107">
              <w:rPr>
                <w:rFonts w:ascii="Times New Roman" w:hAnsi="Times New Roman" w:cs="Times New Roman"/>
                <w:sz w:val="24"/>
                <w:szCs w:val="24"/>
              </w:rPr>
              <w:t>29,30 тыс. руб.;</w:t>
            </w:r>
          </w:p>
          <w:p w:rsidR="008E36BA" w:rsidRPr="00D66107" w:rsidRDefault="00C056B7" w:rsidP="007A0C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2025 году -     </w:t>
            </w:r>
            <w:r w:rsidR="008E36BA" w:rsidRPr="00D66107">
              <w:rPr>
                <w:rFonts w:ascii="Times New Roman" w:hAnsi="Times New Roman" w:cs="Times New Roman"/>
                <w:sz w:val="24"/>
                <w:szCs w:val="24"/>
              </w:rPr>
              <w:t>29,30 тыс. руб.;</w:t>
            </w:r>
          </w:p>
          <w:p w:rsidR="008E36BA" w:rsidRPr="00D66107" w:rsidRDefault="008E36BA" w:rsidP="007A0C56">
            <w:pPr>
              <w:pStyle w:val="ConsPlusNormal"/>
              <w:jc w:val="both"/>
              <w:rPr>
                <w:szCs w:val="24"/>
              </w:rPr>
            </w:pPr>
            <w:r w:rsidRPr="00D66107">
              <w:rPr>
                <w:szCs w:val="24"/>
              </w:rPr>
              <w:t>2026-2030 годах – 146,5 тыс. руб.;</w:t>
            </w:r>
          </w:p>
          <w:p w:rsidR="008E36BA" w:rsidRPr="00D66107" w:rsidRDefault="008E36BA" w:rsidP="007A0C56">
            <w:pPr>
              <w:pStyle w:val="ConsPlusNormal"/>
              <w:jc w:val="both"/>
              <w:rPr>
                <w:szCs w:val="24"/>
              </w:rPr>
            </w:pPr>
            <w:r w:rsidRPr="00D66107">
              <w:rPr>
                <w:szCs w:val="24"/>
              </w:rPr>
              <w:t>2031-2035 годах – 146,5 тыс. руб.</w:t>
            </w:r>
          </w:p>
          <w:p w:rsidR="008E36BA" w:rsidRPr="00D66107" w:rsidRDefault="008E36BA" w:rsidP="007A0C56">
            <w:pPr>
              <w:pStyle w:val="ConsPlusNonformat"/>
              <w:jc w:val="both"/>
              <w:rPr>
                <w:rFonts w:ascii="Times New Roman" w:hAnsi="Times New Roman" w:cs="Times New Roman"/>
                <w:sz w:val="24"/>
                <w:szCs w:val="24"/>
              </w:rPr>
            </w:pPr>
          </w:p>
          <w:p w:rsidR="008E36BA" w:rsidRPr="00D66107" w:rsidRDefault="005413B9"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местных бюджетов</w:t>
            </w:r>
            <w:r w:rsidR="008E36BA" w:rsidRPr="00D66107">
              <w:rPr>
                <w:rFonts w:ascii="Times New Roman" w:hAnsi="Times New Roman" w:cs="Times New Roman"/>
                <w:sz w:val="24"/>
                <w:szCs w:val="24"/>
              </w:rPr>
              <w:t xml:space="preserve"> – </w:t>
            </w:r>
            <w:r w:rsidR="002550A9">
              <w:rPr>
                <w:rFonts w:ascii="Times New Roman" w:hAnsi="Times New Roman" w:cs="Times New Roman"/>
                <w:sz w:val="24"/>
                <w:szCs w:val="24"/>
              </w:rPr>
              <w:t>75</w:t>
            </w:r>
            <w:r w:rsidR="00C056B7">
              <w:rPr>
                <w:rFonts w:ascii="Times New Roman" w:hAnsi="Times New Roman" w:cs="Times New Roman"/>
                <w:sz w:val="24"/>
                <w:szCs w:val="24"/>
              </w:rPr>
              <w:t>6,0</w:t>
            </w:r>
            <w:r w:rsidR="008E36BA" w:rsidRPr="00D66107">
              <w:rPr>
                <w:rFonts w:ascii="Times New Roman" w:hAnsi="Times New Roman" w:cs="Times New Roman"/>
                <w:sz w:val="24"/>
                <w:szCs w:val="24"/>
              </w:rPr>
              <w:t>тыс. руб.</w:t>
            </w:r>
            <w:r w:rsidR="00C27E4D" w:rsidRPr="00D66107">
              <w:rPr>
                <w:rFonts w:ascii="Times New Roman" w:hAnsi="Times New Roman" w:cs="Times New Roman"/>
                <w:sz w:val="24"/>
                <w:szCs w:val="24"/>
              </w:rPr>
              <w:t>(</w:t>
            </w:r>
            <w:r w:rsidR="002550A9">
              <w:rPr>
                <w:rFonts w:ascii="Times New Roman" w:hAnsi="Times New Roman" w:cs="Times New Roman"/>
                <w:sz w:val="24"/>
                <w:szCs w:val="24"/>
              </w:rPr>
              <w:t>2,1</w:t>
            </w:r>
            <w:r w:rsidR="008E36BA" w:rsidRPr="00D66107">
              <w:rPr>
                <w:rFonts w:ascii="Times New Roman" w:hAnsi="Times New Roman" w:cs="Times New Roman"/>
                <w:sz w:val="24"/>
                <w:szCs w:val="24"/>
              </w:rPr>
              <w:t>%), в том числе в:</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2019 году –      </w:t>
            </w:r>
            <w:r w:rsidR="0025005B" w:rsidRPr="00D66107">
              <w:rPr>
                <w:rFonts w:ascii="Times New Roman" w:hAnsi="Times New Roman" w:cs="Times New Roman"/>
                <w:sz w:val="24"/>
                <w:szCs w:val="24"/>
              </w:rPr>
              <w:t>373,8</w:t>
            </w:r>
            <w:r w:rsidRPr="00D66107">
              <w:rPr>
                <w:rFonts w:ascii="Times New Roman" w:hAnsi="Times New Roman" w:cs="Times New Roman"/>
                <w:sz w:val="24"/>
                <w:szCs w:val="24"/>
              </w:rPr>
              <w:t>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sidR="00C056B7">
              <w:rPr>
                <w:rFonts w:ascii="Times New Roman" w:hAnsi="Times New Roman" w:cs="Times New Roman"/>
                <w:sz w:val="24"/>
                <w:szCs w:val="24"/>
              </w:rPr>
              <w:t>382,2</w:t>
            </w:r>
            <w:r w:rsidRPr="00D66107">
              <w:rPr>
                <w:rFonts w:ascii="Times New Roman" w:hAnsi="Times New Roman" w:cs="Times New Roman"/>
                <w:sz w:val="24"/>
                <w:szCs w:val="24"/>
              </w:rPr>
              <w:t xml:space="preserve">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2021 году –        0,0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2022 году –        0,0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2023 году –        0,0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2024 году –        0,0 тыс. руб.;</w:t>
            </w:r>
          </w:p>
          <w:p w:rsidR="008E36BA" w:rsidRPr="00D66107" w:rsidRDefault="008E36BA" w:rsidP="007A0C56">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2025 году –        0,0 тыс. руб.;</w:t>
            </w:r>
          </w:p>
          <w:p w:rsidR="008E36BA" w:rsidRPr="00D66107" w:rsidRDefault="008E36BA" w:rsidP="007A0C56">
            <w:pPr>
              <w:pStyle w:val="ConsPlusNormal"/>
              <w:jc w:val="both"/>
              <w:rPr>
                <w:szCs w:val="24"/>
              </w:rPr>
            </w:pPr>
            <w:r w:rsidRPr="00D66107">
              <w:rPr>
                <w:szCs w:val="24"/>
              </w:rPr>
              <w:t>2026-2030 годах –  0,0 тыс. руб.;</w:t>
            </w:r>
          </w:p>
          <w:p w:rsidR="008E36BA" w:rsidRDefault="008E36BA" w:rsidP="00EA6CD9">
            <w:pPr>
              <w:pStyle w:val="ConsPlusNormal"/>
              <w:tabs>
                <w:tab w:val="left" w:pos="-250"/>
              </w:tabs>
              <w:ind w:left="-250" w:firstLine="138"/>
              <w:jc w:val="both"/>
              <w:rPr>
                <w:szCs w:val="24"/>
              </w:rPr>
            </w:pPr>
            <w:r w:rsidRPr="00D66107">
              <w:rPr>
                <w:szCs w:val="24"/>
              </w:rPr>
              <w:t>2031-2035 годах –  0,0 тыс. руб.</w:t>
            </w:r>
          </w:p>
          <w:p w:rsidR="008E36BA" w:rsidRPr="0044317C" w:rsidRDefault="008E36BA" w:rsidP="007A0C56">
            <w:pPr>
              <w:pStyle w:val="ConsPlusNormal"/>
              <w:jc w:val="both"/>
              <w:rPr>
                <w:szCs w:val="24"/>
              </w:rPr>
            </w:pPr>
          </w:p>
          <w:p w:rsidR="008E36BA" w:rsidRDefault="008E36BA" w:rsidP="00EA6CD9">
            <w:pPr>
              <w:ind w:right="566"/>
              <w:jc w:val="both"/>
            </w:pPr>
            <w:r w:rsidRPr="0044317C">
              <w:t>Объемы финансирования подпрограммы Муниципал</w:t>
            </w:r>
            <w:r w:rsidRPr="0044317C">
              <w:t>ь</w:t>
            </w:r>
            <w:r w:rsidRPr="0044317C">
              <w:t>ной программы подлежат ежегодному уточнению и</w:t>
            </w:r>
            <w:r w:rsidRPr="0044317C">
              <w:t>с</w:t>
            </w:r>
            <w:r w:rsidRPr="0044317C">
              <w:t>ходя из реальных возможностей бюджетов всех уро</w:t>
            </w:r>
            <w:r w:rsidRPr="0044317C">
              <w:t>в</w:t>
            </w:r>
            <w:r w:rsidRPr="0044317C">
              <w:t>ней.</w:t>
            </w:r>
          </w:p>
          <w:p w:rsidR="00EA6CD9" w:rsidRPr="0044317C" w:rsidRDefault="00EA6CD9" w:rsidP="00EA6CD9">
            <w:pPr>
              <w:ind w:right="566"/>
              <w:jc w:val="both"/>
              <w:rPr>
                <w:szCs w:val="26"/>
              </w:rPr>
            </w:pPr>
          </w:p>
        </w:tc>
      </w:tr>
      <w:tr w:rsidR="008E36BA" w:rsidRPr="00DF1C5A" w:rsidTr="00EA6CD9">
        <w:trPr>
          <w:trHeight w:val="278"/>
        </w:trPr>
        <w:tc>
          <w:tcPr>
            <w:tcW w:w="2836" w:type="dxa"/>
          </w:tcPr>
          <w:p w:rsidR="008E36BA" w:rsidRPr="00EA6CD9" w:rsidRDefault="008E36BA" w:rsidP="007A0C56">
            <w:pPr>
              <w:pStyle w:val="Default"/>
              <w:autoSpaceDE/>
              <w:autoSpaceDN/>
              <w:adjustRightInd/>
              <w:rPr>
                <w:rFonts w:ascii="Times New Roman" w:hAnsi="Times New Roman" w:cs="Times New Roman"/>
                <w:bCs/>
                <w:color w:val="auto"/>
              </w:rPr>
            </w:pPr>
            <w:r w:rsidRPr="00EA6CD9">
              <w:rPr>
                <w:rFonts w:ascii="Times New Roman" w:hAnsi="Times New Roman" w:cs="Times New Roman"/>
                <w:bCs/>
                <w:color w:val="auto"/>
              </w:rPr>
              <w:t>Ожидаемые результаты реализации подпрогра</w:t>
            </w:r>
            <w:r w:rsidRPr="00EA6CD9">
              <w:rPr>
                <w:rFonts w:ascii="Times New Roman" w:hAnsi="Times New Roman" w:cs="Times New Roman"/>
                <w:bCs/>
                <w:color w:val="auto"/>
              </w:rPr>
              <w:t>м</w:t>
            </w:r>
            <w:r w:rsidRPr="00EA6CD9">
              <w:rPr>
                <w:rFonts w:ascii="Times New Roman" w:hAnsi="Times New Roman" w:cs="Times New Roman"/>
                <w:bCs/>
                <w:color w:val="auto"/>
              </w:rPr>
              <w:t xml:space="preserve">мы </w:t>
            </w:r>
          </w:p>
          <w:p w:rsidR="008E36BA" w:rsidRPr="00EA6CD9" w:rsidRDefault="008E36BA" w:rsidP="007A0C56"/>
        </w:tc>
        <w:tc>
          <w:tcPr>
            <w:tcW w:w="283" w:type="dxa"/>
          </w:tcPr>
          <w:p w:rsidR="008E36BA" w:rsidRPr="00DF1C5A" w:rsidRDefault="008E36BA" w:rsidP="00EA6CD9">
            <w:r w:rsidRPr="00DF1C5A">
              <w:t>–</w:t>
            </w:r>
          </w:p>
        </w:tc>
        <w:tc>
          <w:tcPr>
            <w:tcW w:w="6521" w:type="dxa"/>
          </w:tcPr>
          <w:p w:rsidR="008E36BA" w:rsidRPr="00DF1C5A" w:rsidRDefault="008E36BA" w:rsidP="007A0C56">
            <w:pPr>
              <w:jc w:val="both"/>
            </w:pPr>
            <w:r w:rsidRPr="00DF1C5A">
              <w:t>решение жилищной проблемы для 3,4 процента семей, пр</w:t>
            </w:r>
            <w:r w:rsidRPr="00DF1C5A">
              <w:t>о</w:t>
            </w:r>
            <w:r w:rsidRPr="00DF1C5A">
              <w:t>живающих в сельской местности, нуждающихся в улучш</w:t>
            </w:r>
            <w:r w:rsidRPr="00DF1C5A">
              <w:t>е</w:t>
            </w:r>
            <w:r w:rsidRPr="00DF1C5A">
              <w:t>нии жилищных условий, в том числе для 7,2 процента мол</w:t>
            </w:r>
            <w:r w:rsidRPr="00DF1C5A">
              <w:t>о</w:t>
            </w:r>
            <w:r w:rsidRPr="00DF1C5A">
              <w:t>дых семей и молодых специалистов;</w:t>
            </w:r>
          </w:p>
          <w:p w:rsidR="008E36BA" w:rsidRPr="00DF1C5A" w:rsidRDefault="008E36BA" w:rsidP="007A0C56">
            <w:pPr>
              <w:jc w:val="both"/>
            </w:pPr>
            <w:r w:rsidRPr="00DF1C5A">
              <w:t>удовлетворение потребности организаций агропромышле</w:t>
            </w:r>
            <w:r w:rsidRPr="00DF1C5A">
              <w:t>н</w:t>
            </w:r>
            <w:r w:rsidRPr="00DF1C5A">
              <w:t>ного комплекса и социальной сферы села в квалифицир</w:t>
            </w:r>
            <w:r w:rsidRPr="00DF1C5A">
              <w:t>о</w:t>
            </w:r>
            <w:r w:rsidRPr="00DF1C5A">
              <w:t>ванных трудовых кадрах;</w:t>
            </w:r>
          </w:p>
          <w:p w:rsidR="0025283D" w:rsidRDefault="008E36BA" w:rsidP="007A0C56">
            <w:pPr>
              <w:jc w:val="both"/>
            </w:pPr>
            <w:r w:rsidRPr="00DF1C5A">
              <w:t>повышение уровня социально-инженерного обустройства в сельской местности, в том числе уровня газификации домов (кв</w:t>
            </w:r>
            <w:r w:rsidR="0025283D">
              <w:t>артир) в сельской местности до 97,8%</w:t>
            </w:r>
            <w:r w:rsidRPr="00DF1C5A">
              <w:t xml:space="preserve">, </w:t>
            </w:r>
          </w:p>
          <w:p w:rsidR="008E36BA" w:rsidRPr="00DF1C5A" w:rsidRDefault="008E36BA" w:rsidP="007A0C56">
            <w:pPr>
              <w:jc w:val="both"/>
            </w:pPr>
            <w:r w:rsidRPr="00DF1C5A">
              <w:t>уровня обеспеченности сельского населе</w:t>
            </w:r>
            <w:r w:rsidR="0028559A">
              <w:t>ния питьевой водой до 65</w:t>
            </w:r>
            <w:r w:rsidRPr="00DF1C5A">
              <w:t xml:space="preserve"> процентов;</w:t>
            </w:r>
          </w:p>
          <w:p w:rsidR="008E36BA" w:rsidRPr="00DF1C5A" w:rsidRDefault="008E36BA" w:rsidP="007A0C56">
            <w:pPr>
              <w:jc w:val="both"/>
            </w:pPr>
            <w:r w:rsidRPr="00DF1C5A">
              <w:t>повышение инвестиционной активности в агропромышле</w:t>
            </w:r>
            <w:r w:rsidRPr="00DF1C5A">
              <w:t>н</w:t>
            </w:r>
            <w:r w:rsidRPr="00DF1C5A">
              <w:t>ном комплексе;</w:t>
            </w:r>
          </w:p>
          <w:p w:rsidR="008E36BA" w:rsidRPr="00DF1C5A" w:rsidRDefault="008E36BA" w:rsidP="007A0C56">
            <w:pPr>
              <w:jc w:val="both"/>
            </w:pPr>
            <w:r w:rsidRPr="00DF1C5A">
              <w:t>повышение налогооблагаемой базы бюджетов муниципал</w:t>
            </w:r>
            <w:r w:rsidRPr="00DF1C5A">
              <w:t>ь</w:t>
            </w:r>
            <w:r w:rsidRPr="00DF1C5A">
              <w:t>ных образований;</w:t>
            </w:r>
          </w:p>
          <w:p w:rsidR="008E36BA" w:rsidRPr="00DF1C5A" w:rsidRDefault="008E36BA" w:rsidP="007A0C56">
            <w:pPr>
              <w:jc w:val="both"/>
            </w:pPr>
            <w:r w:rsidRPr="00DF1C5A">
              <w:t>преодоление оторванности жителей села от  социальных у</w:t>
            </w:r>
            <w:r w:rsidRPr="00DF1C5A">
              <w:t>ч</w:t>
            </w:r>
            <w:r w:rsidRPr="00DF1C5A">
              <w:t>реждений, более полное удовлетворение их общественно-культурных потребностей;</w:t>
            </w:r>
          </w:p>
          <w:p w:rsidR="008E36BA" w:rsidRPr="00DF1C5A" w:rsidRDefault="008E36BA" w:rsidP="007A0C56">
            <w:pPr>
              <w:jc w:val="both"/>
            </w:pPr>
            <w:r w:rsidRPr="00DF1C5A">
              <w:t>снижение миграционного оттока сельского населения, пре</w:t>
            </w:r>
            <w:r w:rsidRPr="00DF1C5A">
              <w:t>ж</w:t>
            </w:r>
            <w:r w:rsidRPr="00DF1C5A">
              <w:t>де всего молодежи;</w:t>
            </w:r>
          </w:p>
          <w:p w:rsidR="008E36BA" w:rsidRPr="00DF1C5A" w:rsidRDefault="008E36BA" w:rsidP="007A0C56">
            <w:pPr>
              <w:jc w:val="both"/>
            </w:pPr>
            <w:r w:rsidRPr="00DF1C5A">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8E36BA" w:rsidRPr="00DF1C5A" w:rsidRDefault="008E36BA" w:rsidP="007A0C56">
            <w:pPr>
              <w:jc w:val="both"/>
            </w:pPr>
            <w:r w:rsidRPr="00DF1C5A">
              <w:t>повышение общественной значимости развития сельских территорий и привлекательности сельской местности для проживания и работы;</w:t>
            </w:r>
          </w:p>
          <w:p w:rsidR="008E36BA" w:rsidRPr="00DF1C5A" w:rsidRDefault="0028559A" w:rsidP="007A0C56">
            <w:pPr>
              <w:jc w:val="both"/>
            </w:pPr>
            <w:r>
              <w:t>ввод в эксплуатацию 11</w:t>
            </w:r>
            <w:r w:rsidR="008E36BA" w:rsidRPr="00DF1C5A">
              <w:t xml:space="preserve"> км автомобильных дорог общего пользования с твердым покрытием, ведущих от сети автом</w:t>
            </w:r>
            <w:r w:rsidR="008E36BA" w:rsidRPr="00DF1C5A">
              <w:t>о</w:t>
            </w:r>
            <w:r w:rsidR="008E36BA" w:rsidRPr="00DF1C5A">
              <w:t>бильных дорог общего пользования к ближайшим общес</w:t>
            </w:r>
            <w:r w:rsidR="008E36BA" w:rsidRPr="00DF1C5A">
              <w:t>т</w:t>
            </w:r>
            <w:r w:rsidR="008E36BA" w:rsidRPr="00DF1C5A">
              <w:t>венно значимым объектам сельских населенных пунктов, а также к объектам производства и переработки сельскохозя</w:t>
            </w:r>
            <w:r w:rsidR="008E36BA" w:rsidRPr="00DF1C5A">
              <w:t>й</w:t>
            </w:r>
            <w:r w:rsidR="008E36BA" w:rsidRPr="00DF1C5A">
              <w:t>ственной продукции;</w:t>
            </w:r>
          </w:p>
          <w:p w:rsidR="008E36BA" w:rsidRPr="00DF1C5A" w:rsidRDefault="008E36BA" w:rsidP="006142FE">
            <w:pPr>
              <w:jc w:val="both"/>
            </w:pPr>
            <w:r w:rsidRPr="00DF1C5A">
              <w:t xml:space="preserve">ввод в действие </w:t>
            </w:r>
            <w:r w:rsidR="006142FE">
              <w:t>1</w:t>
            </w:r>
            <w:r w:rsidRPr="00DF1C5A">
              <w:t xml:space="preserve"> км распределительных газовых сетей.</w:t>
            </w:r>
          </w:p>
        </w:tc>
      </w:tr>
      <w:tr w:rsidR="008E36BA" w:rsidRPr="00DF1C5A" w:rsidTr="00EA6CD9">
        <w:trPr>
          <w:trHeight w:val="278"/>
        </w:trPr>
        <w:tc>
          <w:tcPr>
            <w:tcW w:w="2836" w:type="dxa"/>
          </w:tcPr>
          <w:p w:rsidR="008E36BA" w:rsidRPr="00DF1C5A" w:rsidRDefault="008E36BA" w:rsidP="007A0C56">
            <w:pPr>
              <w:pStyle w:val="Default"/>
              <w:autoSpaceDE/>
              <w:autoSpaceDN/>
              <w:adjustRightInd/>
              <w:rPr>
                <w:bCs/>
                <w:color w:val="auto"/>
              </w:rPr>
            </w:pPr>
          </w:p>
        </w:tc>
        <w:tc>
          <w:tcPr>
            <w:tcW w:w="283" w:type="dxa"/>
          </w:tcPr>
          <w:p w:rsidR="008E36BA" w:rsidRPr="00DF1C5A" w:rsidRDefault="008E36BA" w:rsidP="007A0C56">
            <w:pPr>
              <w:jc w:val="right"/>
            </w:pPr>
          </w:p>
        </w:tc>
        <w:tc>
          <w:tcPr>
            <w:tcW w:w="6521" w:type="dxa"/>
          </w:tcPr>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p w:rsidR="008E36BA" w:rsidRPr="00DF1C5A" w:rsidRDefault="008E36BA" w:rsidP="007A0C56">
            <w:pPr>
              <w:jc w:val="both"/>
            </w:pPr>
          </w:p>
        </w:tc>
      </w:tr>
    </w:tbl>
    <w:p w:rsidR="008E36BA" w:rsidRPr="00DF1C5A" w:rsidRDefault="008E36BA" w:rsidP="008E36BA">
      <w:pPr>
        <w:jc w:val="center"/>
        <w:rPr>
          <w:b/>
        </w:rPr>
      </w:pPr>
    </w:p>
    <w:p w:rsidR="008E36BA" w:rsidRPr="0044317C" w:rsidRDefault="008E36BA" w:rsidP="008E36BA">
      <w:pPr>
        <w:pStyle w:val="ConsPlusNormal"/>
        <w:ind w:right="-1"/>
        <w:jc w:val="center"/>
        <w:rPr>
          <w:b/>
          <w:szCs w:val="24"/>
        </w:rPr>
      </w:pPr>
      <w:r w:rsidRPr="0044317C">
        <w:rPr>
          <w:b/>
          <w:szCs w:val="24"/>
        </w:rPr>
        <w:t xml:space="preserve">Раздел I. Приоритеты в сфере реализации подпрограммы «Устойчивое развитие сельских территорий </w:t>
      </w:r>
      <w:r>
        <w:rPr>
          <w:b/>
          <w:szCs w:val="24"/>
        </w:rPr>
        <w:t>Порецкого</w:t>
      </w:r>
      <w:r w:rsidRPr="0044317C">
        <w:rPr>
          <w:b/>
          <w:szCs w:val="24"/>
        </w:rPr>
        <w:t xml:space="preserve"> района Чувашской Республики» Муниципальной программы, цели, задачи и сроки реализации подпрограммы </w:t>
      </w:r>
    </w:p>
    <w:p w:rsidR="008E36BA" w:rsidRDefault="008E36BA" w:rsidP="008E36BA">
      <w:pPr>
        <w:pStyle w:val="ConsPlusNormal"/>
        <w:ind w:right="-1" w:firstLine="709"/>
        <w:jc w:val="center"/>
        <w:rPr>
          <w:szCs w:val="24"/>
        </w:rPr>
      </w:pPr>
    </w:p>
    <w:p w:rsidR="008E36BA" w:rsidRPr="00D15ADB" w:rsidRDefault="008E36BA" w:rsidP="008E36BA">
      <w:pPr>
        <w:spacing w:line="247" w:lineRule="auto"/>
        <w:ind w:firstLine="709"/>
        <w:jc w:val="both"/>
      </w:pPr>
      <w:r w:rsidRPr="0044317C">
        <w:t xml:space="preserve">Целью подпрограммы «Устойчивое развитие сельских территорий </w:t>
      </w:r>
      <w:r>
        <w:t>Порецкого</w:t>
      </w:r>
      <w:r w:rsidRPr="0044317C">
        <w:t xml:space="preserve"> ра</w:t>
      </w:r>
      <w:r w:rsidRPr="0044317C">
        <w:t>й</w:t>
      </w:r>
      <w:r w:rsidRPr="0044317C">
        <w:t xml:space="preserve">она Чувашской Республики»  Муниципальной программы </w:t>
      </w:r>
      <w:r>
        <w:t>Порецкого</w:t>
      </w:r>
      <w:r w:rsidRPr="0044317C">
        <w:t xml:space="preserve"> района Чувашской Республики «Развитие сельского хозяйства и регулирование рынка сельскохозяйственной продукции, сырья и продовольствия </w:t>
      </w:r>
      <w:r>
        <w:t>Порецкого</w:t>
      </w:r>
      <w:r w:rsidRPr="0044317C">
        <w:t xml:space="preserve"> района Чувашской Республики» (далее - Муниципальная программа) </w:t>
      </w:r>
      <w:r w:rsidRPr="00D15ADB">
        <w:t>является инструментом реализации государственной полит</w:t>
      </w:r>
      <w:r w:rsidRPr="00D15ADB">
        <w:t>и</w:t>
      </w:r>
      <w:r w:rsidRPr="00D15ADB">
        <w:t>ки в области устойчивого развития сельских территорий, направления которой определ</w:t>
      </w:r>
      <w:r w:rsidRPr="00D15ADB">
        <w:t>е</w:t>
      </w:r>
      <w:r w:rsidRPr="00D15ADB">
        <w:t>ны Концепцией устойчивого развития сельских территорий Российской Федерации на п</w:t>
      </w:r>
      <w:r w:rsidRPr="00D15ADB">
        <w:t>е</w:t>
      </w:r>
      <w:r w:rsidRPr="00D15ADB">
        <w:t xml:space="preserve">риод до 2020 года, утвержденной распоряжением Правительства Российской Федерации от 30 ноября </w:t>
      </w:r>
      <w:smartTag w:uri="urn:schemas-microsoft-com:office:smarttags" w:element="metricconverter">
        <w:smartTagPr>
          <w:attr w:name="ProductID" w:val="2010 г"/>
        </w:smartTagPr>
        <w:r w:rsidRPr="00D15ADB">
          <w:t>2010 г</w:t>
        </w:r>
      </w:smartTag>
      <w:r w:rsidRPr="00D15ADB">
        <w:t>. № 2136-р (далее – Концепция).</w:t>
      </w:r>
    </w:p>
    <w:p w:rsidR="008E36BA" w:rsidRPr="00D15ADB" w:rsidRDefault="008E36BA" w:rsidP="008E36BA">
      <w:pPr>
        <w:spacing w:line="247" w:lineRule="auto"/>
        <w:ind w:firstLine="709"/>
        <w:jc w:val="both"/>
      </w:pPr>
      <w:r w:rsidRPr="00D15ADB">
        <w:t>В соответствии с Концепцией приоритетами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w:t>
      </w:r>
      <w:r w:rsidRPr="00D15ADB">
        <w:t>а</w:t>
      </w:r>
      <w:r w:rsidRPr="00D15ADB">
        <w:t>селения, создание благоприятных условий для выполнения селом производственной и других общенациональных функций и задач территориального развития.</w:t>
      </w:r>
    </w:p>
    <w:p w:rsidR="008E36BA" w:rsidRPr="00D15ADB" w:rsidRDefault="008E36BA" w:rsidP="008E36BA">
      <w:pPr>
        <w:spacing w:line="247" w:lineRule="auto"/>
        <w:ind w:firstLine="709"/>
        <w:jc w:val="both"/>
      </w:pPr>
      <w:r w:rsidRPr="00D15ADB">
        <w:t>Подпрограмма направлена на достижение следующих основных целей:</w:t>
      </w:r>
    </w:p>
    <w:p w:rsidR="008E36BA" w:rsidRPr="00D15ADB" w:rsidRDefault="008E36BA" w:rsidP="008E36BA">
      <w:pPr>
        <w:spacing w:line="247" w:lineRule="auto"/>
        <w:ind w:firstLine="709"/>
        <w:jc w:val="both"/>
      </w:pPr>
      <w:r w:rsidRPr="00D15ADB">
        <w:t>качественное улучшение условий жизнедеятельности в сельской местности;</w:t>
      </w:r>
    </w:p>
    <w:p w:rsidR="008E36BA" w:rsidRPr="00D15ADB" w:rsidRDefault="008E36BA" w:rsidP="008E36BA">
      <w:pPr>
        <w:spacing w:line="247" w:lineRule="auto"/>
        <w:ind w:firstLine="709"/>
        <w:jc w:val="both"/>
      </w:pPr>
      <w:r w:rsidRPr="00D15ADB">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8E36BA" w:rsidRPr="00D15ADB" w:rsidRDefault="008E36BA" w:rsidP="008E36BA">
      <w:pPr>
        <w:spacing w:line="247" w:lineRule="auto"/>
        <w:ind w:firstLine="709"/>
        <w:jc w:val="both"/>
      </w:pPr>
      <w:r w:rsidRPr="00D15ADB">
        <w:t>активизация участия граждан, проживающих в сельской местности, в решении в</w:t>
      </w:r>
      <w:r w:rsidRPr="00D15ADB">
        <w:t>о</w:t>
      </w:r>
      <w:r w:rsidRPr="00D15ADB">
        <w:t>просов местного значения.</w:t>
      </w:r>
    </w:p>
    <w:p w:rsidR="008E36BA" w:rsidRPr="00D15ADB" w:rsidRDefault="008E36BA" w:rsidP="008E36BA">
      <w:pPr>
        <w:pStyle w:val="ConsPlusNormal"/>
        <w:widowControl/>
        <w:spacing w:line="247" w:lineRule="auto"/>
        <w:ind w:firstLine="709"/>
        <w:jc w:val="both"/>
        <w:rPr>
          <w:szCs w:val="24"/>
        </w:rPr>
      </w:pPr>
      <w:r w:rsidRPr="00D15ADB">
        <w:rPr>
          <w:szCs w:val="24"/>
        </w:rPr>
        <w:t>Достижению поставленных в подпрограмме целей способствует решение следу</w:t>
      </w:r>
      <w:r w:rsidRPr="00D15ADB">
        <w:rPr>
          <w:szCs w:val="24"/>
        </w:rPr>
        <w:t>ю</w:t>
      </w:r>
      <w:r w:rsidRPr="00D15ADB">
        <w:rPr>
          <w:szCs w:val="24"/>
        </w:rPr>
        <w:t>щих задач:</w:t>
      </w:r>
    </w:p>
    <w:p w:rsidR="008E36BA" w:rsidRPr="00D15ADB" w:rsidRDefault="008E36BA" w:rsidP="008E36BA">
      <w:pPr>
        <w:pStyle w:val="ConsPlusNormal"/>
        <w:widowControl/>
        <w:spacing w:line="247" w:lineRule="auto"/>
        <w:ind w:firstLine="709"/>
        <w:jc w:val="both"/>
        <w:rPr>
          <w:szCs w:val="24"/>
        </w:rPr>
      </w:pPr>
      <w:r w:rsidRPr="00D15ADB">
        <w:rPr>
          <w:szCs w:val="24"/>
        </w:rPr>
        <w:t>в области качественного улучшения условий жизнедеятельности в сельской мес</w:t>
      </w:r>
      <w:r w:rsidRPr="00D15ADB">
        <w:rPr>
          <w:szCs w:val="24"/>
        </w:rPr>
        <w:t>т</w:t>
      </w:r>
      <w:r w:rsidRPr="00D15ADB">
        <w:rPr>
          <w:szCs w:val="24"/>
        </w:rPr>
        <w:t>ности:</w:t>
      </w:r>
    </w:p>
    <w:p w:rsidR="008E36BA" w:rsidRPr="00D15ADB" w:rsidRDefault="008E36BA" w:rsidP="008E36BA">
      <w:pPr>
        <w:pStyle w:val="ConsPlusNormal"/>
        <w:widowControl/>
        <w:spacing w:line="247" w:lineRule="auto"/>
        <w:ind w:firstLine="709"/>
        <w:jc w:val="both"/>
        <w:rPr>
          <w:szCs w:val="24"/>
        </w:rPr>
      </w:pPr>
      <w:r w:rsidRPr="00D15ADB">
        <w:rPr>
          <w:szCs w:val="24"/>
        </w:rPr>
        <w:t>удовлетворение потребностей сельского населения в благоустроенном жилье, в том числе молодых семей и молодых специалистов, востребованных для реализации инвест</w:t>
      </w:r>
      <w:r w:rsidRPr="00D15ADB">
        <w:rPr>
          <w:szCs w:val="24"/>
        </w:rPr>
        <w:t>и</w:t>
      </w:r>
      <w:r w:rsidRPr="00D15ADB">
        <w:rPr>
          <w:szCs w:val="24"/>
        </w:rPr>
        <w:t>ционных проектов в агропромышленном комплексе;</w:t>
      </w:r>
    </w:p>
    <w:p w:rsidR="008E36BA" w:rsidRPr="00D15ADB" w:rsidRDefault="008E36BA" w:rsidP="008E36BA">
      <w:pPr>
        <w:pStyle w:val="ConsPlusNormal"/>
        <w:widowControl/>
        <w:spacing w:line="247" w:lineRule="auto"/>
        <w:ind w:firstLine="709"/>
        <w:jc w:val="both"/>
        <w:rPr>
          <w:szCs w:val="24"/>
        </w:rPr>
      </w:pPr>
      <w:r w:rsidRPr="00D15ADB">
        <w:rPr>
          <w:szCs w:val="24"/>
        </w:rPr>
        <w:t>повышение уровня комплексного обустройства населенных пунктов, расположе</w:t>
      </w:r>
      <w:r w:rsidRPr="00D15ADB">
        <w:rPr>
          <w:szCs w:val="24"/>
        </w:rPr>
        <w:t>н</w:t>
      </w:r>
      <w:r w:rsidRPr="00D15ADB">
        <w:rPr>
          <w:szCs w:val="24"/>
        </w:rPr>
        <w:t>ных в сельской местности, объектами социальной и инженерной инфраструктуры;</w:t>
      </w:r>
    </w:p>
    <w:p w:rsidR="008E36BA" w:rsidRPr="00D15ADB" w:rsidRDefault="008E36BA" w:rsidP="008E36BA">
      <w:pPr>
        <w:pStyle w:val="ConsPlusNormal"/>
        <w:widowControl/>
        <w:spacing w:line="247" w:lineRule="auto"/>
        <w:ind w:firstLine="709"/>
        <w:jc w:val="both"/>
        <w:rPr>
          <w:szCs w:val="24"/>
        </w:rPr>
      </w:pPr>
      <w:r w:rsidRPr="00D15ADB">
        <w:rPr>
          <w:szCs w:val="24"/>
        </w:rPr>
        <w:t>в области стимулирования инвестиционной активности в агропромышленном ко</w:t>
      </w:r>
      <w:r w:rsidRPr="00D15ADB">
        <w:rPr>
          <w:szCs w:val="24"/>
        </w:rPr>
        <w:t>м</w:t>
      </w:r>
      <w:r w:rsidRPr="00D15ADB">
        <w:rPr>
          <w:szCs w:val="24"/>
        </w:rPr>
        <w:t>плексе:</w:t>
      </w:r>
    </w:p>
    <w:p w:rsidR="008E36BA" w:rsidRPr="00D15ADB" w:rsidRDefault="008E36BA" w:rsidP="008E36BA">
      <w:pPr>
        <w:pStyle w:val="ConsPlusNormal"/>
        <w:widowControl/>
        <w:spacing w:line="247" w:lineRule="auto"/>
        <w:ind w:firstLine="709"/>
        <w:jc w:val="both"/>
        <w:rPr>
          <w:szCs w:val="24"/>
        </w:rPr>
      </w:pPr>
      <w:r w:rsidRPr="00D15ADB">
        <w:rPr>
          <w:szCs w:val="24"/>
        </w:rPr>
        <w:t>концентрация ресурсов, направляемых на комплексное обустройство объектами социальной и инженерной инфраструктуры сельских поселений, в которых осуществляе</w:t>
      </w:r>
      <w:r w:rsidRPr="00D15ADB">
        <w:rPr>
          <w:szCs w:val="24"/>
        </w:rPr>
        <w:t>т</w:t>
      </w:r>
      <w:r w:rsidRPr="00D15ADB">
        <w:rPr>
          <w:szCs w:val="24"/>
        </w:rPr>
        <w:t>ся или планируется реализация инвестиционных проектов в сфере агропромышленного комплекса;</w:t>
      </w:r>
    </w:p>
    <w:p w:rsidR="008E36BA" w:rsidRPr="00D15ADB" w:rsidRDefault="008E36BA" w:rsidP="008E36BA">
      <w:pPr>
        <w:pStyle w:val="ConsPlusNormal"/>
        <w:widowControl/>
        <w:ind w:firstLine="709"/>
        <w:jc w:val="both"/>
        <w:rPr>
          <w:szCs w:val="24"/>
        </w:rPr>
      </w:pPr>
      <w:r w:rsidRPr="00D15ADB">
        <w:rPr>
          <w:szCs w:val="24"/>
        </w:rPr>
        <w:t>в области активизации участия граждан, проживающих в сельской местности, в решении вопросов местного значения:</w:t>
      </w:r>
    </w:p>
    <w:p w:rsidR="008E36BA" w:rsidRPr="00D15ADB" w:rsidRDefault="008E36BA" w:rsidP="008E36BA">
      <w:pPr>
        <w:pStyle w:val="ConsPlusNormal"/>
        <w:widowControl/>
        <w:ind w:firstLine="709"/>
        <w:jc w:val="both"/>
        <w:rPr>
          <w:szCs w:val="24"/>
        </w:rPr>
      </w:pPr>
      <w:r w:rsidRPr="00D15ADB">
        <w:rPr>
          <w:szCs w:val="24"/>
        </w:rPr>
        <w:t>поддержка инициатив граждан, проживающих в сельской местности, по улучш</w:t>
      </w:r>
      <w:r w:rsidRPr="00D15ADB">
        <w:rPr>
          <w:szCs w:val="24"/>
        </w:rPr>
        <w:t>е</w:t>
      </w:r>
      <w:r w:rsidRPr="00D15ADB">
        <w:rPr>
          <w:szCs w:val="24"/>
        </w:rPr>
        <w:t>нию условий жизнедеятельности;</w:t>
      </w:r>
    </w:p>
    <w:p w:rsidR="008E36BA" w:rsidRPr="00D15ADB" w:rsidRDefault="008E36BA" w:rsidP="008E36BA">
      <w:pPr>
        <w:pStyle w:val="ConsPlusNormal"/>
        <w:widowControl/>
        <w:ind w:firstLine="709"/>
        <w:jc w:val="both"/>
        <w:rPr>
          <w:szCs w:val="24"/>
        </w:rPr>
      </w:pPr>
      <w:r w:rsidRPr="00D15ADB">
        <w:rPr>
          <w:szCs w:val="24"/>
        </w:rPr>
        <w:t>поощрение и популяризация достижений в сфере развития сельских территорий.</w:t>
      </w:r>
    </w:p>
    <w:p w:rsidR="008E36BA" w:rsidRPr="00D15ADB" w:rsidRDefault="008E36BA" w:rsidP="008E36BA">
      <w:pPr>
        <w:pStyle w:val="ConsPlusNormal"/>
        <w:widowControl/>
        <w:ind w:firstLine="709"/>
        <w:jc w:val="both"/>
        <w:rPr>
          <w:szCs w:val="24"/>
        </w:rPr>
      </w:pPr>
      <w:r w:rsidRPr="00D15ADB">
        <w:rPr>
          <w:szCs w:val="24"/>
        </w:rPr>
        <w:t>В подпрограмме под инвестиционным проектом в сфере агропромышленного ко</w:t>
      </w:r>
      <w:r w:rsidRPr="00D15ADB">
        <w:rPr>
          <w:szCs w:val="24"/>
        </w:rPr>
        <w:t>м</w:t>
      </w:r>
      <w:r w:rsidRPr="00D15ADB">
        <w:rPr>
          <w:szCs w:val="24"/>
        </w:rPr>
        <w:t>плекса понимается осуществление сельскохозяйственным товаропроизводителем кап</w:t>
      </w:r>
      <w:r w:rsidRPr="00D15ADB">
        <w:rPr>
          <w:szCs w:val="24"/>
        </w:rPr>
        <w:t>и</w:t>
      </w:r>
      <w:r w:rsidRPr="00D15ADB">
        <w:rPr>
          <w:szCs w:val="24"/>
        </w:rPr>
        <w:t>тальных вложений, связанных со строительством (реконструкцией, модернизацией) об</w:t>
      </w:r>
      <w:r w:rsidRPr="00D15ADB">
        <w:rPr>
          <w:szCs w:val="24"/>
        </w:rPr>
        <w:t>ъ</w:t>
      </w:r>
      <w:r w:rsidRPr="00D15ADB">
        <w:rPr>
          <w:szCs w:val="24"/>
        </w:rPr>
        <w:t>ектов сельскохозяйственного производства, приобретением сельскохозяйственных живо</w:t>
      </w:r>
      <w:r w:rsidRPr="00D15ADB">
        <w:rPr>
          <w:szCs w:val="24"/>
        </w:rPr>
        <w:t>т</w:t>
      </w:r>
      <w:r w:rsidRPr="00D15ADB">
        <w:rPr>
          <w:szCs w:val="24"/>
        </w:rPr>
        <w:t>ных, техники и оборудования, в процессе которых создаются высокотехнологичные раб</w:t>
      </w:r>
      <w:r w:rsidRPr="00D15ADB">
        <w:rPr>
          <w:szCs w:val="24"/>
        </w:rPr>
        <w:t>о</w:t>
      </w:r>
      <w:r w:rsidRPr="00D15ADB">
        <w:rPr>
          <w:szCs w:val="24"/>
        </w:rPr>
        <w:t>чие места.</w:t>
      </w:r>
    </w:p>
    <w:p w:rsidR="008E36BA" w:rsidRPr="0044317C" w:rsidRDefault="008E36BA" w:rsidP="008E36BA">
      <w:pPr>
        <w:autoSpaceDE w:val="0"/>
        <w:autoSpaceDN w:val="0"/>
        <w:adjustRightInd w:val="0"/>
        <w:ind w:right="-1" w:firstLine="709"/>
        <w:jc w:val="both"/>
      </w:pPr>
      <w:r w:rsidRPr="0044317C">
        <w:t>Подпрограмма Муниципальной программы будет реализовываться в 2019 - 2035 годах в три этапа:</w:t>
      </w:r>
    </w:p>
    <w:p w:rsidR="008E36BA" w:rsidRPr="0044317C" w:rsidRDefault="008E36BA" w:rsidP="008E36BA">
      <w:pPr>
        <w:autoSpaceDE w:val="0"/>
        <w:autoSpaceDN w:val="0"/>
        <w:adjustRightInd w:val="0"/>
        <w:ind w:right="-1" w:firstLine="709"/>
        <w:jc w:val="both"/>
      </w:pPr>
      <w:r w:rsidRPr="0044317C">
        <w:t>1 этап - 2019 - 2025 годы;</w:t>
      </w:r>
    </w:p>
    <w:p w:rsidR="008E36BA" w:rsidRPr="0044317C" w:rsidRDefault="008E36BA" w:rsidP="008E36BA">
      <w:pPr>
        <w:autoSpaceDE w:val="0"/>
        <w:autoSpaceDN w:val="0"/>
        <w:adjustRightInd w:val="0"/>
        <w:ind w:right="-1" w:firstLine="709"/>
        <w:jc w:val="both"/>
      </w:pPr>
      <w:r w:rsidRPr="0044317C">
        <w:t>2 этап - 2026 - 2030 годы;</w:t>
      </w:r>
    </w:p>
    <w:p w:rsidR="008E36BA" w:rsidRPr="0044317C" w:rsidRDefault="008E36BA" w:rsidP="008E36BA">
      <w:pPr>
        <w:autoSpaceDE w:val="0"/>
        <w:autoSpaceDN w:val="0"/>
        <w:adjustRightInd w:val="0"/>
        <w:ind w:right="-1" w:firstLine="709"/>
        <w:jc w:val="both"/>
      </w:pPr>
      <w:r w:rsidRPr="0044317C">
        <w:t>3 этап – 2031 – 2035 годы.</w:t>
      </w:r>
    </w:p>
    <w:p w:rsidR="008E36BA" w:rsidRPr="0044317C" w:rsidRDefault="008E36BA" w:rsidP="008E36BA">
      <w:pPr>
        <w:autoSpaceDE w:val="0"/>
        <w:autoSpaceDN w:val="0"/>
        <w:adjustRightInd w:val="0"/>
        <w:ind w:right="-1" w:firstLine="709"/>
        <w:jc w:val="both"/>
      </w:pPr>
      <w:r w:rsidRPr="0044317C">
        <w:t>Каждый из этапов отличается по условиям и факторам социально-экономического развития, а также приоритетам государственной политики на федеральном уровне с уч</w:t>
      </w:r>
      <w:r w:rsidRPr="0044317C">
        <w:t>е</w:t>
      </w:r>
      <w:r w:rsidRPr="0044317C">
        <w:t>том региональных особенностей республики.</w:t>
      </w:r>
    </w:p>
    <w:p w:rsidR="008E36BA" w:rsidRPr="0044317C" w:rsidRDefault="008E36BA" w:rsidP="008E36BA">
      <w:pPr>
        <w:pStyle w:val="ConsPlusNormal"/>
        <w:ind w:right="-1" w:firstLine="709"/>
        <w:jc w:val="both"/>
        <w:rPr>
          <w:szCs w:val="24"/>
        </w:rPr>
      </w:pPr>
      <w:r w:rsidRPr="0044317C">
        <w:rPr>
          <w:szCs w:val="24"/>
        </w:rPr>
        <w:t>В рамках 1 этапа будет продолжена реализация ранее начатых мероприятий, н</w:t>
      </w:r>
      <w:r w:rsidRPr="0044317C">
        <w:rPr>
          <w:szCs w:val="24"/>
        </w:rPr>
        <w:t>а</w:t>
      </w:r>
      <w:r w:rsidRPr="0044317C">
        <w:rPr>
          <w:szCs w:val="24"/>
        </w:rPr>
        <w:t xml:space="preserve">правленных на устойчивое развитие сельских территорий  </w:t>
      </w:r>
      <w:r w:rsidRPr="00A01523">
        <w:rPr>
          <w:szCs w:val="24"/>
        </w:rPr>
        <w:t>Порецкого</w:t>
      </w:r>
      <w:r w:rsidRPr="0044317C">
        <w:rPr>
          <w:szCs w:val="24"/>
        </w:rPr>
        <w:t xml:space="preserve"> района Чувашской Республики. </w:t>
      </w:r>
    </w:p>
    <w:p w:rsidR="008E36BA" w:rsidRPr="0044317C" w:rsidRDefault="008E36BA" w:rsidP="008E36BA">
      <w:pPr>
        <w:autoSpaceDE w:val="0"/>
        <w:autoSpaceDN w:val="0"/>
        <w:adjustRightInd w:val="0"/>
        <w:ind w:right="-1" w:firstLine="708"/>
        <w:jc w:val="both"/>
      </w:pPr>
      <w:r w:rsidRPr="0044317C">
        <w:t xml:space="preserve">На 2 и 3 этапах планируется выполнить все поставленные задачи по устойчивому развитию сельских территорий </w:t>
      </w:r>
      <w:r>
        <w:t>Порецкого</w:t>
      </w:r>
      <w:r w:rsidRPr="0044317C">
        <w:t xml:space="preserve"> района Чувашской Республики и достичь п</w:t>
      </w:r>
      <w:r w:rsidRPr="0044317C">
        <w:t>о</w:t>
      </w:r>
      <w:r w:rsidRPr="0044317C">
        <w:t xml:space="preserve">вышения  качества жизни  населения района. </w:t>
      </w:r>
    </w:p>
    <w:p w:rsidR="008E36BA" w:rsidRPr="0044317C" w:rsidRDefault="008E36BA" w:rsidP="008E36BA">
      <w:pPr>
        <w:autoSpaceDE w:val="0"/>
        <w:autoSpaceDN w:val="0"/>
        <w:adjustRightInd w:val="0"/>
        <w:ind w:right="-1" w:firstLine="709"/>
        <w:jc w:val="both"/>
      </w:pPr>
      <w:r w:rsidRPr="0044317C">
        <w:t xml:space="preserve">Сведения о целевых индикаторах и показателях подпрограммы Муниципальной программы и их значениях приведены в приложении № 1 к подпрограмме «Устойчивое развитие сельских территорий </w:t>
      </w:r>
      <w:r>
        <w:t>Порецкого</w:t>
      </w:r>
      <w:r w:rsidRPr="0044317C">
        <w:t xml:space="preserve"> района Чувашской Республики» Муниципал</w:t>
      </w:r>
      <w:r w:rsidRPr="0044317C">
        <w:t>ь</w:t>
      </w:r>
      <w:r w:rsidRPr="0044317C">
        <w:t>ной программы «Развитие сельского хозяйства и регулирование рынка сельскохозяйс</w:t>
      </w:r>
      <w:r w:rsidRPr="0044317C">
        <w:t>т</w:t>
      </w:r>
      <w:r w:rsidRPr="0044317C">
        <w:t xml:space="preserve">венной продукции сырья и продовольствия </w:t>
      </w:r>
      <w:r>
        <w:t>Порецкого</w:t>
      </w:r>
      <w:r w:rsidRPr="0044317C">
        <w:t xml:space="preserve"> района Чувашской Республики».</w:t>
      </w:r>
    </w:p>
    <w:p w:rsidR="008E36BA" w:rsidRDefault="008E36BA" w:rsidP="008E36BA">
      <w:pPr>
        <w:autoSpaceDE w:val="0"/>
        <w:autoSpaceDN w:val="0"/>
        <w:adjustRightInd w:val="0"/>
        <w:ind w:right="-1" w:firstLine="709"/>
        <w:jc w:val="both"/>
      </w:pPr>
      <w:r w:rsidRPr="0044317C">
        <w:t>Перечень целевых индикаторов и показателей носит открытый характер и пред</w:t>
      </w:r>
      <w:r w:rsidRPr="0044317C">
        <w:t>у</w:t>
      </w:r>
      <w:r w:rsidRPr="0044317C">
        <w:t>сматривает возможность корректировки в случае потери информативности целевого и</w:t>
      </w:r>
      <w:r w:rsidRPr="0044317C">
        <w:t>н</w:t>
      </w:r>
      <w:r w:rsidRPr="0044317C">
        <w:t xml:space="preserve">дикатора и показателя (достижения максимального значения) и изменения приоритетов государственной политики в сфере социально-экономического развития </w:t>
      </w:r>
      <w:r>
        <w:t>Порецкого</w:t>
      </w:r>
      <w:r w:rsidRPr="0044317C">
        <w:t xml:space="preserve"> ра</w:t>
      </w:r>
      <w:r w:rsidRPr="0044317C">
        <w:t>й</w:t>
      </w:r>
      <w:r w:rsidRPr="0044317C">
        <w:t>она.</w:t>
      </w:r>
    </w:p>
    <w:p w:rsidR="008E36BA" w:rsidRPr="0044317C" w:rsidRDefault="008E36BA" w:rsidP="008E36BA">
      <w:pPr>
        <w:autoSpaceDE w:val="0"/>
        <w:autoSpaceDN w:val="0"/>
        <w:adjustRightInd w:val="0"/>
        <w:ind w:right="-1" w:firstLine="709"/>
        <w:jc w:val="both"/>
      </w:pPr>
    </w:p>
    <w:p w:rsidR="008E36BA" w:rsidRPr="00815846" w:rsidRDefault="008E36BA" w:rsidP="008E36BA">
      <w:pPr>
        <w:autoSpaceDE w:val="0"/>
        <w:autoSpaceDN w:val="0"/>
        <w:adjustRightInd w:val="0"/>
        <w:jc w:val="center"/>
        <w:rPr>
          <w:b/>
        </w:rPr>
      </w:pPr>
      <w:r w:rsidRPr="00815846">
        <w:rPr>
          <w:b/>
        </w:rPr>
        <w:t xml:space="preserve">Раздел II. Перечень и сведения о целевых индикаторах и показателях </w:t>
      </w:r>
    </w:p>
    <w:p w:rsidR="008E36BA" w:rsidRPr="00815846" w:rsidRDefault="008E36BA" w:rsidP="008E36BA">
      <w:pPr>
        <w:autoSpaceDE w:val="0"/>
        <w:autoSpaceDN w:val="0"/>
        <w:adjustRightInd w:val="0"/>
        <w:jc w:val="center"/>
        <w:rPr>
          <w:b/>
        </w:rPr>
      </w:pPr>
      <w:r w:rsidRPr="00815846">
        <w:rPr>
          <w:b/>
        </w:rPr>
        <w:t>подпрограммы с расшифровкой плановых значений по годам ее реализации</w:t>
      </w:r>
    </w:p>
    <w:p w:rsidR="008E36BA" w:rsidRPr="00815846" w:rsidRDefault="008E36BA" w:rsidP="008E36BA">
      <w:pPr>
        <w:autoSpaceDE w:val="0"/>
        <w:autoSpaceDN w:val="0"/>
        <w:adjustRightInd w:val="0"/>
        <w:jc w:val="center"/>
      </w:pPr>
    </w:p>
    <w:p w:rsidR="008E36BA" w:rsidRPr="00815846" w:rsidRDefault="008E36BA" w:rsidP="008E36BA">
      <w:pPr>
        <w:autoSpaceDE w:val="0"/>
        <w:autoSpaceDN w:val="0"/>
        <w:ind w:firstLine="709"/>
        <w:jc w:val="both"/>
      </w:pPr>
      <w:r w:rsidRPr="00815846">
        <w:rPr>
          <w:lang w:eastAsia="en-US"/>
        </w:rPr>
        <w:t>Целевыми индикаторами и показателями подпрограммы являются:</w:t>
      </w:r>
    </w:p>
    <w:p w:rsidR="008E36BA" w:rsidRPr="00815846" w:rsidRDefault="008E36BA" w:rsidP="008E36BA">
      <w:pPr>
        <w:autoSpaceDE w:val="0"/>
        <w:autoSpaceDN w:val="0"/>
        <w:ind w:firstLine="709"/>
        <w:jc w:val="both"/>
        <w:rPr>
          <w:lang w:eastAsia="en-US"/>
        </w:rPr>
      </w:pPr>
      <w:r w:rsidRPr="00815846">
        <w:rPr>
          <w:lang w:eastAsia="en-US"/>
        </w:rPr>
        <w:t>ввод (приобретение) жилья для граждан, проживающих в сельской местности, в том числе для молодых семей и молодых специалистов;</w:t>
      </w:r>
    </w:p>
    <w:p w:rsidR="008E36BA" w:rsidRPr="00815846" w:rsidRDefault="008E36BA" w:rsidP="008E36BA">
      <w:pPr>
        <w:autoSpaceDE w:val="0"/>
        <w:autoSpaceDN w:val="0"/>
        <w:ind w:firstLine="709"/>
        <w:jc w:val="both"/>
        <w:rPr>
          <w:lang w:eastAsia="en-US"/>
        </w:rPr>
      </w:pPr>
      <w:r w:rsidRPr="00815846">
        <w:rPr>
          <w:lang w:eastAsia="en-US"/>
        </w:rPr>
        <w:t>ввод в действие общеобразовательных организаций;</w:t>
      </w:r>
    </w:p>
    <w:p w:rsidR="008E36BA" w:rsidRPr="00815846" w:rsidRDefault="008E36BA" w:rsidP="008E36BA">
      <w:pPr>
        <w:autoSpaceDE w:val="0"/>
        <w:autoSpaceDN w:val="0"/>
        <w:ind w:firstLine="709"/>
        <w:jc w:val="both"/>
        <w:rPr>
          <w:lang w:eastAsia="en-US"/>
        </w:rPr>
      </w:pPr>
      <w:r w:rsidRPr="00815846">
        <w:rPr>
          <w:lang w:eastAsia="en-US"/>
        </w:rPr>
        <w:t>ввод в действие фельдшерско-акушерских пунктов и (или) офисов врачей общей практики;</w:t>
      </w:r>
    </w:p>
    <w:p w:rsidR="008E36BA" w:rsidRPr="00815846" w:rsidRDefault="008E36BA" w:rsidP="008E36BA">
      <w:pPr>
        <w:autoSpaceDE w:val="0"/>
        <w:autoSpaceDN w:val="0"/>
        <w:ind w:firstLine="709"/>
        <w:jc w:val="both"/>
        <w:rPr>
          <w:lang w:eastAsia="en-US"/>
        </w:rPr>
      </w:pPr>
      <w:r w:rsidRPr="00815846">
        <w:rPr>
          <w:lang w:eastAsia="en-US"/>
        </w:rPr>
        <w:t>ввод в действие учреждений культурно-</w:t>
      </w:r>
      <w:r w:rsidR="002B34FF">
        <w:rPr>
          <w:lang w:eastAsia="en-US"/>
        </w:rPr>
        <w:t xml:space="preserve"> </w:t>
      </w:r>
      <w:r w:rsidRPr="00815846">
        <w:rPr>
          <w:lang w:eastAsia="en-US"/>
        </w:rPr>
        <w:t>досугового типа;</w:t>
      </w:r>
    </w:p>
    <w:p w:rsidR="008E36BA" w:rsidRPr="00815846" w:rsidRDefault="008E36BA" w:rsidP="008E36BA">
      <w:pPr>
        <w:autoSpaceDE w:val="0"/>
        <w:autoSpaceDN w:val="0"/>
        <w:ind w:firstLine="709"/>
        <w:jc w:val="both"/>
        <w:rPr>
          <w:lang w:eastAsia="en-US"/>
        </w:rPr>
      </w:pPr>
      <w:r w:rsidRPr="00815846">
        <w:rPr>
          <w:lang w:eastAsia="en-US"/>
        </w:rPr>
        <w:t>ввод в действие локальных водопроводов;</w:t>
      </w:r>
    </w:p>
    <w:p w:rsidR="008E36BA" w:rsidRPr="00815846" w:rsidRDefault="008E36BA" w:rsidP="008E36BA">
      <w:pPr>
        <w:autoSpaceDE w:val="0"/>
        <w:autoSpaceDN w:val="0"/>
        <w:ind w:firstLine="709"/>
        <w:jc w:val="both"/>
        <w:rPr>
          <w:lang w:eastAsia="en-US"/>
        </w:rPr>
      </w:pPr>
      <w:r w:rsidRPr="00815846">
        <w:rPr>
          <w:lang w:eastAsia="en-US"/>
        </w:rPr>
        <w:t>ввод в действие распределительных газовых сетей;</w:t>
      </w:r>
    </w:p>
    <w:p w:rsidR="008E36BA" w:rsidRPr="00815846" w:rsidRDefault="008E36BA" w:rsidP="008E36BA">
      <w:pPr>
        <w:autoSpaceDE w:val="0"/>
        <w:autoSpaceDN w:val="0"/>
        <w:ind w:firstLine="709"/>
        <w:jc w:val="both"/>
        <w:rPr>
          <w:lang w:eastAsia="en-US"/>
        </w:rPr>
      </w:pPr>
      <w:r w:rsidRPr="00815846">
        <w:rPr>
          <w:lang w:eastAsia="en-US"/>
        </w:rP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p w:rsidR="008E36BA" w:rsidRPr="00815846" w:rsidRDefault="008E36BA" w:rsidP="008E36BA">
      <w:pPr>
        <w:autoSpaceDE w:val="0"/>
        <w:autoSpaceDN w:val="0"/>
        <w:ind w:firstLine="709"/>
        <w:jc w:val="both"/>
        <w:rPr>
          <w:lang w:eastAsia="en-US"/>
        </w:rPr>
      </w:pPr>
      <w:r w:rsidRPr="00815846">
        <w:rPr>
          <w:lang w:eastAsia="en-US"/>
        </w:rPr>
        <w:t>количество реализованных местных инициатив граждан, проживающих в сельской местности, получивших грантовую поддержку;</w:t>
      </w:r>
    </w:p>
    <w:p w:rsidR="008E36BA" w:rsidRPr="00815846" w:rsidRDefault="008E36BA" w:rsidP="008E36BA">
      <w:pPr>
        <w:autoSpaceDE w:val="0"/>
        <w:autoSpaceDN w:val="0"/>
        <w:ind w:firstLine="709"/>
        <w:jc w:val="both"/>
        <w:rPr>
          <w:lang w:eastAsia="en-US"/>
        </w:rPr>
      </w:pPr>
      <w:r w:rsidRPr="00815846">
        <w:rPr>
          <w:lang w:eastAsia="en-US"/>
        </w:rPr>
        <w:t>ввод в эксплуатацию автомобильных дорог общего пользования с твердым покр</w:t>
      </w:r>
      <w:r w:rsidRPr="00815846">
        <w:rPr>
          <w:lang w:eastAsia="en-US"/>
        </w:rPr>
        <w:t>ы</w:t>
      </w:r>
      <w:r w:rsidRPr="00815846">
        <w:rPr>
          <w:lang w:eastAsia="en-US"/>
        </w:rPr>
        <w:t>тием, ведущих от сети автомобильных дорог общего пользования к ближайшим общес</w:t>
      </w:r>
      <w:r w:rsidRPr="00815846">
        <w:rPr>
          <w:lang w:eastAsia="en-US"/>
        </w:rPr>
        <w:t>т</w:t>
      </w:r>
      <w:r w:rsidRPr="00815846">
        <w:rPr>
          <w:lang w:eastAsia="en-US"/>
        </w:rPr>
        <w:t>венно значимым объектам сельских населенных пунктов, а также к объектам производс</w:t>
      </w:r>
      <w:r w:rsidRPr="00815846">
        <w:rPr>
          <w:lang w:eastAsia="en-US"/>
        </w:rPr>
        <w:t>т</w:t>
      </w:r>
      <w:r w:rsidRPr="00815846">
        <w:rPr>
          <w:lang w:eastAsia="en-US"/>
        </w:rPr>
        <w:t>ва и переработки сельскохозяйственной продукции;</w:t>
      </w:r>
    </w:p>
    <w:p w:rsidR="008E36BA" w:rsidRPr="00815846" w:rsidRDefault="008E36BA" w:rsidP="008E36BA">
      <w:pPr>
        <w:autoSpaceDE w:val="0"/>
        <w:autoSpaceDN w:val="0"/>
        <w:ind w:firstLine="709"/>
        <w:jc w:val="both"/>
        <w:rPr>
          <w:lang w:eastAsia="en-US"/>
        </w:rPr>
      </w:pPr>
      <w:r w:rsidRPr="00815846">
        <w:rPr>
          <w:lang w:eastAsia="en-US"/>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w:t>
      </w:r>
      <w:r w:rsidRPr="00815846">
        <w:rPr>
          <w:lang w:eastAsia="en-US"/>
        </w:rPr>
        <w:t>н</w:t>
      </w:r>
      <w:r w:rsidRPr="00815846">
        <w:rPr>
          <w:lang w:eastAsia="en-US"/>
        </w:rPr>
        <w:t>ную поддержку в форме социальных выплат в рамках подпрограммы;</w:t>
      </w:r>
    </w:p>
    <w:p w:rsidR="008E36BA" w:rsidRPr="00815846" w:rsidRDefault="008E36BA" w:rsidP="008E36BA">
      <w:pPr>
        <w:autoSpaceDE w:val="0"/>
        <w:autoSpaceDN w:val="0"/>
        <w:ind w:firstLine="709"/>
        <w:jc w:val="both"/>
        <w:rPr>
          <w:lang w:eastAsia="en-US"/>
        </w:rPr>
      </w:pPr>
      <w:r w:rsidRPr="00815846">
        <w:rPr>
          <w:lang w:eastAsia="en-US"/>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p w:rsidR="008E36BA" w:rsidRPr="00815846" w:rsidRDefault="008E36BA" w:rsidP="008E36BA">
      <w:pPr>
        <w:autoSpaceDE w:val="0"/>
        <w:autoSpaceDN w:val="0"/>
        <w:ind w:firstLine="709"/>
        <w:jc w:val="both"/>
        <w:rPr>
          <w:lang w:eastAsia="en-US"/>
        </w:rPr>
      </w:pPr>
      <w:r w:rsidRPr="00815846">
        <w:rPr>
          <w:lang w:eastAsia="en-US"/>
        </w:rPr>
        <w:t>удельный вес зданий общеобразовательных организаций, требующих капитального ремонта и реконструкции, в общем числе зданий общеобразовательных организаций в сельской местности;</w:t>
      </w:r>
    </w:p>
    <w:p w:rsidR="008E36BA" w:rsidRPr="00815846" w:rsidRDefault="008E36BA" w:rsidP="008E36BA">
      <w:pPr>
        <w:autoSpaceDE w:val="0"/>
        <w:autoSpaceDN w:val="0"/>
        <w:ind w:firstLine="709"/>
        <w:jc w:val="both"/>
        <w:rPr>
          <w:lang w:eastAsia="en-US"/>
        </w:rPr>
      </w:pPr>
      <w:r w:rsidRPr="00815846">
        <w:rPr>
          <w:lang w:eastAsia="en-US"/>
        </w:rPr>
        <w:t>обеспеченность сельского населения фельдшерско-акушерскими пунктами;</w:t>
      </w:r>
    </w:p>
    <w:p w:rsidR="008E36BA" w:rsidRPr="00815846" w:rsidRDefault="008E36BA" w:rsidP="008E36BA">
      <w:pPr>
        <w:autoSpaceDE w:val="0"/>
        <w:autoSpaceDN w:val="0"/>
        <w:ind w:firstLine="709"/>
        <w:jc w:val="both"/>
        <w:rPr>
          <w:lang w:eastAsia="en-US"/>
        </w:rPr>
      </w:pPr>
      <w:r w:rsidRPr="00815846">
        <w:rPr>
          <w:lang w:eastAsia="en-US"/>
        </w:rPr>
        <w:t>обеспеченность сельского населения офисами врачей общей практики;</w:t>
      </w:r>
    </w:p>
    <w:p w:rsidR="008E36BA" w:rsidRPr="00815846" w:rsidRDefault="008E36BA" w:rsidP="008E36BA">
      <w:pPr>
        <w:autoSpaceDE w:val="0"/>
        <w:autoSpaceDN w:val="0"/>
        <w:ind w:firstLine="709"/>
        <w:jc w:val="both"/>
        <w:rPr>
          <w:lang w:eastAsia="en-US"/>
        </w:rPr>
      </w:pPr>
      <w:r w:rsidRPr="00815846">
        <w:rPr>
          <w:lang w:eastAsia="en-US"/>
        </w:rPr>
        <w:t>уровень обеспеченности сельского населения спортивными сооружениями исходя из единовременной пропускной способности объектов спорта;</w:t>
      </w:r>
    </w:p>
    <w:p w:rsidR="008E36BA" w:rsidRPr="00815846" w:rsidRDefault="008E36BA" w:rsidP="008E36BA">
      <w:pPr>
        <w:autoSpaceDE w:val="0"/>
        <w:autoSpaceDN w:val="0"/>
        <w:ind w:firstLine="709"/>
        <w:jc w:val="both"/>
        <w:rPr>
          <w:lang w:eastAsia="en-US"/>
        </w:rPr>
      </w:pPr>
      <w:r w:rsidRPr="00815846">
        <w:rPr>
          <w:lang w:eastAsia="en-US"/>
        </w:rPr>
        <w:t>обеспеченность сельского населения учреждениями культурно-досугового типа;</w:t>
      </w:r>
    </w:p>
    <w:p w:rsidR="008E36BA" w:rsidRPr="00815846" w:rsidRDefault="008E36BA" w:rsidP="008E36BA">
      <w:pPr>
        <w:autoSpaceDE w:val="0"/>
        <w:autoSpaceDN w:val="0"/>
        <w:ind w:firstLine="709"/>
        <w:jc w:val="both"/>
        <w:rPr>
          <w:lang w:eastAsia="en-US"/>
        </w:rPr>
      </w:pPr>
      <w:r w:rsidRPr="00815846">
        <w:rPr>
          <w:lang w:eastAsia="en-US"/>
        </w:rPr>
        <w:t>увеличение доли зданий учреждений социально-культурной сферы, находящихся в удовлетворительном состоянии, в общем количестве зданий учреждений социально-культурной сферы;</w:t>
      </w:r>
    </w:p>
    <w:p w:rsidR="008E36BA" w:rsidRPr="00815846" w:rsidRDefault="008E36BA" w:rsidP="008E36BA">
      <w:pPr>
        <w:autoSpaceDE w:val="0"/>
        <w:autoSpaceDN w:val="0"/>
        <w:ind w:firstLine="709"/>
        <w:jc w:val="both"/>
        <w:rPr>
          <w:lang w:eastAsia="en-US"/>
        </w:rPr>
      </w:pPr>
      <w:r w:rsidRPr="00815846">
        <w:rPr>
          <w:lang w:eastAsia="en-US"/>
        </w:rPr>
        <w:t>газификация домов (квартир) в сельской местности;</w:t>
      </w:r>
    </w:p>
    <w:p w:rsidR="008E36BA" w:rsidRPr="00815846" w:rsidRDefault="008E36BA" w:rsidP="008E36BA">
      <w:pPr>
        <w:autoSpaceDE w:val="0"/>
        <w:autoSpaceDN w:val="0"/>
        <w:ind w:firstLine="709"/>
        <w:jc w:val="both"/>
        <w:rPr>
          <w:lang w:eastAsia="en-US"/>
        </w:rPr>
      </w:pPr>
      <w:r w:rsidRPr="00815846">
        <w:rPr>
          <w:lang w:eastAsia="en-US"/>
        </w:rPr>
        <w:t>уровень газификации домов (квартир);</w:t>
      </w:r>
    </w:p>
    <w:p w:rsidR="008E36BA" w:rsidRPr="00AB61A1" w:rsidRDefault="008E36BA" w:rsidP="008E36BA">
      <w:pPr>
        <w:autoSpaceDE w:val="0"/>
        <w:autoSpaceDN w:val="0"/>
        <w:ind w:firstLine="709"/>
        <w:jc w:val="both"/>
        <w:rPr>
          <w:lang w:eastAsia="en-US"/>
        </w:rPr>
      </w:pPr>
      <w:r w:rsidRPr="00AB61A1">
        <w:rPr>
          <w:lang w:eastAsia="en-US"/>
        </w:rPr>
        <w:t>уровень обеспеченности сельского населения питьевой водой.</w:t>
      </w:r>
    </w:p>
    <w:p w:rsidR="008E36BA" w:rsidRPr="00AB61A1" w:rsidRDefault="008E36BA" w:rsidP="008E36BA">
      <w:pPr>
        <w:autoSpaceDE w:val="0"/>
        <w:autoSpaceDN w:val="0"/>
        <w:ind w:firstLine="709"/>
        <w:jc w:val="both"/>
        <w:rPr>
          <w:lang w:eastAsia="en-US"/>
        </w:rPr>
      </w:pPr>
      <w:r w:rsidRPr="00AB61A1">
        <w:rPr>
          <w:lang w:eastAsia="en-US"/>
        </w:rPr>
        <w:t>Реализация мероприятий подпрограммы должна обеспечить:</w:t>
      </w:r>
    </w:p>
    <w:p w:rsidR="008E36BA" w:rsidRPr="00AB61A1" w:rsidRDefault="006142FE" w:rsidP="008E36BA">
      <w:pPr>
        <w:ind w:firstLine="709"/>
        <w:jc w:val="both"/>
      </w:pPr>
      <w:r w:rsidRPr="00AB61A1">
        <w:rPr>
          <w:lang w:eastAsia="en-US"/>
        </w:rPr>
        <w:t>ввод (приобретение) 0,193</w:t>
      </w:r>
      <w:r w:rsidR="008E36BA" w:rsidRPr="00AB61A1">
        <w:rPr>
          <w:lang w:eastAsia="en-US"/>
        </w:rPr>
        <w:t xml:space="preserve"> тыс. кв. метров жилья для граждан, проживающих в сельской местности:</w:t>
      </w:r>
    </w:p>
    <w:p w:rsidR="008E36BA" w:rsidRPr="00AB61A1" w:rsidRDefault="008E36BA" w:rsidP="008E36BA">
      <w:pPr>
        <w:autoSpaceDE w:val="0"/>
        <w:autoSpaceDN w:val="0"/>
        <w:ind w:firstLine="709"/>
        <w:jc w:val="both"/>
        <w:rPr>
          <w:lang w:eastAsia="en-US"/>
        </w:rPr>
      </w:pPr>
      <w:r w:rsidRPr="00AB61A1">
        <w:rPr>
          <w:lang w:eastAsia="en-US"/>
        </w:rPr>
        <w:t>в 2019 году – 0,33 тыс. кв. метров;</w:t>
      </w:r>
    </w:p>
    <w:p w:rsidR="008E36BA" w:rsidRPr="00AB61A1" w:rsidRDefault="006142FE" w:rsidP="008E36BA">
      <w:pPr>
        <w:autoSpaceDE w:val="0"/>
        <w:autoSpaceDN w:val="0"/>
        <w:ind w:firstLine="709"/>
        <w:jc w:val="both"/>
        <w:rPr>
          <w:lang w:eastAsia="en-US"/>
        </w:rPr>
      </w:pPr>
      <w:r w:rsidRPr="00AB61A1">
        <w:rPr>
          <w:lang w:eastAsia="en-US"/>
        </w:rPr>
        <w:t>в 2020 году – 0,1</w:t>
      </w:r>
      <w:r w:rsidR="008E36BA" w:rsidRPr="00AB61A1">
        <w:rPr>
          <w:lang w:eastAsia="en-US"/>
        </w:rPr>
        <w:t xml:space="preserve"> тыс. кв. метров;</w:t>
      </w:r>
    </w:p>
    <w:p w:rsidR="008E36BA" w:rsidRPr="00AB61A1" w:rsidRDefault="008E36BA" w:rsidP="008E36BA">
      <w:pPr>
        <w:autoSpaceDE w:val="0"/>
        <w:autoSpaceDN w:val="0"/>
        <w:ind w:firstLine="709"/>
        <w:jc w:val="both"/>
        <w:rPr>
          <w:lang w:eastAsia="en-US"/>
        </w:rPr>
      </w:pPr>
      <w:r w:rsidRPr="00AB61A1">
        <w:rPr>
          <w:lang w:eastAsia="en-US"/>
        </w:rPr>
        <w:t>в 2021 году – 0,1 тыс. кв. метров;</w:t>
      </w:r>
    </w:p>
    <w:p w:rsidR="008E36BA" w:rsidRPr="00AB61A1" w:rsidRDefault="008E36BA" w:rsidP="008E36BA">
      <w:pPr>
        <w:autoSpaceDE w:val="0"/>
        <w:autoSpaceDN w:val="0"/>
        <w:ind w:firstLine="709"/>
        <w:jc w:val="both"/>
        <w:rPr>
          <w:lang w:eastAsia="en-US"/>
        </w:rPr>
      </w:pPr>
      <w:r w:rsidRPr="00AB61A1">
        <w:rPr>
          <w:lang w:eastAsia="en-US"/>
        </w:rPr>
        <w:t>в 2022 году – 0,1 тыс. кв. метров;</w:t>
      </w:r>
    </w:p>
    <w:p w:rsidR="008E36BA" w:rsidRPr="00AB61A1" w:rsidRDefault="006142FE" w:rsidP="008E36BA">
      <w:pPr>
        <w:autoSpaceDE w:val="0"/>
        <w:autoSpaceDN w:val="0"/>
        <w:ind w:firstLine="709"/>
        <w:jc w:val="both"/>
        <w:rPr>
          <w:lang w:eastAsia="en-US"/>
        </w:rPr>
      </w:pPr>
      <w:r w:rsidRPr="00AB61A1">
        <w:rPr>
          <w:lang w:eastAsia="en-US"/>
        </w:rPr>
        <w:t>в 2023 году – 0,</w:t>
      </w:r>
      <w:r w:rsidR="008E36BA" w:rsidRPr="00AB61A1">
        <w:rPr>
          <w:lang w:eastAsia="en-US"/>
        </w:rPr>
        <w:t>1 тыс. кв. метров;</w:t>
      </w:r>
    </w:p>
    <w:p w:rsidR="008E36BA" w:rsidRPr="00AB61A1" w:rsidRDefault="006142FE" w:rsidP="008E36BA">
      <w:pPr>
        <w:autoSpaceDE w:val="0"/>
        <w:autoSpaceDN w:val="0"/>
        <w:ind w:firstLine="709"/>
        <w:jc w:val="both"/>
        <w:rPr>
          <w:lang w:eastAsia="en-US"/>
        </w:rPr>
      </w:pPr>
      <w:r w:rsidRPr="00AB61A1">
        <w:rPr>
          <w:lang w:eastAsia="en-US"/>
        </w:rPr>
        <w:t>в 2024 году – 0,</w:t>
      </w:r>
      <w:r w:rsidR="008E36BA" w:rsidRPr="00AB61A1">
        <w:rPr>
          <w:lang w:eastAsia="en-US"/>
        </w:rPr>
        <w:t>1 тыс. кв. метров;</w:t>
      </w:r>
    </w:p>
    <w:p w:rsidR="008E36BA" w:rsidRPr="00AB61A1" w:rsidRDefault="006142FE" w:rsidP="008E36BA">
      <w:pPr>
        <w:autoSpaceDE w:val="0"/>
        <w:autoSpaceDN w:val="0"/>
        <w:ind w:firstLine="709"/>
        <w:jc w:val="both"/>
        <w:rPr>
          <w:lang w:eastAsia="en-US"/>
        </w:rPr>
      </w:pPr>
      <w:r w:rsidRPr="00AB61A1">
        <w:rPr>
          <w:lang w:eastAsia="en-US"/>
        </w:rPr>
        <w:t>в 2025 году – 0,</w:t>
      </w:r>
      <w:r w:rsidR="008E36BA" w:rsidRPr="00AB61A1">
        <w:rPr>
          <w:lang w:eastAsia="en-US"/>
        </w:rPr>
        <w:t>1 тыс. кв. метров;</w:t>
      </w:r>
    </w:p>
    <w:p w:rsidR="008E36BA" w:rsidRPr="00AB61A1" w:rsidRDefault="006142FE" w:rsidP="008E36BA">
      <w:pPr>
        <w:autoSpaceDE w:val="0"/>
        <w:autoSpaceDN w:val="0"/>
        <w:ind w:firstLine="709"/>
        <w:jc w:val="both"/>
        <w:rPr>
          <w:lang w:eastAsia="en-US"/>
        </w:rPr>
      </w:pPr>
      <w:r w:rsidRPr="00AB61A1">
        <w:rPr>
          <w:lang w:eastAsia="en-US"/>
        </w:rPr>
        <w:t>в 2026–2030 годах 0,5</w:t>
      </w:r>
      <w:r w:rsidR="008E36BA" w:rsidRPr="00AB61A1">
        <w:rPr>
          <w:lang w:eastAsia="en-US"/>
        </w:rPr>
        <w:t xml:space="preserve"> тыс. кв. метров;</w:t>
      </w:r>
    </w:p>
    <w:p w:rsidR="008E36BA" w:rsidRPr="00AB61A1" w:rsidRDefault="006142FE" w:rsidP="008E36BA">
      <w:pPr>
        <w:autoSpaceDE w:val="0"/>
        <w:autoSpaceDN w:val="0"/>
        <w:ind w:firstLine="709"/>
        <w:jc w:val="both"/>
        <w:rPr>
          <w:lang w:eastAsia="en-US"/>
        </w:rPr>
      </w:pPr>
      <w:r w:rsidRPr="00AB61A1">
        <w:rPr>
          <w:lang w:eastAsia="en-US"/>
        </w:rPr>
        <w:t>в 2031–2035 годах – 0,5</w:t>
      </w:r>
      <w:r w:rsidR="008E36BA" w:rsidRPr="00AB61A1">
        <w:rPr>
          <w:lang w:eastAsia="en-US"/>
        </w:rPr>
        <w:t xml:space="preserve"> тыс. кв. метров;</w:t>
      </w:r>
    </w:p>
    <w:p w:rsidR="008E36BA" w:rsidRPr="00AB61A1" w:rsidRDefault="0025283D" w:rsidP="008E36BA">
      <w:pPr>
        <w:ind w:firstLine="709"/>
        <w:jc w:val="both"/>
      </w:pPr>
      <w:r w:rsidRPr="00AB61A1">
        <w:rPr>
          <w:lang w:eastAsia="en-US"/>
        </w:rPr>
        <w:t>реализация 1</w:t>
      </w:r>
      <w:r w:rsidR="008E36BA" w:rsidRPr="00AB61A1">
        <w:rPr>
          <w:lang w:eastAsia="en-US"/>
        </w:rPr>
        <w:t xml:space="preserve"> про</w:t>
      </w:r>
      <w:r w:rsidRPr="00AB61A1">
        <w:rPr>
          <w:lang w:eastAsia="en-US"/>
        </w:rPr>
        <w:t>екта</w:t>
      </w:r>
      <w:r w:rsidR="008E36BA" w:rsidRPr="00AB61A1">
        <w:rPr>
          <w:lang w:eastAsia="en-US"/>
        </w:rPr>
        <w:t xml:space="preserve"> местных инициатив граждан, проживающих в сельской мес</w:t>
      </w:r>
      <w:r w:rsidR="008E36BA" w:rsidRPr="00AB61A1">
        <w:rPr>
          <w:lang w:eastAsia="en-US"/>
        </w:rPr>
        <w:t>т</w:t>
      </w:r>
      <w:r w:rsidR="008E36BA" w:rsidRPr="00AB61A1">
        <w:rPr>
          <w:lang w:eastAsia="en-US"/>
        </w:rPr>
        <w:t>ности, получивших грантовую поддержку:</w:t>
      </w:r>
    </w:p>
    <w:p w:rsidR="008E36BA" w:rsidRPr="00AB61A1" w:rsidRDefault="0025283D" w:rsidP="008E36BA">
      <w:pPr>
        <w:autoSpaceDE w:val="0"/>
        <w:autoSpaceDN w:val="0"/>
        <w:ind w:firstLine="709"/>
        <w:jc w:val="both"/>
        <w:rPr>
          <w:lang w:eastAsia="en-US"/>
        </w:rPr>
      </w:pPr>
      <w:r w:rsidRPr="00AB61A1">
        <w:rPr>
          <w:lang w:eastAsia="en-US"/>
        </w:rPr>
        <w:t>в 2019 году – 1</w:t>
      </w:r>
      <w:r w:rsidR="008E36BA" w:rsidRPr="00AB61A1">
        <w:rPr>
          <w:lang w:eastAsia="en-US"/>
        </w:rPr>
        <w:t xml:space="preserve"> проект;</w:t>
      </w:r>
    </w:p>
    <w:p w:rsidR="008E36BA" w:rsidRPr="00AB61A1" w:rsidRDefault="008E36BA" w:rsidP="008E36BA">
      <w:pPr>
        <w:autoSpaceDE w:val="0"/>
        <w:autoSpaceDN w:val="0"/>
        <w:ind w:firstLine="709"/>
        <w:jc w:val="both"/>
        <w:rPr>
          <w:lang w:eastAsia="en-US"/>
        </w:rPr>
      </w:pPr>
      <w:r w:rsidRPr="00AB61A1">
        <w:rPr>
          <w:lang w:eastAsia="en-US"/>
        </w:rPr>
        <w:t>в 2020 году – 0 проект;</w:t>
      </w:r>
    </w:p>
    <w:p w:rsidR="008E36BA" w:rsidRPr="00AB61A1" w:rsidRDefault="008E36BA" w:rsidP="008E36BA">
      <w:pPr>
        <w:autoSpaceDE w:val="0"/>
        <w:autoSpaceDN w:val="0"/>
        <w:ind w:firstLine="709"/>
        <w:jc w:val="both"/>
        <w:rPr>
          <w:lang w:eastAsia="en-US"/>
        </w:rPr>
      </w:pPr>
      <w:r w:rsidRPr="00AB61A1">
        <w:rPr>
          <w:lang w:eastAsia="en-US"/>
        </w:rPr>
        <w:t>в 2021 году – 0 проект;</w:t>
      </w:r>
    </w:p>
    <w:p w:rsidR="008E36BA" w:rsidRPr="00AB61A1" w:rsidRDefault="008E36BA" w:rsidP="008E36BA">
      <w:pPr>
        <w:autoSpaceDE w:val="0"/>
        <w:autoSpaceDN w:val="0"/>
        <w:ind w:firstLine="709"/>
        <w:jc w:val="both"/>
        <w:rPr>
          <w:lang w:eastAsia="en-US"/>
        </w:rPr>
      </w:pPr>
      <w:r w:rsidRPr="00AB61A1">
        <w:rPr>
          <w:lang w:eastAsia="en-US"/>
        </w:rPr>
        <w:t>в 2022 году – 0 проект;</w:t>
      </w:r>
    </w:p>
    <w:p w:rsidR="008E36BA" w:rsidRPr="00AB61A1" w:rsidRDefault="008E36BA" w:rsidP="008E36BA">
      <w:pPr>
        <w:autoSpaceDE w:val="0"/>
        <w:autoSpaceDN w:val="0"/>
        <w:ind w:firstLine="709"/>
        <w:jc w:val="both"/>
        <w:rPr>
          <w:lang w:eastAsia="en-US"/>
        </w:rPr>
      </w:pPr>
      <w:r w:rsidRPr="00AB61A1">
        <w:rPr>
          <w:lang w:eastAsia="en-US"/>
        </w:rPr>
        <w:t>в 2023 году – 0 проект;</w:t>
      </w:r>
    </w:p>
    <w:p w:rsidR="008E36BA" w:rsidRPr="00AB61A1" w:rsidRDefault="008E36BA" w:rsidP="008E36BA">
      <w:pPr>
        <w:autoSpaceDE w:val="0"/>
        <w:autoSpaceDN w:val="0"/>
        <w:ind w:firstLine="709"/>
        <w:jc w:val="both"/>
        <w:rPr>
          <w:lang w:eastAsia="en-US"/>
        </w:rPr>
      </w:pPr>
      <w:r w:rsidRPr="00AB61A1">
        <w:rPr>
          <w:lang w:eastAsia="en-US"/>
        </w:rPr>
        <w:t>в 2024 году – 0 проект;</w:t>
      </w:r>
    </w:p>
    <w:p w:rsidR="008E36BA" w:rsidRPr="00815846" w:rsidRDefault="008E36BA" w:rsidP="008E36BA">
      <w:pPr>
        <w:autoSpaceDE w:val="0"/>
        <w:autoSpaceDN w:val="0"/>
        <w:ind w:firstLine="709"/>
        <w:jc w:val="both"/>
        <w:rPr>
          <w:lang w:eastAsia="en-US"/>
        </w:rPr>
      </w:pPr>
      <w:r w:rsidRPr="00AB61A1">
        <w:rPr>
          <w:lang w:eastAsia="en-US"/>
        </w:rPr>
        <w:t>в 2025 году – 0 проект;</w:t>
      </w:r>
    </w:p>
    <w:p w:rsidR="008E36BA" w:rsidRPr="00815846" w:rsidRDefault="008E36BA" w:rsidP="008E36BA">
      <w:pPr>
        <w:autoSpaceDE w:val="0"/>
        <w:autoSpaceDN w:val="0"/>
        <w:ind w:firstLine="709"/>
        <w:jc w:val="both"/>
        <w:rPr>
          <w:lang w:eastAsia="en-US"/>
        </w:rPr>
      </w:pPr>
      <w:r w:rsidRPr="00815846">
        <w:rPr>
          <w:lang w:eastAsia="en-US"/>
        </w:rPr>
        <w:t>в 2026–2030 годах – 0 проектов;</w:t>
      </w:r>
    </w:p>
    <w:p w:rsidR="008E36BA" w:rsidRPr="00815846" w:rsidRDefault="008E36BA" w:rsidP="008E36BA">
      <w:pPr>
        <w:autoSpaceDE w:val="0"/>
        <w:autoSpaceDN w:val="0"/>
        <w:ind w:firstLine="709"/>
        <w:jc w:val="both"/>
        <w:rPr>
          <w:lang w:eastAsia="en-US"/>
        </w:rPr>
      </w:pPr>
      <w:r w:rsidRPr="00815846">
        <w:rPr>
          <w:lang w:eastAsia="en-US"/>
        </w:rPr>
        <w:t>в 2031–2035 году – 0 проектов;</w:t>
      </w:r>
    </w:p>
    <w:p w:rsidR="008E36BA" w:rsidRPr="00AB61A1" w:rsidRDefault="008E36BA" w:rsidP="008E36BA">
      <w:pPr>
        <w:ind w:firstLine="709"/>
        <w:jc w:val="both"/>
      </w:pPr>
      <w:r w:rsidRPr="00815846">
        <w:rPr>
          <w:lang w:eastAsia="en-US"/>
        </w:rPr>
        <w:t>ввод в эксплуатацию 0</w:t>
      </w:r>
      <w:r w:rsidR="0028559A">
        <w:rPr>
          <w:lang w:eastAsia="en-US"/>
        </w:rPr>
        <w:t>,11</w:t>
      </w:r>
      <w:r w:rsidRPr="00815846">
        <w:rPr>
          <w:lang w:eastAsia="en-US"/>
        </w:rPr>
        <w:t xml:space="preserve">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w:t>
      </w:r>
      <w:r w:rsidRPr="00AB61A1">
        <w:rPr>
          <w:lang w:eastAsia="en-US"/>
        </w:rPr>
        <w:t>пр</w:t>
      </w:r>
      <w:r w:rsidRPr="00AB61A1">
        <w:rPr>
          <w:lang w:eastAsia="en-US"/>
        </w:rPr>
        <w:t>о</w:t>
      </w:r>
      <w:r w:rsidRPr="00AB61A1">
        <w:rPr>
          <w:lang w:eastAsia="en-US"/>
        </w:rPr>
        <w:t>изводства и переработки сельскохозяйственной продукции:</w:t>
      </w:r>
    </w:p>
    <w:p w:rsidR="008E36BA" w:rsidRPr="00AB61A1" w:rsidRDefault="008E36BA" w:rsidP="008E36BA">
      <w:pPr>
        <w:autoSpaceDE w:val="0"/>
        <w:autoSpaceDN w:val="0"/>
        <w:ind w:firstLine="709"/>
        <w:jc w:val="both"/>
        <w:rPr>
          <w:lang w:eastAsia="en-US"/>
        </w:rPr>
      </w:pPr>
      <w:r w:rsidRPr="00AB61A1">
        <w:rPr>
          <w:lang w:eastAsia="en-US"/>
        </w:rPr>
        <w:t>в 2019 году – 0 км;</w:t>
      </w:r>
    </w:p>
    <w:p w:rsidR="008E36BA" w:rsidRPr="00AB61A1" w:rsidRDefault="008E36BA" w:rsidP="008E36BA">
      <w:pPr>
        <w:autoSpaceDE w:val="0"/>
        <w:autoSpaceDN w:val="0"/>
        <w:ind w:firstLine="709"/>
        <w:jc w:val="both"/>
        <w:rPr>
          <w:lang w:eastAsia="en-US"/>
        </w:rPr>
      </w:pPr>
      <w:r w:rsidRPr="00AB61A1">
        <w:rPr>
          <w:lang w:eastAsia="en-US"/>
        </w:rPr>
        <w:t>в 2020 году – 0 км;</w:t>
      </w:r>
    </w:p>
    <w:p w:rsidR="008E36BA" w:rsidRPr="00AB61A1" w:rsidRDefault="008E36BA" w:rsidP="008E36BA">
      <w:pPr>
        <w:autoSpaceDE w:val="0"/>
        <w:autoSpaceDN w:val="0"/>
        <w:ind w:firstLine="709"/>
        <w:jc w:val="both"/>
        <w:rPr>
          <w:lang w:eastAsia="en-US"/>
        </w:rPr>
      </w:pPr>
      <w:r w:rsidRPr="00AB61A1">
        <w:rPr>
          <w:lang w:eastAsia="en-US"/>
        </w:rPr>
        <w:t>в 2021 году – 0 км;</w:t>
      </w:r>
    </w:p>
    <w:p w:rsidR="008E36BA" w:rsidRPr="00AB61A1" w:rsidRDefault="008E36BA" w:rsidP="008E36BA">
      <w:pPr>
        <w:autoSpaceDE w:val="0"/>
        <w:autoSpaceDN w:val="0"/>
        <w:ind w:firstLine="709"/>
        <w:jc w:val="both"/>
        <w:rPr>
          <w:lang w:eastAsia="en-US"/>
        </w:rPr>
      </w:pPr>
      <w:r w:rsidRPr="00AB61A1">
        <w:rPr>
          <w:lang w:eastAsia="en-US"/>
        </w:rPr>
        <w:t>в 2022 году – 0</w:t>
      </w:r>
      <w:r w:rsidR="0028559A" w:rsidRPr="00AB61A1">
        <w:rPr>
          <w:lang w:eastAsia="en-US"/>
        </w:rPr>
        <w:t>,0</w:t>
      </w:r>
      <w:r w:rsidRPr="00AB61A1">
        <w:rPr>
          <w:lang w:eastAsia="en-US"/>
        </w:rPr>
        <w:t xml:space="preserve"> км;</w:t>
      </w:r>
    </w:p>
    <w:p w:rsidR="008E36BA" w:rsidRPr="00AB61A1" w:rsidRDefault="008E36BA" w:rsidP="008E36BA">
      <w:pPr>
        <w:autoSpaceDE w:val="0"/>
        <w:autoSpaceDN w:val="0"/>
        <w:ind w:firstLine="709"/>
        <w:jc w:val="both"/>
        <w:rPr>
          <w:lang w:eastAsia="en-US"/>
        </w:rPr>
      </w:pPr>
      <w:r w:rsidRPr="00AB61A1">
        <w:rPr>
          <w:lang w:eastAsia="en-US"/>
        </w:rPr>
        <w:t>в 2023 году – 0</w:t>
      </w:r>
      <w:r w:rsidR="0028559A" w:rsidRPr="00AB61A1">
        <w:rPr>
          <w:lang w:eastAsia="en-US"/>
        </w:rPr>
        <w:t>,0</w:t>
      </w:r>
      <w:r w:rsidRPr="00AB61A1">
        <w:rPr>
          <w:lang w:eastAsia="en-US"/>
        </w:rPr>
        <w:t xml:space="preserve"> км;</w:t>
      </w:r>
    </w:p>
    <w:p w:rsidR="008E36BA" w:rsidRPr="00AB61A1" w:rsidRDefault="008E36BA" w:rsidP="008E36BA">
      <w:pPr>
        <w:autoSpaceDE w:val="0"/>
        <w:autoSpaceDN w:val="0"/>
        <w:ind w:firstLine="709"/>
        <w:jc w:val="both"/>
        <w:rPr>
          <w:lang w:eastAsia="en-US"/>
        </w:rPr>
      </w:pPr>
      <w:r w:rsidRPr="00AB61A1">
        <w:rPr>
          <w:lang w:eastAsia="en-US"/>
        </w:rPr>
        <w:t>в 2024 году – 0</w:t>
      </w:r>
      <w:r w:rsidR="0028559A" w:rsidRPr="00AB61A1">
        <w:rPr>
          <w:lang w:eastAsia="en-US"/>
        </w:rPr>
        <w:t>,0</w:t>
      </w:r>
      <w:r w:rsidRPr="00AB61A1">
        <w:rPr>
          <w:lang w:eastAsia="en-US"/>
        </w:rPr>
        <w:t xml:space="preserve"> км;</w:t>
      </w:r>
    </w:p>
    <w:p w:rsidR="008E36BA" w:rsidRPr="00AB61A1" w:rsidRDefault="008E36BA" w:rsidP="008E36BA">
      <w:pPr>
        <w:autoSpaceDE w:val="0"/>
        <w:autoSpaceDN w:val="0"/>
        <w:ind w:firstLine="709"/>
        <w:jc w:val="both"/>
        <w:rPr>
          <w:lang w:eastAsia="en-US"/>
        </w:rPr>
      </w:pPr>
      <w:r w:rsidRPr="00AB61A1">
        <w:rPr>
          <w:lang w:eastAsia="en-US"/>
        </w:rPr>
        <w:t>в 2025 году – 0</w:t>
      </w:r>
      <w:r w:rsidR="00B059F4" w:rsidRPr="00AB61A1">
        <w:rPr>
          <w:lang w:eastAsia="en-US"/>
        </w:rPr>
        <w:t>,001</w:t>
      </w:r>
      <w:r w:rsidRPr="00AB61A1">
        <w:rPr>
          <w:lang w:eastAsia="en-US"/>
        </w:rPr>
        <w:t xml:space="preserve"> км;</w:t>
      </w:r>
    </w:p>
    <w:p w:rsidR="008E36BA" w:rsidRPr="00AB61A1" w:rsidRDefault="008E36BA" w:rsidP="008E36BA">
      <w:pPr>
        <w:autoSpaceDE w:val="0"/>
        <w:autoSpaceDN w:val="0"/>
        <w:ind w:firstLine="709"/>
        <w:jc w:val="both"/>
        <w:rPr>
          <w:lang w:eastAsia="en-US"/>
        </w:rPr>
      </w:pPr>
      <w:r w:rsidRPr="00AB61A1">
        <w:rPr>
          <w:lang w:eastAsia="en-US"/>
        </w:rPr>
        <w:t>в 2026–2030 годах – 0</w:t>
      </w:r>
      <w:r w:rsidR="00B059F4" w:rsidRPr="00AB61A1">
        <w:rPr>
          <w:lang w:eastAsia="en-US"/>
        </w:rPr>
        <w:t>,001</w:t>
      </w:r>
      <w:r w:rsidRPr="00AB61A1">
        <w:rPr>
          <w:lang w:eastAsia="en-US"/>
        </w:rPr>
        <w:t xml:space="preserve"> км</w:t>
      </w:r>
      <w:r w:rsidR="00B059F4" w:rsidRPr="00AB61A1">
        <w:rPr>
          <w:lang w:eastAsia="en-US"/>
        </w:rPr>
        <w:t xml:space="preserve">(ежегодно) </w:t>
      </w:r>
      <w:r w:rsidRPr="00AB61A1">
        <w:rPr>
          <w:lang w:eastAsia="en-US"/>
        </w:rPr>
        <w:t>;</w:t>
      </w:r>
    </w:p>
    <w:p w:rsidR="008E36BA" w:rsidRPr="00AB61A1" w:rsidRDefault="008E36BA" w:rsidP="008E36BA">
      <w:pPr>
        <w:autoSpaceDE w:val="0"/>
        <w:autoSpaceDN w:val="0"/>
        <w:ind w:firstLine="709"/>
        <w:jc w:val="both"/>
        <w:rPr>
          <w:lang w:eastAsia="en-US"/>
        </w:rPr>
      </w:pPr>
      <w:r w:rsidRPr="00AB61A1">
        <w:rPr>
          <w:lang w:eastAsia="en-US"/>
        </w:rPr>
        <w:t>в 2031–2035 годах – 0</w:t>
      </w:r>
      <w:r w:rsidR="00B059F4" w:rsidRPr="00AB61A1">
        <w:rPr>
          <w:lang w:eastAsia="en-US"/>
        </w:rPr>
        <w:t>,001</w:t>
      </w:r>
      <w:r w:rsidRPr="00AB61A1">
        <w:rPr>
          <w:lang w:eastAsia="en-US"/>
        </w:rPr>
        <w:t xml:space="preserve"> км</w:t>
      </w:r>
      <w:r w:rsidR="00B059F4" w:rsidRPr="00AB61A1">
        <w:rPr>
          <w:lang w:eastAsia="en-US"/>
        </w:rPr>
        <w:t xml:space="preserve">(ежегодно) </w:t>
      </w:r>
      <w:r w:rsidRPr="00AB61A1">
        <w:rPr>
          <w:lang w:eastAsia="en-US"/>
        </w:rPr>
        <w:t>;</w:t>
      </w:r>
    </w:p>
    <w:p w:rsidR="008E36BA" w:rsidRPr="005A66FC" w:rsidRDefault="008E36BA" w:rsidP="008E36BA">
      <w:pPr>
        <w:ind w:firstLine="709"/>
        <w:jc w:val="both"/>
      </w:pPr>
      <w:r w:rsidRPr="005A66FC">
        <w:rPr>
          <w:lang w:eastAsia="en-US"/>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w:t>
      </w:r>
      <w:r w:rsidRPr="005A66FC">
        <w:rPr>
          <w:lang w:eastAsia="en-US"/>
        </w:rPr>
        <w:t>н</w:t>
      </w:r>
      <w:r w:rsidRPr="005A66FC">
        <w:rPr>
          <w:lang w:eastAsia="en-US"/>
        </w:rPr>
        <w:t>ную поддержку в форме социальных выплат в рамках подпрограммы:</w:t>
      </w:r>
    </w:p>
    <w:p w:rsidR="008E36BA" w:rsidRPr="005A66FC" w:rsidRDefault="008E36BA" w:rsidP="008E36BA">
      <w:pPr>
        <w:autoSpaceDE w:val="0"/>
        <w:autoSpaceDN w:val="0"/>
        <w:ind w:firstLine="709"/>
        <w:jc w:val="both"/>
        <w:rPr>
          <w:lang w:eastAsia="en-US"/>
        </w:rPr>
      </w:pPr>
      <w:r w:rsidRPr="005A66FC">
        <w:rPr>
          <w:lang w:eastAsia="en-US"/>
        </w:rPr>
        <w:t>в 2019 году – 3,3 процента;</w:t>
      </w:r>
    </w:p>
    <w:p w:rsidR="008E36BA" w:rsidRPr="005A66FC" w:rsidRDefault="008E36BA" w:rsidP="008E36BA">
      <w:pPr>
        <w:autoSpaceDE w:val="0"/>
        <w:autoSpaceDN w:val="0"/>
        <w:ind w:firstLine="709"/>
        <w:jc w:val="both"/>
        <w:rPr>
          <w:lang w:eastAsia="en-US"/>
        </w:rPr>
      </w:pPr>
      <w:r w:rsidRPr="005A66FC">
        <w:rPr>
          <w:lang w:eastAsia="en-US"/>
        </w:rPr>
        <w:t>в 2020 году – 3,2 процента;</w:t>
      </w:r>
    </w:p>
    <w:p w:rsidR="008E36BA" w:rsidRPr="005A66FC" w:rsidRDefault="008E36BA" w:rsidP="008E36BA">
      <w:pPr>
        <w:autoSpaceDE w:val="0"/>
        <w:autoSpaceDN w:val="0"/>
        <w:ind w:firstLine="709"/>
        <w:jc w:val="both"/>
        <w:rPr>
          <w:lang w:eastAsia="en-US"/>
        </w:rPr>
      </w:pPr>
      <w:r w:rsidRPr="005A66FC">
        <w:rPr>
          <w:lang w:eastAsia="en-US"/>
        </w:rPr>
        <w:t>в 2021 году – 3,4 процента;</w:t>
      </w:r>
    </w:p>
    <w:p w:rsidR="008E36BA" w:rsidRPr="005A66FC" w:rsidRDefault="008E36BA" w:rsidP="008E36BA">
      <w:pPr>
        <w:autoSpaceDE w:val="0"/>
        <w:autoSpaceDN w:val="0"/>
        <w:ind w:firstLine="709"/>
        <w:jc w:val="both"/>
        <w:rPr>
          <w:lang w:eastAsia="en-US"/>
        </w:rPr>
      </w:pPr>
      <w:r w:rsidRPr="005A66FC">
        <w:rPr>
          <w:lang w:eastAsia="en-US"/>
        </w:rPr>
        <w:t>в 2022 году – 3,4 процента;</w:t>
      </w:r>
    </w:p>
    <w:p w:rsidR="008E36BA" w:rsidRPr="005A66FC" w:rsidRDefault="008E36BA" w:rsidP="008E36BA">
      <w:pPr>
        <w:autoSpaceDE w:val="0"/>
        <w:autoSpaceDN w:val="0"/>
        <w:ind w:firstLine="709"/>
        <w:jc w:val="both"/>
        <w:rPr>
          <w:lang w:eastAsia="en-US"/>
        </w:rPr>
      </w:pPr>
      <w:r w:rsidRPr="005A66FC">
        <w:rPr>
          <w:lang w:eastAsia="en-US"/>
        </w:rPr>
        <w:t>в 2023 году – 3,4 процента;</w:t>
      </w:r>
    </w:p>
    <w:p w:rsidR="008E36BA" w:rsidRPr="005A66FC" w:rsidRDefault="008E36BA" w:rsidP="008E36BA">
      <w:pPr>
        <w:autoSpaceDE w:val="0"/>
        <w:autoSpaceDN w:val="0"/>
        <w:ind w:firstLine="709"/>
        <w:jc w:val="both"/>
        <w:rPr>
          <w:lang w:eastAsia="en-US"/>
        </w:rPr>
      </w:pPr>
      <w:r w:rsidRPr="005A66FC">
        <w:rPr>
          <w:lang w:eastAsia="en-US"/>
        </w:rPr>
        <w:t>в 2024 году – 3,4 процента;</w:t>
      </w:r>
    </w:p>
    <w:p w:rsidR="008E36BA" w:rsidRPr="005A66FC" w:rsidRDefault="008E36BA" w:rsidP="008E36BA">
      <w:pPr>
        <w:autoSpaceDE w:val="0"/>
        <w:autoSpaceDN w:val="0"/>
        <w:ind w:firstLine="709"/>
        <w:jc w:val="both"/>
        <w:rPr>
          <w:lang w:eastAsia="en-US"/>
        </w:rPr>
      </w:pPr>
      <w:r w:rsidRPr="005A66FC">
        <w:rPr>
          <w:lang w:eastAsia="en-US"/>
        </w:rPr>
        <w:t>в 2025 году – 3,4 процента;</w:t>
      </w:r>
    </w:p>
    <w:p w:rsidR="008E36BA" w:rsidRPr="005A66FC" w:rsidRDefault="008E36BA" w:rsidP="008E36BA">
      <w:pPr>
        <w:autoSpaceDE w:val="0"/>
        <w:autoSpaceDN w:val="0"/>
        <w:ind w:firstLine="709"/>
        <w:jc w:val="both"/>
        <w:rPr>
          <w:lang w:eastAsia="en-US"/>
        </w:rPr>
      </w:pPr>
      <w:r w:rsidRPr="005A66FC">
        <w:rPr>
          <w:lang w:eastAsia="en-US"/>
        </w:rPr>
        <w:t>в 2026–2030 годах – 3,4 процента (ежегодно);</w:t>
      </w:r>
    </w:p>
    <w:p w:rsidR="008E36BA" w:rsidRPr="005A66FC" w:rsidRDefault="008E36BA" w:rsidP="008E36BA">
      <w:pPr>
        <w:autoSpaceDE w:val="0"/>
        <w:autoSpaceDN w:val="0"/>
        <w:ind w:firstLine="709"/>
        <w:jc w:val="both"/>
        <w:rPr>
          <w:lang w:eastAsia="en-US"/>
        </w:rPr>
      </w:pPr>
      <w:r w:rsidRPr="005A66FC">
        <w:rPr>
          <w:lang w:eastAsia="en-US"/>
        </w:rPr>
        <w:t>в 2031– 2035 годах – 3,4 процента (ежегодно);</w:t>
      </w:r>
    </w:p>
    <w:p w:rsidR="008E36BA" w:rsidRPr="005A66FC" w:rsidRDefault="008E36BA" w:rsidP="008E36BA">
      <w:pPr>
        <w:ind w:firstLine="709"/>
        <w:jc w:val="both"/>
      </w:pPr>
      <w:r w:rsidRPr="005A66FC">
        <w:rPr>
          <w:lang w:eastAsia="en-US"/>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p w:rsidR="008E36BA" w:rsidRPr="005A66FC" w:rsidRDefault="008E36BA" w:rsidP="008E36BA">
      <w:pPr>
        <w:autoSpaceDE w:val="0"/>
        <w:autoSpaceDN w:val="0"/>
        <w:ind w:firstLine="709"/>
        <w:jc w:val="both"/>
        <w:rPr>
          <w:lang w:eastAsia="en-US"/>
        </w:rPr>
      </w:pPr>
      <w:r w:rsidRPr="005A66FC">
        <w:rPr>
          <w:lang w:eastAsia="en-US"/>
        </w:rPr>
        <w:t>в 2019 году – 7,3 процента;</w:t>
      </w:r>
    </w:p>
    <w:p w:rsidR="008E36BA" w:rsidRPr="005A66FC" w:rsidRDefault="008E36BA" w:rsidP="008E36BA">
      <w:pPr>
        <w:autoSpaceDE w:val="0"/>
        <w:autoSpaceDN w:val="0"/>
        <w:ind w:firstLine="709"/>
        <w:jc w:val="both"/>
        <w:rPr>
          <w:lang w:eastAsia="en-US"/>
        </w:rPr>
      </w:pPr>
      <w:r w:rsidRPr="005A66FC">
        <w:rPr>
          <w:lang w:eastAsia="en-US"/>
        </w:rPr>
        <w:t>в 2020 году – 6,8 процента;</w:t>
      </w:r>
    </w:p>
    <w:p w:rsidR="008E36BA" w:rsidRPr="005A66FC" w:rsidRDefault="008E36BA" w:rsidP="008E36BA">
      <w:pPr>
        <w:autoSpaceDE w:val="0"/>
        <w:autoSpaceDN w:val="0"/>
        <w:ind w:firstLine="709"/>
        <w:jc w:val="both"/>
        <w:rPr>
          <w:lang w:eastAsia="en-US"/>
        </w:rPr>
      </w:pPr>
      <w:r w:rsidRPr="005A66FC">
        <w:rPr>
          <w:lang w:eastAsia="en-US"/>
        </w:rPr>
        <w:t>в 2021 году – 7,2 процента;</w:t>
      </w:r>
    </w:p>
    <w:p w:rsidR="008E36BA" w:rsidRPr="005A66FC" w:rsidRDefault="008E36BA" w:rsidP="008E36BA">
      <w:pPr>
        <w:autoSpaceDE w:val="0"/>
        <w:autoSpaceDN w:val="0"/>
        <w:ind w:firstLine="709"/>
        <w:jc w:val="both"/>
        <w:rPr>
          <w:lang w:eastAsia="en-US"/>
        </w:rPr>
      </w:pPr>
      <w:r w:rsidRPr="005A66FC">
        <w:rPr>
          <w:lang w:eastAsia="en-US"/>
        </w:rPr>
        <w:t>в 2022 году – 7,2 процента;</w:t>
      </w:r>
    </w:p>
    <w:p w:rsidR="008E36BA" w:rsidRPr="005A66FC" w:rsidRDefault="008E36BA" w:rsidP="008E36BA">
      <w:pPr>
        <w:autoSpaceDE w:val="0"/>
        <w:autoSpaceDN w:val="0"/>
        <w:ind w:firstLine="709"/>
        <w:jc w:val="both"/>
        <w:rPr>
          <w:lang w:eastAsia="en-US"/>
        </w:rPr>
      </w:pPr>
      <w:r w:rsidRPr="005A66FC">
        <w:rPr>
          <w:lang w:eastAsia="en-US"/>
        </w:rPr>
        <w:t>в 2023 году – 7,2 процента;</w:t>
      </w:r>
    </w:p>
    <w:p w:rsidR="008E36BA" w:rsidRPr="005A66FC" w:rsidRDefault="008E36BA" w:rsidP="008E36BA">
      <w:pPr>
        <w:autoSpaceDE w:val="0"/>
        <w:autoSpaceDN w:val="0"/>
        <w:ind w:firstLine="709"/>
        <w:jc w:val="both"/>
        <w:rPr>
          <w:lang w:eastAsia="en-US"/>
        </w:rPr>
      </w:pPr>
      <w:r w:rsidRPr="005A66FC">
        <w:rPr>
          <w:lang w:eastAsia="en-US"/>
        </w:rPr>
        <w:t>в 2024 году – 7,2 процента;</w:t>
      </w:r>
    </w:p>
    <w:p w:rsidR="008E36BA" w:rsidRPr="005A66FC" w:rsidRDefault="008E36BA" w:rsidP="008E36BA">
      <w:pPr>
        <w:autoSpaceDE w:val="0"/>
        <w:autoSpaceDN w:val="0"/>
        <w:ind w:firstLine="709"/>
        <w:jc w:val="both"/>
        <w:rPr>
          <w:lang w:eastAsia="en-US"/>
        </w:rPr>
      </w:pPr>
      <w:r w:rsidRPr="005A66FC">
        <w:rPr>
          <w:lang w:eastAsia="en-US"/>
        </w:rPr>
        <w:t>в 2025 году – 7,2 процента;</w:t>
      </w:r>
    </w:p>
    <w:p w:rsidR="008E36BA" w:rsidRPr="00815846" w:rsidRDefault="008E36BA" w:rsidP="008E36BA">
      <w:pPr>
        <w:autoSpaceDE w:val="0"/>
        <w:autoSpaceDN w:val="0"/>
        <w:ind w:firstLine="709"/>
        <w:jc w:val="both"/>
        <w:rPr>
          <w:lang w:eastAsia="en-US"/>
        </w:rPr>
      </w:pPr>
      <w:r w:rsidRPr="005A66FC">
        <w:rPr>
          <w:lang w:eastAsia="en-US"/>
        </w:rPr>
        <w:t>в 2026–2030 годах – 7,2 процента (ежегодно);</w:t>
      </w:r>
    </w:p>
    <w:p w:rsidR="008E36BA" w:rsidRPr="00815846" w:rsidRDefault="008E36BA" w:rsidP="008E36BA">
      <w:pPr>
        <w:autoSpaceDE w:val="0"/>
        <w:autoSpaceDN w:val="0"/>
        <w:ind w:firstLine="709"/>
        <w:jc w:val="both"/>
        <w:rPr>
          <w:lang w:eastAsia="en-US"/>
        </w:rPr>
      </w:pPr>
      <w:r w:rsidRPr="00815846">
        <w:rPr>
          <w:lang w:eastAsia="en-US"/>
        </w:rPr>
        <w:t>в 2031– 2035 годах – 7,2 процента (ежегодно);</w:t>
      </w:r>
    </w:p>
    <w:p w:rsidR="008E36BA" w:rsidRPr="00815846" w:rsidRDefault="008E36BA" w:rsidP="008E36BA">
      <w:pPr>
        <w:ind w:firstLine="709"/>
        <w:jc w:val="both"/>
      </w:pPr>
      <w:r w:rsidRPr="00815846">
        <w:rPr>
          <w:lang w:eastAsia="en-US"/>
        </w:rPr>
        <w:t>удельный вес зданий общеобразовательных организаций, требующих капитального ремонта и реконструкции, в общем числе зданий общеобразовательных организаций в сельской местности:</w:t>
      </w:r>
    </w:p>
    <w:p w:rsidR="008E36BA" w:rsidRPr="005A66FC" w:rsidRDefault="00B059F4" w:rsidP="008E36BA">
      <w:pPr>
        <w:autoSpaceDE w:val="0"/>
        <w:autoSpaceDN w:val="0"/>
        <w:ind w:firstLine="709"/>
        <w:jc w:val="both"/>
        <w:rPr>
          <w:lang w:eastAsia="en-US"/>
        </w:rPr>
      </w:pPr>
      <w:r w:rsidRPr="005A66FC">
        <w:rPr>
          <w:lang w:eastAsia="en-US"/>
        </w:rPr>
        <w:t>в 2019 году –33,3</w:t>
      </w:r>
      <w:r w:rsidR="008E36BA" w:rsidRPr="005A66FC">
        <w:rPr>
          <w:lang w:eastAsia="en-US"/>
        </w:rPr>
        <w:t xml:space="preserve"> процентов;</w:t>
      </w:r>
    </w:p>
    <w:p w:rsidR="008E36BA" w:rsidRPr="005A66FC" w:rsidRDefault="00B059F4" w:rsidP="008E36BA">
      <w:pPr>
        <w:autoSpaceDE w:val="0"/>
        <w:autoSpaceDN w:val="0"/>
        <w:ind w:firstLine="709"/>
        <w:jc w:val="both"/>
        <w:rPr>
          <w:lang w:eastAsia="en-US"/>
        </w:rPr>
      </w:pPr>
      <w:r w:rsidRPr="005A66FC">
        <w:rPr>
          <w:lang w:eastAsia="en-US"/>
        </w:rPr>
        <w:t>в 2020 году – 16,6</w:t>
      </w:r>
      <w:r w:rsidR="008E36BA" w:rsidRPr="005A66FC">
        <w:rPr>
          <w:lang w:eastAsia="en-US"/>
        </w:rPr>
        <w:t xml:space="preserve"> процентов;</w:t>
      </w:r>
    </w:p>
    <w:p w:rsidR="008E36BA" w:rsidRPr="005A66FC" w:rsidRDefault="00B059F4" w:rsidP="008E36BA">
      <w:pPr>
        <w:autoSpaceDE w:val="0"/>
        <w:autoSpaceDN w:val="0"/>
        <w:ind w:firstLine="709"/>
        <w:jc w:val="both"/>
        <w:rPr>
          <w:lang w:eastAsia="en-US"/>
        </w:rPr>
      </w:pPr>
      <w:r w:rsidRPr="005A66FC">
        <w:rPr>
          <w:lang w:eastAsia="en-US"/>
        </w:rPr>
        <w:t>в 2021 году – 16,6</w:t>
      </w:r>
      <w:r w:rsidR="008E36BA" w:rsidRPr="005A66FC">
        <w:rPr>
          <w:lang w:eastAsia="en-US"/>
        </w:rPr>
        <w:t xml:space="preserve"> процентов;</w:t>
      </w:r>
    </w:p>
    <w:p w:rsidR="008E36BA" w:rsidRPr="005A66FC" w:rsidRDefault="00B059F4" w:rsidP="008E36BA">
      <w:pPr>
        <w:autoSpaceDE w:val="0"/>
        <w:autoSpaceDN w:val="0"/>
        <w:ind w:firstLine="709"/>
        <w:jc w:val="both"/>
        <w:rPr>
          <w:lang w:eastAsia="en-US"/>
        </w:rPr>
      </w:pPr>
      <w:r w:rsidRPr="005A66FC">
        <w:rPr>
          <w:lang w:eastAsia="en-US"/>
        </w:rPr>
        <w:t>в 2022 году – 16,6</w:t>
      </w:r>
      <w:r w:rsidR="008E36BA" w:rsidRPr="005A66FC">
        <w:rPr>
          <w:lang w:eastAsia="en-US"/>
        </w:rPr>
        <w:t xml:space="preserve"> процентов;</w:t>
      </w:r>
    </w:p>
    <w:p w:rsidR="008E36BA" w:rsidRPr="005A66FC" w:rsidRDefault="00B059F4" w:rsidP="008E36BA">
      <w:pPr>
        <w:autoSpaceDE w:val="0"/>
        <w:autoSpaceDN w:val="0"/>
        <w:ind w:firstLine="709"/>
        <w:jc w:val="both"/>
        <w:rPr>
          <w:lang w:eastAsia="en-US"/>
        </w:rPr>
      </w:pPr>
      <w:r w:rsidRPr="005A66FC">
        <w:rPr>
          <w:lang w:eastAsia="en-US"/>
        </w:rPr>
        <w:t>в 2023 году – 16,6</w:t>
      </w:r>
      <w:r w:rsidR="008E36BA" w:rsidRPr="005A66FC">
        <w:rPr>
          <w:lang w:eastAsia="en-US"/>
        </w:rPr>
        <w:t xml:space="preserve"> процентов;</w:t>
      </w:r>
    </w:p>
    <w:p w:rsidR="008E36BA" w:rsidRPr="005A66FC" w:rsidRDefault="008E36BA" w:rsidP="008E36BA">
      <w:pPr>
        <w:autoSpaceDE w:val="0"/>
        <w:autoSpaceDN w:val="0"/>
        <w:ind w:firstLine="709"/>
        <w:jc w:val="both"/>
        <w:rPr>
          <w:lang w:eastAsia="en-US"/>
        </w:rPr>
      </w:pPr>
      <w:r w:rsidRPr="005A66FC">
        <w:rPr>
          <w:lang w:eastAsia="en-US"/>
        </w:rPr>
        <w:t>в 2024 году – 0 процентов;</w:t>
      </w:r>
    </w:p>
    <w:p w:rsidR="008E36BA" w:rsidRPr="005A66FC" w:rsidRDefault="008E36BA" w:rsidP="008E36BA">
      <w:pPr>
        <w:autoSpaceDE w:val="0"/>
        <w:autoSpaceDN w:val="0"/>
        <w:ind w:firstLine="709"/>
        <w:jc w:val="both"/>
        <w:rPr>
          <w:lang w:eastAsia="en-US"/>
        </w:rPr>
      </w:pPr>
      <w:r w:rsidRPr="005A66FC">
        <w:rPr>
          <w:lang w:eastAsia="en-US"/>
        </w:rPr>
        <w:t>в 2025 году – 0 процентов;</w:t>
      </w:r>
    </w:p>
    <w:p w:rsidR="008E36BA" w:rsidRPr="005A66FC" w:rsidRDefault="008E36BA" w:rsidP="008E36BA">
      <w:pPr>
        <w:autoSpaceDE w:val="0"/>
        <w:autoSpaceDN w:val="0"/>
        <w:ind w:firstLine="709"/>
        <w:jc w:val="both"/>
        <w:rPr>
          <w:lang w:eastAsia="en-US"/>
        </w:rPr>
      </w:pPr>
      <w:r w:rsidRPr="005A66FC">
        <w:rPr>
          <w:lang w:eastAsia="en-US"/>
        </w:rPr>
        <w:t>в 2026–2030 годах – 0 процентов (ежегодно);</w:t>
      </w:r>
    </w:p>
    <w:p w:rsidR="008E36BA" w:rsidRPr="005A66FC" w:rsidRDefault="008E36BA" w:rsidP="008E36BA">
      <w:pPr>
        <w:autoSpaceDE w:val="0"/>
        <w:autoSpaceDN w:val="0"/>
        <w:ind w:firstLine="709"/>
        <w:jc w:val="both"/>
        <w:rPr>
          <w:lang w:eastAsia="en-US"/>
        </w:rPr>
      </w:pPr>
      <w:r w:rsidRPr="005A66FC">
        <w:rPr>
          <w:lang w:eastAsia="en-US"/>
        </w:rPr>
        <w:t>в 3031–2035 годах – 0 процентов (ежегодно);</w:t>
      </w:r>
    </w:p>
    <w:p w:rsidR="008E36BA" w:rsidRPr="005A66FC" w:rsidRDefault="008E36BA" w:rsidP="008E36BA">
      <w:pPr>
        <w:ind w:firstLine="709"/>
        <w:jc w:val="both"/>
      </w:pPr>
      <w:r w:rsidRPr="005A66FC">
        <w:rPr>
          <w:lang w:eastAsia="en-US"/>
        </w:rPr>
        <w:t>обеспеченность сельского населения фельдшерско-акушерскими пунктами:</w:t>
      </w:r>
    </w:p>
    <w:p w:rsidR="008E36BA" w:rsidRPr="005A66FC" w:rsidRDefault="00B059F4" w:rsidP="008E36BA">
      <w:pPr>
        <w:autoSpaceDE w:val="0"/>
        <w:autoSpaceDN w:val="0"/>
        <w:ind w:firstLine="709"/>
        <w:jc w:val="both"/>
        <w:rPr>
          <w:lang w:eastAsia="en-US"/>
        </w:rPr>
      </w:pPr>
      <w:r w:rsidRPr="005A66FC">
        <w:rPr>
          <w:lang w:eastAsia="en-US"/>
        </w:rPr>
        <w:t>в 2019 году – 9,16 единиц</w:t>
      </w:r>
      <w:r w:rsidR="008E36BA" w:rsidRPr="005A66FC">
        <w:rPr>
          <w:lang w:eastAsia="en-US"/>
        </w:rPr>
        <w:t xml:space="preserve"> на 10 тыс. человек;</w:t>
      </w:r>
    </w:p>
    <w:p w:rsidR="008E36BA" w:rsidRPr="005A66FC" w:rsidRDefault="008E36BA" w:rsidP="008E36BA">
      <w:pPr>
        <w:autoSpaceDE w:val="0"/>
        <w:autoSpaceDN w:val="0"/>
        <w:ind w:firstLine="709"/>
        <w:jc w:val="both"/>
        <w:rPr>
          <w:lang w:eastAsia="en-US"/>
        </w:rPr>
      </w:pPr>
      <w:r w:rsidRPr="005A66FC">
        <w:rPr>
          <w:lang w:eastAsia="en-US"/>
        </w:rPr>
        <w:t xml:space="preserve">в 2020 году – </w:t>
      </w:r>
      <w:r w:rsidR="00B059F4" w:rsidRPr="005A66FC">
        <w:rPr>
          <w:lang w:eastAsia="en-US"/>
        </w:rPr>
        <w:t>9,16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2021 году – </w:t>
      </w:r>
      <w:r w:rsidR="00B059F4" w:rsidRPr="005A66FC">
        <w:rPr>
          <w:lang w:eastAsia="en-US"/>
        </w:rPr>
        <w:t>9,16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2022 году – </w:t>
      </w:r>
      <w:r w:rsidR="00B059F4" w:rsidRPr="005A66FC">
        <w:rPr>
          <w:lang w:eastAsia="en-US"/>
        </w:rPr>
        <w:t>9,16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2023 году – </w:t>
      </w:r>
      <w:r w:rsidR="00B059F4" w:rsidRPr="005A66FC">
        <w:rPr>
          <w:lang w:eastAsia="en-US"/>
        </w:rPr>
        <w:t>9,16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2024 году – </w:t>
      </w:r>
      <w:r w:rsidR="00B059F4" w:rsidRPr="005A66FC">
        <w:rPr>
          <w:lang w:eastAsia="en-US"/>
        </w:rPr>
        <w:t>9,16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2025 году – </w:t>
      </w:r>
      <w:r w:rsidR="00B059F4" w:rsidRPr="005A66FC">
        <w:rPr>
          <w:lang w:eastAsia="en-US"/>
        </w:rPr>
        <w:t>9,16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2026–2030 годах – </w:t>
      </w:r>
      <w:r w:rsidR="00B059F4" w:rsidRPr="005A66FC">
        <w:rPr>
          <w:lang w:eastAsia="en-US"/>
        </w:rPr>
        <w:t xml:space="preserve">9,16 единиц на 10 тыс. человек </w:t>
      </w:r>
      <w:r w:rsidRPr="005A66FC">
        <w:rPr>
          <w:lang w:eastAsia="en-US"/>
        </w:rPr>
        <w:t>(ежегодно);</w:t>
      </w:r>
    </w:p>
    <w:p w:rsidR="008E36BA" w:rsidRPr="005A66FC" w:rsidRDefault="008E36BA" w:rsidP="008E36BA">
      <w:pPr>
        <w:autoSpaceDE w:val="0"/>
        <w:autoSpaceDN w:val="0"/>
        <w:ind w:firstLine="709"/>
        <w:jc w:val="both"/>
        <w:rPr>
          <w:lang w:eastAsia="en-US"/>
        </w:rPr>
      </w:pPr>
      <w:r w:rsidRPr="005A66FC">
        <w:rPr>
          <w:lang w:eastAsia="en-US"/>
        </w:rPr>
        <w:t xml:space="preserve">в 2031–2035 годах – </w:t>
      </w:r>
      <w:r w:rsidR="00B059F4" w:rsidRPr="005A66FC">
        <w:rPr>
          <w:lang w:eastAsia="en-US"/>
        </w:rPr>
        <w:t xml:space="preserve">9,16 единиц на 10 тыс. человек </w:t>
      </w:r>
      <w:r w:rsidRPr="005A66FC">
        <w:rPr>
          <w:lang w:eastAsia="en-US"/>
        </w:rPr>
        <w:t>(ежегодно);</w:t>
      </w:r>
    </w:p>
    <w:p w:rsidR="008E36BA" w:rsidRPr="005A66FC" w:rsidRDefault="008E36BA" w:rsidP="008E36BA">
      <w:pPr>
        <w:ind w:firstLine="709"/>
        <w:jc w:val="both"/>
      </w:pPr>
      <w:r w:rsidRPr="005A66FC">
        <w:rPr>
          <w:lang w:eastAsia="en-US"/>
        </w:rPr>
        <w:t>обеспеченность сельского населения офисами врачей общей практики:</w:t>
      </w:r>
    </w:p>
    <w:p w:rsidR="008E36BA" w:rsidRPr="005A66FC" w:rsidRDefault="008E36BA" w:rsidP="008E36BA">
      <w:pPr>
        <w:autoSpaceDE w:val="0"/>
        <w:autoSpaceDN w:val="0"/>
        <w:ind w:firstLine="709"/>
        <w:jc w:val="both"/>
        <w:rPr>
          <w:lang w:eastAsia="en-US"/>
        </w:rPr>
      </w:pPr>
      <w:r w:rsidRPr="005A66FC">
        <w:rPr>
          <w:lang w:eastAsia="en-US"/>
        </w:rPr>
        <w:t xml:space="preserve">в 2019 году – </w:t>
      </w:r>
      <w:r w:rsidR="00B059F4" w:rsidRPr="005A66FC">
        <w:rPr>
          <w:lang w:eastAsia="en-US"/>
        </w:rPr>
        <w:t>6 единиц</w:t>
      </w:r>
      <w:r w:rsidRPr="005A66FC">
        <w:rPr>
          <w:lang w:eastAsia="en-US"/>
        </w:rPr>
        <w:t xml:space="preserve"> на 10 тыс. человек;</w:t>
      </w:r>
    </w:p>
    <w:p w:rsidR="008E36BA" w:rsidRPr="005A66FC" w:rsidRDefault="008E36BA" w:rsidP="008E36BA">
      <w:pPr>
        <w:autoSpaceDE w:val="0"/>
        <w:autoSpaceDN w:val="0"/>
        <w:ind w:firstLine="709"/>
        <w:jc w:val="both"/>
        <w:rPr>
          <w:lang w:eastAsia="en-US"/>
        </w:rPr>
      </w:pPr>
      <w:r w:rsidRPr="005A66FC">
        <w:rPr>
          <w:lang w:eastAsia="en-US"/>
        </w:rPr>
        <w:t xml:space="preserve">в 2020 году – </w:t>
      </w:r>
      <w:r w:rsidR="00B059F4" w:rsidRPr="005A66FC">
        <w:rPr>
          <w:lang w:eastAsia="en-US"/>
        </w:rPr>
        <w:t>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2021 году – </w:t>
      </w:r>
      <w:r w:rsidR="00B059F4" w:rsidRPr="005A66FC">
        <w:rPr>
          <w:lang w:eastAsia="en-US"/>
        </w:rPr>
        <w:t>6 единиц на 10 тыс. человек</w:t>
      </w:r>
      <w:r w:rsidRPr="005A66FC">
        <w:rPr>
          <w:lang w:eastAsia="en-US"/>
        </w:rPr>
        <w:t>;</w:t>
      </w:r>
    </w:p>
    <w:p w:rsidR="008E36BA" w:rsidRPr="005A66FC" w:rsidRDefault="008E36BA" w:rsidP="008E36BA">
      <w:pPr>
        <w:autoSpaceDE w:val="0"/>
        <w:autoSpaceDN w:val="0"/>
        <w:ind w:firstLine="709"/>
        <w:jc w:val="both"/>
        <w:rPr>
          <w:lang w:eastAsia="en-US"/>
        </w:rPr>
      </w:pPr>
      <w:r w:rsidRPr="005A66FC">
        <w:rPr>
          <w:lang w:eastAsia="en-US"/>
        </w:rPr>
        <w:t xml:space="preserve">в 2022 году – </w:t>
      </w:r>
      <w:r w:rsidR="00B059F4" w:rsidRPr="005A66FC">
        <w:rPr>
          <w:lang w:eastAsia="en-US"/>
        </w:rPr>
        <w:t>6 единиц на 10 тыс. человек</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2023 году – </w:t>
      </w:r>
      <w:r w:rsidR="00B059F4" w:rsidRPr="005A66FC">
        <w:rPr>
          <w:lang w:eastAsia="en-US"/>
        </w:rPr>
        <w:t>6 единиц на 10 тыс. человек</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2024 году – </w:t>
      </w:r>
      <w:r w:rsidR="00B059F4" w:rsidRPr="005A66FC">
        <w:rPr>
          <w:lang w:eastAsia="en-US"/>
        </w:rPr>
        <w:t>6 единиц на 10 тыс. человек</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2025 году – </w:t>
      </w:r>
      <w:r w:rsidR="00B059F4" w:rsidRPr="005A66FC">
        <w:rPr>
          <w:lang w:eastAsia="en-US"/>
        </w:rPr>
        <w:t>6 единиц на 10 тыс. человек</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2026–2030 годах – </w:t>
      </w:r>
      <w:r w:rsidR="00B059F4" w:rsidRPr="005A66FC">
        <w:rPr>
          <w:lang w:eastAsia="en-US"/>
        </w:rPr>
        <w:t xml:space="preserve">6 единиц на 10 тыс. человек </w:t>
      </w:r>
      <w:r w:rsidRPr="005A66FC">
        <w:rPr>
          <w:lang w:eastAsia="en-US"/>
        </w:rPr>
        <w:t>(ежегодно);</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2031–2035 годах – </w:t>
      </w:r>
      <w:r w:rsidR="00B059F4" w:rsidRPr="005A66FC">
        <w:rPr>
          <w:lang w:eastAsia="en-US"/>
        </w:rPr>
        <w:t xml:space="preserve">6 единиц на 10 тыс. человек </w:t>
      </w:r>
      <w:r w:rsidRPr="005A66FC">
        <w:rPr>
          <w:lang w:eastAsia="en-US"/>
        </w:rPr>
        <w:t>(ежегодно);</w:t>
      </w:r>
    </w:p>
    <w:p w:rsidR="008E36BA" w:rsidRPr="005A66FC" w:rsidRDefault="008E36BA" w:rsidP="008E36BA">
      <w:pPr>
        <w:spacing w:line="247" w:lineRule="auto"/>
        <w:ind w:firstLine="709"/>
        <w:jc w:val="both"/>
      </w:pPr>
      <w:r w:rsidRPr="005A66FC">
        <w:rPr>
          <w:lang w:eastAsia="en-US"/>
        </w:rPr>
        <w:t>уровень обеспеченности сельского населения спортивными сооружениями исходя из единовременной пропускной способности объектов спорта:</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2019 году – </w:t>
      </w:r>
      <w:r w:rsidR="00B059F4" w:rsidRPr="005A66FC">
        <w:rPr>
          <w:lang w:eastAsia="en-US"/>
        </w:rPr>
        <w:t>75,4%</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в 2020 году –</w:t>
      </w:r>
      <w:r w:rsidR="00B059F4" w:rsidRPr="005A66FC">
        <w:rPr>
          <w:lang w:eastAsia="en-US"/>
        </w:rPr>
        <w:t>75,6%</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2021 году – </w:t>
      </w:r>
      <w:r w:rsidR="00B059F4" w:rsidRPr="005A66FC">
        <w:rPr>
          <w:lang w:eastAsia="en-US"/>
        </w:rPr>
        <w:t>76,0 %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2022 году – </w:t>
      </w:r>
      <w:r w:rsidR="00B059F4" w:rsidRPr="005A66FC">
        <w:rPr>
          <w:lang w:eastAsia="en-US"/>
        </w:rPr>
        <w:t>76,4 %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2023 году – </w:t>
      </w:r>
      <w:r w:rsidR="00B059F4" w:rsidRPr="005A66FC">
        <w:rPr>
          <w:lang w:eastAsia="en-US"/>
        </w:rPr>
        <w:t>76,7 %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2024 году – </w:t>
      </w:r>
      <w:r w:rsidR="00B059F4" w:rsidRPr="005A66FC">
        <w:rPr>
          <w:lang w:eastAsia="en-US"/>
        </w:rPr>
        <w:t>77,1%</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2025 году – </w:t>
      </w:r>
      <w:r w:rsidR="00B059F4" w:rsidRPr="005A66FC">
        <w:rPr>
          <w:lang w:eastAsia="en-US"/>
        </w:rPr>
        <w:t>77,5%</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в 2026–2030 годах –</w:t>
      </w:r>
      <w:r w:rsidR="00B059F4" w:rsidRPr="005A66FC">
        <w:rPr>
          <w:lang w:eastAsia="en-US"/>
        </w:rPr>
        <w:t>78,5 %</w:t>
      </w:r>
      <w:r w:rsidRPr="005A66FC">
        <w:rPr>
          <w:lang w:eastAsia="en-US"/>
        </w:rPr>
        <w:t xml:space="preserve"> (ежегодно);</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2031–2035 годах – </w:t>
      </w:r>
      <w:r w:rsidR="00B059F4" w:rsidRPr="005A66FC">
        <w:rPr>
          <w:lang w:eastAsia="en-US"/>
        </w:rPr>
        <w:t>79,5%</w:t>
      </w:r>
      <w:r w:rsidRPr="005A66FC">
        <w:rPr>
          <w:lang w:eastAsia="en-US"/>
        </w:rPr>
        <w:t xml:space="preserve"> (ежегодно);</w:t>
      </w:r>
    </w:p>
    <w:p w:rsidR="008E36BA" w:rsidRPr="005A66FC" w:rsidRDefault="008E36BA" w:rsidP="008E36BA">
      <w:pPr>
        <w:spacing w:line="247" w:lineRule="auto"/>
        <w:ind w:firstLine="709"/>
        <w:jc w:val="both"/>
      </w:pPr>
      <w:r w:rsidRPr="005A66FC">
        <w:rPr>
          <w:lang w:eastAsia="en-US"/>
        </w:rPr>
        <w:t>обеспеченность сельского населения учреждениями культурно-досугово</w:t>
      </w:r>
      <w:r w:rsidRPr="005A66FC">
        <w:rPr>
          <w:lang w:eastAsia="en-US"/>
        </w:rPr>
        <w:softHyphen/>
        <w:t>го типа:</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2019 году – </w:t>
      </w:r>
      <w:r w:rsidR="00B059F4" w:rsidRPr="005A66FC">
        <w:rPr>
          <w:lang w:eastAsia="en-US"/>
        </w:rPr>
        <w:t>169 единиц</w:t>
      </w:r>
      <w:r w:rsidRPr="005A66FC">
        <w:rPr>
          <w:lang w:eastAsia="en-US"/>
        </w:rPr>
        <w:t xml:space="preserve"> 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2020 году – </w:t>
      </w:r>
      <w:r w:rsidR="00B059F4" w:rsidRPr="005A66FC">
        <w:rPr>
          <w:lang w:eastAsia="en-US"/>
        </w:rPr>
        <w:t xml:space="preserve">169 единиц </w:t>
      </w:r>
      <w:r w:rsidRPr="005A66FC">
        <w:rPr>
          <w:lang w:eastAsia="en-US"/>
        </w:rPr>
        <w:t>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2021 году – </w:t>
      </w:r>
      <w:r w:rsidR="00B059F4" w:rsidRPr="005A66FC">
        <w:rPr>
          <w:lang w:eastAsia="en-US"/>
        </w:rPr>
        <w:t xml:space="preserve">169 единиц </w:t>
      </w:r>
      <w:r w:rsidRPr="005A66FC">
        <w:rPr>
          <w:lang w:eastAsia="en-US"/>
        </w:rPr>
        <w:t>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2022 году – </w:t>
      </w:r>
      <w:r w:rsidR="0025283D" w:rsidRPr="005A66FC">
        <w:rPr>
          <w:lang w:eastAsia="en-US"/>
        </w:rPr>
        <w:t xml:space="preserve">171 </w:t>
      </w:r>
      <w:r w:rsidR="00B059F4" w:rsidRPr="005A66FC">
        <w:rPr>
          <w:lang w:eastAsia="en-US"/>
        </w:rPr>
        <w:t xml:space="preserve">единиц </w:t>
      </w:r>
      <w:r w:rsidRPr="005A66FC">
        <w:rPr>
          <w:lang w:eastAsia="en-US"/>
        </w:rPr>
        <w:t>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2023 году – </w:t>
      </w:r>
      <w:r w:rsidR="0025283D" w:rsidRPr="005A66FC">
        <w:rPr>
          <w:lang w:eastAsia="en-US"/>
        </w:rPr>
        <w:t>175</w:t>
      </w:r>
      <w:r w:rsidR="00B059F4" w:rsidRPr="005A66FC">
        <w:rPr>
          <w:lang w:eastAsia="en-US"/>
        </w:rPr>
        <w:t xml:space="preserve"> единиц </w:t>
      </w:r>
      <w:r w:rsidRPr="005A66FC">
        <w:rPr>
          <w:lang w:eastAsia="en-US"/>
        </w:rPr>
        <w:t>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2024 году – </w:t>
      </w:r>
      <w:r w:rsidR="0025283D" w:rsidRPr="005A66FC">
        <w:rPr>
          <w:lang w:eastAsia="en-US"/>
        </w:rPr>
        <w:t>178</w:t>
      </w:r>
      <w:r w:rsidR="00B059F4" w:rsidRPr="005A66FC">
        <w:rPr>
          <w:lang w:eastAsia="en-US"/>
        </w:rPr>
        <w:t xml:space="preserve"> единиц </w:t>
      </w:r>
      <w:r w:rsidRPr="005A66FC">
        <w:rPr>
          <w:lang w:eastAsia="en-US"/>
        </w:rPr>
        <w:t>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2025 году – </w:t>
      </w:r>
      <w:r w:rsidR="0025283D" w:rsidRPr="005A66FC">
        <w:rPr>
          <w:lang w:eastAsia="en-US"/>
        </w:rPr>
        <w:t>180</w:t>
      </w:r>
      <w:r w:rsidR="00B059F4" w:rsidRPr="005A66FC">
        <w:rPr>
          <w:lang w:eastAsia="en-US"/>
        </w:rPr>
        <w:t xml:space="preserve"> единиц </w:t>
      </w:r>
      <w:r w:rsidRPr="005A66FC">
        <w:rPr>
          <w:lang w:eastAsia="en-US"/>
        </w:rPr>
        <w:t>на 1 тыс. человек;</w:t>
      </w:r>
    </w:p>
    <w:p w:rsidR="008E36BA" w:rsidRPr="005A66FC" w:rsidRDefault="008E36BA" w:rsidP="008E36BA">
      <w:pPr>
        <w:autoSpaceDE w:val="0"/>
        <w:autoSpaceDN w:val="0"/>
        <w:spacing w:line="247" w:lineRule="auto"/>
        <w:ind w:firstLine="709"/>
        <w:jc w:val="both"/>
        <w:rPr>
          <w:lang w:eastAsia="en-US"/>
        </w:rPr>
      </w:pPr>
      <w:r w:rsidRPr="005A66FC">
        <w:rPr>
          <w:lang w:eastAsia="en-US"/>
        </w:rPr>
        <w:t>в 2026–2030 годах</w:t>
      </w:r>
      <w:r w:rsidR="00B059F4" w:rsidRPr="005A66FC">
        <w:rPr>
          <w:lang w:eastAsia="en-US"/>
        </w:rPr>
        <w:t xml:space="preserve">  –</w:t>
      </w:r>
      <w:r w:rsidR="0025283D" w:rsidRPr="005A66FC">
        <w:rPr>
          <w:lang w:eastAsia="en-US"/>
        </w:rPr>
        <w:t>180</w:t>
      </w:r>
      <w:r w:rsidR="00B059F4" w:rsidRPr="005A66FC">
        <w:rPr>
          <w:lang w:eastAsia="en-US"/>
        </w:rPr>
        <w:t xml:space="preserve"> единиц</w:t>
      </w:r>
      <w:r w:rsidRPr="005A66FC">
        <w:rPr>
          <w:lang w:eastAsia="en-US"/>
        </w:rPr>
        <w:t xml:space="preserve"> на 1 тыс. человек (ежегодно);</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2031–2035 годах – </w:t>
      </w:r>
      <w:r w:rsidR="0025283D" w:rsidRPr="005A66FC">
        <w:rPr>
          <w:lang w:eastAsia="en-US"/>
        </w:rPr>
        <w:t>181</w:t>
      </w:r>
      <w:r w:rsidR="00B059F4" w:rsidRPr="005A66FC">
        <w:rPr>
          <w:lang w:eastAsia="en-US"/>
        </w:rPr>
        <w:t xml:space="preserve"> единиц </w:t>
      </w:r>
      <w:r w:rsidRPr="005A66FC">
        <w:rPr>
          <w:lang w:eastAsia="en-US"/>
        </w:rPr>
        <w:t>на 1 тыс. человек (ежегодно);</w:t>
      </w:r>
    </w:p>
    <w:p w:rsidR="008E36BA" w:rsidRPr="005A66FC" w:rsidRDefault="008E36BA" w:rsidP="008E36BA">
      <w:pPr>
        <w:spacing w:line="247" w:lineRule="auto"/>
        <w:ind w:firstLine="709"/>
        <w:jc w:val="both"/>
      </w:pPr>
      <w:r w:rsidRPr="005A66FC">
        <w:rPr>
          <w:lang w:eastAsia="en-US"/>
        </w:rPr>
        <w:t>увеличение доли зданий учреждений социально-культурной сферы, находящихся в удовлетворительном состоянии, в общем количестве зданий учреждений социально-культурной сферы:</w:t>
      </w:r>
    </w:p>
    <w:p w:rsidR="008E36BA" w:rsidRPr="005A66FC" w:rsidRDefault="008E36BA" w:rsidP="008E36BA">
      <w:pPr>
        <w:autoSpaceDE w:val="0"/>
        <w:autoSpaceDN w:val="0"/>
        <w:spacing w:line="247" w:lineRule="auto"/>
        <w:ind w:firstLine="709"/>
        <w:jc w:val="both"/>
        <w:rPr>
          <w:lang w:eastAsia="en-US"/>
        </w:rPr>
      </w:pPr>
      <w:r w:rsidRPr="005A66FC">
        <w:rPr>
          <w:lang w:eastAsia="en-US"/>
        </w:rPr>
        <w:t>в 2019 году –</w:t>
      </w:r>
      <w:r w:rsidR="00B059F4" w:rsidRPr="005A66FC">
        <w:rPr>
          <w:lang w:eastAsia="en-US"/>
        </w:rPr>
        <w:t xml:space="preserve"> 69,0%</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в 2020 году –</w:t>
      </w:r>
      <w:r w:rsidR="00B059F4" w:rsidRPr="005A66FC">
        <w:rPr>
          <w:lang w:eastAsia="en-US"/>
        </w:rPr>
        <w:t xml:space="preserve"> 70,0 %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2021 году – </w:t>
      </w:r>
      <w:r w:rsidR="00B059F4" w:rsidRPr="005A66FC">
        <w:rPr>
          <w:lang w:eastAsia="en-US"/>
        </w:rPr>
        <w:t>72,0 %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2022 году – </w:t>
      </w:r>
      <w:r w:rsidR="00B059F4" w:rsidRPr="005A66FC">
        <w:rPr>
          <w:lang w:eastAsia="en-US"/>
        </w:rPr>
        <w:t>75,0 %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2023 году – </w:t>
      </w:r>
      <w:r w:rsidR="00B059F4" w:rsidRPr="005A66FC">
        <w:rPr>
          <w:lang w:eastAsia="en-US"/>
        </w:rPr>
        <w:t>75,0 %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2024 году – </w:t>
      </w:r>
      <w:r w:rsidR="00B059F4" w:rsidRPr="005A66FC">
        <w:rPr>
          <w:lang w:eastAsia="en-US"/>
        </w:rPr>
        <w:t>75,0 %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2025 году – </w:t>
      </w:r>
      <w:r w:rsidR="00B059F4" w:rsidRPr="005A66FC">
        <w:rPr>
          <w:lang w:eastAsia="en-US"/>
        </w:rPr>
        <w:t>75,0 %</w:t>
      </w:r>
      <w:r w:rsidRPr="005A66FC">
        <w:rPr>
          <w:lang w:eastAsia="en-US"/>
        </w:rPr>
        <w:t>;</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2026–2030 годах – </w:t>
      </w:r>
      <w:r w:rsidR="00B059F4" w:rsidRPr="005A66FC">
        <w:rPr>
          <w:lang w:eastAsia="en-US"/>
        </w:rPr>
        <w:t>75,0 %</w:t>
      </w:r>
      <w:r w:rsidRPr="005A66FC">
        <w:rPr>
          <w:lang w:eastAsia="en-US"/>
        </w:rPr>
        <w:t xml:space="preserve"> (ежегодно);</w:t>
      </w:r>
    </w:p>
    <w:p w:rsidR="008E36BA" w:rsidRPr="005A66FC" w:rsidRDefault="008E36BA" w:rsidP="008E36BA">
      <w:pPr>
        <w:autoSpaceDE w:val="0"/>
        <w:autoSpaceDN w:val="0"/>
        <w:spacing w:line="247" w:lineRule="auto"/>
        <w:ind w:firstLine="709"/>
        <w:jc w:val="both"/>
        <w:rPr>
          <w:lang w:eastAsia="en-US"/>
        </w:rPr>
      </w:pPr>
      <w:r w:rsidRPr="005A66FC">
        <w:rPr>
          <w:lang w:eastAsia="en-US"/>
        </w:rPr>
        <w:t xml:space="preserve">в 2031–2035 годах – </w:t>
      </w:r>
      <w:r w:rsidR="00B059F4" w:rsidRPr="005A66FC">
        <w:rPr>
          <w:lang w:eastAsia="en-US"/>
        </w:rPr>
        <w:t>75,0 %</w:t>
      </w:r>
      <w:r w:rsidRPr="005A66FC">
        <w:rPr>
          <w:lang w:eastAsia="en-US"/>
        </w:rPr>
        <w:t xml:space="preserve"> (ежегодно);</w:t>
      </w:r>
    </w:p>
    <w:p w:rsidR="008E36BA" w:rsidRPr="005A66FC" w:rsidRDefault="008E36BA" w:rsidP="008E36BA">
      <w:pPr>
        <w:spacing w:line="247" w:lineRule="auto"/>
        <w:ind w:firstLine="709"/>
        <w:jc w:val="both"/>
      </w:pPr>
      <w:r w:rsidRPr="005A66FC">
        <w:rPr>
          <w:lang w:eastAsia="en-US"/>
        </w:rPr>
        <w:t>газификация домов (квартир) в сельской местности:</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2019 году – 5</w:t>
      </w:r>
      <w:r w:rsidR="008E36BA" w:rsidRPr="005A66FC">
        <w:rPr>
          <w:lang w:eastAsia="en-US"/>
        </w:rPr>
        <w:t xml:space="preserve"> единиц;</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2020 году – 5</w:t>
      </w:r>
      <w:r w:rsidR="008E36BA" w:rsidRPr="005A66FC">
        <w:rPr>
          <w:lang w:eastAsia="en-US"/>
        </w:rPr>
        <w:t xml:space="preserve"> единиц;</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2021 году – 5</w:t>
      </w:r>
      <w:r w:rsidR="008E36BA" w:rsidRPr="005A66FC">
        <w:rPr>
          <w:lang w:eastAsia="en-US"/>
        </w:rPr>
        <w:t xml:space="preserve"> единица;</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2022 году – 5</w:t>
      </w:r>
      <w:r w:rsidR="008E36BA" w:rsidRPr="005A66FC">
        <w:rPr>
          <w:lang w:eastAsia="en-US"/>
        </w:rPr>
        <w:t xml:space="preserve"> единица;</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2023 году – 5</w:t>
      </w:r>
      <w:r w:rsidR="008E36BA" w:rsidRPr="005A66FC">
        <w:rPr>
          <w:lang w:eastAsia="en-US"/>
        </w:rPr>
        <w:t xml:space="preserve"> единица;</w:t>
      </w:r>
    </w:p>
    <w:p w:rsidR="008E36BA" w:rsidRPr="005A66FC" w:rsidRDefault="0025283D" w:rsidP="008E36BA">
      <w:pPr>
        <w:autoSpaceDE w:val="0"/>
        <w:autoSpaceDN w:val="0"/>
        <w:ind w:firstLine="709"/>
        <w:jc w:val="both"/>
        <w:rPr>
          <w:lang w:eastAsia="en-US"/>
        </w:rPr>
      </w:pPr>
      <w:r w:rsidRPr="005A66FC">
        <w:rPr>
          <w:lang w:eastAsia="en-US"/>
        </w:rPr>
        <w:t>в 2024 году – 5</w:t>
      </w:r>
      <w:r w:rsidR="008E36BA" w:rsidRPr="005A66FC">
        <w:rPr>
          <w:lang w:eastAsia="en-US"/>
        </w:rPr>
        <w:t xml:space="preserve"> единица;</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2025 году – 5</w:t>
      </w:r>
      <w:r w:rsidR="008E36BA" w:rsidRPr="005A66FC">
        <w:rPr>
          <w:lang w:eastAsia="en-US"/>
        </w:rPr>
        <w:t xml:space="preserve"> единица;</w:t>
      </w:r>
    </w:p>
    <w:p w:rsidR="008E36BA" w:rsidRPr="005A66FC" w:rsidRDefault="0025283D" w:rsidP="008E36BA">
      <w:pPr>
        <w:autoSpaceDE w:val="0"/>
        <w:autoSpaceDN w:val="0"/>
        <w:spacing w:line="247" w:lineRule="auto"/>
        <w:ind w:firstLine="709"/>
        <w:jc w:val="both"/>
        <w:rPr>
          <w:lang w:eastAsia="en-US"/>
        </w:rPr>
      </w:pPr>
      <w:r w:rsidRPr="005A66FC">
        <w:rPr>
          <w:lang w:eastAsia="en-US"/>
        </w:rPr>
        <w:t>в 2026–2030 годах – 5</w:t>
      </w:r>
      <w:r w:rsidR="008E36BA" w:rsidRPr="005A66FC">
        <w:rPr>
          <w:lang w:eastAsia="en-US"/>
        </w:rPr>
        <w:t xml:space="preserve"> единиц;</w:t>
      </w:r>
    </w:p>
    <w:p w:rsidR="008E36BA" w:rsidRPr="00815846" w:rsidRDefault="0025283D" w:rsidP="008E36BA">
      <w:pPr>
        <w:autoSpaceDE w:val="0"/>
        <w:autoSpaceDN w:val="0"/>
        <w:spacing w:line="247" w:lineRule="auto"/>
        <w:ind w:firstLine="709"/>
        <w:jc w:val="both"/>
        <w:rPr>
          <w:lang w:eastAsia="en-US"/>
        </w:rPr>
      </w:pPr>
      <w:r w:rsidRPr="005A66FC">
        <w:rPr>
          <w:lang w:eastAsia="en-US"/>
        </w:rPr>
        <w:t>в 2031–2035 годах – 5</w:t>
      </w:r>
      <w:r w:rsidR="008E36BA" w:rsidRPr="005A66FC">
        <w:rPr>
          <w:lang w:eastAsia="en-US"/>
        </w:rPr>
        <w:t xml:space="preserve"> единиц;</w:t>
      </w:r>
    </w:p>
    <w:p w:rsidR="008E36BA" w:rsidRPr="00815846" w:rsidRDefault="008E36BA" w:rsidP="008E36BA">
      <w:pPr>
        <w:spacing w:line="247" w:lineRule="auto"/>
        <w:ind w:firstLine="709"/>
        <w:jc w:val="both"/>
      </w:pPr>
      <w:r w:rsidRPr="00815846">
        <w:rPr>
          <w:lang w:eastAsia="en-US"/>
        </w:rPr>
        <w:t>уровень газификации домов (квартир):</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2019 году – </w:t>
      </w:r>
      <w:r w:rsidR="0025283D">
        <w:rPr>
          <w:lang w:eastAsia="en-US"/>
        </w:rPr>
        <w:t>97,5%</w:t>
      </w:r>
      <w:r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2020 году – </w:t>
      </w:r>
      <w:r w:rsidR="0025283D">
        <w:rPr>
          <w:lang w:eastAsia="en-US"/>
        </w:rPr>
        <w:t>97,6%</w:t>
      </w:r>
      <w:r w:rsidR="0025283D"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2021 году – </w:t>
      </w:r>
      <w:r w:rsidR="0025283D">
        <w:rPr>
          <w:lang w:eastAsia="en-US"/>
        </w:rPr>
        <w:t>97,6%</w:t>
      </w:r>
      <w:r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2022 году – </w:t>
      </w:r>
      <w:r w:rsidR="0025283D">
        <w:rPr>
          <w:lang w:eastAsia="en-US"/>
        </w:rPr>
        <w:t>97,7%</w:t>
      </w:r>
      <w:r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2023 году – </w:t>
      </w:r>
      <w:r w:rsidR="0025283D">
        <w:rPr>
          <w:lang w:eastAsia="en-US"/>
        </w:rPr>
        <w:t>97,7%</w:t>
      </w:r>
      <w:r w:rsidR="0025283D"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2024 году – </w:t>
      </w:r>
      <w:r w:rsidR="0025283D">
        <w:rPr>
          <w:lang w:eastAsia="en-US"/>
        </w:rPr>
        <w:t>97,8%</w:t>
      </w:r>
      <w:r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2025 году – </w:t>
      </w:r>
      <w:r w:rsidR="0025283D">
        <w:rPr>
          <w:lang w:eastAsia="en-US"/>
        </w:rPr>
        <w:t>97,8%</w:t>
      </w:r>
      <w:r w:rsidR="0025283D"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2026–2030 годах – </w:t>
      </w:r>
      <w:r w:rsidR="0025283D">
        <w:rPr>
          <w:lang w:eastAsia="en-US"/>
        </w:rPr>
        <w:t>97,8%</w:t>
      </w:r>
      <w:r w:rsidR="0025283D" w:rsidRPr="00815846">
        <w:rPr>
          <w:lang w:eastAsia="en-US"/>
        </w:rPr>
        <w:t xml:space="preserve">; </w:t>
      </w:r>
      <w:r w:rsidRPr="00815846">
        <w:rPr>
          <w:lang w:eastAsia="en-US"/>
        </w:rPr>
        <w:t>(ежегодно);</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2031–2035 годах – </w:t>
      </w:r>
      <w:r w:rsidR="0025283D">
        <w:rPr>
          <w:lang w:eastAsia="en-US"/>
        </w:rPr>
        <w:t>97,8%</w:t>
      </w:r>
      <w:r w:rsidR="0025283D" w:rsidRPr="00815846">
        <w:rPr>
          <w:lang w:eastAsia="en-US"/>
        </w:rPr>
        <w:t xml:space="preserve">; </w:t>
      </w:r>
      <w:r w:rsidRPr="00815846">
        <w:rPr>
          <w:lang w:eastAsia="en-US"/>
        </w:rPr>
        <w:t>(ежегодно);</w:t>
      </w:r>
    </w:p>
    <w:p w:rsidR="008E36BA" w:rsidRPr="00815846" w:rsidRDefault="008E36BA" w:rsidP="008E36BA">
      <w:pPr>
        <w:spacing w:line="247" w:lineRule="auto"/>
        <w:ind w:firstLine="709"/>
        <w:jc w:val="both"/>
      </w:pPr>
      <w:r w:rsidRPr="00815846">
        <w:rPr>
          <w:lang w:eastAsia="en-US"/>
        </w:rPr>
        <w:t>уровень обеспеченности сельского населения питьевой водой:</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2019 году – </w:t>
      </w:r>
      <w:r w:rsidR="0028559A">
        <w:rPr>
          <w:lang w:eastAsia="en-US"/>
        </w:rPr>
        <w:t>62</w:t>
      </w:r>
      <w:r w:rsidR="0025283D">
        <w:rPr>
          <w:lang w:eastAsia="en-US"/>
        </w:rPr>
        <w:t>%</w:t>
      </w:r>
      <w:r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2020 году – </w:t>
      </w:r>
      <w:r w:rsidR="0028559A">
        <w:rPr>
          <w:lang w:eastAsia="en-US"/>
        </w:rPr>
        <w:t>63</w:t>
      </w:r>
      <w:r w:rsidR="0025283D">
        <w:rPr>
          <w:lang w:eastAsia="en-US"/>
        </w:rPr>
        <w:t>%</w:t>
      </w:r>
      <w:r w:rsidR="0025283D"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2021 году – </w:t>
      </w:r>
      <w:r w:rsidR="0028559A">
        <w:rPr>
          <w:lang w:eastAsia="en-US"/>
        </w:rPr>
        <w:t>64</w:t>
      </w:r>
      <w:r w:rsidR="0025283D">
        <w:rPr>
          <w:lang w:eastAsia="en-US"/>
        </w:rPr>
        <w:t>%</w:t>
      </w:r>
      <w:r w:rsidR="0025283D" w:rsidRPr="00815846">
        <w:rPr>
          <w:lang w:eastAsia="en-US"/>
        </w:rPr>
        <w:t>;</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2022 году – </w:t>
      </w:r>
      <w:r w:rsidR="0028559A">
        <w:rPr>
          <w:lang w:eastAsia="en-US"/>
        </w:rPr>
        <w:t>65</w:t>
      </w:r>
      <w:r w:rsidR="0025283D">
        <w:rPr>
          <w:lang w:eastAsia="en-US"/>
        </w:rPr>
        <w:t>%</w:t>
      </w:r>
      <w:r w:rsidR="0025283D" w:rsidRPr="00815846">
        <w:rPr>
          <w:lang w:eastAsia="en-US"/>
        </w:rPr>
        <w:t>;</w:t>
      </w:r>
    </w:p>
    <w:p w:rsidR="008E36BA" w:rsidRPr="00815846" w:rsidRDefault="0028559A" w:rsidP="008E36BA">
      <w:pPr>
        <w:autoSpaceDE w:val="0"/>
        <w:autoSpaceDN w:val="0"/>
        <w:spacing w:line="247" w:lineRule="auto"/>
        <w:ind w:firstLine="709"/>
        <w:jc w:val="both"/>
        <w:rPr>
          <w:lang w:eastAsia="en-US"/>
        </w:rPr>
      </w:pPr>
      <w:r>
        <w:rPr>
          <w:lang w:eastAsia="en-US"/>
        </w:rPr>
        <w:t>в 2023 году – 65</w:t>
      </w:r>
      <w:r w:rsidR="0025283D">
        <w:rPr>
          <w:lang w:eastAsia="en-US"/>
        </w:rPr>
        <w:t>%</w:t>
      </w:r>
      <w:r w:rsidR="008E36BA" w:rsidRPr="00815846">
        <w:rPr>
          <w:lang w:eastAsia="en-US"/>
        </w:rPr>
        <w:t>;</w:t>
      </w:r>
    </w:p>
    <w:p w:rsidR="008E36BA" w:rsidRPr="00815846" w:rsidRDefault="0028559A" w:rsidP="008E36BA">
      <w:pPr>
        <w:autoSpaceDE w:val="0"/>
        <w:autoSpaceDN w:val="0"/>
        <w:spacing w:line="247" w:lineRule="auto"/>
        <w:ind w:firstLine="709"/>
        <w:jc w:val="both"/>
        <w:rPr>
          <w:lang w:eastAsia="en-US"/>
        </w:rPr>
      </w:pPr>
      <w:r>
        <w:rPr>
          <w:lang w:eastAsia="en-US"/>
        </w:rPr>
        <w:t>в 2024 году – 65</w:t>
      </w:r>
      <w:r w:rsidR="0025283D">
        <w:rPr>
          <w:lang w:eastAsia="en-US"/>
        </w:rPr>
        <w:t>%</w:t>
      </w:r>
      <w:r w:rsidR="008E36BA" w:rsidRPr="00815846">
        <w:rPr>
          <w:lang w:eastAsia="en-US"/>
        </w:rPr>
        <w:t>;</w:t>
      </w:r>
    </w:p>
    <w:p w:rsidR="008E36BA" w:rsidRPr="00815846" w:rsidRDefault="0028559A" w:rsidP="008E36BA">
      <w:pPr>
        <w:autoSpaceDE w:val="0"/>
        <w:autoSpaceDN w:val="0"/>
        <w:spacing w:line="247" w:lineRule="auto"/>
        <w:ind w:firstLine="709"/>
        <w:jc w:val="both"/>
        <w:rPr>
          <w:lang w:eastAsia="en-US"/>
        </w:rPr>
      </w:pPr>
      <w:r>
        <w:rPr>
          <w:lang w:eastAsia="en-US"/>
        </w:rPr>
        <w:t>в 2025 году – 65</w:t>
      </w:r>
      <w:r w:rsidR="0025283D">
        <w:rPr>
          <w:lang w:eastAsia="en-US"/>
        </w:rPr>
        <w:t>%</w:t>
      </w:r>
      <w:r w:rsidR="008E36BA" w:rsidRPr="00815846">
        <w:rPr>
          <w:lang w:eastAsia="en-US"/>
        </w:rPr>
        <w:t>;</w:t>
      </w:r>
    </w:p>
    <w:p w:rsidR="008E36BA" w:rsidRPr="00815846" w:rsidRDefault="0028559A" w:rsidP="008E36BA">
      <w:pPr>
        <w:autoSpaceDE w:val="0"/>
        <w:autoSpaceDN w:val="0"/>
        <w:spacing w:line="247" w:lineRule="auto"/>
        <w:ind w:firstLine="709"/>
        <w:jc w:val="both"/>
        <w:rPr>
          <w:lang w:eastAsia="en-US"/>
        </w:rPr>
      </w:pPr>
      <w:r>
        <w:rPr>
          <w:lang w:eastAsia="en-US"/>
        </w:rPr>
        <w:t>в 2026– 2030 годах – 65</w:t>
      </w:r>
      <w:r w:rsidR="0025283D">
        <w:rPr>
          <w:lang w:eastAsia="en-US"/>
        </w:rPr>
        <w:t>%</w:t>
      </w:r>
      <w:r w:rsidR="008E36BA" w:rsidRPr="00815846">
        <w:rPr>
          <w:lang w:eastAsia="en-US"/>
        </w:rPr>
        <w:t xml:space="preserve"> (ежегодно);</w:t>
      </w: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в 2031–2035 годах – </w:t>
      </w:r>
      <w:r w:rsidR="0028559A">
        <w:rPr>
          <w:lang w:eastAsia="en-US"/>
        </w:rPr>
        <w:t xml:space="preserve"> 65</w:t>
      </w:r>
      <w:r w:rsidR="0025283D">
        <w:rPr>
          <w:lang w:eastAsia="en-US"/>
        </w:rPr>
        <w:t>%(</w:t>
      </w:r>
      <w:r w:rsidRPr="00815846">
        <w:rPr>
          <w:lang w:eastAsia="en-US"/>
        </w:rPr>
        <w:t>ежегодно).</w:t>
      </w:r>
    </w:p>
    <w:p w:rsidR="008E36BA" w:rsidRPr="00815846" w:rsidRDefault="008E36BA" w:rsidP="008E36BA">
      <w:pPr>
        <w:autoSpaceDE w:val="0"/>
        <w:autoSpaceDN w:val="0"/>
        <w:adjustRightInd w:val="0"/>
        <w:ind w:right="707" w:firstLine="709"/>
        <w:jc w:val="center"/>
        <w:rPr>
          <w:b/>
        </w:rPr>
      </w:pPr>
    </w:p>
    <w:p w:rsidR="008E36BA" w:rsidRPr="007443B2" w:rsidRDefault="008E36BA" w:rsidP="008E36BA">
      <w:pPr>
        <w:autoSpaceDE w:val="0"/>
        <w:autoSpaceDN w:val="0"/>
        <w:adjustRightInd w:val="0"/>
        <w:ind w:right="707" w:firstLine="709"/>
        <w:jc w:val="center"/>
        <w:rPr>
          <w:b/>
        </w:rPr>
      </w:pPr>
      <w:r w:rsidRPr="00815846">
        <w:rPr>
          <w:b/>
        </w:rPr>
        <w:t>Раздел II</w:t>
      </w:r>
      <w:r w:rsidRPr="00815846">
        <w:rPr>
          <w:b/>
          <w:lang w:val="en-US"/>
        </w:rPr>
        <w:t>I</w:t>
      </w:r>
      <w:r w:rsidRPr="00815846">
        <w:rPr>
          <w:b/>
        </w:rPr>
        <w:t>. Обобщенная характеристика основных мероприятий по</w:t>
      </w:r>
      <w:r w:rsidRPr="00815846">
        <w:rPr>
          <w:b/>
        </w:rPr>
        <w:t>д</w:t>
      </w:r>
      <w:r w:rsidRPr="00815846">
        <w:rPr>
          <w:b/>
        </w:rPr>
        <w:t>программы Муниципальной программы</w:t>
      </w:r>
    </w:p>
    <w:p w:rsidR="008E36BA" w:rsidRPr="007443B2" w:rsidRDefault="008E36BA" w:rsidP="008E36BA">
      <w:pPr>
        <w:autoSpaceDE w:val="0"/>
        <w:autoSpaceDN w:val="0"/>
        <w:adjustRightInd w:val="0"/>
        <w:ind w:right="707" w:firstLine="709"/>
        <w:jc w:val="center"/>
        <w:rPr>
          <w:b/>
        </w:rPr>
      </w:pPr>
    </w:p>
    <w:p w:rsidR="008E36BA" w:rsidRPr="00815846" w:rsidRDefault="008E36BA" w:rsidP="008E36BA">
      <w:pPr>
        <w:autoSpaceDE w:val="0"/>
        <w:autoSpaceDN w:val="0"/>
        <w:spacing w:line="247" w:lineRule="auto"/>
        <w:ind w:firstLine="709"/>
        <w:jc w:val="both"/>
        <w:rPr>
          <w:lang w:eastAsia="en-US"/>
        </w:rPr>
      </w:pPr>
      <w:r w:rsidRPr="00815846">
        <w:rPr>
          <w:lang w:eastAsia="en-US"/>
        </w:rPr>
        <w:t xml:space="preserve">Основные мероприятия подпрограммы направлены на реализацию поставленных целей и задач подпрограммы и Государственной программы в целом. </w:t>
      </w:r>
    </w:p>
    <w:p w:rsidR="008E36BA" w:rsidRPr="00815846" w:rsidRDefault="008E36BA" w:rsidP="008E36BA">
      <w:pPr>
        <w:spacing w:line="247" w:lineRule="auto"/>
        <w:ind w:firstLine="709"/>
        <w:jc w:val="both"/>
      </w:pPr>
      <w:r w:rsidRPr="00815846">
        <w:t xml:space="preserve">Подпрограмма «Устойчивое развитие сельских территорий </w:t>
      </w:r>
      <w:r>
        <w:t xml:space="preserve">Порецкого района </w:t>
      </w:r>
      <w:r w:rsidRPr="00815846">
        <w:t>Ч</w:t>
      </w:r>
      <w:r w:rsidRPr="00815846">
        <w:t>у</w:t>
      </w:r>
      <w:r w:rsidRPr="00815846">
        <w:t>вашской Республики» включает пять основных мероприятий.</w:t>
      </w:r>
    </w:p>
    <w:p w:rsidR="008E36BA" w:rsidRPr="00815846" w:rsidRDefault="008E36BA" w:rsidP="008E36BA">
      <w:pPr>
        <w:spacing w:line="247" w:lineRule="auto"/>
        <w:ind w:firstLine="709"/>
        <w:jc w:val="both"/>
        <w:rPr>
          <w:lang w:eastAsia="en-US"/>
        </w:rPr>
      </w:pPr>
      <w:r w:rsidRPr="00815846">
        <w:rPr>
          <w:lang w:eastAsia="en-US"/>
        </w:rPr>
        <w:t>Основное мероприятие 1. Улучшение жилищных условий граждан на селе.</w:t>
      </w:r>
    </w:p>
    <w:p w:rsidR="008E36BA" w:rsidRPr="00815846" w:rsidRDefault="008E36BA" w:rsidP="008E36BA">
      <w:pPr>
        <w:spacing w:line="247" w:lineRule="auto"/>
        <w:ind w:firstLine="709"/>
        <w:jc w:val="both"/>
        <w:rPr>
          <w:lang w:eastAsia="en-US"/>
        </w:rPr>
      </w:pPr>
      <w:r w:rsidRPr="00815846">
        <w:rPr>
          <w:lang w:eastAsia="en-US"/>
        </w:rPr>
        <w:t>Мероприятие 1.1. Улучшение жилищных условий граждан, проживающих в сел</w:t>
      </w:r>
      <w:r w:rsidRPr="00815846">
        <w:rPr>
          <w:lang w:eastAsia="en-US"/>
        </w:rPr>
        <w:t>ь</w:t>
      </w:r>
      <w:r w:rsidRPr="00815846">
        <w:rPr>
          <w:lang w:eastAsia="en-US"/>
        </w:rPr>
        <w:t>ской местности, в том числе молодых семей и молодых специалистов..</w:t>
      </w:r>
    </w:p>
    <w:p w:rsidR="008E36BA" w:rsidRPr="00815846" w:rsidRDefault="008E36BA" w:rsidP="008E36BA">
      <w:pPr>
        <w:spacing w:line="247" w:lineRule="auto"/>
        <w:ind w:firstLine="709"/>
        <w:jc w:val="both"/>
        <w:rPr>
          <w:lang w:eastAsia="en-US"/>
        </w:rPr>
      </w:pPr>
      <w:r w:rsidRPr="00815846">
        <w:rPr>
          <w:lang w:eastAsia="en-US"/>
        </w:rPr>
        <w:t>Основное мероприятие 2. Комплексное обустройство населенных пунктов, расп</w:t>
      </w:r>
      <w:r w:rsidRPr="00815846">
        <w:rPr>
          <w:lang w:eastAsia="en-US"/>
        </w:rPr>
        <w:t>о</w:t>
      </w:r>
      <w:r w:rsidRPr="00815846">
        <w:rPr>
          <w:lang w:eastAsia="en-US"/>
        </w:rPr>
        <w:t>ложенных в сельской местности, объектами социальной и инженерной инфраструктуры, а также строительство и реконструкция автомобильных дорог.</w:t>
      </w:r>
    </w:p>
    <w:p w:rsidR="008E36BA" w:rsidRPr="00815846" w:rsidRDefault="008E36BA" w:rsidP="008E36BA">
      <w:pPr>
        <w:spacing w:line="247" w:lineRule="auto"/>
        <w:ind w:firstLine="709"/>
        <w:jc w:val="both"/>
        <w:rPr>
          <w:lang w:eastAsia="en-US"/>
        </w:rPr>
      </w:pPr>
      <w:r w:rsidRPr="00815846">
        <w:rPr>
          <w:lang w:eastAsia="en-US"/>
        </w:rPr>
        <w:t>Мероприятие 2.1.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w:t>
      </w:r>
    </w:p>
    <w:p w:rsidR="009B6821" w:rsidRDefault="009B6821" w:rsidP="008E36BA">
      <w:pPr>
        <w:ind w:right="707"/>
        <w:jc w:val="center"/>
        <w:rPr>
          <w:b/>
        </w:rPr>
      </w:pPr>
    </w:p>
    <w:p w:rsidR="009B6821" w:rsidRDefault="009B6821" w:rsidP="008E36BA">
      <w:pPr>
        <w:ind w:right="707"/>
        <w:jc w:val="center"/>
        <w:rPr>
          <w:b/>
        </w:rPr>
      </w:pPr>
    </w:p>
    <w:p w:rsidR="008E36BA" w:rsidRPr="0044317C" w:rsidRDefault="008E36BA" w:rsidP="008E36BA">
      <w:pPr>
        <w:ind w:right="707"/>
        <w:jc w:val="center"/>
        <w:rPr>
          <w:b/>
        </w:rPr>
      </w:pPr>
      <w:r>
        <w:rPr>
          <w:b/>
        </w:rPr>
        <w:t xml:space="preserve">Раздел </w:t>
      </w:r>
      <w:r w:rsidRPr="0044317C">
        <w:rPr>
          <w:b/>
        </w:rPr>
        <w:t>I</w:t>
      </w:r>
      <w:r>
        <w:rPr>
          <w:b/>
          <w:lang w:val="en-US"/>
        </w:rPr>
        <w:t>V</w:t>
      </w:r>
      <w:r w:rsidRPr="0044317C">
        <w:rPr>
          <w:b/>
        </w:rPr>
        <w:t>. Обоснование объема финансовых ресурсов, необходимых для ре</w:t>
      </w:r>
      <w:r w:rsidRPr="0044317C">
        <w:rPr>
          <w:b/>
        </w:rPr>
        <w:t>а</w:t>
      </w:r>
      <w:r w:rsidRPr="0044317C">
        <w:rPr>
          <w:b/>
        </w:rPr>
        <w:t>лизации подпрограммы Муниципальной программы</w:t>
      </w:r>
    </w:p>
    <w:p w:rsidR="008E36BA" w:rsidRPr="0044317C" w:rsidRDefault="008E36BA" w:rsidP="008E36BA">
      <w:pPr>
        <w:ind w:right="707" w:firstLine="709"/>
      </w:pPr>
    </w:p>
    <w:p w:rsidR="008E36BA" w:rsidRPr="0044317C" w:rsidRDefault="008E36BA" w:rsidP="008E36BA">
      <w:pPr>
        <w:ind w:right="707" w:firstLine="709"/>
        <w:jc w:val="both"/>
      </w:pPr>
      <w:r w:rsidRPr="0044317C">
        <w:t>Расходы подпрограммы Муниципальной программы формируются за счет средств федерального бюджета, республиканского бюджета Чувашской Республ</w:t>
      </w:r>
      <w:r w:rsidRPr="0044317C">
        <w:t>и</w:t>
      </w:r>
      <w:r w:rsidR="00B059F4">
        <w:t>ки, бюджета Порецкого района</w:t>
      </w:r>
      <w:r w:rsidRPr="0044317C">
        <w:t>.</w:t>
      </w:r>
    </w:p>
    <w:p w:rsidR="008E36BA" w:rsidRPr="0044317C" w:rsidRDefault="008E36BA" w:rsidP="008E36BA">
      <w:pPr>
        <w:pStyle w:val="afff5"/>
        <w:ind w:firstLine="567"/>
        <w:rPr>
          <w:rFonts w:ascii="Times New Roman" w:hAnsi="Times New Roman"/>
          <w:szCs w:val="24"/>
          <w:lang w:val="ru-RU"/>
        </w:rPr>
      </w:pPr>
      <w:r w:rsidRPr="0044317C">
        <w:rPr>
          <w:rFonts w:ascii="Times New Roman" w:hAnsi="Times New Roman"/>
          <w:szCs w:val="24"/>
          <w:lang w:val="ru-RU"/>
        </w:rPr>
        <w:t xml:space="preserve">При </w:t>
      </w:r>
      <w:r>
        <w:rPr>
          <w:rFonts w:ascii="Times New Roman" w:hAnsi="Times New Roman"/>
          <w:szCs w:val="24"/>
          <w:lang w:val="ru-RU"/>
        </w:rPr>
        <w:t>со</w:t>
      </w:r>
      <w:r w:rsidR="0013573B">
        <w:rPr>
          <w:rFonts w:ascii="Times New Roman" w:hAnsi="Times New Roman"/>
          <w:szCs w:val="24"/>
          <w:lang w:val="ru-RU"/>
        </w:rPr>
        <w:t>в</w:t>
      </w:r>
      <w:r>
        <w:rPr>
          <w:rFonts w:ascii="Times New Roman" w:hAnsi="Times New Roman"/>
          <w:szCs w:val="24"/>
          <w:lang w:val="ru-RU"/>
        </w:rPr>
        <w:t>финансировании</w:t>
      </w:r>
      <w:r w:rsidRPr="0044317C">
        <w:rPr>
          <w:rFonts w:ascii="Times New Roman" w:hAnsi="Times New Roman"/>
          <w:szCs w:val="24"/>
          <w:lang w:val="ru-RU"/>
        </w:rPr>
        <w:t xml:space="preserve"> мероприятий подпрограммы  муниципальной  программы  из внебюджетных  источников  могут использоваться различные инструменты  государс</w:t>
      </w:r>
      <w:r w:rsidRPr="0044317C">
        <w:rPr>
          <w:rFonts w:ascii="Times New Roman" w:hAnsi="Times New Roman"/>
          <w:szCs w:val="24"/>
          <w:lang w:val="ru-RU"/>
        </w:rPr>
        <w:t>т</w:t>
      </w:r>
      <w:r w:rsidRPr="0044317C">
        <w:rPr>
          <w:rFonts w:ascii="Times New Roman" w:hAnsi="Times New Roman"/>
          <w:szCs w:val="24"/>
          <w:lang w:val="ru-RU"/>
        </w:rPr>
        <w:t>венно-частного  партнерства.</w:t>
      </w:r>
    </w:p>
    <w:p w:rsidR="008E36BA" w:rsidRPr="0044317C" w:rsidRDefault="008E36BA" w:rsidP="008E36BA">
      <w:pPr>
        <w:ind w:right="707" w:firstLine="567"/>
        <w:jc w:val="both"/>
      </w:pPr>
      <w:r w:rsidRPr="0044317C">
        <w:t>Средства федерального бюджета, республиканского бюджета, местных бю</w:t>
      </w:r>
      <w:r w:rsidRPr="0044317C">
        <w:t>д</w:t>
      </w:r>
      <w:r w:rsidRPr="0044317C">
        <w:t>жетов сельских поселений и внебюджетных источников, предусмотренные к пр</w:t>
      </w:r>
      <w:r w:rsidRPr="0044317C">
        <w:t>и</w:t>
      </w:r>
      <w:r w:rsidRPr="0044317C">
        <w:t>влечению в рамках  подпрограммы муниципальной программы, являются источн</w:t>
      </w:r>
      <w:r w:rsidRPr="0044317C">
        <w:t>и</w:t>
      </w:r>
      <w:r w:rsidRPr="0044317C">
        <w:t>ками финансирования основных мероприятий подпрограммы муниципальной пр</w:t>
      </w:r>
      <w:r w:rsidRPr="0044317C">
        <w:t>о</w:t>
      </w:r>
      <w:r w:rsidRPr="0044317C">
        <w:t>граммы.</w:t>
      </w:r>
    </w:p>
    <w:p w:rsidR="008E36BA" w:rsidRPr="00D66107" w:rsidRDefault="008E36BA" w:rsidP="008E36BA">
      <w:pPr>
        <w:ind w:right="707" w:firstLine="567"/>
        <w:jc w:val="both"/>
      </w:pPr>
      <w:r w:rsidRPr="00D66107">
        <w:t xml:space="preserve">Общий объем финансирования подпрограммы Муниципальной программы в 2019 - 2035 годах составит </w:t>
      </w:r>
      <w:r w:rsidR="00C056B7">
        <w:rPr>
          <w:b/>
          <w:bCs/>
        </w:rPr>
        <w:t>33426,7</w:t>
      </w:r>
      <w:r w:rsidRPr="00D66107">
        <w:t>тыс. рублей, в том числе за счет средств:</w:t>
      </w:r>
    </w:p>
    <w:p w:rsidR="008E36BA" w:rsidRPr="00D66107" w:rsidRDefault="008E36BA" w:rsidP="008E36BA">
      <w:pPr>
        <w:ind w:right="707" w:firstLine="709"/>
        <w:jc w:val="both"/>
      </w:pPr>
      <w:r w:rsidRPr="00D66107">
        <w:t xml:space="preserve">федерального бюджета – </w:t>
      </w:r>
      <w:r w:rsidR="00C056B7">
        <w:t>9716,2</w:t>
      </w:r>
      <w:r w:rsidRPr="00D66107">
        <w:t xml:space="preserve"> тыс. рублей;</w:t>
      </w:r>
    </w:p>
    <w:p w:rsidR="008E36BA" w:rsidRPr="00D66107" w:rsidRDefault="008E36BA" w:rsidP="008E36BA">
      <w:pPr>
        <w:ind w:right="707" w:firstLine="709"/>
        <w:jc w:val="both"/>
      </w:pPr>
      <w:r w:rsidRPr="00D66107">
        <w:t xml:space="preserve">республиканского бюджета Чувашской Республики – </w:t>
      </w:r>
      <w:r w:rsidR="00C056B7">
        <w:t>22954,5</w:t>
      </w:r>
      <w:r w:rsidRPr="00D66107">
        <w:t xml:space="preserve"> тыс. рублей;</w:t>
      </w:r>
    </w:p>
    <w:p w:rsidR="008E36BA" w:rsidRPr="00D66107" w:rsidRDefault="008E36BA" w:rsidP="008E36BA">
      <w:pPr>
        <w:ind w:right="707" w:firstLine="709"/>
        <w:jc w:val="both"/>
      </w:pPr>
      <w:r w:rsidRPr="00D66107">
        <w:t>бюджета</w:t>
      </w:r>
      <w:r w:rsidR="00D11962" w:rsidRPr="00D66107">
        <w:t xml:space="preserve"> Пор</w:t>
      </w:r>
      <w:r w:rsidR="009B6821" w:rsidRPr="00D66107">
        <w:t>ецкого района</w:t>
      </w:r>
      <w:r w:rsidRPr="00D66107">
        <w:t xml:space="preserve"> –</w:t>
      </w:r>
      <w:r w:rsidR="00C056B7">
        <w:t xml:space="preserve"> 756,0</w:t>
      </w:r>
      <w:r w:rsidRPr="00D66107">
        <w:t xml:space="preserve"> тыс. рублей;</w:t>
      </w:r>
    </w:p>
    <w:p w:rsidR="00C056B7" w:rsidRPr="00D66107" w:rsidRDefault="00C056B7" w:rsidP="00C056B7">
      <w:pPr>
        <w:ind w:right="707" w:firstLine="708"/>
        <w:jc w:val="both"/>
      </w:pPr>
      <w:r>
        <w:t>П</w:t>
      </w:r>
      <w:r w:rsidRPr="00D66107">
        <w:t xml:space="preserve">рогнозируемый объем финансирования подпрограммы составляет </w:t>
      </w:r>
      <w:r>
        <w:rPr>
          <w:b/>
          <w:bCs/>
        </w:rPr>
        <w:t>33426,7</w:t>
      </w:r>
      <w:r w:rsidRPr="00D66107">
        <w:t xml:space="preserve"> тыс. рублей, в том числе в:</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2019 году – </w:t>
      </w:r>
      <w:r w:rsidRPr="00D66107">
        <w:rPr>
          <w:rFonts w:ascii="Times New Roman" w:hAnsi="Times New Roman" w:cs="Times New Roman"/>
          <w:bCs/>
          <w:sz w:val="24"/>
          <w:szCs w:val="24"/>
        </w:rPr>
        <w:t>17787,4</w:t>
      </w:r>
      <w:r w:rsidRPr="00D66107">
        <w:rPr>
          <w:rFonts w:ascii="Times New Roman" w:hAnsi="Times New Roman" w:cs="Times New Roman"/>
          <w:sz w:val="24"/>
          <w:szCs w:val="24"/>
        </w:rPr>
        <w:t>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Pr>
          <w:rFonts w:ascii="Times New Roman" w:hAnsi="Times New Roman" w:cs="Times New Roman"/>
          <w:sz w:val="24"/>
          <w:szCs w:val="24"/>
        </w:rPr>
        <w:t>9283,6</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2021 году –   </w:t>
      </w:r>
      <w:r>
        <w:rPr>
          <w:rFonts w:ascii="Times New Roman" w:hAnsi="Times New Roman" w:cs="Times New Roman"/>
          <w:sz w:val="24"/>
          <w:szCs w:val="24"/>
        </w:rPr>
        <w:t>0,0</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2022 году –   </w:t>
      </w:r>
      <w:r>
        <w:rPr>
          <w:rFonts w:ascii="Times New Roman" w:hAnsi="Times New Roman" w:cs="Times New Roman"/>
          <w:sz w:val="24"/>
          <w:szCs w:val="24"/>
        </w:rPr>
        <w:t>0,0</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2023 году –   488,90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2024 году –   488,90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2025 году –   488,90 тыс. руб.;</w:t>
      </w:r>
    </w:p>
    <w:p w:rsidR="00C056B7" w:rsidRPr="00D66107" w:rsidRDefault="00C056B7" w:rsidP="00C056B7">
      <w:pPr>
        <w:pStyle w:val="ConsPlusNormal"/>
        <w:jc w:val="both"/>
        <w:rPr>
          <w:szCs w:val="24"/>
        </w:rPr>
      </w:pPr>
      <w:r w:rsidRPr="00D66107">
        <w:rPr>
          <w:szCs w:val="24"/>
        </w:rPr>
        <w:t>2026-2030 годах – 2 444,50 тыс. руб.;</w:t>
      </w:r>
    </w:p>
    <w:p w:rsidR="00C056B7" w:rsidRPr="00D66107" w:rsidRDefault="00C056B7" w:rsidP="00C056B7">
      <w:pPr>
        <w:pStyle w:val="ConsPlusNormal"/>
        <w:jc w:val="both"/>
        <w:rPr>
          <w:szCs w:val="24"/>
        </w:rPr>
      </w:pPr>
      <w:r w:rsidRPr="00D66107">
        <w:rPr>
          <w:szCs w:val="24"/>
        </w:rPr>
        <w:t>2031-2035 годах – 2 444,50 тыс. руб.</w:t>
      </w:r>
    </w:p>
    <w:p w:rsidR="00C056B7" w:rsidRPr="00D66107" w:rsidRDefault="00C056B7" w:rsidP="00C056B7">
      <w:pPr>
        <w:pStyle w:val="ConsPlusNonformat"/>
        <w:jc w:val="both"/>
        <w:rPr>
          <w:rFonts w:ascii="Times New Roman" w:hAnsi="Times New Roman" w:cs="Times New Roman"/>
          <w:sz w:val="24"/>
          <w:szCs w:val="24"/>
        </w:rPr>
      </w:pP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из них средства:</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федерального бюджета – </w:t>
      </w:r>
      <w:r>
        <w:rPr>
          <w:rFonts w:ascii="Times New Roman" w:hAnsi="Times New Roman" w:cs="Times New Roman"/>
          <w:b/>
          <w:bCs/>
          <w:sz w:val="24"/>
          <w:szCs w:val="24"/>
        </w:rPr>
        <w:t>9716,2</w:t>
      </w:r>
      <w:r w:rsidRPr="00D66107">
        <w:rPr>
          <w:rFonts w:ascii="Times New Roman" w:hAnsi="Times New Roman" w:cs="Times New Roman"/>
          <w:sz w:val="24"/>
          <w:szCs w:val="24"/>
        </w:rPr>
        <w:t xml:space="preserve"> тыс. руб.(</w:t>
      </w:r>
      <w:r>
        <w:rPr>
          <w:rFonts w:ascii="Times New Roman" w:hAnsi="Times New Roman" w:cs="Times New Roman"/>
          <w:sz w:val="24"/>
          <w:szCs w:val="24"/>
        </w:rPr>
        <w:t>32,6</w:t>
      </w:r>
      <w:r w:rsidRPr="00D66107">
        <w:rPr>
          <w:rFonts w:ascii="Times New Roman" w:hAnsi="Times New Roman" w:cs="Times New Roman"/>
          <w:sz w:val="24"/>
          <w:szCs w:val="24"/>
        </w:rPr>
        <w:t>%), в том числе в:</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2019 году –   </w:t>
      </w:r>
      <w:r w:rsidRPr="00D66107">
        <w:rPr>
          <w:rFonts w:ascii="Times New Roman" w:hAnsi="Times New Roman" w:cs="Times New Roman"/>
          <w:bCs/>
          <w:sz w:val="24"/>
          <w:szCs w:val="24"/>
        </w:rPr>
        <w:t>3741,40</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Pr>
          <w:rFonts w:ascii="Times New Roman" w:hAnsi="Times New Roman" w:cs="Times New Roman"/>
          <w:sz w:val="24"/>
          <w:szCs w:val="24"/>
        </w:rPr>
        <w:t xml:space="preserve"> 0,0</w:t>
      </w:r>
      <w:r w:rsidRPr="00D66107">
        <w:rPr>
          <w:rFonts w:ascii="Times New Roman" w:hAnsi="Times New Roman" w:cs="Times New Roman"/>
          <w:sz w:val="24"/>
          <w:szCs w:val="24"/>
        </w:rPr>
        <w:t>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2021 году –    </w:t>
      </w:r>
      <w:r>
        <w:rPr>
          <w:rFonts w:ascii="Times New Roman" w:hAnsi="Times New Roman" w:cs="Times New Roman"/>
          <w:sz w:val="24"/>
          <w:szCs w:val="24"/>
        </w:rPr>
        <w:t xml:space="preserve">0,0 </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2022 году –    </w:t>
      </w:r>
      <w:r>
        <w:rPr>
          <w:rFonts w:ascii="Times New Roman" w:hAnsi="Times New Roman" w:cs="Times New Roman"/>
          <w:sz w:val="24"/>
          <w:szCs w:val="24"/>
        </w:rPr>
        <w:t>0,0</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2023 году –    459,60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2024 году –    459,60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2025 году -    459,60 тыс. руб.;</w:t>
      </w:r>
    </w:p>
    <w:p w:rsidR="00C056B7" w:rsidRPr="00D66107" w:rsidRDefault="00C056B7" w:rsidP="00C056B7">
      <w:pPr>
        <w:pStyle w:val="ConsPlusNormal"/>
        <w:jc w:val="both"/>
        <w:rPr>
          <w:szCs w:val="24"/>
        </w:rPr>
      </w:pPr>
      <w:r w:rsidRPr="00D66107">
        <w:rPr>
          <w:szCs w:val="24"/>
        </w:rPr>
        <w:t>2026-2030 годах –  2 298,00  тыс. руб.;</w:t>
      </w:r>
    </w:p>
    <w:p w:rsidR="00C056B7" w:rsidRPr="00D66107" w:rsidRDefault="00C056B7" w:rsidP="00C056B7">
      <w:pPr>
        <w:pStyle w:val="ConsPlusNormal"/>
        <w:jc w:val="both"/>
        <w:rPr>
          <w:szCs w:val="24"/>
        </w:rPr>
      </w:pPr>
      <w:r w:rsidRPr="00D66107">
        <w:rPr>
          <w:szCs w:val="24"/>
        </w:rPr>
        <w:t>2031-2035 годах –  2 298,00   тыс. руб.</w:t>
      </w:r>
    </w:p>
    <w:p w:rsidR="00C056B7" w:rsidRPr="00D66107" w:rsidRDefault="00C056B7" w:rsidP="00C056B7">
      <w:pPr>
        <w:pStyle w:val="ConsPlusNonformat"/>
        <w:jc w:val="both"/>
        <w:rPr>
          <w:rFonts w:ascii="Times New Roman" w:hAnsi="Times New Roman" w:cs="Times New Roman"/>
          <w:sz w:val="24"/>
          <w:szCs w:val="24"/>
        </w:rPr>
      </w:pPr>
    </w:p>
    <w:p w:rsidR="00C056B7" w:rsidRPr="00D66107" w:rsidRDefault="00C056B7" w:rsidP="00C056B7">
      <w:pPr>
        <w:pStyle w:val="ConsPlusNonformat"/>
        <w:jc w:val="both"/>
        <w:rPr>
          <w:rFonts w:ascii="Times New Roman" w:hAnsi="Times New Roman" w:cs="Times New Roman"/>
          <w:b/>
          <w:bCs/>
          <w:sz w:val="24"/>
          <w:szCs w:val="24"/>
        </w:rPr>
      </w:pPr>
      <w:r w:rsidRPr="00D66107">
        <w:rPr>
          <w:rFonts w:ascii="Times New Roman" w:hAnsi="Times New Roman" w:cs="Times New Roman"/>
          <w:sz w:val="24"/>
          <w:szCs w:val="24"/>
        </w:rPr>
        <w:t>республиканского бюджета Чувашской Республики –</w:t>
      </w:r>
    </w:p>
    <w:p w:rsidR="00C056B7" w:rsidRPr="00D66107" w:rsidRDefault="00C056B7" w:rsidP="00C056B7">
      <w:pPr>
        <w:jc w:val="both"/>
      </w:pPr>
      <w:r>
        <w:rPr>
          <w:b/>
        </w:rPr>
        <w:t>22954,5</w:t>
      </w:r>
      <w:r w:rsidRPr="00D66107">
        <w:t>тыс. руб.(</w:t>
      </w:r>
      <w:r>
        <w:t>65,3</w:t>
      </w:r>
      <w:r w:rsidRPr="00D66107">
        <w:t xml:space="preserve"> %), в том числе в:</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2019 году –    13672,2тыс.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Pr>
          <w:rFonts w:ascii="Times New Roman" w:hAnsi="Times New Roman" w:cs="Times New Roman"/>
          <w:sz w:val="24"/>
          <w:szCs w:val="24"/>
        </w:rPr>
        <w:t xml:space="preserve">8901,4 </w:t>
      </w:r>
      <w:r w:rsidRPr="00D66107">
        <w:rPr>
          <w:rFonts w:ascii="Times New Roman" w:hAnsi="Times New Roman" w:cs="Times New Roman"/>
          <w:sz w:val="24"/>
          <w:szCs w:val="24"/>
        </w:rPr>
        <w:t>тыс. руб.;</w:t>
      </w:r>
    </w:p>
    <w:p w:rsidR="00C056B7" w:rsidRPr="00D66107" w:rsidRDefault="00C056B7" w:rsidP="00C056B7">
      <w:pPr>
        <w:pStyle w:val="ConsPlusNonformat"/>
        <w:jc w:val="both"/>
        <w:rPr>
          <w:rFonts w:ascii="Times New Roman" w:hAnsi="Times New Roman" w:cs="Times New Roman"/>
          <w:sz w:val="24"/>
          <w:szCs w:val="24"/>
        </w:rPr>
      </w:pPr>
      <w:r>
        <w:rPr>
          <w:rFonts w:ascii="Times New Roman" w:hAnsi="Times New Roman" w:cs="Times New Roman"/>
          <w:sz w:val="24"/>
          <w:szCs w:val="24"/>
        </w:rPr>
        <w:t>2021 году –    0,0</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Pr>
          <w:rFonts w:ascii="Times New Roman" w:hAnsi="Times New Roman" w:cs="Times New Roman"/>
          <w:sz w:val="24"/>
          <w:szCs w:val="24"/>
        </w:rPr>
        <w:t>2022 году –    0,0</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2023 году –    </w:t>
      </w:r>
      <w:r w:rsidRPr="00D66107">
        <w:rPr>
          <w:rFonts w:ascii="Times New Roman" w:hAnsi="Times New Roman" w:cs="Times New Roman"/>
          <w:sz w:val="24"/>
          <w:szCs w:val="24"/>
        </w:rPr>
        <w:t>29,30 тыс. руб.;</w:t>
      </w:r>
    </w:p>
    <w:p w:rsidR="00C056B7" w:rsidRPr="00D66107" w:rsidRDefault="00C056B7" w:rsidP="00C056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2024 году –    </w:t>
      </w:r>
      <w:r w:rsidRPr="00D66107">
        <w:rPr>
          <w:rFonts w:ascii="Times New Roman" w:hAnsi="Times New Roman" w:cs="Times New Roman"/>
          <w:sz w:val="24"/>
          <w:szCs w:val="24"/>
        </w:rPr>
        <w:t>29,30 тыс. руб.;</w:t>
      </w:r>
    </w:p>
    <w:p w:rsidR="00C056B7" w:rsidRPr="00D66107" w:rsidRDefault="00C056B7" w:rsidP="00C056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2025 году -     </w:t>
      </w:r>
      <w:r w:rsidRPr="00D66107">
        <w:rPr>
          <w:rFonts w:ascii="Times New Roman" w:hAnsi="Times New Roman" w:cs="Times New Roman"/>
          <w:sz w:val="24"/>
          <w:szCs w:val="24"/>
        </w:rPr>
        <w:t>29,30 тыс. руб.;</w:t>
      </w:r>
    </w:p>
    <w:p w:rsidR="00C056B7" w:rsidRPr="00D66107" w:rsidRDefault="00C056B7" w:rsidP="00C056B7">
      <w:pPr>
        <w:pStyle w:val="ConsPlusNormal"/>
        <w:jc w:val="both"/>
        <w:rPr>
          <w:szCs w:val="24"/>
        </w:rPr>
      </w:pPr>
      <w:r w:rsidRPr="00D66107">
        <w:rPr>
          <w:szCs w:val="24"/>
        </w:rPr>
        <w:t>2026-2030 годах – 146,5 тыс. руб.;</w:t>
      </w:r>
    </w:p>
    <w:p w:rsidR="00C056B7" w:rsidRPr="00D66107" w:rsidRDefault="00C056B7" w:rsidP="00C056B7">
      <w:pPr>
        <w:pStyle w:val="ConsPlusNormal"/>
        <w:jc w:val="both"/>
        <w:rPr>
          <w:szCs w:val="24"/>
        </w:rPr>
      </w:pPr>
      <w:r w:rsidRPr="00D66107">
        <w:rPr>
          <w:szCs w:val="24"/>
        </w:rPr>
        <w:t>2031-2035 годах – 146,5 тыс. руб.</w:t>
      </w:r>
    </w:p>
    <w:p w:rsidR="00C056B7" w:rsidRPr="00D66107" w:rsidRDefault="00C056B7" w:rsidP="00C056B7">
      <w:pPr>
        <w:pStyle w:val="ConsPlusNonformat"/>
        <w:jc w:val="both"/>
        <w:rPr>
          <w:rFonts w:ascii="Times New Roman" w:hAnsi="Times New Roman" w:cs="Times New Roman"/>
          <w:sz w:val="24"/>
          <w:szCs w:val="24"/>
        </w:rPr>
      </w:pP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местных бюджетов – </w:t>
      </w:r>
      <w:r>
        <w:rPr>
          <w:rFonts w:ascii="Times New Roman" w:hAnsi="Times New Roman" w:cs="Times New Roman"/>
          <w:sz w:val="24"/>
          <w:szCs w:val="24"/>
        </w:rPr>
        <w:t>756,0</w:t>
      </w:r>
      <w:r w:rsidRPr="00D66107">
        <w:rPr>
          <w:rFonts w:ascii="Times New Roman" w:hAnsi="Times New Roman" w:cs="Times New Roman"/>
          <w:sz w:val="24"/>
          <w:szCs w:val="24"/>
        </w:rPr>
        <w:t>тыс. руб.(</w:t>
      </w:r>
      <w:r>
        <w:rPr>
          <w:rFonts w:ascii="Times New Roman" w:hAnsi="Times New Roman" w:cs="Times New Roman"/>
          <w:sz w:val="24"/>
          <w:szCs w:val="24"/>
        </w:rPr>
        <w:t>2,1</w:t>
      </w:r>
      <w:r w:rsidRPr="00D66107">
        <w:rPr>
          <w:rFonts w:ascii="Times New Roman" w:hAnsi="Times New Roman" w:cs="Times New Roman"/>
          <w:sz w:val="24"/>
          <w:szCs w:val="24"/>
        </w:rPr>
        <w:t>%), в том числе в:</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2019 году –      373,8тыс.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 xml:space="preserve">2020 году -     </w:t>
      </w:r>
      <w:r>
        <w:rPr>
          <w:rFonts w:ascii="Times New Roman" w:hAnsi="Times New Roman" w:cs="Times New Roman"/>
          <w:sz w:val="24"/>
          <w:szCs w:val="24"/>
        </w:rPr>
        <w:t>382,2</w:t>
      </w:r>
      <w:r w:rsidRPr="00D66107">
        <w:rPr>
          <w:rFonts w:ascii="Times New Roman" w:hAnsi="Times New Roman" w:cs="Times New Roman"/>
          <w:sz w:val="24"/>
          <w:szCs w:val="24"/>
        </w:rPr>
        <w:t xml:space="preserve">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2021 году –        0,0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2022 году –        0,0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2023 году –        0,0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2024 году –        0,0 тыс. руб.;</w:t>
      </w:r>
    </w:p>
    <w:p w:rsidR="00C056B7" w:rsidRPr="00D66107" w:rsidRDefault="00C056B7" w:rsidP="00C056B7">
      <w:pPr>
        <w:pStyle w:val="ConsPlusNonformat"/>
        <w:jc w:val="both"/>
        <w:rPr>
          <w:rFonts w:ascii="Times New Roman" w:hAnsi="Times New Roman" w:cs="Times New Roman"/>
          <w:sz w:val="24"/>
          <w:szCs w:val="24"/>
        </w:rPr>
      </w:pPr>
      <w:r w:rsidRPr="00D66107">
        <w:rPr>
          <w:rFonts w:ascii="Times New Roman" w:hAnsi="Times New Roman" w:cs="Times New Roman"/>
          <w:sz w:val="24"/>
          <w:szCs w:val="24"/>
        </w:rPr>
        <w:t>2025 году –        0,0 тыс. руб.;</w:t>
      </w:r>
    </w:p>
    <w:p w:rsidR="00C056B7" w:rsidRPr="00D66107" w:rsidRDefault="00C056B7" w:rsidP="00C056B7">
      <w:pPr>
        <w:pStyle w:val="ConsPlusNormal"/>
        <w:jc w:val="both"/>
        <w:rPr>
          <w:szCs w:val="24"/>
        </w:rPr>
      </w:pPr>
      <w:r w:rsidRPr="00D66107">
        <w:rPr>
          <w:szCs w:val="24"/>
        </w:rPr>
        <w:t>2026-2030 годах –  0,0 тыс. руб.;</w:t>
      </w:r>
    </w:p>
    <w:p w:rsidR="008E36BA" w:rsidRDefault="00C056B7" w:rsidP="00C056B7">
      <w:pPr>
        <w:pStyle w:val="ConsPlusNormal"/>
        <w:jc w:val="both"/>
        <w:rPr>
          <w:szCs w:val="24"/>
        </w:rPr>
      </w:pPr>
      <w:r w:rsidRPr="00D66107">
        <w:rPr>
          <w:szCs w:val="24"/>
        </w:rPr>
        <w:t>2031-2035 годах –  0,0 тыс. руб.</w:t>
      </w:r>
      <w:r w:rsidR="008E36BA" w:rsidRPr="00D66107">
        <w:rPr>
          <w:szCs w:val="24"/>
        </w:rPr>
        <w:t>.</w:t>
      </w:r>
    </w:p>
    <w:p w:rsidR="008E36BA" w:rsidRPr="0044317C" w:rsidRDefault="008E36BA" w:rsidP="008E36BA">
      <w:pPr>
        <w:pStyle w:val="ConsPlusNonformat"/>
        <w:jc w:val="both"/>
        <w:rPr>
          <w:rFonts w:ascii="Times New Roman" w:hAnsi="Times New Roman" w:cs="Times New Roman"/>
          <w:sz w:val="24"/>
          <w:szCs w:val="24"/>
        </w:rPr>
      </w:pPr>
    </w:p>
    <w:p w:rsidR="008E36BA" w:rsidRPr="0044317C" w:rsidRDefault="008E36BA" w:rsidP="008E36BA">
      <w:pPr>
        <w:pStyle w:val="ConsPlusNormal"/>
        <w:jc w:val="both"/>
        <w:rPr>
          <w:szCs w:val="24"/>
        </w:rPr>
      </w:pPr>
    </w:p>
    <w:p w:rsidR="008E36BA" w:rsidRPr="0044317C" w:rsidRDefault="008E36BA" w:rsidP="008E36BA">
      <w:pPr>
        <w:ind w:firstLine="709"/>
        <w:jc w:val="both"/>
      </w:pPr>
      <w:r w:rsidRPr="0044317C">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rsidR="008E36BA" w:rsidRPr="0044317C" w:rsidRDefault="008E36BA" w:rsidP="008E36BA">
      <w:pPr>
        <w:autoSpaceDE w:val="0"/>
        <w:autoSpaceDN w:val="0"/>
        <w:adjustRightInd w:val="0"/>
        <w:ind w:firstLine="709"/>
        <w:jc w:val="both"/>
      </w:pPr>
      <w:r w:rsidRPr="0044317C">
        <w:t>Ресурсное обеспечение и прогнозная (справочная) оценка расходов за счет всех и</w:t>
      </w:r>
      <w:r w:rsidRPr="0044317C">
        <w:t>с</w:t>
      </w:r>
      <w:r w:rsidRPr="0044317C">
        <w:t>точников финансирования реализации подпрог</w:t>
      </w:r>
      <w:r>
        <w:t>р</w:t>
      </w:r>
      <w:r w:rsidRPr="0044317C">
        <w:t>аммы муниципальной программы «Разв</w:t>
      </w:r>
      <w:r w:rsidRPr="0044317C">
        <w:t>и</w:t>
      </w:r>
      <w:r w:rsidRPr="0044317C">
        <w:t xml:space="preserve">тие сельского хозяйства и регулирование рынка сельскохозяйственной продукции сырья и продовольствия </w:t>
      </w:r>
      <w:r>
        <w:t>Порецкого</w:t>
      </w:r>
      <w:r w:rsidRPr="0044317C">
        <w:t xml:space="preserve"> района Чувашской Республики» приведены в приложении № 2 к подпрог</w:t>
      </w:r>
      <w:r>
        <w:t>р</w:t>
      </w:r>
      <w:r w:rsidRPr="0044317C">
        <w:t xml:space="preserve">амме «Устойчивое развитие сельских территорий </w:t>
      </w:r>
      <w:r>
        <w:t>Порецкого</w:t>
      </w:r>
      <w:r w:rsidRPr="0044317C">
        <w:t xml:space="preserve"> района Чува</w:t>
      </w:r>
      <w:r w:rsidRPr="0044317C">
        <w:t>ш</w:t>
      </w:r>
      <w:r w:rsidRPr="0044317C">
        <w:t>ской Республики» Муниципальной программы «Развитие сельского хозяйства и регулир</w:t>
      </w:r>
      <w:r w:rsidRPr="0044317C">
        <w:t>о</w:t>
      </w:r>
      <w:r w:rsidRPr="0044317C">
        <w:t xml:space="preserve">вание рынка сельскохозяйственной продукции, сырья и продовольствия </w:t>
      </w:r>
      <w:r>
        <w:t>Порецкого</w:t>
      </w:r>
      <w:r w:rsidRPr="0044317C">
        <w:t xml:space="preserve"> района Чувашской Республики».</w:t>
      </w:r>
    </w:p>
    <w:p w:rsidR="008E36BA" w:rsidRDefault="008E36BA" w:rsidP="008E36BA">
      <w:pPr>
        <w:autoSpaceDE w:val="0"/>
        <w:autoSpaceDN w:val="0"/>
        <w:adjustRightInd w:val="0"/>
        <w:ind w:right="566" w:firstLine="709"/>
        <w:jc w:val="both"/>
        <w:rPr>
          <w:color w:val="000000"/>
        </w:rPr>
      </w:pPr>
    </w:p>
    <w:p w:rsidR="008E36BA" w:rsidRDefault="008E36BA" w:rsidP="008E36BA">
      <w:pPr>
        <w:jc w:val="both"/>
        <w:rPr>
          <w:color w:val="000000"/>
        </w:rPr>
      </w:pPr>
    </w:p>
    <w:p w:rsidR="008E36BA" w:rsidRDefault="008E36BA" w:rsidP="008E36BA">
      <w:pPr>
        <w:ind w:firstLine="709"/>
        <w:jc w:val="both"/>
        <w:rPr>
          <w:color w:val="000000"/>
        </w:rPr>
      </w:pPr>
    </w:p>
    <w:p w:rsidR="008E36BA" w:rsidRDefault="008E36BA" w:rsidP="008E36BA">
      <w:pPr>
        <w:widowControl w:val="0"/>
        <w:tabs>
          <w:tab w:val="left" w:pos="3750"/>
          <w:tab w:val="center" w:pos="4678"/>
        </w:tabs>
        <w:autoSpaceDE w:val="0"/>
        <w:autoSpaceDN w:val="0"/>
        <w:adjustRightInd w:val="0"/>
        <w:jc w:val="right"/>
        <w:rPr>
          <w:b/>
          <w:sz w:val="22"/>
          <w:szCs w:val="22"/>
        </w:rPr>
      </w:pPr>
    </w:p>
    <w:p w:rsidR="008E36BA" w:rsidRDefault="008E36BA" w:rsidP="008E36BA">
      <w:pPr>
        <w:widowControl w:val="0"/>
        <w:tabs>
          <w:tab w:val="left" w:pos="3750"/>
          <w:tab w:val="center" w:pos="4678"/>
        </w:tabs>
        <w:autoSpaceDE w:val="0"/>
        <w:autoSpaceDN w:val="0"/>
        <w:adjustRightInd w:val="0"/>
        <w:jc w:val="right"/>
        <w:rPr>
          <w:b/>
          <w:sz w:val="22"/>
          <w:szCs w:val="22"/>
        </w:rPr>
      </w:pPr>
    </w:p>
    <w:p w:rsidR="008E36BA" w:rsidRDefault="008E36BA" w:rsidP="008E36BA">
      <w:pPr>
        <w:widowControl w:val="0"/>
        <w:tabs>
          <w:tab w:val="left" w:pos="3750"/>
          <w:tab w:val="center" w:pos="4678"/>
        </w:tabs>
        <w:autoSpaceDE w:val="0"/>
        <w:autoSpaceDN w:val="0"/>
        <w:adjustRightInd w:val="0"/>
        <w:jc w:val="right"/>
        <w:rPr>
          <w:b/>
          <w:sz w:val="22"/>
          <w:szCs w:val="22"/>
        </w:rPr>
      </w:pPr>
    </w:p>
    <w:p w:rsidR="008E36BA" w:rsidRDefault="008E36BA" w:rsidP="008E36BA">
      <w:pPr>
        <w:widowControl w:val="0"/>
        <w:tabs>
          <w:tab w:val="left" w:pos="3750"/>
          <w:tab w:val="center" w:pos="4678"/>
        </w:tabs>
        <w:autoSpaceDE w:val="0"/>
        <w:autoSpaceDN w:val="0"/>
        <w:adjustRightInd w:val="0"/>
        <w:jc w:val="right"/>
        <w:rPr>
          <w:b/>
          <w:sz w:val="22"/>
          <w:szCs w:val="22"/>
        </w:rPr>
        <w:sectPr w:rsidR="008E36BA" w:rsidSect="007A0C56">
          <w:pgSz w:w="11906" w:h="16838"/>
          <w:pgMar w:top="1134" w:right="850" w:bottom="1134" w:left="1701" w:header="709" w:footer="709" w:gutter="0"/>
          <w:pgNumType w:start="1"/>
          <w:cols w:space="708"/>
          <w:titlePg/>
          <w:docGrid w:linePitch="360"/>
        </w:sectPr>
      </w:pPr>
    </w:p>
    <w:p w:rsidR="007A0C56" w:rsidRDefault="007A0C56" w:rsidP="007A0C56">
      <w:pPr>
        <w:jc w:val="both"/>
      </w:pPr>
    </w:p>
    <w:p w:rsidR="007A0C56" w:rsidRDefault="00EA6CD9" w:rsidP="007A0C56">
      <w:pPr>
        <w:jc w:val="both"/>
      </w:pPr>
      <w:r>
        <w:t xml:space="preserve">                  Приложение № 8</w:t>
      </w:r>
    </w:p>
    <w:p w:rsidR="007A0C56" w:rsidRDefault="007A0C56" w:rsidP="007A0C56">
      <w:pPr>
        <w:ind w:left="9400"/>
        <w:jc w:val="both"/>
      </w:pPr>
      <w:r>
        <w:t>к подпрограмме «Устойчивое развитие сельских территорий Порецкого района Чувашской Ре</w:t>
      </w:r>
      <w:r>
        <w:t>с</w:t>
      </w:r>
      <w:r>
        <w:t>публики»     Муниципальной программы  «Разв</w:t>
      </w:r>
      <w:r>
        <w:t>и</w:t>
      </w:r>
      <w:r>
        <w:t>тие сельского хозяйства и регулирование рынка сельскохозяйственной продукции, сырья и прод</w:t>
      </w:r>
      <w:r>
        <w:t>о</w:t>
      </w:r>
      <w:r>
        <w:t>вольствия Порецкого  района Чувашской Респу</w:t>
      </w:r>
      <w:r>
        <w:t>б</w:t>
      </w:r>
      <w:r>
        <w:t>лики»</w:t>
      </w:r>
    </w:p>
    <w:p w:rsidR="007A0C56" w:rsidRDefault="007A0C56" w:rsidP="007A0C56">
      <w:pPr>
        <w:ind w:firstLine="709"/>
        <w:jc w:val="both"/>
        <w:rPr>
          <w:sz w:val="26"/>
          <w:szCs w:val="26"/>
        </w:rPr>
      </w:pPr>
    </w:p>
    <w:p w:rsidR="007A0C56" w:rsidRDefault="007A0C56" w:rsidP="007A0C56">
      <w:pPr>
        <w:jc w:val="center"/>
      </w:pPr>
    </w:p>
    <w:p w:rsidR="007A0C56" w:rsidRDefault="007A0C56" w:rsidP="007A0C56">
      <w:pPr>
        <w:ind w:left="9400"/>
        <w:jc w:val="center"/>
      </w:pPr>
    </w:p>
    <w:p w:rsidR="007A0C56" w:rsidRDefault="007A0C56" w:rsidP="007A0C56">
      <w:pPr>
        <w:widowControl w:val="0"/>
        <w:autoSpaceDE w:val="0"/>
        <w:autoSpaceDN w:val="0"/>
        <w:adjustRightInd w:val="0"/>
        <w:jc w:val="center"/>
        <w:rPr>
          <w:b/>
          <w:sz w:val="22"/>
          <w:szCs w:val="22"/>
        </w:rPr>
      </w:pPr>
      <w:r>
        <w:rPr>
          <w:b/>
          <w:sz w:val="22"/>
          <w:szCs w:val="22"/>
        </w:rPr>
        <w:t xml:space="preserve">РЕСУРСНОЕ ОБЕСПЕЧЕНИЕ </w:t>
      </w:r>
    </w:p>
    <w:p w:rsidR="007A0C56" w:rsidRDefault="007A0C56" w:rsidP="007A0C56">
      <w:pPr>
        <w:widowControl w:val="0"/>
        <w:autoSpaceDE w:val="0"/>
        <w:autoSpaceDN w:val="0"/>
        <w:adjustRightInd w:val="0"/>
        <w:jc w:val="center"/>
        <w:rPr>
          <w:b/>
          <w:sz w:val="22"/>
          <w:szCs w:val="22"/>
        </w:rPr>
      </w:pPr>
      <w:r>
        <w:rPr>
          <w:b/>
          <w:sz w:val="22"/>
          <w:szCs w:val="22"/>
        </w:rPr>
        <w:t>реализации подпрограммы «Устойчивое развитие сельских территорий Порецкого района Чувашской Республики» Муниципальной програ</w:t>
      </w:r>
      <w:r>
        <w:rPr>
          <w:b/>
          <w:sz w:val="22"/>
          <w:szCs w:val="22"/>
        </w:rPr>
        <w:t>м</w:t>
      </w:r>
      <w:r>
        <w:rPr>
          <w:b/>
          <w:sz w:val="22"/>
          <w:szCs w:val="22"/>
        </w:rPr>
        <w:t xml:space="preserve">мы «Развитие сельского хозяйства и регулирование рынка сельскохозяйственной продукции, сырья и продовольствия </w:t>
      </w:r>
    </w:p>
    <w:p w:rsidR="007A0C56" w:rsidRDefault="007A0C56" w:rsidP="007A0C56">
      <w:pPr>
        <w:widowControl w:val="0"/>
        <w:autoSpaceDE w:val="0"/>
        <w:autoSpaceDN w:val="0"/>
        <w:adjustRightInd w:val="0"/>
        <w:jc w:val="center"/>
        <w:rPr>
          <w:b/>
          <w:sz w:val="22"/>
          <w:szCs w:val="22"/>
        </w:rPr>
      </w:pPr>
      <w:r>
        <w:rPr>
          <w:b/>
          <w:sz w:val="22"/>
          <w:szCs w:val="22"/>
        </w:rPr>
        <w:t xml:space="preserve">Порецкого района Чувашской Республики» </w:t>
      </w:r>
    </w:p>
    <w:p w:rsidR="007A0C56" w:rsidRDefault="007A0C56" w:rsidP="007A0C56">
      <w:pPr>
        <w:adjustRightInd w:val="0"/>
      </w:pPr>
    </w:p>
    <w:tbl>
      <w:tblPr>
        <w:tblW w:w="546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48"/>
        <w:gridCol w:w="149"/>
        <w:gridCol w:w="1419"/>
        <w:gridCol w:w="858"/>
        <w:gridCol w:w="10"/>
        <w:gridCol w:w="982"/>
        <w:gridCol w:w="151"/>
        <w:gridCol w:w="561"/>
        <w:gridCol w:w="574"/>
        <w:gridCol w:w="144"/>
        <w:gridCol w:w="706"/>
        <w:gridCol w:w="141"/>
        <w:gridCol w:w="574"/>
        <w:gridCol w:w="22"/>
        <w:gridCol w:w="719"/>
        <w:gridCol w:w="115"/>
        <w:gridCol w:w="22"/>
        <w:gridCol w:w="831"/>
        <w:gridCol w:w="45"/>
        <w:gridCol w:w="22"/>
        <w:gridCol w:w="869"/>
        <w:gridCol w:w="22"/>
        <w:gridCol w:w="176"/>
        <w:gridCol w:w="696"/>
        <w:gridCol w:w="22"/>
        <w:gridCol w:w="706"/>
        <w:gridCol w:w="167"/>
        <w:gridCol w:w="22"/>
        <w:gridCol w:w="379"/>
        <w:gridCol w:w="494"/>
        <w:gridCol w:w="22"/>
        <w:gridCol w:w="189"/>
        <w:gridCol w:w="690"/>
        <w:gridCol w:w="22"/>
        <w:gridCol w:w="568"/>
        <w:gridCol w:w="305"/>
        <w:gridCol w:w="22"/>
        <w:gridCol w:w="382"/>
        <w:gridCol w:w="423"/>
        <w:gridCol w:w="22"/>
        <w:gridCol w:w="263"/>
        <w:gridCol w:w="674"/>
        <w:gridCol w:w="13"/>
      </w:tblGrid>
      <w:tr w:rsidR="00DF1C5A" w:rsidRPr="00DF1C5A" w:rsidTr="00DE4AF8">
        <w:trPr>
          <w:trHeight w:val="276"/>
        </w:trPr>
        <w:tc>
          <w:tcPr>
            <w:tcW w:w="310" w:type="pct"/>
            <w:gridSpan w:val="2"/>
            <w:vMerge w:val="restart"/>
          </w:tcPr>
          <w:p w:rsidR="00851CB4" w:rsidRPr="00DF1C5A" w:rsidRDefault="00851CB4" w:rsidP="00DF1C5A">
            <w:pPr>
              <w:widowControl w:val="0"/>
              <w:autoSpaceDE w:val="0"/>
              <w:autoSpaceDN w:val="0"/>
              <w:adjustRightInd w:val="0"/>
              <w:jc w:val="center"/>
              <w:rPr>
                <w:sz w:val="18"/>
                <w:szCs w:val="18"/>
              </w:rPr>
            </w:pPr>
            <w:r w:rsidRPr="00DF1C5A">
              <w:rPr>
                <w:sz w:val="18"/>
                <w:szCs w:val="18"/>
              </w:rPr>
              <w:t>Статус</w:t>
            </w:r>
          </w:p>
        </w:tc>
        <w:tc>
          <w:tcPr>
            <w:tcW w:w="712" w:type="pct"/>
            <w:gridSpan w:val="3"/>
            <w:vMerge w:val="restart"/>
          </w:tcPr>
          <w:p w:rsidR="00851CB4" w:rsidRPr="00DF1C5A" w:rsidRDefault="00851CB4" w:rsidP="00DF1C5A">
            <w:pPr>
              <w:widowControl w:val="0"/>
              <w:autoSpaceDE w:val="0"/>
              <w:autoSpaceDN w:val="0"/>
              <w:adjustRightInd w:val="0"/>
              <w:jc w:val="center"/>
              <w:rPr>
                <w:sz w:val="18"/>
                <w:szCs w:val="18"/>
              </w:rPr>
            </w:pPr>
            <w:r w:rsidRPr="00DF1C5A">
              <w:rPr>
                <w:sz w:val="18"/>
                <w:szCs w:val="18"/>
              </w:rPr>
              <w:t>Наименование подпр</w:t>
            </w:r>
            <w:r w:rsidRPr="00DF1C5A">
              <w:rPr>
                <w:sz w:val="18"/>
                <w:szCs w:val="18"/>
              </w:rPr>
              <w:t>о</w:t>
            </w:r>
            <w:r w:rsidRPr="00DF1C5A">
              <w:rPr>
                <w:sz w:val="18"/>
                <w:szCs w:val="18"/>
              </w:rPr>
              <w:t>граммы муниципальной программы Порецкого ра</w:t>
            </w:r>
            <w:r w:rsidRPr="00DF1C5A">
              <w:rPr>
                <w:sz w:val="18"/>
                <w:szCs w:val="18"/>
              </w:rPr>
              <w:t>й</w:t>
            </w:r>
            <w:r w:rsidRPr="00DF1C5A">
              <w:rPr>
                <w:sz w:val="18"/>
                <w:szCs w:val="18"/>
              </w:rPr>
              <w:t>она (основного меропри</w:t>
            </w:r>
            <w:r w:rsidRPr="00DF1C5A">
              <w:rPr>
                <w:sz w:val="18"/>
                <w:szCs w:val="18"/>
              </w:rPr>
              <w:t>я</w:t>
            </w:r>
            <w:r w:rsidRPr="00DF1C5A">
              <w:rPr>
                <w:sz w:val="18"/>
                <w:szCs w:val="18"/>
              </w:rPr>
              <w:t>тия)</w:t>
            </w:r>
          </w:p>
        </w:tc>
        <w:tc>
          <w:tcPr>
            <w:tcW w:w="353" w:type="pct"/>
            <w:gridSpan w:val="2"/>
            <w:vMerge w:val="restart"/>
          </w:tcPr>
          <w:p w:rsidR="00851CB4" w:rsidRPr="00DF1C5A" w:rsidRDefault="00851CB4" w:rsidP="00DF1C5A">
            <w:pPr>
              <w:jc w:val="center"/>
              <w:rPr>
                <w:sz w:val="18"/>
                <w:szCs w:val="18"/>
              </w:rPr>
            </w:pPr>
            <w:r w:rsidRPr="00DF1C5A">
              <w:rPr>
                <w:sz w:val="18"/>
                <w:szCs w:val="18"/>
              </w:rPr>
              <w:t>Задача по</w:t>
            </w:r>
            <w:r w:rsidRPr="00DF1C5A">
              <w:rPr>
                <w:sz w:val="18"/>
                <w:szCs w:val="18"/>
              </w:rPr>
              <w:t>д</w:t>
            </w:r>
            <w:r w:rsidRPr="00DF1C5A">
              <w:rPr>
                <w:sz w:val="18"/>
                <w:szCs w:val="18"/>
              </w:rPr>
              <w:t>программы Муниц</w:t>
            </w:r>
            <w:r w:rsidRPr="00DF1C5A">
              <w:rPr>
                <w:sz w:val="18"/>
                <w:szCs w:val="18"/>
              </w:rPr>
              <w:t>и</w:t>
            </w:r>
            <w:r w:rsidRPr="00DF1C5A">
              <w:rPr>
                <w:sz w:val="18"/>
                <w:szCs w:val="18"/>
              </w:rPr>
              <w:t>пальной программы Порецкого района</w:t>
            </w:r>
          </w:p>
          <w:p w:rsidR="00851CB4" w:rsidRPr="00DF1C5A" w:rsidRDefault="00851CB4" w:rsidP="00DF1C5A">
            <w:pPr>
              <w:jc w:val="center"/>
              <w:rPr>
                <w:sz w:val="18"/>
                <w:szCs w:val="18"/>
              </w:rPr>
            </w:pPr>
          </w:p>
          <w:p w:rsidR="00851CB4" w:rsidRPr="00DF1C5A" w:rsidRDefault="00851CB4" w:rsidP="00DF1C5A">
            <w:pPr>
              <w:widowControl w:val="0"/>
              <w:autoSpaceDE w:val="0"/>
              <w:autoSpaceDN w:val="0"/>
              <w:adjustRightInd w:val="0"/>
              <w:jc w:val="center"/>
              <w:rPr>
                <w:sz w:val="18"/>
                <w:szCs w:val="18"/>
              </w:rPr>
            </w:pPr>
          </w:p>
        </w:tc>
        <w:tc>
          <w:tcPr>
            <w:tcW w:w="399" w:type="pct"/>
            <w:gridSpan w:val="3"/>
            <w:vMerge w:val="restart"/>
          </w:tcPr>
          <w:p w:rsidR="00851CB4" w:rsidRPr="00DF1C5A" w:rsidRDefault="00851CB4" w:rsidP="00DF1C5A">
            <w:pPr>
              <w:autoSpaceDE w:val="0"/>
              <w:autoSpaceDN w:val="0"/>
              <w:adjustRightInd w:val="0"/>
              <w:rPr>
                <w:sz w:val="18"/>
                <w:szCs w:val="18"/>
              </w:rPr>
            </w:pPr>
            <w:r w:rsidRPr="00DF1C5A">
              <w:rPr>
                <w:sz w:val="18"/>
                <w:szCs w:val="18"/>
              </w:rPr>
              <w:t>Ответстве</w:t>
            </w:r>
            <w:r w:rsidRPr="00DF1C5A">
              <w:rPr>
                <w:sz w:val="18"/>
                <w:szCs w:val="18"/>
              </w:rPr>
              <w:t>н</w:t>
            </w:r>
            <w:r w:rsidRPr="00DF1C5A">
              <w:rPr>
                <w:sz w:val="18"/>
                <w:szCs w:val="18"/>
              </w:rPr>
              <w:t>ный исполн</w:t>
            </w:r>
            <w:r w:rsidRPr="00DF1C5A">
              <w:rPr>
                <w:sz w:val="18"/>
                <w:szCs w:val="18"/>
              </w:rPr>
              <w:t>и</w:t>
            </w:r>
            <w:r w:rsidRPr="00DF1C5A">
              <w:rPr>
                <w:sz w:val="18"/>
                <w:szCs w:val="18"/>
              </w:rPr>
              <w:t>тель, соиспо</w:t>
            </w:r>
            <w:r w:rsidRPr="00DF1C5A">
              <w:rPr>
                <w:sz w:val="18"/>
                <w:szCs w:val="18"/>
              </w:rPr>
              <w:t>л</w:t>
            </w:r>
            <w:r w:rsidRPr="00DF1C5A">
              <w:rPr>
                <w:sz w:val="18"/>
                <w:szCs w:val="18"/>
              </w:rPr>
              <w:t>нитель, учас</w:t>
            </w:r>
            <w:r w:rsidRPr="00DF1C5A">
              <w:rPr>
                <w:sz w:val="18"/>
                <w:szCs w:val="18"/>
              </w:rPr>
              <w:t>т</w:t>
            </w:r>
            <w:r w:rsidRPr="00DF1C5A">
              <w:rPr>
                <w:sz w:val="18"/>
                <w:szCs w:val="18"/>
              </w:rPr>
              <w:t>ники</w:t>
            </w:r>
          </w:p>
        </w:tc>
        <w:tc>
          <w:tcPr>
            <w:tcW w:w="975" w:type="pct"/>
            <w:gridSpan w:val="8"/>
          </w:tcPr>
          <w:p w:rsidR="00851CB4" w:rsidRPr="00DF1C5A" w:rsidRDefault="00851CB4" w:rsidP="00DF1C5A">
            <w:pPr>
              <w:widowControl w:val="0"/>
              <w:autoSpaceDE w:val="0"/>
              <w:autoSpaceDN w:val="0"/>
              <w:adjustRightInd w:val="0"/>
              <w:jc w:val="center"/>
              <w:rPr>
                <w:sz w:val="18"/>
                <w:szCs w:val="18"/>
              </w:rPr>
            </w:pPr>
            <w:r w:rsidRPr="00DF1C5A">
              <w:rPr>
                <w:sz w:val="18"/>
                <w:szCs w:val="18"/>
              </w:rPr>
              <w:t>Код бюджетной классификации</w:t>
            </w:r>
          </w:p>
        </w:tc>
        <w:tc>
          <w:tcPr>
            <w:tcW w:w="354" w:type="pct"/>
            <w:gridSpan w:val="5"/>
            <w:vMerge w:val="restart"/>
          </w:tcPr>
          <w:p w:rsidR="00851CB4" w:rsidRPr="00DF1C5A" w:rsidRDefault="00851CB4" w:rsidP="00DF1C5A">
            <w:pPr>
              <w:widowControl w:val="0"/>
              <w:autoSpaceDE w:val="0"/>
              <w:autoSpaceDN w:val="0"/>
              <w:adjustRightInd w:val="0"/>
              <w:jc w:val="center"/>
              <w:rPr>
                <w:sz w:val="18"/>
                <w:szCs w:val="18"/>
              </w:rPr>
            </w:pPr>
            <w:r w:rsidRPr="00DF1C5A">
              <w:rPr>
                <w:sz w:val="18"/>
                <w:szCs w:val="18"/>
              </w:rPr>
              <w:t xml:space="preserve">Источники </w:t>
            </w:r>
            <w:r w:rsidRPr="00DF1C5A">
              <w:rPr>
                <w:sz w:val="18"/>
                <w:szCs w:val="18"/>
              </w:rPr>
              <w:br/>
              <w:t>финансир</w:t>
            </w:r>
            <w:r w:rsidRPr="00DF1C5A">
              <w:rPr>
                <w:sz w:val="18"/>
                <w:szCs w:val="18"/>
              </w:rPr>
              <w:t>о</w:t>
            </w:r>
            <w:r w:rsidRPr="00DF1C5A">
              <w:rPr>
                <w:sz w:val="18"/>
                <w:szCs w:val="18"/>
              </w:rPr>
              <w:t>вания</w:t>
            </w:r>
          </w:p>
        </w:tc>
        <w:tc>
          <w:tcPr>
            <w:tcW w:w="1897" w:type="pct"/>
            <w:gridSpan w:val="20"/>
          </w:tcPr>
          <w:p w:rsidR="00851CB4" w:rsidRPr="00DF1C5A" w:rsidRDefault="00851CB4" w:rsidP="00DF1C5A">
            <w:pPr>
              <w:widowControl w:val="0"/>
              <w:autoSpaceDE w:val="0"/>
              <w:autoSpaceDN w:val="0"/>
              <w:adjustRightInd w:val="0"/>
              <w:jc w:val="center"/>
              <w:rPr>
                <w:sz w:val="18"/>
                <w:szCs w:val="18"/>
              </w:rPr>
            </w:pPr>
            <w:r w:rsidRPr="00DF1C5A">
              <w:rPr>
                <w:sz w:val="18"/>
                <w:szCs w:val="18"/>
              </w:rPr>
              <w:t>Расходы по годам, тыс. рублей</w:t>
            </w:r>
          </w:p>
        </w:tc>
      </w:tr>
      <w:tr w:rsidR="00DF1C5A" w:rsidRPr="00DF1C5A" w:rsidTr="00DE4AF8">
        <w:trPr>
          <w:trHeight w:val="20"/>
        </w:trPr>
        <w:tc>
          <w:tcPr>
            <w:tcW w:w="310" w:type="pct"/>
            <w:gridSpan w:val="2"/>
            <w:vMerge/>
            <w:vAlign w:val="center"/>
          </w:tcPr>
          <w:p w:rsidR="00851CB4" w:rsidRPr="00DF1C5A" w:rsidRDefault="00851CB4" w:rsidP="00DF1C5A">
            <w:pPr>
              <w:rPr>
                <w:sz w:val="18"/>
                <w:szCs w:val="18"/>
              </w:rPr>
            </w:pPr>
          </w:p>
        </w:tc>
        <w:tc>
          <w:tcPr>
            <w:tcW w:w="712" w:type="pct"/>
            <w:gridSpan w:val="3"/>
            <w:vMerge/>
            <w:vAlign w:val="center"/>
          </w:tcPr>
          <w:p w:rsidR="00851CB4" w:rsidRPr="00DF1C5A" w:rsidRDefault="00851CB4" w:rsidP="00DF1C5A">
            <w:pPr>
              <w:rPr>
                <w:sz w:val="18"/>
                <w:szCs w:val="18"/>
              </w:rPr>
            </w:pPr>
          </w:p>
        </w:tc>
        <w:tc>
          <w:tcPr>
            <w:tcW w:w="353" w:type="pct"/>
            <w:gridSpan w:val="2"/>
            <w:vMerge/>
            <w:vAlign w:val="center"/>
          </w:tcPr>
          <w:p w:rsidR="00851CB4" w:rsidRPr="00DF1C5A" w:rsidRDefault="00851CB4" w:rsidP="00DF1C5A">
            <w:pPr>
              <w:rPr>
                <w:sz w:val="18"/>
                <w:szCs w:val="18"/>
              </w:rPr>
            </w:pPr>
          </w:p>
        </w:tc>
        <w:tc>
          <w:tcPr>
            <w:tcW w:w="399" w:type="pct"/>
            <w:gridSpan w:val="3"/>
            <w:vMerge/>
            <w:vAlign w:val="center"/>
          </w:tcPr>
          <w:p w:rsidR="00851CB4" w:rsidRPr="00DF1C5A" w:rsidRDefault="00851CB4" w:rsidP="00DF1C5A">
            <w:pPr>
              <w:rPr>
                <w:sz w:val="18"/>
                <w:szCs w:val="18"/>
              </w:rPr>
            </w:pPr>
          </w:p>
        </w:tc>
        <w:tc>
          <w:tcPr>
            <w:tcW w:w="26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главный распор</w:t>
            </w:r>
            <w:r w:rsidRPr="00DF1C5A">
              <w:rPr>
                <w:sz w:val="18"/>
                <w:szCs w:val="18"/>
              </w:rPr>
              <w:t>я</w:t>
            </w:r>
            <w:r w:rsidRPr="00DF1C5A">
              <w:rPr>
                <w:sz w:val="18"/>
                <w:szCs w:val="18"/>
              </w:rPr>
              <w:t>дитель бюдже</w:t>
            </w:r>
            <w:r w:rsidRPr="00DF1C5A">
              <w:rPr>
                <w:sz w:val="18"/>
                <w:szCs w:val="18"/>
              </w:rPr>
              <w:t>т</w:t>
            </w:r>
            <w:r w:rsidRPr="00DF1C5A">
              <w:rPr>
                <w:sz w:val="18"/>
                <w:szCs w:val="18"/>
              </w:rPr>
              <w:t>ных средств</w:t>
            </w:r>
          </w:p>
        </w:tc>
        <w:tc>
          <w:tcPr>
            <w:tcW w:w="18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ра</w:t>
            </w:r>
            <w:r w:rsidRPr="00DF1C5A">
              <w:rPr>
                <w:sz w:val="18"/>
                <w:szCs w:val="18"/>
              </w:rPr>
              <w:t>з</w:t>
            </w:r>
            <w:r w:rsidRPr="00DF1C5A">
              <w:rPr>
                <w:sz w:val="18"/>
                <w:szCs w:val="18"/>
              </w:rPr>
              <w:t>дел, по</w:t>
            </w:r>
            <w:r w:rsidRPr="00DF1C5A">
              <w:rPr>
                <w:sz w:val="18"/>
                <w:szCs w:val="18"/>
              </w:rPr>
              <w:t>д</w:t>
            </w:r>
            <w:r w:rsidRPr="00DF1C5A">
              <w:rPr>
                <w:sz w:val="18"/>
                <w:szCs w:val="18"/>
              </w:rPr>
              <w:t>ра</w:t>
            </w:r>
            <w:r w:rsidRPr="00DF1C5A">
              <w:rPr>
                <w:sz w:val="18"/>
                <w:szCs w:val="18"/>
              </w:rPr>
              <w:t>з</w:t>
            </w:r>
            <w:r w:rsidRPr="00DF1C5A">
              <w:rPr>
                <w:sz w:val="18"/>
                <w:szCs w:val="18"/>
              </w:rPr>
              <w:t>дел,</w:t>
            </w:r>
          </w:p>
        </w:tc>
        <w:tc>
          <w:tcPr>
            <w:tcW w:w="224"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целевая статья расх</w:t>
            </w:r>
            <w:r w:rsidRPr="00DF1C5A">
              <w:rPr>
                <w:sz w:val="18"/>
                <w:szCs w:val="18"/>
              </w:rPr>
              <w:t>о</w:t>
            </w:r>
            <w:r w:rsidRPr="00DF1C5A">
              <w:rPr>
                <w:sz w:val="18"/>
                <w:szCs w:val="18"/>
              </w:rPr>
              <w:t>дов</w:t>
            </w:r>
          </w:p>
          <w:p w:rsidR="00851CB4" w:rsidRPr="00DF1C5A" w:rsidRDefault="00851CB4" w:rsidP="00DF1C5A">
            <w:pPr>
              <w:widowControl w:val="0"/>
              <w:autoSpaceDE w:val="0"/>
              <w:autoSpaceDN w:val="0"/>
              <w:adjustRightInd w:val="0"/>
              <w:jc w:val="center"/>
              <w:rPr>
                <w:sz w:val="18"/>
                <w:szCs w:val="18"/>
              </w:rPr>
            </w:pPr>
          </w:p>
        </w:tc>
        <w:tc>
          <w:tcPr>
            <w:tcW w:w="30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группа (подгру</w:t>
            </w:r>
            <w:r w:rsidRPr="00DF1C5A">
              <w:rPr>
                <w:sz w:val="18"/>
                <w:szCs w:val="18"/>
              </w:rPr>
              <w:t>п</w:t>
            </w:r>
            <w:r w:rsidRPr="00DF1C5A">
              <w:rPr>
                <w:sz w:val="18"/>
                <w:szCs w:val="18"/>
              </w:rPr>
              <w:t>па) вида расходов</w:t>
            </w:r>
          </w:p>
          <w:p w:rsidR="00851CB4" w:rsidRPr="00DF1C5A" w:rsidRDefault="00851CB4" w:rsidP="00DF1C5A">
            <w:pPr>
              <w:widowControl w:val="0"/>
              <w:autoSpaceDE w:val="0"/>
              <w:autoSpaceDN w:val="0"/>
              <w:adjustRightInd w:val="0"/>
              <w:jc w:val="center"/>
              <w:rPr>
                <w:sz w:val="18"/>
                <w:szCs w:val="18"/>
              </w:rPr>
            </w:pPr>
          </w:p>
        </w:tc>
        <w:tc>
          <w:tcPr>
            <w:tcW w:w="354" w:type="pct"/>
            <w:gridSpan w:val="5"/>
            <w:vMerge/>
          </w:tcPr>
          <w:p w:rsidR="00851CB4" w:rsidRPr="00DF1C5A" w:rsidRDefault="00851CB4" w:rsidP="00DF1C5A">
            <w:pPr>
              <w:widowControl w:val="0"/>
              <w:autoSpaceDE w:val="0"/>
              <w:autoSpaceDN w:val="0"/>
              <w:adjustRightInd w:val="0"/>
              <w:jc w:val="center"/>
              <w:rPr>
                <w:sz w:val="18"/>
                <w:szCs w:val="18"/>
              </w:rPr>
            </w:pPr>
          </w:p>
        </w:tc>
        <w:tc>
          <w:tcPr>
            <w:tcW w:w="223"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 xml:space="preserve">2019 </w:t>
            </w:r>
          </w:p>
          <w:p w:rsidR="00851CB4" w:rsidRPr="00DF1C5A" w:rsidRDefault="00851CB4" w:rsidP="00DF1C5A">
            <w:pPr>
              <w:widowControl w:val="0"/>
              <w:autoSpaceDE w:val="0"/>
              <w:autoSpaceDN w:val="0"/>
              <w:adjustRightInd w:val="0"/>
              <w:jc w:val="center"/>
              <w:rPr>
                <w:sz w:val="18"/>
                <w:szCs w:val="18"/>
              </w:rPr>
            </w:pPr>
            <w:r w:rsidRPr="00DF1C5A">
              <w:rPr>
                <w:sz w:val="18"/>
                <w:szCs w:val="18"/>
              </w:rPr>
              <w:t>год</w:t>
            </w:r>
          </w:p>
        </w:tc>
        <w:tc>
          <w:tcPr>
            <w:tcW w:w="220"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2020</w:t>
            </w:r>
          </w:p>
          <w:p w:rsidR="00851CB4" w:rsidRPr="00DF1C5A" w:rsidRDefault="00851CB4" w:rsidP="00DF1C5A">
            <w:pPr>
              <w:widowControl w:val="0"/>
              <w:autoSpaceDE w:val="0"/>
              <w:autoSpaceDN w:val="0"/>
              <w:adjustRightInd w:val="0"/>
              <w:jc w:val="center"/>
              <w:rPr>
                <w:sz w:val="18"/>
                <w:szCs w:val="18"/>
              </w:rPr>
            </w:pPr>
            <w:r w:rsidRPr="00DF1C5A">
              <w:rPr>
                <w:sz w:val="18"/>
                <w:szCs w:val="18"/>
              </w:rPr>
              <w:t xml:space="preserve"> год</w:t>
            </w:r>
          </w:p>
        </w:tc>
        <w:tc>
          <w:tcPr>
            <w:tcW w:w="177"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2021 год</w:t>
            </w:r>
          </w:p>
        </w:tc>
        <w:tc>
          <w:tcPr>
            <w:tcW w:w="220"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2022 год</w:t>
            </w:r>
          </w:p>
        </w:tc>
        <w:tc>
          <w:tcPr>
            <w:tcW w:w="221"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2023 год</w:t>
            </w:r>
          </w:p>
        </w:tc>
        <w:tc>
          <w:tcPr>
            <w:tcW w:w="177"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2024 год</w:t>
            </w:r>
          </w:p>
        </w:tc>
        <w:tc>
          <w:tcPr>
            <w:tcW w:w="221"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2025 год</w:t>
            </w:r>
          </w:p>
        </w:tc>
        <w:tc>
          <w:tcPr>
            <w:tcW w:w="221"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2026-2030 годы</w:t>
            </w:r>
          </w:p>
        </w:tc>
        <w:tc>
          <w:tcPr>
            <w:tcW w:w="217"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2031-2035 годы</w:t>
            </w:r>
          </w:p>
        </w:tc>
      </w:tr>
      <w:tr w:rsidR="00DF1C5A" w:rsidRPr="00DF1C5A" w:rsidTr="00DE4AF8">
        <w:trPr>
          <w:trHeight w:val="20"/>
          <w:tblHeader/>
        </w:trPr>
        <w:tc>
          <w:tcPr>
            <w:tcW w:w="310"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1</w:t>
            </w:r>
          </w:p>
        </w:tc>
        <w:tc>
          <w:tcPr>
            <w:tcW w:w="71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2</w:t>
            </w:r>
          </w:p>
        </w:tc>
        <w:tc>
          <w:tcPr>
            <w:tcW w:w="353"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3</w:t>
            </w:r>
          </w:p>
        </w:tc>
        <w:tc>
          <w:tcPr>
            <w:tcW w:w="399"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4</w:t>
            </w:r>
          </w:p>
        </w:tc>
        <w:tc>
          <w:tcPr>
            <w:tcW w:w="26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5</w:t>
            </w:r>
          </w:p>
        </w:tc>
        <w:tc>
          <w:tcPr>
            <w:tcW w:w="18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6</w:t>
            </w:r>
          </w:p>
        </w:tc>
        <w:tc>
          <w:tcPr>
            <w:tcW w:w="224"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7</w:t>
            </w:r>
          </w:p>
        </w:tc>
        <w:tc>
          <w:tcPr>
            <w:tcW w:w="30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8</w:t>
            </w:r>
          </w:p>
        </w:tc>
        <w:tc>
          <w:tcPr>
            <w:tcW w:w="354" w:type="pct"/>
            <w:gridSpan w:val="5"/>
          </w:tcPr>
          <w:p w:rsidR="00851CB4" w:rsidRPr="00DF1C5A" w:rsidRDefault="00851CB4" w:rsidP="00DF1C5A">
            <w:pPr>
              <w:widowControl w:val="0"/>
              <w:autoSpaceDE w:val="0"/>
              <w:autoSpaceDN w:val="0"/>
              <w:adjustRightInd w:val="0"/>
              <w:jc w:val="center"/>
              <w:rPr>
                <w:sz w:val="18"/>
                <w:szCs w:val="18"/>
              </w:rPr>
            </w:pPr>
            <w:r w:rsidRPr="00DF1C5A">
              <w:rPr>
                <w:sz w:val="18"/>
                <w:szCs w:val="18"/>
              </w:rPr>
              <w:t>9</w:t>
            </w:r>
          </w:p>
        </w:tc>
        <w:tc>
          <w:tcPr>
            <w:tcW w:w="223"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10</w:t>
            </w:r>
          </w:p>
        </w:tc>
        <w:tc>
          <w:tcPr>
            <w:tcW w:w="220"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11</w:t>
            </w:r>
          </w:p>
        </w:tc>
        <w:tc>
          <w:tcPr>
            <w:tcW w:w="177"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12</w:t>
            </w:r>
          </w:p>
        </w:tc>
        <w:tc>
          <w:tcPr>
            <w:tcW w:w="220"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13</w:t>
            </w:r>
          </w:p>
        </w:tc>
        <w:tc>
          <w:tcPr>
            <w:tcW w:w="221"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14</w:t>
            </w:r>
          </w:p>
        </w:tc>
        <w:tc>
          <w:tcPr>
            <w:tcW w:w="177"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15</w:t>
            </w:r>
          </w:p>
        </w:tc>
        <w:tc>
          <w:tcPr>
            <w:tcW w:w="221"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16</w:t>
            </w:r>
          </w:p>
        </w:tc>
        <w:tc>
          <w:tcPr>
            <w:tcW w:w="221"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17</w:t>
            </w:r>
          </w:p>
        </w:tc>
        <w:tc>
          <w:tcPr>
            <w:tcW w:w="217"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18</w:t>
            </w:r>
          </w:p>
        </w:tc>
      </w:tr>
      <w:tr w:rsidR="00DF1C5A" w:rsidRPr="00DF1C5A" w:rsidTr="00DE4AF8">
        <w:trPr>
          <w:trHeight w:val="20"/>
        </w:trPr>
        <w:tc>
          <w:tcPr>
            <w:tcW w:w="310" w:type="pct"/>
            <w:gridSpan w:val="2"/>
            <w:vMerge w:val="restart"/>
          </w:tcPr>
          <w:p w:rsidR="00851CB4" w:rsidRPr="00DF1C5A" w:rsidRDefault="00851CB4" w:rsidP="00DF1C5A">
            <w:pPr>
              <w:pStyle w:val="6"/>
              <w:widowControl w:val="0"/>
              <w:spacing w:before="0" w:after="0"/>
              <w:ind w:left="0" w:firstLine="0"/>
              <w:rPr>
                <w:rFonts w:ascii="Times New Roman" w:hAnsi="Times New Roman"/>
                <w:b/>
                <w:sz w:val="18"/>
                <w:szCs w:val="18"/>
              </w:rPr>
            </w:pPr>
            <w:r w:rsidRPr="00DF1C5A">
              <w:rPr>
                <w:rFonts w:ascii="Times New Roman" w:hAnsi="Times New Roman"/>
                <w:b/>
                <w:sz w:val="18"/>
                <w:szCs w:val="18"/>
              </w:rPr>
              <w:t>Подпр</w:t>
            </w:r>
            <w:r w:rsidRPr="00DF1C5A">
              <w:rPr>
                <w:rFonts w:ascii="Times New Roman" w:hAnsi="Times New Roman"/>
                <w:b/>
                <w:sz w:val="18"/>
                <w:szCs w:val="18"/>
              </w:rPr>
              <w:t>о</w:t>
            </w:r>
            <w:r w:rsidRPr="00DF1C5A">
              <w:rPr>
                <w:rFonts w:ascii="Times New Roman" w:hAnsi="Times New Roman"/>
                <w:b/>
                <w:sz w:val="18"/>
                <w:szCs w:val="18"/>
              </w:rPr>
              <w:t xml:space="preserve">грамма </w:t>
            </w:r>
          </w:p>
        </w:tc>
        <w:tc>
          <w:tcPr>
            <w:tcW w:w="712" w:type="pct"/>
            <w:gridSpan w:val="3"/>
            <w:vMerge w:val="restart"/>
          </w:tcPr>
          <w:p w:rsidR="00851CB4" w:rsidRPr="00DF1C5A" w:rsidRDefault="00851CB4" w:rsidP="00DF1C5A">
            <w:pPr>
              <w:widowControl w:val="0"/>
              <w:autoSpaceDE w:val="0"/>
              <w:autoSpaceDN w:val="0"/>
              <w:adjustRightInd w:val="0"/>
              <w:rPr>
                <w:bCs/>
                <w:sz w:val="18"/>
                <w:szCs w:val="18"/>
              </w:rPr>
            </w:pPr>
            <w:r w:rsidRPr="00DF1C5A">
              <w:rPr>
                <w:bCs/>
                <w:sz w:val="18"/>
                <w:szCs w:val="18"/>
              </w:rPr>
              <w:t>«Устойчивое развитие сельских территорий П</w:t>
            </w:r>
            <w:r w:rsidRPr="00DF1C5A">
              <w:rPr>
                <w:bCs/>
                <w:sz w:val="18"/>
                <w:szCs w:val="18"/>
              </w:rPr>
              <w:t>о</w:t>
            </w:r>
            <w:r w:rsidRPr="00DF1C5A">
              <w:rPr>
                <w:bCs/>
                <w:sz w:val="18"/>
                <w:szCs w:val="18"/>
              </w:rPr>
              <w:t xml:space="preserve">рецкого района Чувашской Республики </w:t>
            </w:r>
          </w:p>
        </w:tc>
        <w:tc>
          <w:tcPr>
            <w:tcW w:w="353" w:type="pct"/>
            <w:gridSpan w:val="2"/>
            <w:vMerge w:val="restart"/>
          </w:tcPr>
          <w:p w:rsidR="00851CB4" w:rsidRPr="00DF1C5A" w:rsidRDefault="00851CB4" w:rsidP="00DF1C5A">
            <w:pPr>
              <w:pStyle w:val="ConsPlusNormal"/>
              <w:jc w:val="both"/>
              <w:rPr>
                <w:sz w:val="18"/>
                <w:szCs w:val="18"/>
              </w:rPr>
            </w:pPr>
            <w:r w:rsidRPr="00DF1C5A">
              <w:rPr>
                <w:sz w:val="18"/>
                <w:szCs w:val="18"/>
              </w:rPr>
              <w:t>удовлетв</w:t>
            </w:r>
            <w:r w:rsidRPr="00DF1C5A">
              <w:rPr>
                <w:sz w:val="18"/>
                <w:szCs w:val="18"/>
              </w:rPr>
              <w:t>о</w:t>
            </w:r>
            <w:r w:rsidRPr="00DF1C5A">
              <w:rPr>
                <w:sz w:val="18"/>
                <w:szCs w:val="18"/>
              </w:rPr>
              <w:t>рение п</w:t>
            </w:r>
            <w:r w:rsidRPr="00DF1C5A">
              <w:rPr>
                <w:sz w:val="18"/>
                <w:szCs w:val="18"/>
              </w:rPr>
              <w:t>о</w:t>
            </w:r>
            <w:r w:rsidRPr="00DF1C5A">
              <w:rPr>
                <w:sz w:val="18"/>
                <w:szCs w:val="18"/>
              </w:rPr>
              <w:t>требностей сельского населения в благоустр</w:t>
            </w:r>
            <w:r w:rsidRPr="00DF1C5A">
              <w:rPr>
                <w:sz w:val="18"/>
                <w:szCs w:val="18"/>
              </w:rPr>
              <w:t>о</w:t>
            </w:r>
            <w:r w:rsidRPr="00DF1C5A">
              <w:rPr>
                <w:sz w:val="18"/>
                <w:szCs w:val="18"/>
              </w:rPr>
              <w:t>енном ж</w:t>
            </w:r>
            <w:r w:rsidRPr="00DF1C5A">
              <w:rPr>
                <w:sz w:val="18"/>
                <w:szCs w:val="18"/>
              </w:rPr>
              <w:t>и</w:t>
            </w:r>
            <w:r w:rsidRPr="00DF1C5A">
              <w:rPr>
                <w:sz w:val="18"/>
                <w:szCs w:val="18"/>
              </w:rPr>
              <w:t>лье, в том числе мол</w:t>
            </w:r>
            <w:r w:rsidRPr="00DF1C5A">
              <w:rPr>
                <w:sz w:val="18"/>
                <w:szCs w:val="18"/>
              </w:rPr>
              <w:t>о</w:t>
            </w:r>
            <w:r w:rsidRPr="00DF1C5A">
              <w:rPr>
                <w:sz w:val="18"/>
                <w:szCs w:val="18"/>
              </w:rPr>
              <w:t>дых семей и молодых специал</w:t>
            </w:r>
            <w:r w:rsidRPr="00DF1C5A">
              <w:rPr>
                <w:sz w:val="18"/>
                <w:szCs w:val="18"/>
              </w:rPr>
              <w:t>и</w:t>
            </w:r>
            <w:r w:rsidRPr="00DF1C5A">
              <w:rPr>
                <w:sz w:val="18"/>
                <w:szCs w:val="18"/>
              </w:rPr>
              <w:t>стов, востр</w:t>
            </w:r>
            <w:r w:rsidRPr="00DF1C5A">
              <w:rPr>
                <w:sz w:val="18"/>
                <w:szCs w:val="18"/>
              </w:rPr>
              <w:t>е</w:t>
            </w:r>
            <w:r w:rsidRPr="00DF1C5A">
              <w:rPr>
                <w:sz w:val="18"/>
                <w:szCs w:val="18"/>
              </w:rPr>
              <w:t>бованных для реализ</w:t>
            </w:r>
            <w:r w:rsidRPr="00DF1C5A">
              <w:rPr>
                <w:sz w:val="18"/>
                <w:szCs w:val="18"/>
              </w:rPr>
              <w:t>а</w:t>
            </w:r>
            <w:r w:rsidRPr="00DF1C5A">
              <w:rPr>
                <w:sz w:val="18"/>
                <w:szCs w:val="18"/>
              </w:rPr>
              <w:t>ции инв</w:t>
            </w:r>
            <w:r w:rsidRPr="00DF1C5A">
              <w:rPr>
                <w:sz w:val="18"/>
                <w:szCs w:val="18"/>
              </w:rPr>
              <w:t>е</w:t>
            </w:r>
            <w:r w:rsidRPr="00DF1C5A">
              <w:rPr>
                <w:sz w:val="18"/>
                <w:szCs w:val="18"/>
              </w:rPr>
              <w:t>стиционных проектов в агропр</w:t>
            </w:r>
            <w:r w:rsidRPr="00DF1C5A">
              <w:rPr>
                <w:sz w:val="18"/>
                <w:szCs w:val="18"/>
              </w:rPr>
              <w:t>о</w:t>
            </w:r>
            <w:r w:rsidRPr="00DF1C5A">
              <w:rPr>
                <w:sz w:val="18"/>
                <w:szCs w:val="18"/>
              </w:rPr>
              <w:t>мышленном комплексе;</w:t>
            </w:r>
          </w:p>
          <w:p w:rsidR="00851CB4" w:rsidRPr="00DF1C5A" w:rsidRDefault="00851CB4" w:rsidP="00DF1C5A">
            <w:pPr>
              <w:pStyle w:val="ConsPlusNormal"/>
              <w:jc w:val="both"/>
              <w:rPr>
                <w:sz w:val="18"/>
                <w:szCs w:val="18"/>
              </w:rPr>
            </w:pPr>
            <w:r w:rsidRPr="00DF1C5A">
              <w:rPr>
                <w:sz w:val="18"/>
                <w:szCs w:val="18"/>
              </w:rPr>
              <w:t>повышение уровня ко</w:t>
            </w:r>
            <w:r w:rsidRPr="00DF1C5A">
              <w:rPr>
                <w:sz w:val="18"/>
                <w:szCs w:val="18"/>
              </w:rPr>
              <w:t>м</w:t>
            </w:r>
            <w:r w:rsidRPr="00DF1C5A">
              <w:rPr>
                <w:sz w:val="18"/>
                <w:szCs w:val="18"/>
              </w:rPr>
              <w:t>плексного обустройс</w:t>
            </w:r>
            <w:r w:rsidRPr="00DF1C5A">
              <w:rPr>
                <w:sz w:val="18"/>
                <w:szCs w:val="18"/>
              </w:rPr>
              <w:t>т</w:t>
            </w:r>
            <w:r w:rsidRPr="00DF1C5A">
              <w:rPr>
                <w:sz w:val="18"/>
                <w:szCs w:val="18"/>
              </w:rPr>
              <w:t>ва населе</w:t>
            </w:r>
            <w:r w:rsidRPr="00DF1C5A">
              <w:rPr>
                <w:sz w:val="18"/>
                <w:szCs w:val="18"/>
              </w:rPr>
              <w:t>н</w:t>
            </w:r>
            <w:r w:rsidRPr="00DF1C5A">
              <w:rPr>
                <w:sz w:val="18"/>
                <w:szCs w:val="18"/>
              </w:rPr>
              <w:t>ных пун</w:t>
            </w:r>
            <w:r w:rsidRPr="00DF1C5A">
              <w:rPr>
                <w:sz w:val="18"/>
                <w:szCs w:val="18"/>
              </w:rPr>
              <w:t>к</w:t>
            </w:r>
            <w:r w:rsidRPr="00DF1C5A">
              <w:rPr>
                <w:sz w:val="18"/>
                <w:szCs w:val="18"/>
              </w:rPr>
              <w:t>тов, расп</w:t>
            </w:r>
            <w:r w:rsidRPr="00DF1C5A">
              <w:rPr>
                <w:sz w:val="18"/>
                <w:szCs w:val="18"/>
              </w:rPr>
              <w:t>о</w:t>
            </w:r>
            <w:r w:rsidRPr="00DF1C5A">
              <w:rPr>
                <w:sz w:val="18"/>
                <w:szCs w:val="18"/>
              </w:rPr>
              <w:t>ложенных в сельской местности, объектами социальной и инжене</w:t>
            </w:r>
            <w:r w:rsidRPr="00DF1C5A">
              <w:rPr>
                <w:sz w:val="18"/>
                <w:szCs w:val="18"/>
              </w:rPr>
              <w:t>р</w:t>
            </w:r>
            <w:r w:rsidRPr="00DF1C5A">
              <w:rPr>
                <w:sz w:val="18"/>
                <w:szCs w:val="18"/>
              </w:rPr>
              <w:t>ной инфр</w:t>
            </w:r>
            <w:r w:rsidRPr="00DF1C5A">
              <w:rPr>
                <w:sz w:val="18"/>
                <w:szCs w:val="18"/>
              </w:rPr>
              <w:t>а</w:t>
            </w:r>
            <w:r w:rsidRPr="00DF1C5A">
              <w:rPr>
                <w:sz w:val="18"/>
                <w:szCs w:val="18"/>
              </w:rPr>
              <w:t>структуры;</w:t>
            </w:r>
          </w:p>
          <w:p w:rsidR="00851CB4" w:rsidRPr="00DF1C5A" w:rsidRDefault="00851CB4" w:rsidP="00DF1C5A">
            <w:pPr>
              <w:pStyle w:val="ConsPlusNormal"/>
              <w:jc w:val="both"/>
              <w:rPr>
                <w:sz w:val="18"/>
                <w:szCs w:val="18"/>
              </w:rPr>
            </w:pPr>
            <w:r w:rsidRPr="00DF1C5A">
              <w:rPr>
                <w:sz w:val="18"/>
                <w:szCs w:val="18"/>
              </w:rPr>
              <w:t>концентр</w:t>
            </w:r>
            <w:r w:rsidRPr="00DF1C5A">
              <w:rPr>
                <w:sz w:val="18"/>
                <w:szCs w:val="18"/>
              </w:rPr>
              <w:t>а</w:t>
            </w:r>
            <w:r w:rsidRPr="00DF1C5A">
              <w:rPr>
                <w:sz w:val="18"/>
                <w:szCs w:val="18"/>
              </w:rPr>
              <w:t>ция ресу</w:t>
            </w:r>
            <w:r w:rsidRPr="00DF1C5A">
              <w:rPr>
                <w:sz w:val="18"/>
                <w:szCs w:val="18"/>
              </w:rPr>
              <w:t>р</w:t>
            </w:r>
            <w:r w:rsidRPr="00DF1C5A">
              <w:rPr>
                <w:sz w:val="18"/>
                <w:szCs w:val="18"/>
              </w:rPr>
              <w:t>сов, напра</w:t>
            </w:r>
            <w:r w:rsidRPr="00DF1C5A">
              <w:rPr>
                <w:sz w:val="18"/>
                <w:szCs w:val="18"/>
              </w:rPr>
              <w:t>в</w:t>
            </w:r>
            <w:r w:rsidRPr="00DF1C5A">
              <w:rPr>
                <w:sz w:val="18"/>
                <w:szCs w:val="18"/>
              </w:rPr>
              <w:t>ляемых на комплексное обустройс</w:t>
            </w:r>
            <w:r w:rsidRPr="00DF1C5A">
              <w:rPr>
                <w:sz w:val="18"/>
                <w:szCs w:val="18"/>
              </w:rPr>
              <w:t>т</w:t>
            </w:r>
            <w:r w:rsidRPr="00DF1C5A">
              <w:rPr>
                <w:sz w:val="18"/>
                <w:szCs w:val="18"/>
              </w:rPr>
              <w:t>во объект</w:t>
            </w:r>
            <w:r w:rsidRPr="00DF1C5A">
              <w:rPr>
                <w:sz w:val="18"/>
                <w:szCs w:val="18"/>
              </w:rPr>
              <w:t>а</w:t>
            </w:r>
            <w:r w:rsidRPr="00DF1C5A">
              <w:rPr>
                <w:sz w:val="18"/>
                <w:szCs w:val="18"/>
              </w:rPr>
              <w:t>ми социал</w:t>
            </w:r>
            <w:r w:rsidRPr="00DF1C5A">
              <w:rPr>
                <w:sz w:val="18"/>
                <w:szCs w:val="18"/>
              </w:rPr>
              <w:t>ь</w:t>
            </w:r>
            <w:r w:rsidRPr="00DF1C5A">
              <w:rPr>
                <w:sz w:val="18"/>
                <w:szCs w:val="18"/>
              </w:rPr>
              <w:t>ной и инж</w:t>
            </w:r>
            <w:r w:rsidRPr="00DF1C5A">
              <w:rPr>
                <w:sz w:val="18"/>
                <w:szCs w:val="18"/>
              </w:rPr>
              <w:t>е</w:t>
            </w:r>
            <w:r w:rsidRPr="00DF1C5A">
              <w:rPr>
                <w:sz w:val="18"/>
                <w:szCs w:val="18"/>
              </w:rPr>
              <w:t>нерной и</w:t>
            </w:r>
            <w:r w:rsidRPr="00DF1C5A">
              <w:rPr>
                <w:sz w:val="18"/>
                <w:szCs w:val="18"/>
              </w:rPr>
              <w:t>н</w:t>
            </w:r>
            <w:r w:rsidRPr="00DF1C5A">
              <w:rPr>
                <w:sz w:val="18"/>
                <w:szCs w:val="18"/>
              </w:rPr>
              <w:t>фраструкт</w:t>
            </w:r>
            <w:r w:rsidRPr="00DF1C5A">
              <w:rPr>
                <w:sz w:val="18"/>
                <w:szCs w:val="18"/>
              </w:rPr>
              <w:t>у</w:t>
            </w:r>
            <w:r w:rsidRPr="00DF1C5A">
              <w:rPr>
                <w:sz w:val="18"/>
                <w:szCs w:val="18"/>
              </w:rPr>
              <w:t>ры сельских поселений, в которых осуществл</w:t>
            </w:r>
            <w:r w:rsidRPr="00DF1C5A">
              <w:rPr>
                <w:sz w:val="18"/>
                <w:szCs w:val="18"/>
              </w:rPr>
              <w:t>я</w:t>
            </w:r>
            <w:r w:rsidRPr="00DF1C5A">
              <w:rPr>
                <w:sz w:val="18"/>
                <w:szCs w:val="18"/>
              </w:rPr>
              <w:t>ется или планируется реализация инвестиц</w:t>
            </w:r>
            <w:r w:rsidRPr="00DF1C5A">
              <w:rPr>
                <w:sz w:val="18"/>
                <w:szCs w:val="18"/>
              </w:rPr>
              <w:t>и</w:t>
            </w:r>
            <w:r w:rsidRPr="00DF1C5A">
              <w:rPr>
                <w:sz w:val="18"/>
                <w:szCs w:val="18"/>
              </w:rPr>
              <w:t>онных пр</w:t>
            </w:r>
            <w:r w:rsidRPr="00DF1C5A">
              <w:rPr>
                <w:sz w:val="18"/>
                <w:szCs w:val="18"/>
              </w:rPr>
              <w:t>о</w:t>
            </w:r>
            <w:r w:rsidRPr="00DF1C5A">
              <w:rPr>
                <w:sz w:val="18"/>
                <w:szCs w:val="18"/>
              </w:rPr>
              <w:t>ектов в сф</w:t>
            </w:r>
            <w:r w:rsidRPr="00DF1C5A">
              <w:rPr>
                <w:sz w:val="18"/>
                <w:szCs w:val="18"/>
              </w:rPr>
              <w:t>е</w:t>
            </w:r>
            <w:r w:rsidRPr="00DF1C5A">
              <w:rPr>
                <w:sz w:val="18"/>
                <w:szCs w:val="18"/>
              </w:rPr>
              <w:t>ре агропр</w:t>
            </w:r>
            <w:r w:rsidRPr="00DF1C5A">
              <w:rPr>
                <w:sz w:val="18"/>
                <w:szCs w:val="18"/>
              </w:rPr>
              <w:t>о</w:t>
            </w:r>
            <w:r w:rsidRPr="00DF1C5A">
              <w:rPr>
                <w:sz w:val="18"/>
                <w:szCs w:val="18"/>
              </w:rPr>
              <w:t>мышленного комплекса;</w:t>
            </w:r>
          </w:p>
          <w:p w:rsidR="00851CB4" w:rsidRPr="00DF1C5A" w:rsidRDefault="00851CB4" w:rsidP="00DF1C5A">
            <w:pPr>
              <w:pStyle w:val="ConsPlusNormal"/>
              <w:jc w:val="both"/>
              <w:rPr>
                <w:sz w:val="18"/>
                <w:szCs w:val="18"/>
              </w:rPr>
            </w:pPr>
            <w:r w:rsidRPr="00DF1C5A">
              <w:rPr>
                <w:sz w:val="18"/>
                <w:szCs w:val="18"/>
              </w:rPr>
              <w:t>поддержка инициатив граждан, прожива</w:t>
            </w:r>
            <w:r w:rsidRPr="00DF1C5A">
              <w:rPr>
                <w:sz w:val="18"/>
                <w:szCs w:val="18"/>
              </w:rPr>
              <w:t>ю</w:t>
            </w:r>
            <w:r w:rsidRPr="00DF1C5A">
              <w:rPr>
                <w:sz w:val="18"/>
                <w:szCs w:val="18"/>
              </w:rPr>
              <w:t>щих в сел</w:t>
            </w:r>
            <w:r w:rsidRPr="00DF1C5A">
              <w:rPr>
                <w:sz w:val="18"/>
                <w:szCs w:val="18"/>
              </w:rPr>
              <w:t>ь</w:t>
            </w:r>
            <w:r w:rsidRPr="00DF1C5A">
              <w:rPr>
                <w:sz w:val="18"/>
                <w:szCs w:val="18"/>
              </w:rPr>
              <w:t>ской местн</w:t>
            </w:r>
            <w:r w:rsidRPr="00DF1C5A">
              <w:rPr>
                <w:sz w:val="18"/>
                <w:szCs w:val="18"/>
              </w:rPr>
              <w:t>о</w:t>
            </w:r>
            <w:r w:rsidRPr="00DF1C5A">
              <w:rPr>
                <w:sz w:val="18"/>
                <w:szCs w:val="18"/>
              </w:rPr>
              <w:t>сти, по улучшению условий жизнеде</w:t>
            </w:r>
            <w:r w:rsidRPr="00DF1C5A">
              <w:rPr>
                <w:sz w:val="18"/>
                <w:szCs w:val="18"/>
              </w:rPr>
              <w:t>я</w:t>
            </w:r>
            <w:r w:rsidRPr="00DF1C5A">
              <w:rPr>
                <w:sz w:val="18"/>
                <w:szCs w:val="18"/>
              </w:rPr>
              <w:t>тельности;</w:t>
            </w:r>
          </w:p>
          <w:p w:rsidR="00851CB4" w:rsidRPr="00DF1C5A" w:rsidRDefault="00851CB4" w:rsidP="00DF1C5A">
            <w:pPr>
              <w:rPr>
                <w:rFonts w:eastAsia="Calibri"/>
                <w:sz w:val="18"/>
                <w:szCs w:val="18"/>
              </w:rPr>
            </w:pPr>
            <w:r w:rsidRPr="00DF1C5A">
              <w:rPr>
                <w:sz w:val="18"/>
                <w:szCs w:val="18"/>
              </w:rPr>
              <w:t xml:space="preserve">            п</w:t>
            </w:r>
            <w:r w:rsidRPr="00DF1C5A">
              <w:rPr>
                <w:sz w:val="18"/>
                <w:szCs w:val="18"/>
              </w:rPr>
              <w:t>о</w:t>
            </w:r>
            <w:r w:rsidRPr="00DF1C5A">
              <w:rPr>
                <w:sz w:val="18"/>
                <w:szCs w:val="18"/>
              </w:rPr>
              <w:t>ощрение и популяриз</w:t>
            </w:r>
            <w:r w:rsidRPr="00DF1C5A">
              <w:rPr>
                <w:sz w:val="18"/>
                <w:szCs w:val="18"/>
              </w:rPr>
              <w:t>а</w:t>
            </w:r>
            <w:r w:rsidRPr="00DF1C5A">
              <w:rPr>
                <w:sz w:val="18"/>
                <w:szCs w:val="18"/>
              </w:rPr>
              <w:t>ция дост</w:t>
            </w:r>
            <w:r w:rsidRPr="00DF1C5A">
              <w:rPr>
                <w:sz w:val="18"/>
                <w:szCs w:val="18"/>
              </w:rPr>
              <w:t>и</w:t>
            </w:r>
            <w:r w:rsidRPr="00DF1C5A">
              <w:rPr>
                <w:sz w:val="18"/>
                <w:szCs w:val="18"/>
              </w:rPr>
              <w:t>жений в сфере разв</w:t>
            </w:r>
            <w:r w:rsidRPr="00DF1C5A">
              <w:rPr>
                <w:sz w:val="18"/>
                <w:szCs w:val="18"/>
              </w:rPr>
              <w:t>и</w:t>
            </w:r>
            <w:r w:rsidRPr="00DF1C5A">
              <w:rPr>
                <w:sz w:val="18"/>
                <w:szCs w:val="18"/>
              </w:rPr>
              <w:t>тия сельских территорий</w:t>
            </w:r>
          </w:p>
          <w:p w:rsidR="00851CB4" w:rsidRPr="00DF1C5A" w:rsidRDefault="00851CB4" w:rsidP="00DF1C5A">
            <w:pPr>
              <w:rPr>
                <w:sz w:val="18"/>
                <w:szCs w:val="18"/>
              </w:rPr>
            </w:pPr>
            <w:r w:rsidRPr="00DF1C5A">
              <w:rPr>
                <w:sz w:val="18"/>
                <w:szCs w:val="18"/>
              </w:rPr>
              <w:t>специал</w:t>
            </w:r>
            <w:r w:rsidRPr="00DF1C5A">
              <w:rPr>
                <w:sz w:val="18"/>
                <w:szCs w:val="18"/>
              </w:rPr>
              <w:t>и</w:t>
            </w:r>
            <w:r w:rsidRPr="00DF1C5A">
              <w:rPr>
                <w:sz w:val="18"/>
                <w:szCs w:val="18"/>
              </w:rPr>
              <w:t>стов, заде</w:t>
            </w:r>
            <w:r w:rsidRPr="00DF1C5A">
              <w:rPr>
                <w:sz w:val="18"/>
                <w:szCs w:val="18"/>
              </w:rPr>
              <w:t>й</w:t>
            </w:r>
            <w:r w:rsidRPr="00DF1C5A">
              <w:rPr>
                <w:sz w:val="18"/>
                <w:szCs w:val="18"/>
              </w:rPr>
              <w:t>ствованных в реализации инвестиц</w:t>
            </w:r>
            <w:r w:rsidRPr="00DF1C5A">
              <w:rPr>
                <w:sz w:val="18"/>
                <w:szCs w:val="18"/>
              </w:rPr>
              <w:t>и</w:t>
            </w:r>
            <w:r w:rsidRPr="00DF1C5A">
              <w:rPr>
                <w:sz w:val="18"/>
                <w:szCs w:val="18"/>
              </w:rPr>
              <w:t>онных пр</w:t>
            </w:r>
            <w:r w:rsidRPr="00DF1C5A">
              <w:rPr>
                <w:sz w:val="18"/>
                <w:szCs w:val="18"/>
              </w:rPr>
              <w:t>о</w:t>
            </w:r>
            <w:r w:rsidRPr="00DF1C5A">
              <w:rPr>
                <w:sz w:val="18"/>
                <w:szCs w:val="18"/>
              </w:rPr>
              <w:t>ектов в а</w:t>
            </w:r>
            <w:r w:rsidRPr="00DF1C5A">
              <w:rPr>
                <w:sz w:val="18"/>
                <w:szCs w:val="18"/>
              </w:rPr>
              <w:t>г</w:t>
            </w:r>
            <w:r w:rsidRPr="00DF1C5A">
              <w:rPr>
                <w:sz w:val="18"/>
                <w:szCs w:val="18"/>
              </w:rPr>
              <w:t>ропромы</w:t>
            </w:r>
            <w:r w:rsidRPr="00DF1C5A">
              <w:rPr>
                <w:sz w:val="18"/>
                <w:szCs w:val="18"/>
              </w:rPr>
              <w:t>ш</w:t>
            </w:r>
            <w:r w:rsidRPr="00DF1C5A">
              <w:rPr>
                <w:sz w:val="18"/>
                <w:szCs w:val="18"/>
              </w:rPr>
              <w:t>ленном ко</w:t>
            </w:r>
            <w:r w:rsidRPr="00DF1C5A">
              <w:rPr>
                <w:sz w:val="18"/>
                <w:szCs w:val="18"/>
              </w:rPr>
              <w:t>м</w:t>
            </w:r>
            <w:r w:rsidRPr="00DF1C5A">
              <w:rPr>
                <w:sz w:val="18"/>
                <w:szCs w:val="18"/>
              </w:rPr>
              <w:t>плексе П</w:t>
            </w:r>
            <w:r w:rsidRPr="00DF1C5A">
              <w:rPr>
                <w:sz w:val="18"/>
                <w:szCs w:val="18"/>
              </w:rPr>
              <w:t>о</w:t>
            </w:r>
            <w:r w:rsidRPr="00DF1C5A">
              <w:rPr>
                <w:sz w:val="18"/>
                <w:szCs w:val="18"/>
              </w:rPr>
              <w:t>рецкого ра</w:t>
            </w:r>
            <w:r w:rsidRPr="00DF1C5A">
              <w:rPr>
                <w:sz w:val="18"/>
                <w:szCs w:val="18"/>
              </w:rPr>
              <w:t>й</w:t>
            </w:r>
            <w:r w:rsidRPr="00DF1C5A">
              <w:rPr>
                <w:sz w:val="18"/>
                <w:szCs w:val="18"/>
              </w:rPr>
              <w:t>она;</w:t>
            </w:r>
          </w:p>
          <w:p w:rsidR="00851CB4" w:rsidRPr="00DF1C5A" w:rsidRDefault="00851CB4" w:rsidP="00DF1C5A">
            <w:pPr>
              <w:pStyle w:val="afe"/>
              <w:widowControl/>
              <w:autoSpaceDE/>
              <w:autoSpaceDN/>
              <w:adjustRightInd/>
              <w:rPr>
                <w:rFonts w:ascii="Times New Roman" w:hAnsi="Times New Roman" w:cs="Times New Roman"/>
                <w:sz w:val="18"/>
                <w:szCs w:val="18"/>
              </w:rPr>
            </w:pPr>
            <w:r w:rsidRPr="00DF1C5A">
              <w:rPr>
                <w:rFonts w:ascii="Times New Roman" w:hAnsi="Times New Roman" w:cs="Times New Roman"/>
                <w:sz w:val="18"/>
                <w:szCs w:val="18"/>
              </w:rPr>
              <w:t>повышение обществе</w:t>
            </w:r>
            <w:r w:rsidRPr="00DF1C5A">
              <w:rPr>
                <w:rFonts w:ascii="Times New Roman" w:hAnsi="Times New Roman" w:cs="Times New Roman"/>
                <w:sz w:val="18"/>
                <w:szCs w:val="18"/>
              </w:rPr>
              <w:t>н</w:t>
            </w:r>
            <w:r w:rsidRPr="00DF1C5A">
              <w:rPr>
                <w:rFonts w:ascii="Times New Roman" w:hAnsi="Times New Roman" w:cs="Times New Roman"/>
                <w:sz w:val="18"/>
                <w:szCs w:val="18"/>
              </w:rPr>
              <w:t>ной знач</w:t>
            </w:r>
            <w:r w:rsidRPr="00DF1C5A">
              <w:rPr>
                <w:rFonts w:ascii="Times New Roman" w:hAnsi="Times New Roman" w:cs="Times New Roman"/>
                <w:sz w:val="18"/>
                <w:szCs w:val="18"/>
              </w:rPr>
              <w:t>и</w:t>
            </w:r>
            <w:r w:rsidRPr="00DF1C5A">
              <w:rPr>
                <w:rFonts w:ascii="Times New Roman" w:hAnsi="Times New Roman" w:cs="Times New Roman"/>
                <w:sz w:val="18"/>
                <w:szCs w:val="18"/>
              </w:rPr>
              <w:t>мости разв</w:t>
            </w:r>
            <w:r w:rsidRPr="00DF1C5A">
              <w:rPr>
                <w:rFonts w:ascii="Times New Roman" w:hAnsi="Times New Roman" w:cs="Times New Roman"/>
                <w:sz w:val="18"/>
                <w:szCs w:val="18"/>
              </w:rPr>
              <w:t>и</w:t>
            </w:r>
            <w:r w:rsidRPr="00DF1C5A">
              <w:rPr>
                <w:rFonts w:ascii="Times New Roman" w:hAnsi="Times New Roman" w:cs="Times New Roman"/>
                <w:sz w:val="18"/>
                <w:szCs w:val="18"/>
              </w:rPr>
              <w:t>тия сельских территорий и привлек</w:t>
            </w:r>
            <w:r w:rsidRPr="00DF1C5A">
              <w:rPr>
                <w:rFonts w:ascii="Times New Roman" w:hAnsi="Times New Roman" w:cs="Times New Roman"/>
                <w:sz w:val="18"/>
                <w:szCs w:val="18"/>
              </w:rPr>
              <w:t>а</w:t>
            </w:r>
            <w:r w:rsidRPr="00DF1C5A">
              <w:rPr>
                <w:rFonts w:ascii="Times New Roman" w:hAnsi="Times New Roman" w:cs="Times New Roman"/>
                <w:sz w:val="18"/>
                <w:szCs w:val="18"/>
              </w:rPr>
              <w:t>тельности сельской местности для прож</w:t>
            </w:r>
            <w:r w:rsidRPr="00DF1C5A">
              <w:rPr>
                <w:rFonts w:ascii="Times New Roman" w:hAnsi="Times New Roman" w:cs="Times New Roman"/>
                <w:sz w:val="18"/>
                <w:szCs w:val="18"/>
              </w:rPr>
              <w:t>и</w:t>
            </w:r>
            <w:r w:rsidRPr="00DF1C5A">
              <w:rPr>
                <w:rFonts w:ascii="Times New Roman" w:hAnsi="Times New Roman" w:cs="Times New Roman"/>
                <w:sz w:val="18"/>
                <w:szCs w:val="18"/>
              </w:rPr>
              <w:t>вания и р</w:t>
            </w:r>
            <w:r w:rsidRPr="00DF1C5A">
              <w:rPr>
                <w:rFonts w:ascii="Times New Roman" w:hAnsi="Times New Roman" w:cs="Times New Roman"/>
                <w:sz w:val="18"/>
                <w:szCs w:val="18"/>
              </w:rPr>
              <w:t>а</w:t>
            </w:r>
            <w:r w:rsidRPr="00DF1C5A">
              <w:rPr>
                <w:rFonts w:ascii="Times New Roman" w:hAnsi="Times New Roman" w:cs="Times New Roman"/>
                <w:sz w:val="18"/>
                <w:szCs w:val="18"/>
              </w:rPr>
              <w:t>боты;</w:t>
            </w:r>
          </w:p>
          <w:p w:rsidR="00851CB4" w:rsidRPr="00DF1C5A" w:rsidRDefault="00851CB4" w:rsidP="00DF1C5A">
            <w:pPr>
              <w:rPr>
                <w:sz w:val="18"/>
                <w:szCs w:val="18"/>
              </w:rPr>
            </w:pPr>
            <w:r w:rsidRPr="00DF1C5A">
              <w:rPr>
                <w:rFonts w:eastAsia="Calibri"/>
                <w:color w:val="000000"/>
                <w:sz w:val="18"/>
                <w:szCs w:val="18"/>
              </w:rPr>
              <w:t>формиров</w:t>
            </w:r>
            <w:r w:rsidRPr="00DF1C5A">
              <w:rPr>
                <w:rFonts w:eastAsia="Calibri"/>
                <w:color w:val="000000"/>
                <w:sz w:val="18"/>
                <w:szCs w:val="18"/>
              </w:rPr>
              <w:t>а</w:t>
            </w:r>
            <w:r w:rsidRPr="00DF1C5A">
              <w:rPr>
                <w:rFonts w:eastAsia="Calibri"/>
                <w:color w:val="000000"/>
                <w:sz w:val="18"/>
                <w:szCs w:val="18"/>
              </w:rPr>
              <w:t>ние эффе</w:t>
            </w:r>
            <w:r w:rsidRPr="00DF1C5A">
              <w:rPr>
                <w:rFonts w:eastAsia="Calibri"/>
                <w:color w:val="000000"/>
                <w:sz w:val="18"/>
                <w:szCs w:val="18"/>
              </w:rPr>
              <w:t>к</w:t>
            </w:r>
            <w:r w:rsidRPr="00DF1C5A">
              <w:rPr>
                <w:rFonts w:eastAsia="Calibri"/>
                <w:color w:val="000000"/>
                <w:sz w:val="18"/>
                <w:szCs w:val="18"/>
              </w:rPr>
              <w:t>тивно фун</w:t>
            </w:r>
            <w:r w:rsidRPr="00DF1C5A">
              <w:rPr>
                <w:rFonts w:eastAsia="Calibri"/>
                <w:color w:val="000000"/>
                <w:sz w:val="18"/>
                <w:szCs w:val="18"/>
              </w:rPr>
              <w:t>к</w:t>
            </w:r>
            <w:r w:rsidRPr="00DF1C5A">
              <w:rPr>
                <w:rFonts w:eastAsia="Calibri"/>
                <w:color w:val="000000"/>
                <w:sz w:val="18"/>
                <w:szCs w:val="18"/>
              </w:rPr>
              <w:t>циониру</w:t>
            </w:r>
            <w:r w:rsidRPr="00DF1C5A">
              <w:rPr>
                <w:rFonts w:eastAsia="Calibri"/>
                <w:color w:val="000000"/>
                <w:sz w:val="18"/>
                <w:szCs w:val="18"/>
              </w:rPr>
              <w:t>ю</w:t>
            </w:r>
            <w:r w:rsidRPr="00DF1C5A">
              <w:rPr>
                <w:rFonts w:eastAsia="Calibri"/>
                <w:color w:val="000000"/>
                <w:sz w:val="18"/>
                <w:szCs w:val="18"/>
              </w:rPr>
              <w:t>щей системы муниц</w:t>
            </w:r>
            <w:r w:rsidRPr="00DF1C5A">
              <w:rPr>
                <w:rFonts w:eastAsia="Calibri"/>
                <w:color w:val="000000"/>
                <w:sz w:val="18"/>
                <w:szCs w:val="18"/>
              </w:rPr>
              <w:t>и</w:t>
            </w:r>
            <w:r w:rsidRPr="00DF1C5A">
              <w:rPr>
                <w:rFonts w:eastAsia="Calibri"/>
                <w:color w:val="000000"/>
                <w:sz w:val="18"/>
                <w:szCs w:val="18"/>
              </w:rPr>
              <w:t>пального стратегич</w:t>
            </w:r>
            <w:r w:rsidRPr="00DF1C5A">
              <w:rPr>
                <w:rFonts w:eastAsia="Calibri"/>
                <w:color w:val="000000"/>
                <w:sz w:val="18"/>
                <w:szCs w:val="18"/>
              </w:rPr>
              <w:t>е</w:t>
            </w:r>
            <w:r w:rsidRPr="00DF1C5A">
              <w:rPr>
                <w:rFonts w:eastAsia="Calibri"/>
                <w:color w:val="000000"/>
                <w:sz w:val="18"/>
                <w:szCs w:val="18"/>
              </w:rPr>
              <w:t>ского упра</w:t>
            </w:r>
            <w:r w:rsidRPr="00DF1C5A">
              <w:rPr>
                <w:rFonts w:eastAsia="Calibri"/>
                <w:color w:val="000000"/>
                <w:sz w:val="18"/>
                <w:szCs w:val="18"/>
              </w:rPr>
              <w:t>в</w:t>
            </w:r>
            <w:r w:rsidRPr="00DF1C5A">
              <w:rPr>
                <w:rFonts w:eastAsia="Calibri"/>
                <w:color w:val="000000"/>
                <w:sz w:val="18"/>
                <w:szCs w:val="18"/>
              </w:rPr>
              <w:t>ления</w:t>
            </w:r>
          </w:p>
          <w:p w:rsidR="00851CB4" w:rsidRPr="00DF1C5A" w:rsidRDefault="00851CB4" w:rsidP="00DF1C5A">
            <w:pPr>
              <w:pStyle w:val="font5"/>
              <w:spacing w:before="0" w:beforeAutospacing="0" w:after="0" w:afterAutospacing="0"/>
            </w:pPr>
          </w:p>
          <w:p w:rsidR="00851CB4" w:rsidRPr="00DF1C5A" w:rsidRDefault="00851CB4" w:rsidP="00DF1C5A">
            <w:pPr>
              <w:rPr>
                <w:b/>
                <w:bCs/>
                <w:sz w:val="18"/>
                <w:szCs w:val="18"/>
              </w:rPr>
            </w:pPr>
          </w:p>
          <w:p w:rsidR="00851CB4" w:rsidRPr="00DF1C5A" w:rsidRDefault="00851CB4" w:rsidP="00DF1C5A">
            <w:pPr>
              <w:widowControl w:val="0"/>
              <w:autoSpaceDE w:val="0"/>
              <w:autoSpaceDN w:val="0"/>
              <w:adjustRightInd w:val="0"/>
              <w:rPr>
                <w:b/>
                <w:bCs/>
                <w:sz w:val="18"/>
                <w:szCs w:val="18"/>
              </w:rPr>
            </w:pPr>
          </w:p>
        </w:tc>
        <w:tc>
          <w:tcPr>
            <w:tcW w:w="399" w:type="pct"/>
            <w:gridSpan w:val="3"/>
            <w:vMerge w:val="restart"/>
          </w:tcPr>
          <w:p w:rsidR="00851CB4" w:rsidRPr="00DF1C5A" w:rsidRDefault="00851CB4" w:rsidP="00DF1C5A">
            <w:pPr>
              <w:pStyle w:val="a20"/>
              <w:spacing w:before="0" w:beforeAutospacing="0" w:after="0" w:afterAutospacing="0"/>
              <w:rPr>
                <w:color w:val="000000"/>
                <w:sz w:val="18"/>
                <w:szCs w:val="18"/>
              </w:rPr>
            </w:pPr>
            <w:r w:rsidRPr="00DF1C5A">
              <w:rPr>
                <w:sz w:val="18"/>
                <w:szCs w:val="18"/>
              </w:rPr>
              <w:t>отдел стро</w:t>
            </w:r>
            <w:r w:rsidRPr="00DF1C5A">
              <w:rPr>
                <w:sz w:val="18"/>
                <w:szCs w:val="18"/>
              </w:rPr>
              <w:t>и</w:t>
            </w:r>
            <w:r w:rsidRPr="00DF1C5A">
              <w:rPr>
                <w:sz w:val="18"/>
                <w:szCs w:val="18"/>
              </w:rPr>
              <w:t>тельства, д</w:t>
            </w:r>
            <w:r w:rsidRPr="00DF1C5A">
              <w:rPr>
                <w:sz w:val="18"/>
                <w:szCs w:val="18"/>
              </w:rPr>
              <w:t>о</w:t>
            </w:r>
            <w:r w:rsidRPr="00DF1C5A">
              <w:rPr>
                <w:sz w:val="18"/>
                <w:szCs w:val="18"/>
              </w:rPr>
              <w:t>рожного х</w:t>
            </w:r>
            <w:r w:rsidRPr="00DF1C5A">
              <w:rPr>
                <w:sz w:val="18"/>
                <w:szCs w:val="18"/>
              </w:rPr>
              <w:t>о</w:t>
            </w:r>
            <w:r w:rsidRPr="00DF1C5A">
              <w:rPr>
                <w:sz w:val="18"/>
                <w:szCs w:val="18"/>
              </w:rPr>
              <w:t>зяйства и ЖКХ</w:t>
            </w:r>
          </w:p>
          <w:p w:rsidR="00851CB4" w:rsidRPr="00DF1C5A" w:rsidRDefault="00851CB4" w:rsidP="00DF1C5A">
            <w:pPr>
              <w:pStyle w:val="a20"/>
              <w:spacing w:before="0" w:beforeAutospacing="0" w:after="0" w:afterAutospacing="0"/>
              <w:rPr>
                <w:color w:val="000000"/>
                <w:sz w:val="18"/>
                <w:szCs w:val="18"/>
              </w:rPr>
            </w:pPr>
          </w:p>
        </w:tc>
        <w:tc>
          <w:tcPr>
            <w:tcW w:w="26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18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224"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0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851CB4" w:rsidRPr="00DF1C5A" w:rsidRDefault="00851CB4" w:rsidP="00DF1C5A">
            <w:pPr>
              <w:widowControl w:val="0"/>
              <w:autoSpaceDE w:val="0"/>
              <w:autoSpaceDN w:val="0"/>
              <w:adjustRightInd w:val="0"/>
              <w:rPr>
                <w:sz w:val="18"/>
                <w:szCs w:val="18"/>
              </w:rPr>
            </w:pPr>
            <w:r w:rsidRPr="00DF1C5A">
              <w:rPr>
                <w:sz w:val="18"/>
                <w:szCs w:val="18"/>
              </w:rPr>
              <w:t xml:space="preserve">всего </w:t>
            </w:r>
          </w:p>
        </w:tc>
        <w:tc>
          <w:tcPr>
            <w:tcW w:w="223" w:type="pct"/>
            <w:gridSpan w:val="2"/>
          </w:tcPr>
          <w:p w:rsidR="00851CB4" w:rsidRPr="00D66107" w:rsidRDefault="0091559D" w:rsidP="0091559D">
            <w:pPr>
              <w:widowControl w:val="0"/>
              <w:autoSpaceDE w:val="0"/>
              <w:autoSpaceDN w:val="0"/>
              <w:adjustRightInd w:val="0"/>
              <w:jc w:val="center"/>
              <w:rPr>
                <w:bCs/>
                <w:sz w:val="18"/>
                <w:szCs w:val="18"/>
              </w:rPr>
            </w:pPr>
            <w:r w:rsidRPr="00D66107">
              <w:rPr>
                <w:bCs/>
                <w:sz w:val="18"/>
                <w:szCs w:val="18"/>
              </w:rPr>
              <w:t>17787,4</w:t>
            </w:r>
          </w:p>
        </w:tc>
        <w:tc>
          <w:tcPr>
            <w:tcW w:w="220" w:type="pct"/>
          </w:tcPr>
          <w:p w:rsidR="00851CB4" w:rsidRPr="00D66107" w:rsidRDefault="00510493" w:rsidP="00B15B5D">
            <w:pPr>
              <w:widowControl w:val="0"/>
              <w:autoSpaceDE w:val="0"/>
              <w:autoSpaceDN w:val="0"/>
              <w:adjustRightInd w:val="0"/>
              <w:jc w:val="center"/>
              <w:rPr>
                <w:bCs/>
                <w:sz w:val="18"/>
                <w:szCs w:val="18"/>
              </w:rPr>
            </w:pPr>
            <w:r>
              <w:rPr>
                <w:bCs/>
                <w:sz w:val="18"/>
                <w:szCs w:val="18"/>
              </w:rPr>
              <w:t>9283,</w:t>
            </w:r>
            <w:r w:rsidR="00C056B7">
              <w:rPr>
                <w:bCs/>
                <w:sz w:val="18"/>
                <w:szCs w:val="18"/>
              </w:rPr>
              <w:t>6</w:t>
            </w:r>
          </w:p>
        </w:tc>
        <w:tc>
          <w:tcPr>
            <w:tcW w:w="177" w:type="pct"/>
            <w:gridSpan w:val="3"/>
          </w:tcPr>
          <w:p w:rsidR="00851CB4" w:rsidRPr="00D66107" w:rsidRDefault="00C056B7" w:rsidP="00DF1C5A">
            <w:pPr>
              <w:widowControl w:val="0"/>
              <w:autoSpaceDE w:val="0"/>
              <w:autoSpaceDN w:val="0"/>
              <w:adjustRightInd w:val="0"/>
              <w:jc w:val="center"/>
              <w:rPr>
                <w:bCs/>
                <w:sz w:val="18"/>
                <w:szCs w:val="18"/>
              </w:rPr>
            </w:pPr>
            <w:r>
              <w:rPr>
                <w:bCs/>
                <w:sz w:val="18"/>
                <w:szCs w:val="18"/>
              </w:rPr>
              <w:t>0,0</w:t>
            </w:r>
          </w:p>
        </w:tc>
        <w:tc>
          <w:tcPr>
            <w:tcW w:w="220" w:type="pct"/>
            <w:gridSpan w:val="3"/>
            <w:vAlign w:val="center"/>
          </w:tcPr>
          <w:p w:rsidR="00851CB4" w:rsidRPr="00D66107" w:rsidRDefault="00C056B7" w:rsidP="00DF1C5A">
            <w:pPr>
              <w:widowControl w:val="0"/>
              <w:autoSpaceDE w:val="0"/>
              <w:autoSpaceDN w:val="0"/>
              <w:adjustRightInd w:val="0"/>
              <w:jc w:val="center"/>
              <w:rPr>
                <w:bCs/>
                <w:sz w:val="18"/>
                <w:szCs w:val="18"/>
              </w:rPr>
            </w:pPr>
            <w:r>
              <w:rPr>
                <w:bCs/>
                <w:sz w:val="18"/>
                <w:szCs w:val="18"/>
              </w:rPr>
              <w:t>0,0</w:t>
            </w:r>
          </w:p>
        </w:tc>
        <w:tc>
          <w:tcPr>
            <w:tcW w:w="221" w:type="pct"/>
            <w:gridSpan w:val="2"/>
          </w:tcPr>
          <w:p w:rsidR="00851CB4" w:rsidRPr="00D66107" w:rsidRDefault="00851CB4" w:rsidP="00DF1C5A">
            <w:pPr>
              <w:widowControl w:val="0"/>
              <w:autoSpaceDE w:val="0"/>
              <w:autoSpaceDN w:val="0"/>
              <w:adjustRightInd w:val="0"/>
              <w:jc w:val="center"/>
              <w:rPr>
                <w:bCs/>
                <w:sz w:val="18"/>
                <w:szCs w:val="18"/>
              </w:rPr>
            </w:pPr>
            <w:r w:rsidRPr="00D66107">
              <w:rPr>
                <w:bCs/>
                <w:sz w:val="18"/>
                <w:szCs w:val="18"/>
              </w:rPr>
              <w:t>488,9</w:t>
            </w:r>
          </w:p>
        </w:tc>
        <w:tc>
          <w:tcPr>
            <w:tcW w:w="177" w:type="pct"/>
          </w:tcPr>
          <w:p w:rsidR="00851CB4" w:rsidRPr="00D66107" w:rsidRDefault="00851CB4" w:rsidP="00DF1C5A">
            <w:pPr>
              <w:widowControl w:val="0"/>
              <w:autoSpaceDE w:val="0"/>
              <w:autoSpaceDN w:val="0"/>
              <w:adjustRightInd w:val="0"/>
              <w:jc w:val="center"/>
              <w:rPr>
                <w:bCs/>
                <w:sz w:val="18"/>
                <w:szCs w:val="18"/>
              </w:rPr>
            </w:pPr>
            <w:r w:rsidRPr="00D66107">
              <w:rPr>
                <w:bCs/>
                <w:sz w:val="18"/>
                <w:szCs w:val="18"/>
              </w:rPr>
              <w:t>488,9</w:t>
            </w:r>
          </w:p>
        </w:tc>
        <w:tc>
          <w:tcPr>
            <w:tcW w:w="221" w:type="pct"/>
            <w:gridSpan w:val="3"/>
          </w:tcPr>
          <w:p w:rsidR="00851CB4" w:rsidRPr="00D66107" w:rsidRDefault="00851CB4" w:rsidP="00DF1C5A">
            <w:pPr>
              <w:widowControl w:val="0"/>
              <w:autoSpaceDE w:val="0"/>
              <w:autoSpaceDN w:val="0"/>
              <w:adjustRightInd w:val="0"/>
              <w:jc w:val="center"/>
              <w:rPr>
                <w:bCs/>
                <w:sz w:val="18"/>
                <w:szCs w:val="18"/>
              </w:rPr>
            </w:pPr>
            <w:r w:rsidRPr="00D66107">
              <w:rPr>
                <w:bCs/>
                <w:sz w:val="18"/>
                <w:szCs w:val="18"/>
              </w:rPr>
              <w:t>488,9</w:t>
            </w:r>
          </w:p>
        </w:tc>
        <w:tc>
          <w:tcPr>
            <w:tcW w:w="221" w:type="pct"/>
            <w:gridSpan w:val="3"/>
          </w:tcPr>
          <w:p w:rsidR="00851CB4" w:rsidRPr="00D66107" w:rsidRDefault="00851CB4" w:rsidP="00DF1C5A">
            <w:pPr>
              <w:widowControl w:val="0"/>
              <w:autoSpaceDE w:val="0"/>
              <w:autoSpaceDN w:val="0"/>
              <w:adjustRightInd w:val="0"/>
              <w:jc w:val="center"/>
              <w:rPr>
                <w:bCs/>
                <w:sz w:val="18"/>
                <w:szCs w:val="18"/>
              </w:rPr>
            </w:pPr>
            <w:r w:rsidRPr="00D66107">
              <w:rPr>
                <w:bCs/>
                <w:sz w:val="18"/>
                <w:szCs w:val="18"/>
              </w:rPr>
              <w:t>2444,5</w:t>
            </w:r>
          </w:p>
        </w:tc>
        <w:tc>
          <w:tcPr>
            <w:tcW w:w="217" w:type="pct"/>
            <w:gridSpan w:val="2"/>
          </w:tcPr>
          <w:p w:rsidR="00851CB4" w:rsidRPr="00D66107" w:rsidRDefault="00851CB4" w:rsidP="00DF1C5A">
            <w:pPr>
              <w:widowControl w:val="0"/>
              <w:autoSpaceDE w:val="0"/>
              <w:autoSpaceDN w:val="0"/>
              <w:adjustRightInd w:val="0"/>
              <w:jc w:val="center"/>
              <w:rPr>
                <w:bCs/>
                <w:sz w:val="18"/>
                <w:szCs w:val="18"/>
              </w:rPr>
            </w:pPr>
            <w:r w:rsidRPr="00D66107">
              <w:rPr>
                <w:bCs/>
                <w:sz w:val="18"/>
                <w:szCs w:val="18"/>
              </w:rPr>
              <w:t>2444,5</w:t>
            </w:r>
          </w:p>
        </w:tc>
      </w:tr>
      <w:tr w:rsidR="00DF1C5A" w:rsidRPr="00DF1C5A" w:rsidTr="00DE4AF8">
        <w:trPr>
          <w:trHeight w:val="20"/>
        </w:trPr>
        <w:tc>
          <w:tcPr>
            <w:tcW w:w="310" w:type="pct"/>
            <w:gridSpan w:val="2"/>
            <w:vMerge/>
            <w:vAlign w:val="center"/>
          </w:tcPr>
          <w:p w:rsidR="00851CB4" w:rsidRPr="00DF1C5A" w:rsidRDefault="00851CB4" w:rsidP="00DF1C5A">
            <w:pPr>
              <w:rPr>
                <w:b/>
                <w:bCs/>
                <w:sz w:val="18"/>
                <w:szCs w:val="18"/>
              </w:rPr>
            </w:pPr>
          </w:p>
        </w:tc>
        <w:tc>
          <w:tcPr>
            <w:tcW w:w="712" w:type="pct"/>
            <w:gridSpan w:val="3"/>
            <w:vMerge/>
            <w:vAlign w:val="center"/>
          </w:tcPr>
          <w:p w:rsidR="00851CB4" w:rsidRPr="00DF1C5A" w:rsidRDefault="00851CB4" w:rsidP="00DF1C5A">
            <w:pPr>
              <w:rPr>
                <w:b/>
                <w:bCs/>
                <w:sz w:val="18"/>
                <w:szCs w:val="18"/>
              </w:rPr>
            </w:pPr>
          </w:p>
        </w:tc>
        <w:tc>
          <w:tcPr>
            <w:tcW w:w="353" w:type="pct"/>
            <w:gridSpan w:val="2"/>
            <w:vMerge/>
            <w:vAlign w:val="center"/>
          </w:tcPr>
          <w:p w:rsidR="00851CB4" w:rsidRPr="00DF1C5A" w:rsidRDefault="00851CB4" w:rsidP="00DF1C5A">
            <w:pPr>
              <w:rPr>
                <w:b/>
                <w:bCs/>
                <w:sz w:val="18"/>
                <w:szCs w:val="18"/>
              </w:rPr>
            </w:pPr>
          </w:p>
        </w:tc>
        <w:tc>
          <w:tcPr>
            <w:tcW w:w="399" w:type="pct"/>
            <w:gridSpan w:val="3"/>
            <w:vMerge/>
          </w:tcPr>
          <w:p w:rsidR="00851CB4" w:rsidRPr="00DF1C5A" w:rsidRDefault="00851CB4" w:rsidP="00DF1C5A">
            <w:pPr>
              <w:rPr>
                <w:b/>
                <w:bCs/>
                <w:sz w:val="18"/>
                <w:szCs w:val="18"/>
              </w:rPr>
            </w:pPr>
          </w:p>
        </w:tc>
        <w:tc>
          <w:tcPr>
            <w:tcW w:w="26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18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224"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0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851CB4" w:rsidRPr="00DF1C5A" w:rsidRDefault="00851CB4" w:rsidP="00DF1C5A">
            <w:pPr>
              <w:widowControl w:val="0"/>
              <w:autoSpaceDE w:val="0"/>
              <w:autoSpaceDN w:val="0"/>
              <w:adjustRightInd w:val="0"/>
              <w:rPr>
                <w:sz w:val="18"/>
                <w:szCs w:val="18"/>
              </w:rPr>
            </w:pPr>
            <w:r w:rsidRPr="00DF1C5A">
              <w:rPr>
                <w:sz w:val="18"/>
                <w:szCs w:val="18"/>
              </w:rPr>
              <w:t>федерал</w:t>
            </w:r>
            <w:r w:rsidRPr="00DF1C5A">
              <w:rPr>
                <w:sz w:val="18"/>
                <w:szCs w:val="18"/>
              </w:rPr>
              <w:t>ь</w:t>
            </w:r>
            <w:r w:rsidRPr="00DF1C5A">
              <w:rPr>
                <w:sz w:val="18"/>
                <w:szCs w:val="18"/>
              </w:rPr>
              <w:t xml:space="preserve">ный бюджет </w:t>
            </w:r>
          </w:p>
        </w:tc>
        <w:tc>
          <w:tcPr>
            <w:tcW w:w="223" w:type="pct"/>
            <w:gridSpan w:val="2"/>
          </w:tcPr>
          <w:p w:rsidR="00851CB4" w:rsidRPr="00D66107" w:rsidRDefault="00B15B5D" w:rsidP="00DF1C5A">
            <w:pPr>
              <w:widowControl w:val="0"/>
              <w:autoSpaceDE w:val="0"/>
              <w:autoSpaceDN w:val="0"/>
              <w:adjustRightInd w:val="0"/>
              <w:jc w:val="center"/>
              <w:rPr>
                <w:sz w:val="18"/>
                <w:szCs w:val="18"/>
              </w:rPr>
            </w:pPr>
            <w:r w:rsidRPr="00D66107">
              <w:rPr>
                <w:sz w:val="18"/>
                <w:szCs w:val="18"/>
              </w:rPr>
              <w:t>3741,4</w:t>
            </w:r>
          </w:p>
        </w:tc>
        <w:tc>
          <w:tcPr>
            <w:tcW w:w="220" w:type="pct"/>
          </w:tcPr>
          <w:p w:rsidR="00851CB4" w:rsidRPr="00D66107" w:rsidRDefault="00510493" w:rsidP="00B15B5D">
            <w:pPr>
              <w:widowControl w:val="0"/>
              <w:autoSpaceDE w:val="0"/>
              <w:autoSpaceDN w:val="0"/>
              <w:adjustRightInd w:val="0"/>
              <w:jc w:val="center"/>
              <w:rPr>
                <w:sz w:val="18"/>
                <w:szCs w:val="18"/>
              </w:rPr>
            </w:pPr>
            <w:r>
              <w:rPr>
                <w:sz w:val="18"/>
                <w:szCs w:val="18"/>
              </w:rPr>
              <w:t>0</w:t>
            </w:r>
            <w:r w:rsidR="00C056B7">
              <w:rPr>
                <w:sz w:val="18"/>
                <w:szCs w:val="18"/>
              </w:rPr>
              <w:t>,0</w:t>
            </w:r>
          </w:p>
        </w:tc>
        <w:tc>
          <w:tcPr>
            <w:tcW w:w="177" w:type="pct"/>
            <w:gridSpan w:val="3"/>
          </w:tcPr>
          <w:p w:rsidR="00851CB4" w:rsidRPr="00D66107" w:rsidRDefault="00C056B7" w:rsidP="00DF1C5A">
            <w:pPr>
              <w:widowControl w:val="0"/>
              <w:autoSpaceDE w:val="0"/>
              <w:autoSpaceDN w:val="0"/>
              <w:adjustRightInd w:val="0"/>
              <w:jc w:val="center"/>
              <w:rPr>
                <w:sz w:val="18"/>
                <w:szCs w:val="18"/>
              </w:rPr>
            </w:pPr>
            <w:r>
              <w:rPr>
                <w:sz w:val="18"/>
                <w:szCs w:val="18"/>
              </w:rPr>
              <w:t>0,0</w:t>
            </w:r>
          </w:p>
        </w:tc>
        <w:tc>
          <w:tcPr>
            <w:tcW w:w="220" w:type="pct"/>
            <w:gridSpan w:val="3"/>
          </w:tcPr>
          <w:p w:rsidR="00851CB4" w:rsidRPr="00D66107" w:rsidRDefault="00C056B7" w:rsidP="00DF1C5A">
            <w:pPr>
              <w:autoSpaceDE w:val="0"/>
              <w:autoSpaceDN w:val="0"/>
              <w:adjustRightInd w:val="0"/>
              <w:rPr>
                <w:sz w:val="18"/>
                <w:szCs w:val="18"/>
              </w:rPr>
            </w:pPr>
            <w:r>
              <w:rPr>
                <w:sz w:val="18"/>
                <w:szCs w:val="18"/>
              </w:rPr>
              <w:t xml:space="preserve">     0,0</w:t>
            </w:r>
          </w:p>
        </w:tc>
        <w:tc>
          <w:tcPr>
            <w:tcW w:w="221" w:type="pct"/>
            <w:gridSpan w:val="2"/>
          </w:tcPr>
          <w:p w:rsidR="00851CB4" w:rsidRPr="00D66107" w:rsidRDefault="00851CB4" w:rsidP="00DF1C5A">
            <w:pPr>
              <w:widowControl w:val="0"/>
              <w:autoSpaceDE w:val="0"/>
              <w:autoSpaceDN w:val="0"/>
              <w:adjustRightInd w:val="0"/>
              <w:jc w:val="center"/>
              <w:rPr>
                <w:sz w:val="18"/>
                <w:szCs w:val="18"/>
              </w:rPr>
            </w:pPr>
            <w:r w:rsidRPr="00D66107">
              <w:rPr>
                <w:sz w:val="18"/>
                <w:szCs w:val="18"/>
              </w:rPr>
              <w:t>459,6</w:t>
            </w:r>
          </w:p>
        </w:tc>
        <w:tc>
          <w:tcPr>
            <w:tcW w:w="177" w:type="pct"/>
          </w:tcPr>
          <w:p w:rsidR="00851CB4" w:rsidRPr="00D66107" w:rsidRDefault="00851CB4" w:rsidP="00DF1C5A">
            <w:pPr>
              <w:widowControl w:val="0"/>
              <w:autoSpaceDE w:val="0"/>
              <w:autoSpaceDN w:val="0"/>
              <w:adjustRightInd w:val="0"/>
              <w:jc w:val="center"/>
              <w:rPr>
                <w:sz w:val="18"/>
                <w:szCs w:val="18"/>
              </w:rPr>
            </w:pPr>
            <w:r w:rsidRPr="00D66107">
              <w:rPr>
                <w:sz w:val="18"/>
                <w:szCs w:val="18"/>
              </w:rPr>
              <w:t>459,6</w:t>
            </w:r>
          </w:p>
        </w:tc>
        <w:tc>
          <w:tcPr>
            <w:tcW w:w="221" w:type="pct"/>
            <w:gridSpan w:val="3"/>
          </w:tcPr>
          <w:p w:rsidR="00851CB4" w:rsidRPr="00D66107" w:rsidRDefault="00851CB4" w:rsidP="00DF1C5A">
            <w:pPr>
              <w:widowControl w:val="0"/>
              <w:autoSpaceDE w:val="0"/>
              <w:autoSpaceDN w:val="0"/>
              <w:adjustRightInd w:val="0"/>
              <w:jc w:val="center"/>
              <w:rPr>
                <w:sz w:val="18"/>
                <w:szCs w:val="18"/>
              </w:rPr>
            </w:pPr>
            <w:r w:rsidRPr="00D66107">
              <w:rPr>
                <w:sz w:val="18"/>
                <w:szCs w:val="18"/>
              </w:rPr>
              <w:t>459,6</w:t>
            </w:r>
          </w:p>
        </w:tc>
        <w:tc>
          <w:tcPr>
            <w:tcW w:w="221" w:type="pct"/>
            <w:gridSpan w:val="3"/>
          </w:tcPr>
          <w:p w:rsidR="00851CB4" w:rsidRPr="00D66107" w:rsidRDefault="00851CB4" w:rsidP="00DF1C5A">
            <w:pPr>
              <w:widowControl w:val="0"/>
              <w:autoSpaceDE w:val="0"/>
              <w:autoSpaceDN w:val="0"/>
              <w:adjustRightInd w:val="0"/>
              <w:jc w:val="center"/>
              <w:rPr>
                <w:sz w:val="18"/>
                <w:szCs w:val="18"/>
              </w:rPr>
            </w:pPr>
            <w:r w:rsidRPr="00D66107">
              <w:rPr>
                <w:sz w:val="18"/>
                <w:szCs w:val="18"/>
              </w:rPr>
              <w:t>2298,0</w:t>
            </w:r>
          </w:p>
        </w:tc>
        <w:tc>
          <w:tcPr>
            <w:tcW w:w="217" w:type="pct"/>
            <w:gridSpan w:val="2"/>
          </w:tcPr>
          <w:p w:rsidR="00851CB4" w:rsidRPr="00D66107" w:rsidRDefault="00851CB4" w:rsidP="00DF1C5A">
            <w:pPr>
              <w:widowControl w:val="0"/>
              <w:autoSpaceDE w:val="0"/>
              <w:autoSpaceDN w:val="0"/>
              <w:adjustRightInd w:val="0"/>
              <w:jc w:val="center"/>
              <w:rPr>
                <w:sz w:val="18"/>
                <w:szCs w:val="18"/>
              </w:rPr>
            </w:pPr>
            <w:r w:rsidRPr="00D66107">
              <w:rPr>
                <w:sz w:val="18"/>
                <w:szCs w:val="18"/>
              </w:rPr>
              <w:t>2298,0</w:t>
            </w:r>
          </w:p>
        </w:tc>
      </w:tr>
      <w:tr w:rsidR="00DF1C5A" w:rsidRPr="00DF1C5A" w:rsidTr="00DE4AF8">
        <w:trPr>
          <w:trHeight w:val="20"/>
        </w:trPr>
        <w:tc>
          <w:tcPr>
            <w:tcW w:w="310" w:type="pct"/>
            <w:gridSpan w:val="2"/>
            <w:vMerge/>
            <w:vAlign w:val="center"/>
          </w:tcPr>
          <w:p w:rsidR="00851CB4" w:rsidRPr="00DF1C5A" w:rsidRDefault="00851CB4" w:rsidP="00DF1C5A">
            <w:pPr>
              <w:rPr>
                <w:b/>
                <w:bCs/>
                <w:sz w:val="18"/>
                <w:szCs w:val="18"/>
              </w:rPr>
            </w:pPr>
          </w:p>
        </w:tc>
        <w:tc>
          <w:tcPr>
            <w:tcW w:w="712" w:type="pct"/>
            <w:gridSpan w:val="3"/>
            <w:vMerge/>
            <w:vAlign w:val="center"/>
          </w:tcPr>
          <w:p w:rsidR="00851CB4" w:rsidRPr="00DF1C5A" w:rsidRDefault="00851CB4" w:rsidP="00DF1C5A">
            <w:pPr>
              <w:rPr>
                <w:b/>
                <w:bCs/>
                <w:sz w:val="18"/>
                <w:szCs w:val="18"/>
              </w:rPr>
            </w:pPr>
          </w:p>
        </w:tc>
        <w:tc>
          <w:tcPr>
            <w:tcW w:w="353" w:type="pct"/>
            <w:gridSpan w:val="2"/>
            <w:vMerge/>
            <w:vAlign w:val="center"/>
          </w:tcPr>
          <w:p w:rsidR="00851CB4" w:rsidRPr="00DF1C5A" w:rsidRDefault="00851CB4" w:rsidP="00DF1C5A">
            <w:pPr>
              <w:rPr>
                <w:b/>
                <w:bCs/>
                <w:sz w:val="18"/>
                <w:szCs w:val="18"/>
              </w:rPr>
            </w:pPr>
          </w:p>
        </w:tc>
        <w:tc>
          <w:tcPr>
            <w:tcW w:w="399" w:type="pct"/>
            <w:gridSpan w:val="3"/>
            <w:vMerge/>
          </w:tcPr>
          <w:p w:rsidR="00851CB4" w:rsidRPr="00DF1C5A" w:rsidRDefault="00851CB4" w:rsidP="00DF1C5A">
            <w:pPr>
              <w:rPr>
                <w:b/>
                <w:bCs/>
                <w:sz w:val="18"/>
                <w:szCs w:val="18"/>
              </w:rPr>
            </w:pPr>
          </w:p>
        </w:tc>
        <w:tc>
          <w:tcPr>
            <w:tcW w:w="264" w:type="pct"/>
            <w:gridSpan w:val="2"/>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184" w:type="pct"/>
            <w:gridSpan w:val="2"/>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224" w:type="pct"/>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02" w:type="pct"/>
            <w:gridSpan w:val="3"/>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851CB4" w:rsidRPr="00DF1C5A" w:rsidRDefault="00851CB4" w:rsidP="00DF1C5A">
            <w:pPr>
              <w:widowControl w:val="0"/>
              <w:autoSpaceDE w:val="0"/>
              <w:autoSpaceDN w:val="0"/>
              <w:adjustRightInd w:val="0"/>
              <w:rPr>
                <w:sz w:val="18"/>
                <w:szCs w:val="18"/>
              </w:rPr>
            </w:pPr>
            <w:r w:rsidRPr="00DF1C5A">
              <w:rPr>
                <w:sz w:val="18"/>
                <w:szCs w:val="18"/>
              </w:rPr>
              <w:t>республ</w:t>
            </w:r>
            <w:r w:rsidRPr="00DF1C5A">
              <w:rPr>
                <w:sz w:val="18"/>
                <w:szCs w:val="18"/>
              </w:rPr>
              <w:t>и</w:t>
            </w:r>
            <w:r w:rsidRPr="00DF1C5A">
              <w:rPr>
                <w:sz w:val="18"/>
                <w:szCs w:val="18"/>
              </w:rPr>
              <w:t>канский бюджет Ч</w:t>
            </w:r>
            <w:r w:rsidRPr="00DF1C5A">
              <w:rPr>
                <w:sz w:val="18"/>
                <w:szCs w:val="18"/>
              </w:rPr>
              <w:t>у</w:t>
            </w:r>
            <w:r w:rsidRPr="00DF1C5A">
              <w:rPr>
                <w:sz w:val="18"/>
                <w:szCs w:val="18"/>
              </w:rPr>
              <w:t xml:space="preserve">вашской Республики </w:t>
            </w:r>
          </w:p>
        </w:tc>
        <w:tc>
          <w:tcPr>
            <w:tcW w:w="223" w:type="pct"/>
            <w:gridSpan w:val="2"/>
            <w:vAlign w:val="center"/>
          </w:tcPr>
          <w:p w:rsidR="00851CB4" w:rsidRPr="00D66107" w:rsidRDefault="001466FF" w:rsidP="00DF1C5A">
            <w:pPr>
              <w:widowControl w:val="0"/>
              <w:autoSpaceDE w:val="0"/>
              <w:autoSpaceDN w:val="0"/>
              <w:adjustRightInd w:val="0"/>
              <w:jc w:val="center"/>
              <w:rPr>
                <w:sz w:val="18"/>
                <w:szCs w:val="18"/>
              </w:rPr>
            </w:pPr>
            <w:r w:rsidRPr="00D66107">
              <w:rPr>
                <w:sz w:val="18"/>
                <w:szCs w:val="18"/>
              </w:rPr>
              <w:t>1</w:t>
            </w:r>
            <w:r w:rsidR="00B15B5D" w:rsidRPr="00D66107">
              <w:rPr>
                <w:sz w:val="18"/>
                <w:szCs w:val="18"/>
              </w:rPr>
              <w:t>3672,2</w:t>
            </w:r>
          </w:p>
        </w:tc>
        <w:tc>
          <w:tcPr>
            <w:tcW w:w="220" w:type="pct"/>
            <w:vAlign w:val="center"/>
          </w:tcPr>
          <w:p w:rsidR="00851CB4" w:rsidRPr="00D66107" w:rsidRDefault="00510493" w:rsidP="00DF1C5A">
            <w:pPr>
              <w:widowControl w:val="0"/>
              <w:autoSpaceDE w:val="0"/>
              <w:autoSpaceDN w:val="0"/>
              <w:adjustRightInd w:val="0"/>
              <w:jc w:val="center"/>
              <w:rPr>
                <w:sz w:val="18"/>
                <w:szCs w:val="18"/>
              </w:rPr>
            </w:pPr>
            <w:r>
              <w:rPr>
                <w:sz w:val="18"/>
                <w:szCs w:val="18"/>
              </w:rPr>
              <w:t>8901,4</w:t>
            </w:r>
          </w:p>
        </w:tc>
        <w:tc>
          <w:tcPr>
            <w:tcW w:w="177" w:type="pct"/>
            <w:gridSpan w:val="3"/>
            <w:vAlign w:val="center"/>
          </w:tcPr>
          <w:p w:rsidR="00851CB4" w:rsidRPr="00D66107" w:rsidRDefault="00C056B7" w:rsidP="00DF1C5A">
            <w:pPr>
              <w:widowControl w:val="0"/>
              <w:autoSpaceDE w:val="0"/>
              <w:autoSpaceDN w:val="0"/>
              <w:adjustRightInd w:val="0"/>
              <w:jc w:val="center"/>
              <w:rPr>
                <w:sz w:val="18"/>
                <w:szCs w:val="18"/>
              </w:rPr>
            </w:pPr>
            <w:r>
              <w:rPr>
                <w:sz w:val="18"/>
                <w:szCs w:val="18"/>
              </w:rPr>
              <w:t>0,0</w:t>
            </w:r>
          </w:p>
        </w:tc>
        <w:tc>
          <w:tcPr>
            <w:tcW w:w="220" w:type="pct"/>
            <w:gridSpan w:val="3"/>
            <w:vAlign w:val="center"/>
          </w:tcPr>
          <w:p w:rsidR="00851CB4" w:rsidRPr="00D66107" w:rsidRDefault="00C056B7" w:rsidP="00DF1C5A">
            <w:pPr>
              <w:widowControl w:val="0"/>
              <w:autoSpaceDE w:val="0"/>
              <w:autoSpaceDN w:val="0"/>
              <w:adjustRightInd w:val="0"/>
              <w:jc w:val="center"/>
              <w:rPr>
                <w:sz w:val="18"/>
                <w:szCs w:val="18"/>
              </w:rPr>
            </w:pPr>
            <w:r>
              <w:rPr>
                <w:sz w:val="18"/>
                <w:szCs w:val="18"/>
              </w:rPr>
              <w:t>0,0</w:t>
            </w:r>
          </w:p>
        </w:tc>
        <w:tc>
          <w:tcPr>
            <w:tcW w:w="221" w:type="pct"/>
            <w:gridSpan w:val="2"/>
            <w:vAlign w:val="center"/>
          </w:tcPr>
          <w:p w:rsidR="00851CB4" w:rsidRPr="00D66107" w:rsidRDefault="00851CB4" w:rsidP="00DF1C5A">
            <w:pPr>
              <w:widowControl w:val="0"/>
              <w:autoSpaceDE w:val="0"/>
              <w:autoSpaceDN w:val="0"/>
              <w:adjustRightInd w:val="0"/>
              <w:jc w:val="center"/>
              <w:rPr>
                <w:sz w:val="18"/>
                <w:szCs w:val="18"/>
              </w:rPr>
            </w:pPr>
            <w:r w:rsidRPr="00D66107">
              <w:rPr>
                <w:sz w:val="18"/>
                <w:szCs w:val="18"/>
              </w:rPr>
              <w:t>29,3</w:t>
            </w:r>
          </w:p>
        </w:tc>
        <w:tc>
          <w:tcPr>
            <w:tcW w:w="177" w:type="pct"/>
            <w:vAlign w:val="center"/>
          </w:tcPr>
          <w:p w:rsidR="00851CB4" w:rsidRPr="00D66107" w:rsidRDefault="00851CB4" w:rsidP="00DF1C5A">
            <w:pPr>
              <w:widowControl w:val="0"/>
              <w:autoSpaceDE w:val="0"/>
              <w:autoSpaceDN w:val="0"/>
              <w:adjustRightInd w:val="0"/>
              <w:jc w:val="center"/>
              <w:rPr>
                <w:sz w:val="18"/>
                <w:szCs w:val="18"/>
              </w:rPr>
            </w:pPr>
            <w:r w:rsidRPr="00D66107">
              <w:rPr>
                <w:sz w:val="18"/>
                <w:szCs w:val="18"/>
              </w:rPr>
              <w:t>29,3</w:t>
            </w:r>
          </w:p>
        </w:tc>
        <w:tc>
          <w:tcPr>
            <w:tcW w:w="221" w:type="pct"/>
            <w:gridSpan w:val="3"/>
            <w:vAlign w:val="center"/>
          </w:tcPr>
          <w:p w:rsidR="00851CB4" w:rsidRPr="00D66107" w:rsidRDefault="00851CB4" w:rsidP="00DF1C5A">
            <w:pPr>
              <w:widowControl w:val="0"/>
              <w:autoSpaceDE w:val="0"/>
              <w:autoSpaceDN w:val="0"/>
              <w:adjustRightInd w:val="0"/>
              <w:jc w:val="center"/>
              <w:rPr>
                <w:sz w:val="18"/>
                <w:szCs w:val="18"/>
              </w:rPr>
            </w:pPr>
            <w:r w:rsidRPr="00D66107">
              <w:rPr>
                <w:sz w:val="18"/>
                <w:szCs w:val="18"/>
              </w:rPr>
              <w:t>29,3</w:t>
            </w:r>
          </w:p>
        </w:tc>
        <w:tc>
          <w:tcPr>
            <w:tcW w:w="221" w:type="pct"/>
            <w:gridSpan w:val="3"/>
            <w:vAlign w:val="center"/>
          </w:tcPr>
          <w:p w:rsidR="00851CB4" w:rsidRPr="00D66107" w:rsidRDefault="00851CB4" w:rsidP="00DF1C5A">
            <w:pPr>
              <w:widowControl w:val="0"/>
              <w:autoSpaceDE w:val="0"/>
              <w:autoSpaceDN w:val="0"/>
              <w:adjustRightInd w:val="0"/>
              <w:jc w:val="center"/>
              <w:rPr>
                <w:sz w:val="18"/>
                <w:szCs w:val="18"/>
              </w:rPr>
            </w:pPr>
            <w:r w:rsidRPr="00D66107">
              <w:rPr>
                <w:sz w:val="18"/>
                <w:szCs w:val="18"/>
              </w:rPr>
              <w:t>146,5</w:t>
            </w:r>
          </w:p>
        </w:tc>
        <w:tc>
          <w:tcPr>
            <w:tcW w:w="217" w:type="pct"/>
            <w:gridSpan w:val="2"/>
            <w:vAlign w:val="center"/>
          </w:tcPr>
          <w:p w:rsidR="00851CB4" w:rsidRPr="00D66107" w:rsidRDefault="00851CB4" w:rsidP="00DF1C5A">
            <w:pPr>
              <w:widowControl w:val="0"/>
              <w:autoSpaceDE w:val="0"/>
              <w:autoSpaceDN w:val="0"/>
              <w:adjustRightInd w:val="0"/>
              <w:jc w:val="center"/>
              <w:rPr>
                <w:sz w:val="18"/>
                <w:szCs w:val="18"/>
              </w:rPr>
            </w:pPr>
            <w:r w:rsidRPr="00D66107">
              <w:rPr>
                <w:sz w:val="18"/>
                <w:szCs w:val="18"/>
              </w:rPr>
              <w:t>146,5</w:t>
            </w:r>
          </w:p>
        </w:tc>
      </w:tr>
      <w:tr w:rsidR="00C056B7" w:rsidRPr="00B15B5D" w:rsidTr="00DE4AF8">
        <w:trPr>
          <w:trHeight w:val="20"/>
        </w:trPr>
        <w:tc>
          <w:tcPr>
            <w:tcW w:w="310" w:type="pct"/>
            <w:gridSpan w:val="2"/>
            <w:vMerge w:val="restart"/>
            <w:vAlign w:val="center"/>
          </w:tcPr>
          <w:p w:rsidR="00C056B7" w:rsidRPr="00DF1C5A" w:rsidRDefault="00C056B7" w:rsidP="00DF1C5A">
            <w:pPr>
              <w:rPr>
                <w:b/>
                <w:bCs/>
                <w:sz w:val="18"/>
                <w:szCs w:val="18"/>
              </w:rPr>
            </w:pPr>
          </w:p>
        </w:tc>
        <w:tc>
          <w:tcPr>
            <w:tcW w:w="712" w:type="pct"/>
            <w:gridSpan w:val="3"/>
            <w:vMerge w:val="restart"/>
            <w:vAlign w:val="center"/>
          </w:tcPr>
          <w:p w:rsidR="00C056B7" w:rsidRPr="00DF1C5A" w:rsidRDefault="00C056B7" w:rsidP="00DF1C5A">
            <w:pPr>
              <w:rPr>
                <w:b/>
                <w:bCs/>
                <w:sz w:val="18"/>
                <w:szCs w:val="18"/>
              </w:rPr>
            </w:pPr>
          </w:p>
        </w:tc>
        <w:tc>
          <w:tcPr>
            <w:tcW w:w="353" w:type="pct"/>
            <w:gridSpan w:val="2"/>
            <w:vMerge w:val="restart"/>
            <w:vAlign w:val="center"/>
          </w:tcPr>
          <w:p w:rsidR="00C056B7" w:rsidRPr="00DF1C5A" w:rsidRDefault="00C056B7" w:rsidP="00DF1C5A">
            <w:pPr>
              <w:rPr>
                <w:b/>
                <w:bCs/>
                <w:sz w:val="18"/>
                <w:szCs w:val="18"/>
              </w:rPr>
            </w:pPr>
          </w:p>
        </w:tc>
        <w:tc>
          <w:tcPr>
            <w:tcW w:w="399" w:type="pct"/>
            <w:gridSpan w:val="3"/>
            <w:vMerge w:val="restart"/>
            <w:vAlign w:val="center"/>
          </w:tcPr>
          <w:p w:rsidR="00C056B7" w:rsidRPr="00DF1C5A" w:rsidRDefault="00C056B7" w:rsidP="00DF1C5A">
            <w:pPr>
              <w:rPr>
                <w:b/>
                <w:bCs/>
                <w:sz w:val="18"/>
                <w:szCs w:val="18"/>
              </w:rPr>
            </w:pPr>
          </w:p>
        </w:tc>
        <w:tc>
          <w:tcPr>
            <w:tcW w:w="264" w:type="pct"/>
            <w:gridSpan w:val="2"/>
          </w:tcPr>
          <w:p w:rsidR="00C056B7" w:rsidRPr="00DF1C5A" w:rsidRDefault="00C056B7" w:rsidP="00DF1C5A">
            <w:pPr>
              <w:widowControl w:val="0"/>
              <w:autoSpaceDE w:val="0"/>
              <w:autoSpaceDN w:val="0"/>
              <w:adjustRightInd w:val="0"/>
              <w:jc w:val="center"/>
              <w:rPr>
                <w:sz w:val="18"/>
                <w:szCs w:val="18"/>
              </w:rPr>
            </w:pPr>
            <w:r w:rsidRPr="00DF1C5A">
              <w:rPr>
                <w:sz w:val="18"/>
                <w:szCs w:val="18"/>
              </w:rPr>
              <w:t>х</w:t>
            </w:r>
          </w:p>
        </w:tc>
        <w:tc>
          <w:tcPr>
            <w:tcW w:w="184" w:type="pct"/>
            <w:gridSpan w:val="2"/>
          </w:tcPr>
          <w:p w:rsidR="00C056B7" w:rsidRPr="00DF1C5A" w:rsidRDefault="00C056B7" w:rsidP="00DF1C5A">
            <w:pPr>
              <w:widowControl w:val="0"/>
              <w:autoSpaceDE w:val="0"/>
              <w:autoSpaceDN w:val="0"/>
              <w:adjustRightInd w:val="0"/>
              <w:jc w:val="center"/>
              <w:rPr>
                <w:sz w:val="18"/>
                <w:szCs w:val="18"/>
              </w:rPr>
            </w:pPr>
            <w:r w:rsidRPr="00DF1C5A">
              <w:rPr>
                <w:sz w:val="18"/>
                <w:szCs w:val="18"/>
              </w:rPr>
              <w:t>х</w:t>
            </w:r>
          </w:p>
        </w:tc>
        <w:tc>
          <w:tcPr>
            <w:tcW w:w="224" w:type="pct"/>
          </w:tcPr>
          <w:p w:rsidR="00C056B7" w:rsidRPr="00DF1C5A" w:rsidRDefault="00C056B7" w:rsidP="00DF1C5A">
            <w:pPr>
              <w:widowControl w:val="0"/>
              <w:autoSpaceDE w:val="0"/>
              <w:autoSpaceDN w:val="0"/>
              <w:adjustRightInd w:val="0"/>
              <w:jc w:val="center"/>
              <w:rPr>
                <w:sz w:val="18"/>
                <w:szCs w:val="18"/>
              </w:rPr>
            </w:pPr>
            <w:r w:rsidRPr="00DF1C5A">
              <w:rPr>
                <w:sz w:val="18"/>
                <w:szCs w:val="18"/>
              </w:rPr>
              <w:t>х</w:t>
            </w:r>
          </w:p>
        </w:tc>
        <w:tc>
          <w:tcPr>
            <w:tcW w:w="302" w:type="pct"/>
            <w:gridSpan w:val="3"/>
          </w:tcPr>
          <w:p w:rsidR="00C056B7" w:rsidRPr="00DF1C5A" w:rsidRDefault="00C056B7"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C056B7" w:rsidRPr="00DF1C5A" w:rsidRDefault="00C056B7" w:rsidP="00DF1C5A">
            <w:pPr>
              <w:widowControl w:val="0"/>
              <w:autoSpaceDE w:val="0"/>
              <w:autoSpaceDN w:val="0"/>
              <w:adjustRightInd w:val="0"/>
              <w:rPr>
                <w:sz w:val="18"/>
                <w:szCs w:val="18"/>
              </w:rPr>
            </w:pPr>
            <w:r w:rsidRPr="00DF1C5A">
              <w:rPr>
                <w:sz w:val="18"/>
                <w:szCs w:val="18"/>
              </w:rPr>
              <w:t>местный бюджет</w:t>
            </w:r>
          </w:p>
        </w:tc>
        <w:tc>
          <w:tcPr>
            <w:tcW w:w="223" w:type="pct"/>
            <w:gridSpan w:val="2"/>
          </w:tcPr>
          <w:p w:rsidR="00C056B7" w:rsidRPr="00416F67" w:rsidRDefault="00C056B7" w:rsidP="00DF1C5A">
            <w:pPr>
              <w:widowControl w:val="0"/>
              <w:autoSpaceDE w:val="0"/>
              <w:autoSpaceDN w:val="0"/>
              <w:adjustRightInd w:val="0"/>
              <w:jc w:val="center"/>
              <w:rPr>
                <w:sz w:val="18"/>
                <w:szCs w:val="18"/>
              </w:rPr>
            </w:pPr>
            <w:r w:rsidRPr="00416F67">
              <w:rPr>
                <w:sz w:val="18"/>
                <w:szCs w:val="18"/>
              </w:rPr>
              <w:t>373,8</w:t>
            </w:r>
          </w:p>
        </w:tc>
        <w:tc>
          <w:tcPr>
            <w:tcW w:w="220" w:type="pct"/>
          </w:tcPr>
          <w:p w:rsidR="00C056B7" w:rsidRPr="00416F67" w:rsidRDefault="00C056B7" w:rsidP="00DF1C5A">
            <w:pPr>
              <w:widowControl w:val="0"/>
              <w:autoSpaceDE w:val="0"/>
              <w:autoSpaceDN w:val="0"/>
              <w:adjustRightInd w:val="0"/>
              <w:jc w:val="center"/>
              <w:rPr>
                <w:sz w:val="18"/>
                <w:szCs w:val="18"/>
              </w:rPr>
            </w:pPr>
            <w:r>
              <w:rPr>
                <w:sz w:val="18"/>
                <w:szCs w:val="18"/>
              </w:rPr>
              <w:t>382,2</w:t>
            </w:r>
          </w:p>
        </w:tc>
        <w:tc>
          <w:tcPr>
            <w:tcW w:w="177" w:type="pct"/>
            <w:gridSpan w:val="3"/>
          </w:tcPr>
          <w:p w:rsidR="00C056B7" w:rsidRDefault="00C056B7" w:rsidP="00C056B7">
            <w:pPr>
              <w:jc w:val="center"/>
            </w:pPr>
            <w:r w:rsidRPr="00D44D97">
              <w:rPr>
                <w:sz w:val="18"/>
                <w:szCs w:val="18"/>
              </w:rPr>
              <w:t>0,0</w:t>
            </w:r>
          </w:p>
        </w:tc>
        <w:tc>
          <w:tcPr>
            <w:tcW w:w="220" w:type="pct"/>
            <w:gridSpan w:val="3"/>
          </w:tcPr>
          <w:p w:rsidR="00C056B7" w:rsidRDefault="00C056B7" w:rsidP="00C056B7">
            <w:pPr>
              <w:jc w:val="center"/>
            </w:pPr>
            <w:r w:rsidRPr="00D44D97">
              <w:rPr>
                <w:sz w:val="18"/>
                <w:szCs w:val="18"/>
              </w:rPr>
              <w:t>0,0</w:t>
            </w:r>
          </w:p>
        </w:tc>
        <w:tc>
          <w:tcPr>
            <w:tcW w:w="221" w:type="pct"/>
            <w:gridSpan w:val="2"/>
          </w:tcPr>
          <w:p w:rsidR="00C056B7" w:rsidRDefault="00C056B7" w:rsidP="00C056B7">
            <w:pPr>
              <w:jc w:val="center"/>
            </w:pPr>
            <w:r w:rsidRPr="00D44D97">
              <w:rPr>
                <w:sz w:val="18"/>
                <w:szCs w:val="18"/>
              </w:rPr>
              <w:t>0,0</w:t>
            </w:r>
          </w:p>
        </w:tc>
        <w:tc>
          <w:tcPr>
            <w:tcW w:w="177" w:type="pct"/>
          </w:tcPr>
          <w:p w:rsidR="00C056B7" w:rsidRDefault="00C056B7" w:rsidP="00C056B7">
            <w:pPr>
              <w:jc w:val="center"/>
            </w:pPr>
            <w:r w:rsidRPr="00D44D97">
              <w:rPr>
                <w:sz w:val="18"/>
                <w:szCs w:val="18"/>
              </w:rPr>
              <w:t>0,0</w:t>
            </w:r>
          </w:p>
        </w:tc>
        <w:tc>
          <w:tcPr>
            <w:tcW w:w="221" w:type="pct"/>
            <w:gridSpan w:val="3"/>
          </w:tcPr>
          <w:p w:rsidR="00C056B7" w:rsidRDefault="00C056B7" w:rsidP="00C056B7">
            <w:pPr>
              <w:jc w:val="center"/>
            </w:pPr>
            <w:r w:rsidRPr="00D44D97">
              <w:rPr>
                <w:sz w:val="18"/>
                <w:szCs w:val="18"/>
              </w:rPr>
              <w:t>0,0</w:t>
            </w:r>
          </w:p>
        </w:tc>
        <w:tc>
          <w:tcPr>
            <w:tcW w:w="221" w:type="pct"/>
            <w:gridSpan w:val="3"/>
          </w:tcPr>
          <w:p w:rsidR="00C056B7" w:rsidRDefault="00C056B7" w:rsidP="00C056B7">
            <w:pPr>
              <w:jc w:val="center"/>
            </w:pPr>
            <w:r w:rsidRPr="00D44D97">
              <w:rPr>
                <w:sz w:val="18"/>
                <w:szCs w:val="18"/>
              </w:rPr>
              <w:t>0,0</w:t>
            </w:r>
          </w:p>
        </w:tc>
        <w:tc>
          <w:tcPr>
            <w:tcW w:w="217" w:type="pct"/>
            <w:gridSpan w:val="2"/>
          </w:tcPr>
          <w:p w:rsidR="00C056B7" w:rsidRDefault="00C056B7" w:rsidP="00C056B7">
            <w:pPr>
              <w:jc w:val="center"/>
            </w:pPr>
            <w:r w:rsidRPr="00D44D97">
              <w:rPr>
                <w:sz w:val="18"/>
                <w:szCs w:val="18"/>
              </w:rPr>
              <w:t>0,0</w:t>
            </w:r>
          </w:p>
        </w:tc>
      </w:tr>
      <w:tr w:rsidR="00DF1C5A" w:rsidRPr="00DF1C5A" w:rsidTr="00DE4AF8">
        <w:trPr>
          <w:trHeight w:val="210"/>
        </w:trPr>
        <w:tc>
          <w:tcPr>
            <w:tcW w:w="310" w:type="pct"/>
            <w:gridSpan w:val="2"/>
            <w:vMerge/>
            <w:vAlign w:val="center"/>
          </w:tcPr>
          <w:p w:rsidR="00851CB4" w:rsidRPr="00DF1C5A" w:rsidRDefault="00851CB4" w:rsidP="00DF1C5A">
            <w:pPr>
              <w:rPr>
                <w:b/>
                <w:bCs/>
                <w:sz w:val="18"/>
                <w:szCs w:val="18"/>
              </w:rPr>
            </w:pPr>
          </w:p>
        </w:tc>
        <w:tc>
          <w:tcPr>
            <w:tcW w:w="712" w:type="pct"/>
            <w:gridSpan w:val="3"/>
            <w:vMerge/>
            <w:vAlign w:val="center"/>
          </w:tcPr>
          <w:p w:rsidR="00851CB4" w:rsidRPr="00DF1C5A" w:rsidRDefault="00851CB4" w:rsidP="00DF1C5A">
            <w:pPr>
              <w:rPr>
                <w:b/>
                <w:bCs/>
                <w:sz w:val="18"/>
                <w:szCs w:val="18"/>
              </w:rPr>
            </w:pPr>
          </w:p>
        </w:tc>
        <w:tc>
          <w:tcPr>
            <w:tcW w:w="353" w:type="pct"/>
            <w:gridSpan w:val="2"/>
            <w:vMerge/>
            <w:vAlign w:val="center"/>
          </w:tcPr>
          <w:p w:rsidR="00851CB4" w:rsidRPr="00DF1C5A" w:rsidRDefault="00851CB4" w:rsidP="00DF1C5A">
            <w:pPr>
              <w:rPr>
                <w:b/>
                <w:bCs/>
                <w:sz w:val="18"/>
                <w:szCs w:val="18"/>
              </w:rPr>
            </w:pPr>
          </w:p>
        </w:tc>
        <w:tc>
          <w:tcPr>
            <w:tcW w:w="399" w:type="pct"/>
            <w:gridSpan w:val="3"/>
            <w:vMerge/>
            <w:vAlign w:val="center"/>
          </w:tcPr>
          <w:p w:rsidR="00851CB4" w:rsidRPr="00DF1C5A" w:rsidRDefault="00851CB4" w:rsidP="00DF1C5A">
            <w:pPr>
              <w:rPr>
                <w:b/>
                <w:bCs/>
                <w:sz w:val="18"/>
                <w:szCs w:val="18"/>
              </w:rPr>
            </w:pPr>
          </w:p>
        </w:tc>
        <w:tc>
          <w:tcPr>
            <w:tcW w:w="26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18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224"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0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851CB4" w:rsidRPr="00DF1C5A" w:rsidRDefault="00851CB4" w:rsidP="00DF1C5A">
            <w:pPr>
              <w:widowControl w:val="0"/>
              <w:autoSpaceDE w:val="0"/>
              <w:autoSpaceDN w:val="0"/>
              <w:adjustRightInd w:val="0"/>
              <w:rPr>
                <w:sz w:val="18"/>
                <w:szCs w:val="18"/>
              </w:rPr>
            </w:pPr>
            <w:r w:rsidRPr="00DF1C5A">
              <w:rPr>
                <w:sz w:val="18"/>
                <w:szCs w:val="18"/>
              </w:rPr>
              <w:t>внебюдже</w:t>
            </w:r>
            <w:r w:rsidRPr="00DF1C5A">
              <w:rPr>
                <w:sz w:val="18"/>
                <w:szCs w:val="18"/>
              </w:rPr>
              <w:t>т</w:t>
            </w:r>
            <w:r w:rsidRPr="00DF1C5A">
              <w:rPr>
                <w:sz w:val="18"/>
                <w:szCs w:val="18"/>
              </w:rPr>
              <w:t>ные исто</w:t>
            </w:r>
            <w:r w:rsidRPr="00DF1C5A">
              <w:rPr>
                <w:sz w:val="18"/>
                <w:szCs w:val="18"/>
              </w:rPr>
              <w:t>ч</w:t>
            </w:r>
            <w:r w:rsidRPr="00DF1C5A">
              <w:rPr>
                <w:sz w:val="18"/>
                <w:szCs w:val="18"/>
              </w:rPr>
              <w:t xml:space="preserve">ники </w:t>
            </w:r>
          </w:p>
        </w:tc>
        <w:tc>
          <w:tcPr>
            <w:tcW w:w="223" w:type="pct"/>
            <w:gridSpan w:val="2"/>
          </w:tcPr>
          <w:p w:rsidR="00851CB4" w:rsidRPr="00416F67" w:rsidRDefault="00851CB4" w:rsidP="00DF1C5A">
            <w:pPr>
              <w:widowControl w:val="0"/>
              <w:autoSpaceDE w:val="0"/>
              <w:autoSpaceDN w:val="0"/>
              <w:adjustRightInd w:val="0"/>
              <w:jc w:val="center"/>
              <w:rPr>
                <w:sz w:val="18"/>
                <w:szCs w:val="18"/>
              </w:rPr>
            </w:pPr>
            <w:r w:rsidRPr="00416F67">
              <w:rPr>
                <w:sz w:val="18"/>
                <w:szCs w:val="18"/>
              </w:rPr>
              <w:t>0,0</w:t>
            </w:r>
          </w:p>
        </w:tc>
        <w:tc>
          <w:tcPr>
            <w:tcW w:w="220" w:type="pct"/>
          </w:tcPr>
          <w:p w:rsidR="00851CB4" w:rsidRPr="00416F67" w:rsidRDefault="00851CB4" w:rsidP="00DF1C5A">
            <w:pPr>
              <w:widowControl w:val="0"/>
              <w:autoSpaceDE w:val="0"/>
              <w:autoSpaceDN w:val="0"/>
              <w:adjustRightInd w:val="0"/>
              <w:jc w:val="center"/>
              <w:rPr>
                <w:sz w:val="18"/>
                <w:szCs w:val="18"/>
              </w:rPr>
            </w:pPr>
            <w:r w:rsidRPr="00416F67">
              <w:rPr>
                <w:sz w:val="18"/>
                <w:szCs w:val="18"/>
              </w:rPr>
              <w:t>0,0</w:t>
            </w:r>
          </w:p>
        </w:tc>
        <w:tc>
          <w:tcPr>
            <w:tcW w:w="177" w:type="pct"/>
            <w:gridSpan w:val="3"/>
          </w:tcPr>
          <w:p w:rsidR="00851CB4" w:rsidRPr="00416F67" w:rsidRDefault="00851CB4" w:rsidP="00C056B7">
            <w:pPr>
              <w:autoSpaceDE w:val="0"/>
              <w:autoSpaceDN w:val="0"/>
              <w:adjustRightInd w:val="0"/>
              <w:jc w:val="center"/>
              <w:rPr>
                <w:sz w:val="18"/>
                <w:szCs w:val="18"/>
              </w:rPr>
            </w:pPr>
            <w:r w:rsidRPr="00416F67">
              <w:rPr>
                <w:sz w:val="18"/>
                <w:szCs w:val="18"/>
              </w:rPr>
              <w:t>0,0</w:t>
            </w:r>
          </w:p>
        </w:tc>
        <w:tc>
          <w:tcPr>
            <w:tcW w:w="220" w:type="pct"/>
            <w:gridSpan w:val="3"/>
          </w:tcPr>
          <w:p w:rsidR="00851CB4" w:rsidRPr="00416F67" w:rsidRDefault="00851CB4" w:rsidP="00C056B7">
            <w:pPr>
              <w:widowControl w:val="0"/>
              <w:autoSpaceDE w:val="0"/>
              <w:autoSpaceDN w:val="0"/>
              <w:adjustRightInd w:val="0"/>
              <w:jc w:val="center"/>
              <w:rPr>
                <w:sz w:val="18"/>
                <w:szCs w:val="18"/>
              </w:rPr>
            </w:pPr>
            <w:r w:rsidRPr="00416F67">
              <w:rPr>
                <w:sz w:val="18"/>
                <w:szCs w:val="18"/>
              </w:rPr>
              <w:t>0,0</w:t>
            </w:r>
          </w:p>
        </w:tc>
        <w:tc>
          <w:tcPr>
            <w:tcW w:w="221" w:type="pct"/>
            <w:gridSpan w:val="2"/>
          </w:tcPr>
          <w:p w:rsidR="00851CB4" w:rsidRPr="00416F67" w:rsidRDefault="00851CB4" w:rsidP="00C056B7">
            <w:pPr>
              <w:widowControl w:val="0"/>
              <w:autoSpaceDE w:val="0"/>
              <w:autoSpaceDN w:val="0"/>
              <w:adjustRightInd w:val="0"/>
              <w:jc w:val="center"/>
              <w:rPr>
                <w:sz w:val="18"/>
                <w:szCs w:val="18"/>
              </w:rPr>
            </w:pPr>
            <w:r w:rsidRPr="00416F67">
              <w:rPr>
                <w:sz w:val="18"/>
                <w:szCs w:val="18"/>
              </w:rPr>
              <w:t>0,0</w:t>
            </w:r>
          </w:p>
        </w:tc>
        <w:tc>
          <w:tcPr>
            <w:tcW w:w="177" w:type="pct"/>
          </w:tcPr>
          <w:p w:rsidR="00851CB4" w:rsidRPr="00416F67" w:rsidRDefault="00851CB4" w:rsidP="00C056B7">
            <w:pPr>
              <w:widowControl w:val="0"/>
              <w:autoSpaceDE w:val="0"/>
              <w:autoSpaceDN w:val="0"/>
              <w:adjustRightInd w:val="0"/>
              <w:jc w:val="center"/>
              <w:rPr>
                <w:sz w:val="18"/>
                <w:szCs w:val="18"/>
              </w:rPr>
            </w:pPr>
            <w:r w:rsidRPr="00416F67">
              <w:rPr>
                <w:sz w:val="18"/>
                <w:szCs w:val="18"/>
              </w:rPr>
              <w:t>0,0</w:t>
            </w:r>
          </w:p>
        </w:tc>
        <w:tc>
          <w:tcPr>
            <w:tcW w:w="221" w:type="pct"/>
            <w:gridSpan w:val="3"/>
          </w:tcPr>
          <w:p w:rsidR="00851CB4" w:rsidRPr="00416F67" w:rsidRDefault="00851CB4" w:rsidP="00C056B7">
            <w:pPr>
              <w:widowControl w:val="0"/>
              <w:autoSpaceDE w:val="0"/>
              <w:autoSpaceDN w:val="0"/>
              <w:adjustRightInd w:val="0"/>
              <w:jc w:val="center"/>
              <w:rPr>
                <w:sz w:val="18"/>
                <w:szCs w:val="18"/>
              </w:rPr>
            </w:pPr>
            <w:r w:rsidRPr="00416F67">
              <w:rPr>
                <w:sz w:val="18"/>
                <w:szCs w:val="18"/>
              </w:rPr>
              <w:t>0,0</w:t>
            </w:r>
          </w:p>
        </w:tc>
        <w:tc>
          <w:tcPr>
            <w:tcW w:w="221" w:type="pct"/>
            <w:gridSpan w:val="3"/>
          </w:tcPr>
          <w:p w:rsidR="00851CB4" w:rsidRPr="00416F67" w:rsidRDefault="00851CB4" w:rsidP="00C056B7">
            <w:pPr>
              <w:widowControl w:val="0"/>
              <w:autoSpaceDE w:val="0"/>
              <w:autoSpaceDN w:val="0"/>
              <w:adjustRightInd w:val="0"/>
              <w:jc w:val="center"/>
              <w:rPr>
                <w:sz w:val="18"/>
                <w:szCs w:val="18"/>
              </w:rPr>
            </w:pPr>
            <w:r w:rsidRPr="00416F67">
              <w:rPr>
                <w:sz w:val="18"/>
                <w:szCs w:val="18"/>
              </w:rPr>
              <w:t>0,0</w:t>
            </w:r>
          </w:p>
        </w:tc>
        <w:tc>
          <w:tcPr>
            <w:tcW w:w="217" w:type="pct"/>
            <w:gridSpan w:val="2"/>
          </w:tcPr>
          <w:p w:rsidR="00851CB4" w:rsidRPr="00416F67" w:rsidRDefault="00851CB4" w:rsidP="00C056B7">
            <w:pPr>
              <w:widowControl w:val="0"/>
              <w:autoSpaceDE w:val="0"/>
              <w:autoSpaceDN w:val="0"/>
              <w:adjustRightInd w:val="0"/>
              <w:jc w:val="center"/>
              <w:rPr>
                <w:sz w:val="18"/>
                <w:szCs w:val="18"/>
              </w:rPr>
            </w:pPr>
            <w:r w:rsidRPr="00416F67">
              <w:rPr>
                <w:sz w:val="18"/>
                <w:szCs w:val="18"/>
              </w:rPr>
              <w:t>0,0</w:t>
            </w:r>
          </w:p>
        </w:tc>
      </w:tr>
      <w:tr w:rsidR="00DF1C5A" w:rsidRPr="00DF1C5A" w:rsidTr="00DE4AF8">
        <w:trPr>
          <w:trHeight w:val="210"/>
        </w:trPr>
        <w:tc>
          <w:tcPr>
            <w:tcW w:w="310" w:type="pct"/>
            <w:gridSpan w:val="2"/>
            <w:vAlign w:val="center"/>
          </w:tcPr>
          <w:p w:rsidR="00851CB4" w:rsidRPr="00DF1C5A" w:rsidRDefault="00851CB4" w:rsidP="00DF1C5A">
            <w:pPr>
              <w:rPr>
                <w:bCs/>
                <w:sz w:val="18"/>
                <w:szCs w:val="18"/>
              </w:rPr>
            </w:pPr>
            <w:r w:rsidRPr="00DF1C5A">
              <w:rPr>
                <w:bCs/>
                <w:sz w:val="18"/>
                <w:szCs w:val="18"/>
              </w:rPr>
              <w:t>Основное меропри</w:t>
            </w:r>
            <w:r w:rsidRPr="00DF1C5A">
              <w:rPr>
                <w:bCs/>
                <w:sz w:val="18"/>
                <w:szCs w:val="18"/>
              </w:rPr>
              <w:t>я</w:t>
            </w:r>
            <w:r w:rsidRPr="00DF1C5A">
              <w:rPr>
                <w:bCs/>
                <w:sz w:val="18"/>
                <w:szCs w:val="18"/>
              </w:rPr>
              <w:t>тие 1</w:t>
            </w:r>
          </w:p>
        </w:tc>
        <w:tc>
          <w:tcPr>
            <w:tcW w:w="712" w:type="pct"/>
            <w:gridSpan w:val="3"/>
            <w:vAlign w:val="center"/>
          </w:tcPr>
          <w:p w:rsidR="00851CB4" w:rsidRPr="00DF1C5A" w:rsidRDefault="00851CB4" w:rsidP="00DF1C5A">
            <w:pPr>
              <w:rPr>
                <w:bCs/>
                <w:sz w:val="18"/>
                <w:szCs w:val="18"/>
              </w:rPr>
            </w:pPr>
            <w:r w:rsidRPr="00DF1C5A">
              <w:rPr>
                <w:bCs/>
                <w:sz w:val="18"/>
                <w:szCs w:val="18"/>
              </w:rPr>
              <w:t>Улучшение жилищных условий граждан на селе</w:t>
            </w:r>
          </w:p>
        </w:tc>
        <w:tc>
          <w:tcPr>
            <w:tcW w:w="353" w:type="pct"/>
            <w:gridSpan w:val="2"/>
            <w:vAlign w:val="center"/>
          </w:tcPr>
          <w:p w:rsidR="00851CB4" w:rsidRPr="00DF1C5A" w:rsidRDefault="00851CB4" w:rsidP="00DF1C5A">
            <w:pPr>
              <w:rPr>
                <w:bCs/>
                <w:sz w:val="18"/>
                <w:szCs w:val="18"/>
              </w:rPr>
            </w:pPr>
          </w:p>
          <w:p w:rsidR="00851CB4" w:rsidRPr="00DF1C5A" w:rsidRDefault="00851CB4" w:rsidP="00DF1C5A">
            <w:pPr>
              <w:rPr>
                <w:bCs/>
                <w:sz w:val="18"/>
                <w:szCs w:val="18"/>
              </w:rPr>
            </w:pPr>
          </w:p>
        </w:tc>
        <w:tc>
          <w:tcPr>
            <w:tcW w:w="399" w:type="pct"/>
            <w:gridSpan w:val="3"/>
            <w:vAlign w:val="center"/>
          </w:tcPr>
          <w:p w:rsidR="00851CB4" w:rsidRPr="00DF1C5A" w:rsidRDefault="00851CB4" w:rsidP="00DF1C5A">
            <w:pPr>
              <w:rPr>
                <w:bCs/>
                <w:sz w:val="18"/>
                <w:szCs w:val="18"/>
              </w:rPr>
            </w:pPr>
          </w:p>
          <w:p w:rsidR="00851CB4" w:rsidRPr="00DF1C5A" w:rsidRDefault="00851CB4" w:rsidP="00DF1C5A">
            <w:pPr>
              <w:rPr>
                <w:bCs/>
                <w:sz w:val="18"/>
                <w:szCs w:val="18"/>
              </w:rPr>
            </w:pPr>
          </w:p>
        </w:tc>
        <w:tc>
          <w:tcPr>
            <w:tcW w:w="264" w:type="pct"/>
            <w:gridSpan w:val="2"/>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184" w:type="pct"/>
            <w:gridSpan w:val="2"/>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224" w:type="pct"/>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02" w:type="pct"/>
            <w:gridSpan w:val="3"/>
            <w:vAlign w:val="center"/>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851CB4" w:rsidRPr="00DF1C5A" w:rsidRDefault="00851CB4" w:rsidP="00DF1C5A">
            <w:pPr>
              <w:widowControl w:val="0"/>
              <w:autoSpaceDE w:val="0"/>
              <w:autoSpaceDN w:val="0"/>
              <w:adjustRightInd w:val="0"/>
              <w:rPr>
                <w:sz w:val="18"/>
                <w:szCs w:val="18"/>
              </w:rPr>
            </w:pPr>
          </w:p>
        </w:tc>
        <w:tc>
          <w:tcPr>
            <w:tcW w:w="223" w:type="pct"/>
            <w:gridSpan w:val="2"/>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F27D85">
            <w:pPr>
              <w:widowControl w:val="0"/>
              <w:autoSpaceDE w:val="0"/>
              <w:autoSpaceDN w:val="0"/>
              <w:adjustRightInd w:val="0"/>
              <w:jc w:val="center"/>
              <w:rPr>
                <w:bCs/>
                <w:sz w:val="18"/>
                <w:szCs w:val="18"/>
              </w:rPr>
            </w:pPr>
            <w:r w:rsidRPr="00416F67">
              <w:rPr>
                <w:bCs/>
                <w:sz w:val="18"/>
                <w:szCs w:val="18"/>
              </w:rPr>
              <w:t>40</w:t>
            </w:r>
            <w:r w:rsidR="00F27D85" w:rsidRPr="00416F67">
              <w:rPr>
                <w:bCs/>
                <w:sz w:val="18"/>
                <w:szCs w:val="18"/>
              </w:rPr>
              <w:t>3</w:t>
            </w:r>
            <w:r w:rsidRPr="00416F67">
              <w:rPr>
                <w:bCs/>
                <w:sz w:val="18"/>
                <w:szCs w:val="18"/>
              </w:rPr>
              <w:t>7,1</w:t>
            </w:r>
          </w:p>
        </w:tc>
        <w:tc>
          <w:tcPr>
            <w:tcW w:w="220" w:type="pct"/>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DE4AF8" w:rsidP="00DF1C5A">
            <w:pPr>
              <w:widowControl w:val="0"/>
              <w:autoSpaceDE w:val="0"/>
              <w:autoSpaceDN w:val="0"/>
              <w:adjustRightInd w:val="0"/>
              <w:jc w:val="center"/>
              <w:rPr>
                <w:bCs/>
                <w:sz w:val="18"/>
                <w:szCs w:val="18"/>
              </w:rPr>
            </w:pPr>
            <w:r>
              <w:rPr>
                <w:bCs/>
                <w:sz w:val="18"/>
                <w:szCs w:val="18"/>
              </w:rPr>
              <w:t>9283,6</w:t>
            </w:r>
          </w:p>
        </w:tc>
        <w:tc>
          <w:tcPr>
            <w:tcW w:w="177" w:type="pct"/>
            <w:gridSpan w:val="3"/>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DE4AF8" w:rsidP="00F27D85">
            <w:pPr>
              <w:widowControl w:val="0"/>
              <w:autoSpaceDE w:val="0"/>
              <w:autoSpaceDN w:val="0"/>
              <w:adjustRightInd w:val="0"/>
              <w:jc w:val="center"/>
              <w:rPr>
                <w:bCs/>
                <w:sz w:val="18"/>
                <w:szCs w:val="18"/>
              </w:rPr>
            </w:pPr>
            <w:r>
              <w:rPr>
                <w:bCs/>
                <w:sz w:val="18"/>
                <w:szCs w:val="18"/>
              </w:rPr>
              <w:t>0,0</w:t>
            </w:r>
          </w:p>
        </w:tc>
        <w:tc>
          <w:tcPr>
            <w:tcW w:w="220" w:type="pct"/>
            <w:gridSpan w:val="3"/>
            <w:vAlign w:val="bottom"/>
          </w:tcPr>
          <w:p w:rsidR="00851CB4" w:rsidRPr="00416F67" w:rsidRDefault="00851CB4" w:rsidP="00DE4AF8">
            <w:pPr>
              <w:widowControl w:val="0"/>
              <w:autoSpaceDE w:val="0"/>
              <w:autoSpaceDN w:val="0"/>
              <w:adjustRightInd w:val="0"/>
              <w:jc w:val="center"/>
              <w:rPr>
                <w:bCs/>
                <w:sz w:val="18"/>
                <w:szCs w:val="18"/>
              </w:rPr>
            </w:pPr>
          </w:p>
          <w:p w:rsidR="00851CB4" w:rsidRPr="00416F67" w:rsidRDefault="00DE4AF8" w:rsidP="00DE4AF8">
            <w:pPr>
              <w:widowControl w:val="0"/>
              <w:autoSpaceDE w:val="0"/>
              <w:autoSpaceDN w:val="0"/>
              <w:adjustRightInd w:val="0"/>
              <w:jc w:val="center"/>
              <w:rPr>
                <w:bCs/>
                <w:sz w:val="18"/>
                <w:szCs w:val="18"/>
              </w:rPr>
            </w:pPr>
            <w:r>
              <w:rPr>
                <w:bCs/>
                <w:sz w:val="18"/>
                <w:szCs w:val="18"/>
              </w:rPr>
              <w:t>0,0</w:t>
            </w:r>
          </w:p>
        </w:tc>
        <w:tc>
          <w:tcPr>
            <w:tcW w:w="221" w:type="pct"/>
            <w:gridSpan w:val="2"/>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r w:rsidRPr="00416F67">
              <w:rPr>
                <w:bCs/>
                <w:sz w:val="18"/>
                <w:szCs w:val="18"/>
              </w:rPr>
              <w:t>488,9</w:t>
            </w:r>
          </w:p>
        </w:tc>
        <w:tc>
          <w:tcPr>
            <w:tcW w:w="177" w:type="pct"/>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r w:rsidRPr="00416F67">
              <w:rPr>
                <w:bCs/>
                <w:sz w:val="18"/>
                <w:szCs w:val="18"/>
              </w:rPr>
              <w:t>488,9</w:t>
            </w:r>
          </w:p>
        </w:tc>
        <w:tc>
          <w:tcPr>
            <w:tcW w:w="221" w:type="pct"/>
            <w:gridSpan w:val="3"/>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r w:rsidRPr="00416F67">
              <w:rPr>
                <w:bCs/>
                <w:sz w:val="18"/>
                <w:szCs w:val="18"/>
              </w:rPr>
              <w:t>488,9</w:t>
            </w:r>
          </w:p>
        </w:tc>
        <w:tc>
          <w:tcPr>
            <w:tcW w:w="221" w:type="pct"/>
            <w:gridSpan w:val="3"/>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r w:rsidRPr="00416F67">
              <w:rPr>
                <w:bCs/>
                <w:sz w:val="18"/>
                <w:szCs w:val="18"/>
              </w:rPr>
              <w:t>2444,5</w:t>
            </w:r>
          </w:p>
        </w:tc>
        <w:tc>
          <w:tcPr>
            <w:tcW w:w="217" w:type="pct"/>
            <w:gridSpan w:val="2"/>
          </w:tcPr>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p>
          <w:p w:rsidR="00851CB4" w:rsidRPr="00416F67" w:rsidRDefault="00851CB4" w:rsidP="00DF1C5A">
            <w:pPr>
              <w:widowControl w:val="0"/>
              <w:autoSpaceDE w:val="0"/>
              <w:autoSpaceDN w:val="0"/>
              <w:adjustRightInd w:val="0"/>
              <w:jc w:val="center"/>
              <w:rPr>
                <w:bCs/>
                <w:sz w:val="18"/>
                <w:szCs w:val="18"/>
              </w:rPr>
            </w:pPr>
            <w:r w:rsidRPr="00416F67">
              <w:rPr>
                <w:bCs/>
                <w:sz w:val="18"/>
                <w:szCs w:val="18"/>
              </w:rPr>
              <w:t>2444,5</w:t>
            </w:r>
          </w:p>
        </w:tc>
      </w:tr>
      <w:tr w:rsidR="00DF1C5A" w:rsidRPr="00DF1C5A" w:rsidTr="00DE4AF8">
        <w:trPr>
          <w:trHeight w:val="122"/>
        </w:trPr>
        <w:tc>
          <w:tcPr>
            <w:tcW w:w="310" w:type="pct"/>
            <w:gridSpan w:val="2"/>
            <w:vMerge w:val="restart"/>
          </w:tcPr>
          <w:p w:rsidR="00851CB4" w:rsidRPr="00DF1C5A" w:rsidRDefault="00851CB4" w:rsidP="00DF1C5A">
            <w:pPr>
              <w:widowControl w:val="0"/>
              <w:autoSpaceDE w:val="0"/>
              <w:autoSpaceDN w:val="0"/>
              <w:adjustRightInd w:val="0"/>
              <w:rPr>
                <w:sz w:val="18"/>
                <w:szCs w:val="18"/>
              </w:rPr>
            </w:pPr>
            <w:r w:rsidRPr="00DF1C5A">
              <w:rPr>
                <w:sz w:val="18"/>
                <w:szCs w:val="18"/>
              </w:rPr>
              <w:t>Меропри</w:t>
            </w:r>
            <w:r w:rsidRPr="00DF1C5A">
              <w:rPr>
                <w:sz w:val="18"/>
                <w:szCs w:val="18"/>
              </w:rPr>
              <w:t>я</w:t>
            </w:r>
            <w:r w:rsidRPr="00DF1C5A">
              <w:rPr>
                <w:sz w:val="18"/>
                <w:szCs w:val="18"/>
              </w:rPr>
              <w:t>тие 1.1.</w:t>
            </w:r>
          </w:p>
        </w:tc>
        <w:tc>
          <w:tcPr>
            <w:tcW w:w="712" w:type="pct"/>
            <w:gridSpan w:val="3"/>
            <w:vMerge w:val="restart"/>
          </w:tcPr>
          <w:p w:rsidR="00851CB4" w:rsidRPr="00DF1C5A" w:rsidRDefault="00851CB4" w:rsidP="00DF1C5A">
            <w:pPr>
              <w:widowControl w:val="0"/>
              <w:autoSpaceDE w:val="0"/>
              <w:autoSpaceDN w:val="0"/>
              <w:adjustRightInd w:val="0"/>
              <w:rPr>
                <w:sz w:val="18"/>
                <w:szCs w:val="18"/>
              </w:rPr>
            </w:pPr>
            <w:r w:rsidRPr="00DF1C5A">
              <w:rPr>
                <w:sz w:val="18"/>
                <w:szCs w:val="18"/>
              </w:rPr>
              <w:t>Улучшение жилищных условий граждан, прож</w:t>
            </w:r>
            <w:r w:rsidRPr="00DF1C5A">
              <w:rPr>
                <w:sz w:val="18"/>
                <w:szCs w:val="18"/>
              </w:rPr>
              <w:t>и</w:t>
            </w:r>
            <w:r w:rsidRPr="00DF1C5A">
              <w:rPr>
                <w:sz w:val="18"/>
                <w:szCs w:val="18"/>
              </w:rPr>
              <w:t>вающих и работающих в сельской местности в ра</w:t>
            </w:r>
            <w:r w:rsidRPr="00DF1C5A">
              <w:rPr>
                <w:sz w:val="18"/>
                <w:szCs w:val="18"/>
              </w:rPr>
              <w:t>м</w:t>
            </w:r>
            <w:r w:rsidRPr="00DF1C5A">
              <w:rPr>
                <w:sz w:val="18"/>
                <w:szCs w:val="18"/>
              </w:rPr>
              <w:t>ках реализации меропри</w:t>
            </w:r>
            <w:r w:rsidRPr="00DF1C5A">
              <w:rPr>
                <w:sz w:val="18"/>
                <w:szCs w:val="18"/>
              </w:rPr>
              <w:t>я</w:t>
            </w:r>
            <w:r w:rsidRPr="00DF1C5A">
              <w:rPr>
                <w:sz w:val="18"/>
                <w:szCs w:val="18"/>
              </w:rPr>
              <w:t>тий федеральной целевой программы «Устойчивое развитие сельских террит</w:t>
            </w:r>
            <w:r w:rsidRPr="00DF1C5A">
              <w:rPr>
                <w:sz w:val="18"/>
                <w:szCs w:val="18"/>
              </w:rPr>
              <w:t>о</w:t>
            </w:r>
            <w:r w:rsidRPr="00DF1C5A">
              <w:rPr>
                <w:sz w:val="18"/>
                <w:szCs w:val="18"/>
              </w:rPr>
              <w:t xml:space="preserve">рий на 2014-2017 годы и на период до 2020 года </w:t>
            </w:r>
          </w:p>
        </w:tc>
        <w:tc>
          <w:tcPr>
            <w:tcW w:w="353" w:type="pct"/>
            <w:gridSpan w:val="2"/>
            <w:vMerge w:val="restart"/>
          </w:tcPr>
          <w:p w:rsidR="00851CB4" w:rsidRPr="00DF1C5A" w:rsidRDefault="00851CB4" w:rsidP="00DF1C5A">
            <w:pPr>
              <w:widowControl w:val="0"/>
              <w:autoSpaceDE w:val="0"/>
              <w:autoSpaceDN w:val="0"/>
              <w:adjustRightInd w:val="0"/>
              <w:rPr>
                <w:sz w:val="18"/>
                <w:szCs w:val="18"/>
              </w:rPr>
            </w:pPr>
          </w:p>
        </w:tc>
        <w:tc>
          <w:tcPr>
            <w:tcW w:w="399" w:type="pct"/>
            <w:gridSpan w:val="3"/>
            <w:vMerge w:val="restart"/>
          </w:tcPr>
          <w:p w:rsidR="00851CB4" w:rsidRPr="00DF1C5A" w:rsidRDefault="00851CB4" w:rsidP="00DF1C5A">
            <w:pPr>
              <w:pStyle w:val="a20"/>
              <w:spacing w:before="0" w:beforeAutospacing="0" w:after="0" w:afterAutospacing="0"/>
              <w:rPr>
                <w:color w:val="000000"/>
                <w:sz w:val="18"/>
                <w:szCs w:val="18"/>
              </w:rPr>
            </w:pPr>
            <w:r w:rsidRPr="00DF1C5A">
              <w:rPr>
                <w:sz w:val="18"/>
                <w:szCs w:val="18"/>
              </w:rPr>
              <w:t>отдел стро</w:t>
            </w:r>
            <w:r w:rsidRPr="00DF1C5A">
              <w:rPr>
                <w:sz w:val="18"/>
                <w:szCs w:val="18"/>
              </w:rPr>
              <w:t>и</w:t>
            </w:r>
            <w:r w:rsidRPr="00DF1C5A">
              <w:rPr>
                <w:sz w:val="18"/>
                <w:szCs w:val="18"/>
              </w:rPr>
              <w:t>тельства, д</w:t>
            </w:r>
            <w:r w:rsidRPr="00DF1C5A">
              <w:rPr>
                <w:sz w:val="18"/>
                <w:szCs w:val="18"/>
              </w:rPr>
              <w:t>о</w:t>
            </w:r>
            <w:r w:rsidRPr="00DF1C5A">
              <w:rPr>
                <w:sz w:val="18"/>
                <w:szCs w:val="18"/>
              </w:rPr>
              <w:t>рожного х</w:t>
            </w:r>
            <w:r w:rsidRPr="00DF1C5A">
              <w:rPr>
                <w:sz w:val="18"/>
                <w:szCs w:val="18"/>
              </w:rPr>
              <w:t>о</w:t>
            </w:r>
            <w:r w:rsidRPr="00DF1C5A">
              <w:rPr>
                <w:sz w:val="18"/>
                <w:szCs w:val="18"/>
              </w:rPr>
              <w:t>зяйства и ЖКХ</w:t>
            </w:r>
          </w:p>
          <w:p w:rsidR="00851CB4" w:rsidRPr="00DF1C5A" w:rsidRDefault="00851CB4" w:rsidP="00DF1C5A">
            <w:pPr>
              <w:widowControl w:val="0"/>
              <w:autoSpaceDE w:val="0"/>
              <w:autoSpaceDN w:val="0"/>
              <w:adjustRightInd w:val="0"/>
              <w:rPr>
                <w:sz w:val="18"/>
                <w:szCs w:val="18"/>
              </w:rPr>
            </w:pPr>
          </w:p>
        </w:tc>
        <w:tc>
          <w:tcPr>
            <w:tcW w:w="26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184" w:type="pct"/>
            <w:gridSpan w:val="2"/>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224" w:type="pct"/>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02" w:type="pct"/>
            <w:gridSpan w:val="3"/>
          </w:tcPr>
          <w:p w:rsidR="00851CB4" w:rsidRPr="00DF1C5A" w:rsidRDefault="00851CB4"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851CB4" w:rsidRPr="00DF1C5A" w:rsidRDefault="00851CB4" w:rsidP="00DF1C5A">
            <w:pPr>
              <w:widowControl w:val="0"/>
              <w:autoSpaceDE w:val="0"/>
              <w:autoSpaceDN w:val="0"/>
              <w:adjustRightInd w:val="0"/>
              <w:rPr>
                <w:sz w:val="18"/>
                <w:szCs w:val="18"/>
              </w:rPr>
            </w:pPr>
            <w:r w:rsidRPr="00DF1C5A">
              <w:rPr>
                <w:sz w:val="18"/>
                <w:szCs w:val="18"/>
              </w:rPr>
              <w:t>всего</w:t>
            </w:r>
          </w:p>
        </w:tc>
        <w:tc>
          <w:tcPr>
            <w:tcW w:w="223" w:type="pct"/>
            <w:gridSpan w:val="2"/>
          </w:tcPr>
          <w:p w:rsidR="00851CB4" w:rsidRPr="00416F67" w:rsidRDefault="00F27D85" w:rsidP="00DF1C5A">
            <w:pPr>
              <w:widowControl w:val="0"/>
              <w:autoSpaceDE w:val="0"/>
              <w:autoSpaceDN w:val="0"/>
              <w:adjustRightInd w:val="0"/>
              <w:jc w:val="center"/>
              <w:rPr>
                <w:bCs/>
                <w:sz w:val="18"/>
                <w:szCs w:val="18"/>
              </w:rPr>
            </w:pPr>
            <w:r w:rsidRPr="00416F67">
              <w:rPr>
                <w:bCs/>
                <w:sz w:val="18"/>
                <w:szCs w:val="18"/>
              </w:rPr>
              <w:t>403</w:t>
            </w:r>
            <w:r w:rsidR="00851CB4" w:rsidRPr="00416F67">
              <w:rPr>
                <w:bCs/>
                <w:sz w:val="18"/>
                <w:szCs w:val="18"/>
              </w:rPr>
              <w:t>7,1</w:t>
            </w:r>
          </w:p>
        </w:tc>
        <w:tc>
          <w:tcPr>
            <w:tcW w:w="220" w:type="pct"/>
          </w:tcPr>
          <w:p w:rsidR="00851CB4" w:rsidRPr="00416F67" w:rsidRDefault="00DE4AF8" w:rsidP="00510493">
            <w:pPr>
              <w:widowControl w:val="0"/>
              <w:autoSpaceDE w:val="0"/>
              <w:autoSpaceDN w:val="0"/>
              <w:adjustRightInd w:val="0"/>
              <w:jc w:val="center"/>
              <w:rPr>
                <w:bCs/>
                <w:sz w:val="18"/>
                <w:szCs w:val="18"/>
              </w:rPr>
            </w:pPr>
            <w:r>
              <w:rPr>
                <w:bCs/>
                <w:sz w:val="18"/>
                <w:szCs w:val="18"/>
              </w:rPr>
              <w:t>9283,6</w:t>
            </w:r>
          </w:p>
        </w:tc>
        <w:tc>
          <w:tcPr>
            <w:tcW w:w="177" w:type="pct"/>
            <w:gridSpan w:val="3"/>
          </w:tcPr>
          <w:p w:rsidR="00851CB4" w:rsidRPr="00416F67" w:rsidRDefault="00DE4AF8" w:rsidP="00F27D85">
            <w:pPr>
              <w:widowControl w:val="0"/>
              <w:autoSpaceDE w:val="0"/>
              <w:autoSpaceDN w:val="0"/>
              <w:adjustRightInd w:val="0"/>
              <w:jc w:val="center"/>
              <w:rPr>
                <w:bCs/>
                <w:sz w:val="18"/>
                <w:szCs w:val="18"/>
              </w:rPr>
            </w:pPr>
            <w:r>
              <w:rPr>
                <w:bCs/>
                <w:sz w:val="18"/>
                <w:szCs w:val="18"/>
              </w:rPr>
              <w:t>0,0</w:t>
            </w:r>
          </w:p>
        </w:tc>
        <w:tc>
          <w:tcPr>
            <w:tcW w:w="220" w:type="pct"/>
            <w:gridSpan w:val="3"/>
            <w:vAlign w:val="center"/>
          </w:tcPr>
          <w:p w:rsidR="00851CB4" w:rsidRPr="00416F67" w:rsidRDefault="00DE4AF8" w:rsidP="00DF1C5A">
            <w:pPr>
              <w:widowControl w:val="0"/>
              <w:autoSpaceDE w:val="0"/>
              <w:autoSpaceDN w:val="0"/>
              <w:adjustRightInd w:val="0"/>
              <w:jc w:val="center"/>
              <w:rPr>
                <w:bCs/>
                <w:sz w:val="18"/>
                <w:szCs w:val="18"/>
              </w:rPr>
            </w:pPr>
            <w:r>
              <w:rPr>
                <w:bCs/>
                <w:sz w:val="18"/>
                <w:szCs w:val="18"/>
              </w:rPr>
              <w:t>0,0</w:t>
            </w:r>
          </w:p>
        </w:tc>
        <w:tc>
          <w:tcPr>
            <w:tcW w:w="221" w:type="pct"/>
            <w:gridSpan w:val="2"/>
          </w:tcPr>
          <w:p w:rsidR="00851CB4" w:rsidRPr="00416F67" w:rsidRDefault="00851CB4" w:rsidP="00DF1C5A">
            <w:pPr>
              <w:widowControl w:val="0"/>
              <w:autoSpaceDE w:val="0"/>
              <w:autoSpaceDN w:val="0"/>
              <w:adjustRightInd w:val="0"/>
              <w:jc w:val="center"/>
              <w:rPr>
                <w:bCs/>
                <w:sz w:val="18"/>
                <w:szCs w:val="18"/>
              </w:rPr>
            </w:pPr>
            <w:r w:rsidRPr="00416F67">
              <w:rPr>
                <w:bCs/>
                <w:sz w:val="18"/>
                <w:szCs w:val="18"/>
              </w:rPr>
              <w:t>488,9</w:t>
            </w:r>
          </w:p>
        </w:tc>
        <w:tc>
          <w:tcPr>
            <w:tcW w:w="177" w:type="pct"/>
          </w:tcPr>
          <w:p w:rsidR="00851CB4" w:rsidRPr="00416F67" w:rsidRDefault="00851CB4" w:rsidP="00DF1C5A">
            <w:pPr>
              <w:widowControl w:val="0"/>
              <w:autoSpaceDE w:val="0"/>
              <w:autoSpaceDN w:val="0"/>
              <w:adjustRightInd w:val="0"/>
              <w:jc w:val="center"/>
              <w:rPr>
                <w:bCs/>
                <w:sz w:val="18"/>
                <w:szCs w:val="18"/>
              </w:rPr>
            </w:pPr>
            <w:r w:rsidRPr="00416F67">
              <w:rPr>
                <w:bCs/>
                <w:sz w:val="18"/>
                <w:szCs w:val="18"/>
              </w:rPr>
              <w:t>488,9</w:t>
            </w:r>
          </w:p>
        </w:tc>
        <w:tc>
          <w:tcPr>
            <w:tcW w:w="221" w:type="pct"/>
            <w:gridSpan w:val="3"/>
          </w:tcPr>
          <w:p w:rsidR="00851CB4" w:rsidRPr="00416F67" w:rsidRDefault="00851CB4" w:rsidP="00DF1C5A">
            <w:pPr>
              <w:widowControl w:val="0"/>
              <w:autoSpaceDE w:val="0"/>
              <w:autoSpaceDN w:val="0"/>
              <w:adjustRightInd w:val="0"/>
              <w:jc w:val="center"/>
              <w:rPr>
                <w:bCs/>
                <w:sz w:val="18"/>
                <w:szCs w:val="18"/>
              </w:rPr>
            </w:pPr>
            <w:r w:rsidRPr="00416F67">
              <w:rPr>
                <w:bCs/>
                <w:sz w:val="18"/>
                <w:szCs w:val="18"/>
              </w:rPr>
              <w:t>488,9</w:t>
            </w:r>
          </w:p>
        </w:tc>
        <w:tc>
          <w:tcPr>
            <w:tcW w:w="221" w:type="pct"/>
            <w:gridSpan w:val="3"/>
          </w:tcPr>
          <w:p w:rsidR="00851CB4" w:rsidRPr="00416F67" w:rsidRDefault="00851CB4" w:rsidP="00DF1C5A">
            <w:pPr>
              <w:widowControl w:val="0"/>
              <w:autoSpaceDE w:val="0"/>
              <w:autoSpaceDN w:val="0"/>
              <w:adjustRightInd w:val="0"/>
              <w:jc w:val="center"/>
              <w:rPr>
                <w:bCs/>
                <w:sz w:val="18"/>
                <w:szCs w:val="18"/>
              </w:rPr>
            </w:pPr>
            <w:r w:rsidRPr="00416F67">
              <w:rPr>
                <w:bCs/>
                <w:sz w:val="18"/>
                <w:szCs w:val="18"/>
              </w:rPr>
              <w:t>2444,5</w:t>
            </w:r>
          </w:p>
        </w:tc>
        <w:tc>
          <w:tcPr>
            <w:tcW w:w="217" w:type="pct"/>
            <w:gridSpan w:val="2"/>
          </w:tcPr>
          <w:p w:rsidR="00851CB4" w:rsidRPr="00416F67" w:rsidRDefault="00851CB4" w:rsidP="00DF1C5A">
            <w:pPr>
              <w:widowControl w:val="0"/>
              <w:autoSpaceDE w:val="0"/>
              <w:autoSpaceDN w:val="0"/>
              <w:adjustRightInd w:val="0"/>
              <w:jc w:val="center"/>
              <w:rPr>
                <w:bCs/>
                <w:sz w:val="18"/>
                <w:szCs w:val="18"/>
              </w:rPr>
            </w:pPr>
            <w:r w:rsidRPr="00416F67">
              <w:rPr>
                <w:bCs/>
                <w:sz w:val="18"/>
                <w:szCs w:val="18"/>
              </w:rPr>
              <w:t>2444,5</w:t>
            </w:r>
          </w:p>
        </w:tc>
      </w:tr>
      <w:tr w:rsidR="00DF1C5A" w:rsidRPr="00DF1C5A" w:rsidTr="00DE4AF8">
        <w:trPr>
          <w:trHeight w:val="240"/>
        </w:trPr>
        <w:tc>
          <w:tcPr>
            <w:tcW w:w="310" w:type="pct"/>
            <w:gridSpan w:val="2"/>
            <w:vMerge/>
            <w:vAlign w:val="center"/>
          </w:tcPr>
          <w:p w:rsidR="00851CB4" w:rsidRPr="00DF1C5A" w:rsidRDefault="00851CB4" w:rsidP="00DF1C5A">
            <w:pPr>
              <w:rPr>
                <w:sz w:val="18"/>
                <w:szCs w:val="18"/>
              </w:rPr>
            </w:pPr>
          </w:p>
        </w:tc>
        <w:tc>
          <w:tcPr>
            <w:tcW w:w="712" w:type="pct"/>
            <w:gridSpan w:val="3"/>
            <w:vMerge/>
            <w:vAlign w:val="center"/>
          </w:tcPr>
          <w:p w:rsidR="00851CB4" w:rsidRPr="00DF1C5A" w:rsidRDefault="00851CB4" w:rsidP="00DF1C5A">
            <w:pPr>
              <w:rPr>
                <w:sz w:val="18"/>
                <w:szCs w:val="18"/>
              </w:rPr>
            </w:pPr>
          </w:p>
        </w:tc>
        <w:tc>
          <w:tcPr>
            <w:tcW w:w="353" w:type="pct"/>
            <w:gridSpan w:val="2"/>
            <w:vMerge/>
            <w:vAlign w:val="center"/>
          </w:tcPr>
          <w:p w:rsidR="00851CB4" w:rsidRPr="00DF1C5A" w:rsidRDefault="00851CB4" w:rsidP="00DF1C5A">
            <w:pPr>
              <w:rPr>
                <w:sz w:val="18"/>
                <w:szCs w:val="18"/>
              </w:rPr>
            </w:pPr>
          </w:p>
        </w:tc>
        <w:tc>
          <w:tcPr>
            <w:tcW w:w="399" w:type="pct"/>
            <w:gridSpan w:val="3"/>
            <w:vMerge/>
            <w:vAlign w:val="center"/>
          </w:tcPr>
          <w:p w:rsidR="00851CB4" w:rsidRPr="00DF1C5A" w:rsidRDefault="00851CB4" w:rsidP="00DF1C5A">
            <w:pPr>
              <w:rPr>
                <w:sz w:val="18"/>
                <w:szCs w:val="18"/>
              </w:rPr>
            </w:pPr>
          </w:p>
        </w:tc>
        <w:tc>
          <w:tcPr>
            <w:tcW w:w="264" w:type="pct"/>
            <w:gridSpan w:val="2"/>
            <w:vAlign w:val="center"/>
          </w:tcPr>
          <w:p w:rsidR="00851CB4" w:rsidRPr="00DF1C5A" w:rsidRDefault="00DF1C5A" w:rsidP="00DF1C5A">
            <w:pPr>
              <w:widowControl w:val="0"/>
              <w:autoSpaceDE w:val="0"/>
              <w:autoSpaceDN w:val="0"/>
              <w:adjustRightInd w:val="0"/>
              <w:jc w:val="center"/>
              <w:rPr>
                <w:sz w:val="18"/>
                <w:szCs w:val="18"/>
              </w:rPr>
            </w:pPr>
            <w:r w:rsidRPr="00DF1C5A">
              <w:rPr>
                <w:sz w:val="18"/>
                <w:szCs w:val="18"/>
              </w:rPr>
              <w:t>903</w:t>
            </w:r>
          </w:p>
        </w:tc>
        <w:tc>
          <w:tcPr>
            <w:tcW w:w="184" w:type="pct"/>
            <w:gridSpan w:val="2"/>
            <w:vAlign w:val="center"/>
          </w:tcPr>
          <w:p w:rsidR="00851CB4" w:rsidRPr="00DF1C5A" w:rsidRDefault="00DF1C5A" w:rsidP="00DF1C5A">
            <w:pPr>
              <w:widowControl w:val="0"/>
              <w:autoSpaceDE w:val="0"/>
              <w:autoSpaceDN w:val="0"/>
              <w:adjustRightInd w:val="0"/>
              <w:jc w:val="center"/>
              <w:rPr>
                <w:sz w:val="18"/>
                <w:szCs w:val="18"/>
              </w:rPr>
            </w:pPr>
            <w:r w:rsidRPr="00DF1C5A">
              <w:rPr>
                <w:sz w:val="18"/>
                <w:szCs w:val="18"/>
              </w:rPr>
              <w:t>1003</w:t>
            </w:r>
          </w:p>
        </w:tc>
        <w:tc>
          <w:tcPr>
            <w:tcW w:w="224" w:type="pct"/>
            <w:vAlign w:val="center"/>
          </w:tcPr>
          <w:p w:rsidR="00851CB4" w:rsidRPr="00DF1C5A" w:rsidRDefault="00DF1C5A" w:rsidP="00DF1C5A">
            <w:pPr>
              <w:widowControl w:val="0"/>
              <w:autoSpaceDE w:val="0"/>
              <w:autoSpaceDN w:val="0"/>
              <w:adjustRightInd w:val="0"/>
              <w:jc w:val="center"/>
              <w:rPr>
                <w:sz w:val="18"/>
                <w:szCs w:val="18"/>
                <w:lang w:val="en-US"/>
              </w:rPr>
            </w:pPr>
            <w:r w:rsidRPr="00DF1C5A">
              <w:rPr>
                <w:sz w:val="18"/>
                <w:szCs w:val="18"/>
              </w:rPr>
              <w:t>Ц9901</w:t>
            </w:r>
            <w:r w:rsidRPr="00DF1C5A">
              <w:rPr>
                <w:sz w:val="18"/>
                <w:szCs w:val="18"/>
                <w:lang w:val="en-US"/>
              </w:rPr>
              <w:t>L5671</w:t>
            </w:r>
          </w:p>
        </w:tc>
        <w:tc>
          <w:tcPr>
            <w:tcW w:w="302" w:type="pct"/>
            <w:gridSpan w:val="3"/>
            <w:vAlign w:val="center"/>
          </w:tcPr>
          <w:p w:rsidR="00851CB4" w:rsidRPr="00DF1C5A" w:rsidRDefault="00DF1C5A" w:rsidP="00DF1C5A">
            <w:pPr>
              <w:widowControl w:val="0"/>
              <w:autoSpaceDE w:val="0"/>
              <w:autoSpaceDN w:val="0"/>
              <w:adjustRightInd w:val="0"/>
              <w:jc w:val="center"/>
              <w:rPr>
                <w:sz w:val="18"/>
                <w:szCs w:val="18"/>
                <w:lang w:val="en-US"/>
              </w:rPr>
            </w:pPr>
            <w:r w:rsidRPr="00DF1C5A">
              <w:rPr>
                <w:sz w:val="18"/>
                <w:szCs w:val="18"/>
                <w:lang w:val="en-US"/>
              </w:rPr>
              <w:t>320</w:t>
            </w:r>
          </w:p>
        </w:tc>
        <w:tc>
          <w:tcPr>
            <w:tcW w:w="354" w:type="pct"/>
            <w:gridSpan w:val="5"/>
          </w:tcPr>
          <w:p w:rsidR="00851CB4" w:rsidRPr="00DF1C5A" w:rsidRDefault="00851CB4" w:rsidP="00DF1C5A">
            <w:pPr>
              <w:widowControl w:val="0"/>
              <w:autoSpaceDE w:val="0"/>
              <w:autoSpaceDN w:val="0"/>
              <w:adjustRightInd w:val="0"/>
              <w:rPr>
                <w:sz w:val="18"/>
                <w:szCs w:val="18"/>
              </w:rPr>
            </w:pPr>
            <w:r w:rsidRPr="00DF1C5A">
              <w:rPr>
                <w:sz w:val="18"/>
                <w:szCs w:val="18"/>
              </w:rPr>
              <w:t>федерал</w:t>
            </w:r>
            <w:r w:rsidRPr="00DF1C5A">
              <w:rPr>
                <w:sz w:val="18"/>
                <w:szCs w:val="18"/>
              </w:rPr>
              <w:t>ь</w:t>
            </w:r>
            <w:r w:rsidRPr="00DF1C5A">
              <w:rPr>
                <w:sz w:val="18"/>
                <w:szCs w:val="18"/>
              </w:rPr>
              <w:t>ный бюджет</w:t>
            </w:r>
          </w:p>
        </w:tc>
        <w:tc>
          <w:tcPr>
            <w:tcW w:w="223" w:type="pct"/>
            <w:gridSpan w:val="2"/>
          </w:tcPr>
          <w:p w:rsidR="00851CB4" w:rsidRPr="00416F67" w:rsidRDefault="00F27D85" w:rsidP="00F27D85">
            <w:pPr>
              <w:widowControl w:val="0"/>
              <w:autoSpaceDE w:val="0"/>
              <w:autoSpaceDN w:val="0"/>
              <w:adjustRightInd w:val="0"/>
              <w:jc w:val="center"/>
              <w:rPr>
                <w:sz w:val="18"/>
                <w:szCs w:val="18"/>
              </w:rPr>
            </w:pPr>
            <w:r w:rsidRPr="00416F67">
              <w:rPr>
                <w:sz w:val="18"/>
                <w:szCs w:val="18"/>
              </w:rPr>
              <w:t>3741</w:t>
            </w:r>
            <w:r w:rsidR="00851CB4" w:rsidRPr="00416F67">
              <w:rPr>
                <w:sz w:val="18"/>
                <w:szCs w:val="18"/>
              </w:rPr>
              <w:t>,</w:t>
            </w:r>
            <w:r w:rsidRPr="00416F67">
              <w:rPr>
                <w:sz w:val="18"/>
                <w:szCs w:val="18"/>
              </w:rPr>
              <w:t>4</w:t>
            </w:r>
          </w:p>
        </w:tc>
        <w:tc>
          <w:tcPr>
            <w:tcW w:w="220" w:type="pct"/>
          </w:tcPr>
          <w:p w:rsidR="00851CB4" w:rsidRPr="00416F67" w:rsidRDefault="00510493" w:rsidP="00510493">
            <w:pPr>
              <w:widowControl w:val="0"/>
              <w:autoSpaceDE w:val="0"/>
              <w:autoSpaceDN w:val="0"/>
              <w:adjustRightInd w:val="0"/>
              <w:jc w:val="center"/>
              <w:rPr>
                <w:sz w:val="18"/>
                <w:szCs w:val="18"/>
              </w:rPr>
            </w:pPr>
            <w:r>
              <w:rPr>
                <w:sz w:val="18"/>
                <w:szCs w:val="18"/>
              </w:rPr>
              <w:t>0</w:t>
            </w:r>
            <w:r w:rsidR="00DE4AF8">
              <w:rPr>
                <w:sz w:val="18"/>
                <w:szCs w:val="18"/>
              </w:rPr>
              <w:t>,0</w:t>
            </w:r>
          </w:p>
        </w:tc>
        <w:tc>
          <w:tcPr>
            <w:tcW w:w="177" w:type="pct"/>
            <w:gridSpan w:val="3"/>
          </w:tcPr>
          <w:p w:rsidR="00851CB4" w:rsidRPr="00416F67" w:rsidRDefault="00DE4AF8" w:rsidP="00DF1C5A">
            <w:pPr>
              <w:widowControl w:val="0"/>
              <w:autoSpaceDE w:val="0"/>
              <w:autoSpaceDN w:val="0"/>
              <w:adjustRightInd w:val="0"/>
              <w:jc w:val="center"/>
              <w:rPr>
                <w:sz w:val="18"/>
                <w:szCs w:val="18"/>
              </w:rPr>
            </w:pPr>
            <w:r>
              <w:rPr>
                <w:sz w:val="18"/>
                <w:szCs w:val="18"/>
              </w:rPr>
              <w:t>0,0</w:t>
            </w:r>
          </w:p>
        </w:tc>
        <w:tc>
          <w:tcPr>
            <w:tcW w:w="220" w:type="pct"/>
            <w:gridSpan w:val="3"/>
          </w:tcPr>
          <w:p w:rsidR="00851CB4" w:rsidRPr="00416F67" w:rsidRDefault="00DE4AF8" w:rsidP="00DE4AF8">
            <w:pPr>
              <w:autoSpaceDE w:val="0"/>
              <w:autoSpaceDN w:val="0"/>
              <w:adjustRightInd w:val="0"/>
              <w:jc w:val="center"/>
              <w:rPr>
                <w:sz w:val="18"/>
                <w:szCs w:val="18"/>
              </w:rPr>
            </w:pPr>
            <w:r>
              <w:rPr>
                <w:sz w:val="18"/>
                <w:szCs w:val="18"/>
              </w:rPr>
              <w:t>0,0</w:t>
            </w:r>
          </w:p>
        </w:tc>
        <w:tc>
          <w:tcPr>
            <w:tcW w:w="221" w:type="pct"/>
            <w:gridSpan w:val="2"/>
          </w:tcPr>
          <w:p w:rsidR="00851CB4" w:rsidRPr="00416F67" w:rsidRDefault="00851CB4" w:rsidP="00DF1C5A">
            <w:pPr>
              <w:widowControl w:val="0"/>
              <w:autoSpaceDE w:val="0"/>
              <w:autoSpaceDN w:val="0"/>
              <w:adjustRightInd w:val="0"/>
              <w:jc w:val="center"/>
              <w:rPr>
                <w:sz w:val="18"/>
                <w:szCs w:val="18"/>
              </w:rPr>
            </w:pPr>
            <w:r w:rsidRPr="00416F67">
              <w:rPr>
                <w:sz w:val="18"/>
                <w:szCs w:val="18"/>
              </w:rPr>
              <w:t>459,6</w:t>
            </w:r>
          </w:p>
        </w:tc>
        <w:tc>
          <w:tcPr>
            <w:tcW w:w="177" w:type="pct"/>
          </w:tcPr>
          <w:p w:rsidR="00851CB4" w:rsidRPr="00416F67" w:rsidRDefault="00851CB4" w:rsidP="00DF1C5A">
            <w:pPr>
              <w:widowControl w:val="0"/>
              <w:autoSpaceDE w:val="0"/>
              <w:autoSpaceDN w:val="0"/>
              <w:adjustRightInd w:val="0"/>
              <w:jc w:val="center"/>
              <w:rPr>
                <w:sz w:val="18"/>
                <w:szCs w:val="18"/>
              </w:rPr>
            </w:pPr>
            <w:r w:rsidRPr="00416F67">
              <w:rPr>
                <w:sz w:val="18"/>
                <w:szCs w:val="18"/>
              </w:rPr>
              <w:t>459,6</w:t>
            </w:r>
          </w:p>
        </w:tc>
        <w:tc>
          <w:tcPr>
            <w:tcW w:w="221" w:type="pct"/>
            <w:gridSpan w:val="3"/>
          </w:tcPr>
          <w:p w:rsidR="00851CB4" w:rsidRPr="00416F67" w:rsidRDefault="00851CB4" w:rsidP="00DF1C5A">
            <w:pPr>
              <w:widowControl w:val="0"/>
              <w:autoSpaceDE w:val="0"/>
              <w:autoSpaceDN w:val="0"/>
              <w:adjustRightInd w:val="0"/>
              <w:jc w:val="center"/>
              <w:rPr>
                <w:sz w:val="18"/>
                <w:szCs w:val="18"/>
              </w:rPr>
            </w:pPr>
            <w:r w:rsidRPr="00416F67">
              <w:rPr>
                <w:sz w:val="18"/>
                <w:szCs w:val="18"/>
              </w:rPr>
              <w:t>459,6</w:t>
            </w:r>
          </w:p>
        </w:tc>
        <w:tc>
          <w:tcPr>
            <w:tcW w:w="221" w:type="pct"/>
            <w:gridSpan w:val="3"/>
          </w:tcPr>
          <w:p w:rsidR="00851CB4" w:rsidRPr="00416F67" w:rsidRDefault="00851CB4" w:rsidP="00DF1C5A">
            <w:pPr>
              <w:widowControl w:val="0"/>
              <w:autoSpaceDE w:val="0"/>
              <w:autoSpaceDN w:val="0"/>
              <w:adjustRightInd w:val="0"/>
              <w:jc w:val="center"/>
              <w:rPr>
                <w:sz w:val="18"/>
                <w:szCs w:val="18"/>
              </w:rPr>
            </w:pPr>
            <w:r w:rsidRPr="00416F67">
              <w:rPr>
                <w:sz w:val="18"/>
                <w:szCs w:val="18"/>
              </w:rPr>
              <w:t>2298,0</w:t>
            </w:r>
          </w:p>
        </w:tc>
        <w:tc>
          <w:tcPr>
            <w:tcW w:w="217" w:type="pct"/>
            <w:gridSpan w:val="2"/>
          </w:tcPr>
          <w:p w:rsidR="00851CB4" w:rsidRPr="00416F67" w:rsidRDefault="00851CB4" w:rsidP="00DF1C5A">
            <w:pPr>
              <w:widowControl w:val="0"/>
              <w:autoSpaceDE w:val="0"/>
              <w:autoSpaceDN w:val="0"/>
              <w:adjustRightInd w:val="0"/>
              <w:jc w:val="center"/>
              <w:rPr>
                <w:sz w:val="18"/>
                <w:szCs w:val="18"/>
              </w:rPr>
            </w:pPr>
            <w:r w:rsidRPr="00416F67">
              <w:rPr>
                <w:sz w:val="18"/>
                <w:szCs w:val="18"/>
              </w:rPr>
              <w:t>2298,0</w:t>
            </w:r>
          </w:p>
        </w:tc>
      </w:tr>
      <w:tr w:rsidR="00DE4AF8" w:rsidRPr="00DF1C5A" w:rsidTr="00DE4AF8">
        <w:trPr>
          <w:trHeight w:val="255"/>
        </w:trPr>
        <w:tc>
          <w:tcPr>
            <w:tcW w:w="310" w:type="pct"/>
            <w:gridSpan w:val="2"/>
            <w:vMerge/>
            <w:vAlign w:val="center"/>
          </w:tcPr>
          <w:p w:rsidR="00DE4AF8" w:rsidRPr="00DF1C5A" w:rsidRDefault="00DE4AF8" w:rsidP="00DF1C5A">
            <w:pPr>
              <w:rPr>
                <w:sz w:val="18"/>
                <w:szCs w:val="18"/>
              </w:rPr>
            </w:pPr>
          </w:p>
        </w:tc>
        <w:tc>
          <w:tcPr>
            <w:tcW w:w="712" w:type="pct"/>
            <w:gridSpan w:val="3"/>
            <w:vMerge/>
            <w:vAlign w:val="center"/>
          </w:tcPr>
          <w:p w:rsidR="00DE4AF8" w:rsidRPr="00DF1C5A" w:rsidRDefault="00DE4AF8" w:rsidP="00DF1C5A">
            <w:pPr>
              <w:rPr>
                <w:sz w:val="18"/>
                <w:szCs w:val="18"/>
              </w:rPr>
            </w:pPr>
          </w:p>
        </w:tc>
        <w:tc>
          <w:tcPr>
            <w:tcW w:w="353" w:type="pct"/>
            <w:gridSpan w:val="2"/>
            <w:vMerge/>
            <w:vAlign w:val="center"/>
          </w:tcPr>
          <w:p w:rsidR="00DE4AF8" w:rsidRPr="00DF1C5A" w:rsidRDefault="00DE4AF8" w:rsidP="00DF1C5A">
            <w:pPr>
              <w:rPr>
                <w:sz w:val="18"/>
                <w:szCs w:val="18"/>
              </w:rPr>
            </w:pPr>
          </w:p>
        </w:tc>
        <w:tc>
          <w:tcPr>
            <w:tcW w:w="399" w:type="pct"/>
            <w:gridSpan w:val="3"/>
            <w:vMerge/>
            <w:vAlign w:val="center"/>
          </w:tcPr>
          <w:p w:rsidR="00DE4AF8" w:rsidRPr="00DF1C5A" w:rsidRDefault="00DE4AF8" w:rsidP="00DF1C5A">
            <w:pPr>
              <w:rPr>
                <w:sz w:val="18"/>
                <w:szCs w:val="18"/>
              </w:rPr>
            </w:pPr>
          </w:p>
        </w:tc>
        <w:tc>
          <w:tcPr>
            <w:tcW w:w="264" w:type="pct"/>
            <w:gridSpan w:val="2"/>
            <w:vAlign w:val="center"/>
          </w:tcPr>
          <w:p w:rsidR="00DE4AF8" w:rsidRPr="00DF1C5A" w:rsidRDefault="00DE4AF8" w:rsidP="00826A8C">
            <w:pPr>
              <w:widowControl w:val="0"/>
              <w:autoSpaceDE w:val="0"/>
              <w:autoSpaceDN w:val="0"/>
              <w:adjustRightInd w:val="0"/>
              <w:jc w:val="center"/>
              <w:rPr>
                <w:sz w:val="18"/>
                <w:szCs w:val="18"/>
              </w:rPr>
            </w:pPr>
            <w:r w:rsidRPr="00DF1C5A">
              <w:rPr>
                <w:sz w:val="18"/>
                <w:szCs w:val="18"/>
              </w:rPr>
              <w:t>903</w:t>
            </w:r>
          </w:p>
        </w:tc>
        <w:tc>
          <w:tcPr>
            <w:tcW w:w="184" w:type="pct"/>
            <w:gridSpan w:val="2"/>
            <w:vAlign w:val="center"/>
          </w:tcPr>
          <w:p w:rsidR="00DE4AF8" w:rsidRPr="00DF1C5A" w:rsidRDefault="00DE4AF8" w:rsidP="00826A8C">
            <w:pPr>
              <w:widowControl w:val="0"/>
              <w:autoSpaceDE w:val="0"/>
              <w:autoSpaceDN w:val="0"/>
              <w:adjustRightInd w:val="0"/>
              <w:jc w:val="center"/>
              <w:rPr>
                <w:sz w:val="18"/>
                <w:szCs w:val="18"/>
              </w:rPr>
            </w:pPr>
            <w:r w:rsidRPr="00DF1C5A">
              <w:rPr>
                <w:sz w:val="18"/>
                <w:szCs w:val="18"/>
              </w:rPr>
              <w:t>1003</w:t>
            </w:r>
          </w:p>
        </w:tc>
        <w:tc>
          <w:tcPr>
            <w:tcW w:w="224" w:type="pct"/>
            <w:vAlign w:val="center"/>
          </w:tcPr>
          <w:p w:rsidR="00DE4AF8" w:rsidRPr="00DF1C5A" w:rsidRDefault="00DE4AF8" w:rsidP="00826A8C">
            <w:pPr>
              <w:widowControl w:val="0"/>
              <w:autoSpaceDE w:val="0"/>
              <w:autoSpaceDN w:val="0"/>
              <w:adjustRightInd w:val="0"/>
              <w:jc w:val="center"/>
              <w:rPr>
                <w:sz w:val="18"/>
                <w:szCs w:val="18"/>
                <w:lang w:val="en-US"/>
              </w:rPr>
            </w:pPr>
            <w:r w:rsidRPr="00DF1C5A">
              <w:rPr>
                <w:sz w:val="18"/>
                <w:szCs w:val="18"/>
              </w:rPr>
              <w:t>Ц9901</w:t>
            </w:r>
            <w:r w:rsidRPr="00DF1C5A">
              <w:rPr>
                <w:sz w:val="18"/>
                <w:szCs w:val="18"/>
                <w:lang w:val="en-US"/>
              </w:rPr>
              <w:t>L5671</w:t>
            </w:r>
          </w:p>
        </w:tc>
        <w:tc>
          <w:tcPr>
            <w:tcW w:w="302" w:type="pct"/>
            <w:gridSpan w:val="3"/>
            <w:vAlign w:val="center"/>
          </w:tcPr>
          <w:p w:rsidR="00DE4AF8" w:rsidRPr="00DF1C5A" w:rsidRDefault="00DE4AF8" w:rsidP="00826A8C">
            <w:pPr>
              <w:widowControl w:val="0"/>
              <w:autoSpaceDE w:val="0"/>
              <w:autoSpaceDN w:val="0"/>
              <w:adjustRightInd w:val="0"/>
              <w:jc w:val="center"/>
              <w:rPr>
                <w:sz w:val="18"/>
                <w:szCs w:val="18"/>
                <w:lang w:val="en-US"/>
              </w:rPr>
            </w:pPr>
            <w:r w:rsidRPr="00DF1C5A">
              <w:rPr>
                <w:sz w:val="18"/>
                <w:szCs w:val="18"/>
                <w:lang w:val="en-US"/>
              </w:rPr>
              <w:t>320</w:t>
            </w:r>
          </w:p>
        </w:tc>
        <w:tc>
          <w:tcPr>
            <w:tcW w:w="354" w:type="pct"/>
            <w:gridSpan w:val="5"/>
          </w:tcPr>
          <w:p w:rsidR="00DE4AF8" w:rsidRPr="00DF1C5A" w:rsidRDefault="00DE4AF8" w:rsidP="00DF1C5A">
            <w:pPr>
              <w:widowControl w:val="0"/>
              <w:autoSpaceDE w:val="0"/>
              <w:autoSpaceDN w:val="0"/>
              <w:adjustRightInd w:val="0"/>
              <w:rPr>
                <w:sz w:val="18"/>
                <w:szCs w:val="18"/>
              </w:rPr>
            </w:pPr>
            <w:r w:rsidRPr="00DF1C5A">
              <w:rPr>
                <w:sz w:val="18"/>
                <w:szCs w:val="18"/>
              </w:rPr>
              <w:t>республ</w:t>
            </w:r>
            <w:r w:rsidRPr="00DF1C5A">
              <w:rPr>
                <w:sz w:val="18"/>
                <w:szCs w:val="18"/>
              </w:rPr>
              <w:t>и</w:t>
            </w:r>
            <w:r w:rsidRPr="00DF1C5A">
              <w:rPr>
                <w:sz w:val="18"/>
                <w:szCs w:val="18"/>
              </w:rPr>
              <w:t>канский бюджет Ч</w:t>
            </w:r>
            <w:r w:rsidRPr="00DF1C5A">
              <w:rPr>
                <w:sz w:val="18"/>
                <w:szCs w:val="18"/>
              </w:rPr>
              <w:t>у</w:t>
            </w:r>
            <w:r w:rsidRPr="00DF1C5A">
              <w:rPr>
                <w:sz w:val="18"/>
                <w:szCs w:val="18"/>
              </w:rPr>
              <w:t>вашской Республики</w:t>
            </w:r>
          </w:p>
        </w:tc>
        <w:tc>
          <w:tcPr>
            <w:tcW w:w="223" w:type="pct"/>
            <w:gridSpan w:val="2"/>
            <w:vAlign w:val="center"/>
          </w:tcPr>
          <w:p w:rsidR="00DE4AF8" w:rsidRPr="00416F67" w:rsidRDefault="00DE4AF8" w:rsidP="00DF1C5A">
            <w:pPr>
              <w:widowControl w:val="0"/>
              <w:autoSpaceDE w:val="0"/>
              <w:autoSpaceDN w:val="0"/>
              <w:adjustRightInd w:val="0"/>
              <w:jc w:val="center"/>
              <w:rPr>
                <w:sz w:val="18"/>
                <w:szCs w:val="18"/>
              </w:rPr>
            </w:pPr>
            <w:r w:rsidRPr="00416F67">
              <w:rPr>
                <w:sz w:val="18"/>
                <w:szCs w:val="18"/>
              </w:rPr>
              <w:t>238,8</w:t>
            </w:r>
          </w:p>
        </w:tc>
        <w:tc>
          <w:tcPr>
            <w:tcW w:w="220" w:type="pct"/>
          </w:tcPr>
          <w:p w:rsidR="00DE4AF8" w:rsidRDefault="00DE4AF8" w:rsidP="00DE4AF8">
            <w:pPr>
              <w:jc w:val="center"/>
            </w:pPr>
            <w:r w:rsidRPr="004C0542">
              <w:rPr>
                <w:sz w:val="18"/>
                <w:szCs w:val="18"/>
              </w:rPr>
              <w:t>0,0</w:t>
            </w:r>
          </w:p>
        </w:tc>
        <w:tc>
          <w:tcPr>
            <w:tcW w:w="177" w:type="pct"/>
            <w:gridSpan w:val="3"/>
            <w:vAlign w:val="center"/>
          </w:tcPr>
          <w:p w:rsidR="00DE4AF8" w:rsidRPr="00416F67" w:rsidRDefault="00DE4AF8" w:rsidP="00DF1C5A">
            <w:pPr>
              <w:widowControl w:val="0"/>
              <w:autoSpaceDE w:val="0"/>
              <w:autoSpaceDN w:val="0"/>
              <w:adjustRightInd w:val="0"/>
              <w:jc w:val="center"/>
              <w:rPr>
                <w:sz w:val="18"/>
                <w:szCs w:val="18"/>
              </w:rPr>
            </w:pPr>
            <w:r>
              <w:rPr>
                <w:sz w:val="18"/>
                <w:szCs w:val="18"/>
              </w:rPr>
              <w:t>0,0</w:t>
            </w:r>
          </w:p>
        </w:tc>
        <w:tc>
          <w:tcPr>
            <w:tcW w:w="220" w:type="pct"/>
            <w:gridSpan w:val="3"/>
            <w:vAlign w:val="center"/>
          </w:tcPr>
          <w:p w:rsidR="00DE4AF8" w:rsidRPr="00416F67" w:rsidRDefault="00DE4AF8" w:rsidP="00DF1C5A">
            <w:pPr>
              <w:widowControl w:val="0"/>
              <w:autoSpaceDE w:val="0"/>
              <w:autoSpaceDN w:val="0"/>
              <w:adjustRightInd w:val="0"/>
              <w:jc w:val="center"/>
              <w:rPr>
                <w:sz w:val="18"/>
                <w:szCs w:val="18"/>
              </w:rPr>
            </w:pPr>
            <w:r>
              <w:rPr>
                <w:sz w:val="18"/>
                <w:szCs w:val="18"/>
              </w:rPr>
              <w:t>0,0</w:t>
            </w:r>
          </w:p>
        </w:tc>
        <w:tc>
          <w:tcPr>
            <w:tcW w:w="221" w:type="pct"/>
            <w:gridSpan w:val="2"/>
            <w:vAlign w:val="center"/>
          </w:tcPr>
          <w:p w:rsidR="00DE4AF8" w:rsidRPr="00416F67" w:rsidRDefault="00DE4AF8" w:rsidP="00DF1C5A">
            <w:pPr>
              <w:widowControl w:val="0"/>
              <w:autoSpaceDE w:val="0"/>
              <w:autoSpaceDN w:val="0"/>
              <w:adjustRightInd w:val="0"/>
              <w:jc w:val="center"/>
              <w:rPr>
                <w:sz w:val="18"/>
                <w:szCs w:val="18"/>
              </w:rPr>
            </w:pPr>
            <w:r w:rsidRPr="00416F67">
              <w:rPr>
                <w:sz w:val="18"/>
                <w:szCs w:val="18"/>
              </w:rPr>
              <w:t>29,3</w:t>
            </w:r>
          </w:p>
        </w:tc>
        <w:tc>
          <w:tcPr>
            <w:tcW w:w="177" w:type="pct"/>
            <w:vAlign w:val="center"/>
          </w:tcPr>
          <w:p w:rsidR="00DE4AF8" w:rsidRPr="00416F67" w:rsidRDefault="00DE4AF8" w:rsidP="00DF1C5A">
            <w:pPr>
              <w:widowControl w:val="0"/>
              <w:autoSpaceDE w:val="0"/>
              <w:autoSpaceDN w:val="0"/>
              <w:adjustRightInd w:val="0"/>
              <w:jc w:val="center"/>
              <w:rPr>
                <w:sz w:val="18"/>
                <w:szCs w:val="18"/>
              </w:rPr>
            </w:pPr>
            <w:r w:rsidRPr="00416F67">
              <w:rPr>
                <w:sz w:val="18"/>
                <w:szCs w:val="18"/>
              </w:rPr>
              <w:t>29,3</w:t>
            </w:r>
          </w:p>
        </w:tc>
        <w:tc>
          <w:tcPr>
            <w:tcW w:w="221" w:type="pct"/>
            <w:gridSpan w:val="3"/>
            <w:vAlign w:val="center"/>
          </w:tcPr>
          <w:p w:rsidR="00DE4AF8" w:rsidRPr="00416F67" w:rsidRDefault="00DE4AF8" w:rsidP="00DF1C5A">
            <w:pPr>
              <w:widowControl w:val="0"/>
              <w:autoSpaceDE w:val="0"/>
              <w:autoSpaceDN w:val="0"/>
              <w:adjustRightInd w:val="0"/>
              <w:jc w:val="center"/>
              <w:rPr>
                <w:sz w:val="18"/>
                <w:szCs w:val="18"/>
              </w:rPr>
            </w:pPr>
            <w:r w:rsidRPr="00416F67">
              <w:rPr>
                <w:sz w:val="18"/>
                <w:szCs w:val="18"/>
              </w:rPr>
              <w:t>29,3</w:t>
            </w:r>
          </w:p>
        </w:tc>
        <w:tc>
          <w:tcPr>
            <w:tcW w:w="221" w:type="pct"/>
            <w:gridSpan w:val="3"/>
            <w:vAlign w:val="center"/>
          </w:tcPr>
          <w:p w:rsidR="00DE4AF8" w:rsidRPr="00416F67" w:rsidRDefault="00DE4AF8" w:rsidP="00DF1C5A">
            <w:pPr>
              <w:widowControl w:val="0"/>
              <w:autoSpaceDE w:val="0"/>
              <w:autoSpaceDN w:val="0"/>
              <w:adjustRightInd w:val="0"/>
              <w:jc w:val="center"/>
              <w:rPr>
                <w:sz w:val="18"/>
                <w:szCs w:val="18"/>
              </w:rPr>
            </w:pPr>
            <w:r w:rsidRPr="00416F67">
              <w:rPr>
                <w:sz w:val="18"/>
                <w:szCs w:val="18"/>
              </w:rPr>
              <w:t>146,5</w:t>
            </w:r>
          </w:p>
        </w:tc>
        <w:tc>
          <w:tcPr>
            <w:tcW w:w="217" w:type="pct"/>
            <w:gridSpan w:val="2"/>
            <w:vAlign w:val="center"/>
          </w:tcPr>
          <w:p w:rsidR="00DE4AF8" w:rsidRPr="00416F67" w:rsidRDefault="00DE4AF8" w:rsidP="00DF1C5A">
            <w:pPr>
              <w:widowControl w:val="0"/>
              <w:autoSpaceDE w:val="0"/>
              <w:autoSpaceDN w:val="0"/>
              <w:adjustRightInd w:val="0"/>
              <w:jc w:val="center"/>
              <w:rPr>
                <w:sz w:val="18"/>
                <w:szCs w:val="18"/>
              </w:rPr>
            </w:pPr>
            <w:r w:rsidRPr="00416F67">
              <w:rPr>
                <w:sz w:val="18"/>
                <w:szCs w:val="18"/>
              </w:rPr>
              <w:t>146,5</w:t>
            </w:r>
          </w:p>
        </w:tc>
      </w:tr>
      <w:tr w:rsidR="00DE4AF8" w:rsidRPr="00DF1C5A" w:rsidTr="00DE4AF8">
        <w:trPr>
          <w:trHeight w:val="77"/>
        </w:trPr>
        <w:tc>
          <w:tcPr>
            <w:tcW w:w="310" w:type="pct"/>
            <w:gridSpan w:val="2"/>
            <w:vMerge/>
            <w:vAlign w:val="center"/>
          </w:tcPr>
          <w:p w:rsidR="00DE4AF8" w:rsidRPr="00DF1C5A" w:rsidRDefault="00DE4AF8" w:rsidP="00DF1C5A">
            <w:pPr>
              <w:rPr>
                <w:sz w:val="18"/>
                <w:szCs w:val="18"/>
              </w:rPr>
            </w:pPr>
          </w:p>
        </w:tc>
        <w:tc>
          <w:tcPr>
            <w:tcW w:w="712" w:type="pct"/>
            <w:gridSpan w:val="3"/>
            <w:vMerge/>
            <w:vAlign w:val="center"/>
          </w:tcPr>
          <w:p w:rsidR="00DE4AF8" w:rsidRPr="00DF1C5A" w:rsidRDefault="00DE4AF8" w:rsidP="00DF1C5A">
            <w:pPr>
              <w:rPr>
                <w:sz w:val="18"/>
                <w:szCs w:val="18"/>
              </w:rPr>
            </w:pPr>
          </w:p>
        </w:tc>
        <w:tc>
          <w:tcPr>
            <w:tcW w:w="353" w:type="pct"/>
            <w:gridSpan w:val="2"/>
            <w:vMerge/>
            <w:vAlign w:val="center"/>
          </w:tcPr>
          <w:p w:rsidR="00DE4AF8" w:rsidRPr="00DF1C5A" w:rsidRDefault="00DE4AF8" w:rsidP="00DF1C5A">
            <w:pPr>
              <w:rPr>
                <w:sz w:val="18"/>
                <w:szCs w:val="18"/>
              </w:rPr>
            </w:pPr>
          </w:p>
        </w:tc>
        <w:tc>
          <w:tcPr>
            <w:tcW w:w="399" w:type="pct"/>
            <w:gridSpan w:val="3"/>
            <w:vMerge/>
            <w:vAlign w:val="center"/>
          </w:tcPr>
          <w:p w:rsidR="00DE4AF8" w:rsidRPr="00DF1C5A" w:rsidRDefault="00DE4AF8" w:rsidP="00DF1C5A">
            <w:pPr>
              <w:rPr>
                <w:sz w:val="18"/>
                <w:szCs w:val="18"/>
              </w:rPr>
            </w:pPr>
          </w:p>
        </w:tc>
        <w:tc>
          <w:tcPr>
            <w:tcW w:w="264" w:type="pct"/>
            <w:gridSpan w:val="2"/>
            <w:vAlign w:val="center"/>
          </w:tcPr>
          <w:p w:rsidR="00DE4AF8" w:rsidRPr="00DF1C5A" w:rsidRDefault="00DE4AF8" w:rsidP="00826A8C">
            <w:pPr>
              <w:widowControl w:val="0"/>
              <w:autoSpaceDE w:val="0"/>
              <w:autoSpaceDN w:val="0"/>
              <w:adjustRightInd w:val="0"/>
              <w:jc w:val="center"/>
              <w:rPr>
                <w:sz w:val="18"/>
                <w:szCs w:val="18"/>
              </w:rPr>
            </w:pPr>
            <w:r w:rsidRPr="00DF1C5A">
              <w:rPr>
                <w:sz w:val="18"/>
                <w:szCs w:val="18"/>
              </w:rPr>
              <w:t>903</w:t>
            </w:r>
          </w:p>
        </w:tc>
        <w:tc>
          <w:tcPr>
            <w:tcW w:w="184" w:type="pct"/>
            <w:gridSpan w:val="2"/>
            <w:vAlign w:val="center"/>
          </w:tcPr>
          <w:p w:rsidR="00DE4AF8" w:rsidRPr="00DF1C5A" w:rsidRDefault="00DE4AF8" w:rsidP="00826A8C">
            <w:pPr>
              <w:widowControl w:val="0"/>
              <w:autoSpaceDE w:val="0"/>
              <w:autoSpaceDN w:val="0"/>
              <w:adjustRightInd w:val="0"/>
              <w:jc w:val="center"/>
              <w:rPr>
                <w:sz w:val="18"/>
                <w:szCs w:val="18"/>
              </w:rPr>
            </w:pPr>
            <w:r w:rsidRPr="00DF1C5A">
              <w:rPr>
                <w:sz w:val="18"/>
                <w:szCs w:val="18"/>
              </w:rPr>
              <w:t>1003</w:t>
            </w:r>
          </w:p>
        </w:tc>
        <w:tc>
          <w:tcPr>
            <w:tcW w:w="224" w:type="pct"/>
            <w:vAlign w:val="center"/>
          </w:tcPr>
          <w:p w:rsidR="00DE4AF8" w:rsidRPr="00DF1C5A" w:rsidRDefault="00DE4AF8" w:rsidP="00826A8C">
            <w:pPr>
              <w:widowControl w:val="0"/>
              <w:autoSpaceDE w:val="0"/>
              <w:autoSpaceDN w:val="0"/>
              <w:adjustRightInd w:val="0"/>
              <w:jc w:val="center"/>
              <w:rPr>
                <w:sz w:val="18"/>
                <w:szCs w:val="18"/>
                <w:lang w:val="en-US"/>
              </w:rPr>
            </w:pPr>
            <w:r w:rsidRPr="00DF1C5A">
              <w:rPr>
                <w:sz w:val="18"/>
                <w:szCs w:val="18"/>
              </w:rPr>
              <w:t>Ц9901</w:t>
            </w:r>
            <w:r w:rsidRPr="00DF1C5A">
              <w:rPr>
                <w:sz w:val="18"/>
                <w:szCs w:val="18"/>
                <w:lang w:val="en-US"/>
              </w:rPr>
              <w:t>L5671</w:t>
            </w:r>
          </w:p>
        </w:tc>
        <w:tc>
          <w:tcPr>
            <w:tcW w:w="302" w:type="pct"/>
            <w:gridSpan w:val="3"/>
            <w:vAlign w:val="center"/>
          </w:tcPr>
          <w:p w:rsidR="00DE4AF8" w:rsidRPr="00DF1C5A" w:rsidRDefault="00DE4AF8" w:rsidP="00826A8C">
            <w:pPr>
              <w:widowControl w:val="0"/>
              <w:autoSpaceDE w:val="0"/>
              <w:autoSpaceDN w:val="0"/>
              <w:adjustRightInd w:val="0"/>
              <w:jc w:val="center"/>
              <w:rPr>
                <w:sz w:val="18"/>
                <w:szCs w:val="18"/>
                <w:lang w:val="en-US"/>
              </w:rPr>
            </w:pPr>
            <w:r w:rsidRPr="00DF1C5A">
              <w:rPr>
                <w:sz w:val="18"/>
                <w:szCs w:val="18"/>
                <w:lang w:val="en-US"/>
              </w:rPr>
              <w:t>320</w:t>
            </w:r>
          </w:p>
        </w:tc>
        <w:tc>
          <w:tcPr>
            <w:tcW w:w="354" w:type="pct"/>
            <w:gridSpan w:val="5"/>
          </w:tcPr>
          <w:p w:rsidR="00DE4AF8" w:rsidRPr="00DF1C5A" w:rsidRDefault="00DE4AF8" w:rsidP="00DF1C5A">
            <w:pPr>
              <w:widowControl w:val="0"/>
              <w:autoSpaceDE w:val="0"/>
              <w:autoSpaceDN w:val="0"/>
              <w:adjustRightInd w:val="0"/>
              <w:rPr>
                <w:sz w:val="18"/>
                <w:szCs w:val="18"/>
              </w:rPr>
            </w:pPr>
            <w:r>
              <w:rPr>
                <w:sz w:val="18"/>
                <w:szCs w:val="18"/>
              </w:rPr>
              <w:t xml:space="preserve"> местные бюджеты</w:t>
            </w:r>
          </w:p>
        </w:tc>
        <w:tc>
          <w:tcPr>
            <w:tcW w:w="223" w:type="pct"/>
            <w:gridSpan w:val="2"/>
          </w:tcPr>
          <w:p w:rsidR="00DE4AF8" w:rsidRPr="00416F67" w:rsidRDefault="00DE4AF8" w:rsidP="00F27D85">
            <w:pPr>
              <w:widowControl w:val="0"/>
              <w:autoSpaceDE w:val="0"/>
              <w:autoSpaceDN w:val="0"/>
              <w:adjustRightInd w:val="0"/>
              <w:jc w:val="center"/>
              <w:rPr>
                <w:sz w:val="18"/>
                <w:szCs w:val="18"/>
              </w:rPr>
            </w:pPr>
            <w:r w:rsidRPr="00416F67">
              <w:rPr>
                <w:sz w:val="18"/>
                <w:szCs w:val="18"/>
              </w:rPr>
              <w:t>56,9</w:t>
            </w:r>
          </w:p>
        </w:tc>
        <w:tc>
          <w:tcPr>
            <w:tcW w:w="220" w:type="pct"/>
          </w:tcPr>
          <w:p w:rsidR="00DE4AF8" w:rsidRDefault="00DE4AF8" w:rsidP="00DE4AF8">
            <w:pPr>
              <w:jc w:val="center"/>
            </w:pPr>
            <w:r w:rsidRPr="004C0542">
              <w:rPr>
                <w:sz w:val="18"/>
                <w:szCs w:val="18"/>
              </w:rPr>
              <w:t>0,0</w:t>
            </w:r>
          </w:p>
        </w:tc>
        <w:tc>
          <w:tcPr>
            <w:tcW w:w="177" w:type="pct"/>
            <w:gridSpan w:val="3"/>
          </w:tcPr>
          <w:p w:rsidR="00DE4AF8" w:rsidRPr="00416F67" w:rsidRDefault="00DE4AF8" w:rsidP="00DF1C5A">
            <w:pPr>
              <w:widowControl w:val="0"/>
              <w:autoSpaceDE w:val="0"/>
              <w:autoSpaceDN w:val="0"/>
              <w:adjustRightInd w:val="0"/>
              <w:jc w:val="center"/>
              <w:rPr>
                <w:sz w:val="18"/>
                <w:szCs w:val="18"/>
              </w:rPr>
            </w:pPr>
            <w:r>
              <w:rPr>
                <w:sz w:val="18"/>
                <w:szCs w:val="18"/>
              </w:rPr>
              <w:t>0,0</w:t>
            </w:r>
          </w:p>
        </w:tc>
        <w:tc>
          <w:tcPr>
            <w:tcW w:w="220" w:type="pct"/>
            <w:gridSpan w:val="3"/>
          </w:tcPr>
          <w:p w:rsidR="00DE4AF8" w:rsidRPr="00416F67" w:rsidRDefault="00DE4AF8" w:rsidP="00DE4AF8">
            <w:pPr>
              <w:autoSpaceDE w:val="0"/>
              <w:autoSpaceDN w:val="0"/>
              <w:adjustRightInd w:val="0"/>
              <w:jc w:val="center"/>
              <w:rPr>
                <w:sz w:val="18"/>
                <w:szCs w:val="18"/>
              </w:rPr>
            </w:pPr>
            <w:r w:rsidRPr="00416F67">
              <w:rPr>
                <w:sz w:val="18"/>
                <w:szCs w:val="18"/>
              </w:rPr>
              <w:t>0</w:t>
            </w:r>
            <w:r>
              <w:rPr>
                <w:sz w:val="18"/>
                <w:szCs w:val="18"/>
              </w:rPr>
              <w:t>,0</w:t>
            </w:r>
          </w:p>
        </w:tc>
        <w:tc>
          <w:tcPr>
            <w:tcW w:w="221" w:type="pct"/>
            <w:gridSpan w:val="2"/>
          </w:tcPr>
          <w:p w:rsidR="00DE4AF8" w:rsidRDefault="00DE4AF8">
            <w:r w:rsidRPr="006E75D3">
              <w:rPr>
                <w:sz w:val="18"/>
                <w:szCs w:val="18"/>
              </w:rPr>
              <w:t>0,0</w:t>
            </w:r>
          </w:p>
        </w:tc>
        <w:tc>
          <w:tcPr>
            <w:tcW w:w="177" w:type="pct"/>
          </w:tcPr>
          <w:p w:rsidR="00DE4AF8" w:rsidRDefault="00DE4AF8">
            <w:r w:rsidRPr="006E75D3">
              <w:rPr>
                <w:sz w:val="18"/>
                <w:szCs w:val="18"/>
              </w:rPr>
              <w:t>0,0</w:t>
            </w:r>
          </w:p>
        </w:tc>
        <w:tc>
          <w:tcPr>
            <w:tcW w:w="221" w:type="pct"/>
            <w:gridSpan w:val="3"/>
          </w:tcPr>
          <w:p w:rsidR="00DE4AF8" w:rsidRDefault="00DE4AF8">
            <w:r w:rsidRPr="006E75D3">
              <w:rPr>
                <w:sz w:val="18"/>
                <w:szCs w:val="18"/>
              </w:rPr>
              <w:t>0,0</w:t>
            </w:r>
          </w:p>
        </w:tc>
        <w:tc>
          <w:tcPr>
            <w:tcW w:w="221" w:type="pct"/>
            <w:gridSpan w:val="3"/>
          </w:tcPr>
          <w:p w:rsidR="00DE4AF8" w:rsidRDefault="00DE4AF8">
            <w:r w:rsidRPr="006E75D3">
              <w:rPr>
                <w:sz w:val="18"/>
                <w:szCs w:val="18"/>
              </w:rPr>
              <w:t>0,0</w:t>
            </w:r>
          </w:p>
        </w:tc>
        <w:tc>
          <w:tcPr>
            <w:tcW w:w="217" w:type="pct"/>
            <w:gridSpan w:val="2"/>
          </w:tcPr>
          <w:p w:rsidR="00DE4AF8" w:rsidRPr="00416F67" w:rsidRDefault="00DE4AF8" w:rsidP="00DF1C5A">
            <w:pPr>
              <w:widowControl w:val="0"/>
              <w:autoSpaceDE w:val="0"/>
              <w:autoSpaceDN w:val="0"/>
              <w:adjustRightInd w:val="0"/>
              <w:jc w:val="center"/>
              <w:rPr>
                <w:sz w:val="18"/>
                <w:szCs w:val="18"/>
              </w:rPr>
            </w:pPr>
            <w:r w:rsidRPr="00416F67">
              <w:rPr>
                <w:sz w:val="18"/>
                <w:szCs w:val="18"/>
              </w:rPr>
              <w:t>0</w:t>
            </w:r>
          </w:p>
        </w:tc>
      </w:tr>
      <w:tr w:rsidR="00DE4AF8" w:rsidRPr="00DF1C5A" w:rsidTr="00DE4AF8">
        <w:trPr>
          <w:trHeight w:val="346"/>
        </w:trPr>
        <w:tc>
          <w:tcPr>
            <w:tcW w:w="310" w:type="pct"/>
            <w:gridSpan w:val="2"/>
            <w:vMerge/>
            <w:vAlign w:val="center"/>
          </w:tcPr>
          <w:p w:rsidR="00DE4AF8" w:rsidRPr="00DF1C5A" w:rsidRDefault="00DE4AF8" w:rsidP="00DF1C5A">
            <w:pPr>
              <w:rPr>
                <w:sz w:val="18"/>
                <w:szCs w:val="18"/>
              </w:rPr>
            </w:pPr>
          </w:p>
        </w:tc>
        <w:tc>
          <w:tcPr>
            <w:tcW w:w="712" w:type="pct"/>
            <w:gridSpan w:val="3"/>
            <w:vMerge/>
            <w:vAlign w:val="center"/>
          </w:tcPr>
          <w:p w:rsidR="00DE4AF8" w:rsidRPr="00DF1C5A" w:rsidRDefault="00DE4AF8" w:rsidP="00DF1C5A">
            <w:pPr>
              <w:rPr>
                <w:sz w:val="18"/>
                <w:szCs w:val="18"/>
              </w:rPr>
            </w:pPr>
          </w:p>
        </w:tc>
        <w:tc>
          <w:tcPr>
            <w:tcW w:w="353" w:type="pct"/>
            <w:gridSpan w:val="2"/>
            <w:vMerge/>
            <w:vAlign w:val="center"/>
          </w:tcPr>
          <w:p w:rsidR="00DE4AF8" w:rsidRPr="00DF1C5A" w:rsidRDefault="00DE4AF8" w:rsidP="00DF1C5A">
            <w:pPr>
              <w:rPr>
                <w:sz w:val="18"/>
                <w:szCs w:val="18"/>
              </w:rPr>
            </w:pPr>
          </w:p>
        </w:tc>
        <w:tc>
          <w:tcPr>
            <w:tcW w:w="399" w:type="pct"/>
            <w:gridSpan w:val="3"/>
            <w:vMerge/>
            <w:vAlign w:val="center"/>
          </w:tcPr>
          <w:p w:rsidR="00DE4AF8" w:rsidRPr="00DF1C5A" w:rsidRDefault="00DE4AF8" w:rsidP="00DF1C5A">
            <w:pPr>
              <w:rPr>
                <w:sz w:val="18"/>
                <w:szCs w:val="18"/>
              </w:rPr>
            </w:pPr>
          </w:p>
        </w:tc>
        <w:tc>
          <w:tcPr>
            <w:tcW w:w="264" w:type="pct"/>
            <w:gridSpan w:val="2"/>
            <w:vAlign w:val="center"/>
          </w:tcPr>
          <w:p w:rsidR="00DE4AF8" w:rsidRPr="00DF1C5A" w:rsidRDefault="00DE4AF8" w:rsidP="00DF1C5A">
            <w:pPr>
              <w:widowControl w:val="0"/>
              <w:autoSpaceDE w:val="0"/>
              <w:autoSpaceDN w:val="0"/>
              <w:adjustRightInd w:val="0"/>
              <w:jc w:val="center"/>
              <w:rPr>
                <w:sz w:val="18"/>
                <w:szCs w:val="18"/>
              </w:rPr>
            </w:pPr>
            <w:r w:rsidRPr="00DF1C5A">
              <w:rPr>
                <w:sz w:val="18"/>
                <w:szCs w:val="18"/>
              </w:rPr>
              <w:t>х</w:t>
            </w:r>
          </w:p>
        </w:tc>
        <w:tc>
          <w:tcPr>
            <w:tcW w:w="184" w:type="pct"/>
            <w:gridSpan w:val="2"/>
            <w:vAlign w:val="center"/>
          </w:tcPr>
          <w:p w:rsidR="00DE4AF8" w:rsidRPr="00DF1C5A" w:rsidRDefault="00DE4AF8" w:rsidP="00DF1C5A">
            <w:pPr>
              <w:widowControl w:val="0"/>
              <w:autoSpaceDE w:val="0"/>
              <w:autoSpaceDN w:val="0"/>
              <w:adjustRightInd w:val="0"/>
              <w:jc w:val="center"/>
              <w:rPr>
                <w:sz w:val="18"/>
                <w:szCs w:val="18"/>
              </w:rPr>
            </w:pPr>
            <w:r w:rsidRPr="00DF1C5A">
              <w:rPr>
                <w:sz w:val="18"/>
                <w:szCs w:val="18"/>
              </w:rPr>
              <w:t>х</w:t>
            </w:r>
          </w:p>
        </w:tc>
        <w:tc>
          <w:tcPr>
            <w:tcW w:w="224" w:type="pct"/>
            <w:vAlign w:val="center"/>
          </w:tcPr>
          <w:p w:rsidR="00DE4AF8" w:rsidRPr="00DF1C5A" w:rsidRDefault="00DE4AF8" w:rsidP="00DF1C5A">
            <w:pPr>
              <w:widowControl w:val="0"/>
              <w:autoSpaceDE w:val="0"/>
              <w:autoSpaceDN w:val="0"/>
              <w:adjustRightInd w:val="0"/>
              <w:jc w:val="center"/>
              <w:rPr>
                <w:sz w:val="18"/>
                <w:szCs w:val="18"/>
              </w:rPr>
            </w:pPr>
            <w:r w:rsidRPr="00DF1C5A">
              <w:rPr>
                <w:sz w:val="18"/>
                <w:szCs w:val="18"/>
              </w:rPr>
              <w:t>х</w:t>
            </w:r>
          </w:p>
        </w:tc>
        <w:tc>
          <w:tcPr>
            <w:tcW w:w="302" w:type="pct"/>
            <w:gridSpan w:val="3"/>
            <w:vAlign w:val="center"/>
          </w:tcPr>
          <w:p w:rsidR="00DE4AF8" w:rsidRPr="00DF1C5A" w:rsidRDefault="00DE4AF8" w:rsidP="00DF1C5A">
            <w:pPr>
              <w:widowControl w:val="0"/>
              <w:autoSpaceDE w:val="0"/>
              <w:autoSpaceDN w:val="0"/>
              <w:adjustRightInd w:val="0"/>
              <w:jc w:val="center"/>
              <w:rPr>
                <w:sz w:val="18"/>
                <w:szCs w:val="18"/>
              </w:rPr>
            </w:pPr>
            <w:r w:rsidRPr="00DF1C5A">
              <w:rPr>
                <w:sz w:val="18"/>
                <w:szCs w:val="18"/>
              </w:rPr>
              <w:t>х</w:t>
            </w:r>
          </w:p>
        </w:tc>
        <w:tc>
          <w:tcPr>
            <w:tcW w:w="354" w:type="pct"/>
            <w:gridSpan w:val="5"/>
          </w:tcPr>
          <w:p w:rsidR="00DE4AF8" w:rsidRPr="00DF1C5A" w:rsidRDefault="00DE4AF8" w:rsidP="00DF1C5A">
            <w:pPr>
              <w:widowControl w:val="0"/>
              <w:autoSpaceDE w:val="0"/>
              <w:autoSpaceDN w:val="0"/>
              <w:adjustRightInd w:val="0"/>
              <w:rPr>
                <w:sz w:val="18"/>
                <w:szCs w:val="18"/>
              </w:rPr>
            </w:pPr>
            <w:r w:rsidRPr="00DF1C5A">
              <w:rPr>
                <w:sz w:val="18"/>
                <w:szCs w:val="18"/>
              </w:rPr>
              <w:t>внебюдже</w:t>
            </w:r>
            <w:r w:rsidRPr="00DF1C5A">
              <w:rPr>
                <w:sz w:val="18"/>
                <w:szCs w:val="18"/>
              </w:rPr>
              <w:t>т</w:t>
            </w:r>
            <w:r w:rsidRPr="00DF1C5A">
              <w:rPr>
                <w:sz w:val="18"/>
                <w:szCs w:val="18"/>
              </w:rPr>
              <w:t>ные исто</w:t>
            </w:r>
            <w:r w:rsidRPr="00DF1C5A">
              <w:rPr>
                <w:sz w:val="18"/>
                <w:szCs w:val="18"/>
              </w:rPr>
              <w:t>ч</w:t>
            </w:r>
            <w:r w:rsidRPr="00DF1C5A">
              <w:rPr>
                <w:sz w:val="18"/>
                <w:szCs w:val="18"/>
              </w:rPr>
              <w:t>ники</w:t>
            </w:r>
          </w:p>
        </w:tc>
        <w:tc>
          <w:tcPr>
            <w:tcW w:w="223" w:type="pct"/>
            <w:gridSpan w:val="2"/>
          </w:tcPr>
          <w:p w:rsidR="00DE4AF8" w:rsidRDefault="00DE4AF8" w:rsidP="00DE4AF8">
            <w:pPr>
              <w:jc w:val="center"/>
            </w:pPr>
            <w:r w:rsidRPr="00993A22">
              <w:rPr>
                <w:sz w:val="18"/>
                <w:szCs w:val="18"/>
              </w:rPr>
              <w:t>0,0</w:t>
            </w:r>
          </w:p>
        </w:tc>
        <w:tc>
          <w:tcPr>
            <w:tcW w:w="220" w:type="pct"/>
          </w:tcPr>
          <w:p w:rsidR="00DE4AF8" w:rsidRDefault="00DE4AF8" w:rsidP="00DE4AF8">
            <w:pPr>
              <w:jc w:val="center"/>
            </w:pPr>
            <w:r w:rsidRPr="004C0542">
              <w:rPr>
                <w:sz w:val="18"/>
                <w:szCs w:val="18"/>
              </w:rPr>
              <w:t>0,0</w:t>
            </w:r>
          </w:p>
        </w:tc>
        <w:tc>
          <w:tcPr>
            <w:tcW w:w="177" w:type="pct"/>
            <w:gridSpan w:val="3"/>
          </w:tcPr>
          <w:p w:rsidR="00DE4AF8" w:rsidRDefault="00DE4AF8" w:rsidP="00DE4AF8">
            <w:pPr>
              <w:jc w:val="center"/>
            </w:pPr>
            <w:r w:rsidRPr="00993A22">
              <w:rPr>
                <w:sz w:val="18"/>
                <w:szCs w:val="18"/>
              </w:rPr>
              <w:t>0,0</w:t>
            </w:r>
          </w:p>
        </w:tc>
        <w:tc>
          <w:tcPr>
            <w:tcW w:w="220" w:type="pct"/>
            <w:gridSpan w:val="3"/>
          </w:tcPr>
          <w:p w:rsidR="00DE4AF8" w:rsidRDefault="00DE4AF8" w:rsidP="00DE4AF8">
            <w:pPr>
              <w:jc w:val="center"/>
            </w:pPr>
            <w:r w:rsidRPr="00993A22">
              <w:rPr>
                <w:sz w:val="18"/>
                <w:szCs w:val="18"/>
              </w:rPr>
              <w:t>0,0</w:t>
            </w:r>
          </w:p>
        </w:tc>
        <w:tc>
          <w:tcPr>
            <w:tcW w:w="221" w:type="pct"/>
            <w:gridSpan w:val="2"/>
          </w:tcPr>
          <w:p w:rsidR="00DE4AF8" w:rsidRDefault="00DE4AF8" w:rsidP="00DE4AF8">
            <w:pPr>
              <w:jc w:val="center"/>
            </w:pPr>
            <w:r w:rsidRPr="00993A22">
              <w:rPr>
                <w:sz w:val="18"/>
                <w:szCs w:val="18"/>
              </w:rPr>
              <w:t>0,0</w:t>
            </w:r>
          </w:p>
        </w:tc>
        <w:tc>
          <w:tcPr>
            <w:tcW w:w="177" w:type="pct"/>
          </w:tcPr>
          <w:p w:rsidR="00DE4AF8" w:rsidRDefault="00DE4AF8" w:rsidP="00DE4AF8">
            <w:pPr>
              <w:jc w:val="center"/>
            </w:pPr>
            <w:r w:rsidRPr="00993A22">
              <w:rPr>
                <w:sz w:val="18"/>
                <w:szCs w:val="18"/>
              </w:rPr>
              <w:t>0,0</w:t>
            </w:r>
          </w:p>
        </w:tc>
        <w:tc>
          <w:tcPr>
            <w:tcW w:w="221" w:type="pct"/>
            <w:gridSpan w:val="3"/>
          </w:tcPr>
          <w:p w:rsidR="00DE4AF8" w:rsidRDefault="00DE4AF8" w:rsidP="00DE4AF8">
            <w:pPr>
              <w:jc w:val="center"/>
            </w:pPr>
            <w:r w:rsidRPr="00993A22">
              <w:rPr>
                <w:sz w:val="18"/>
                <w:szCs w:val="18"/>
              </w:rPr>
              <w:t>0,0</w:t>
            </w:r>
          </w:p>
        </w:tc>
        <w:tc>
          <w:tcPr>
            <w:tcW w:w="221" w:type="pct"/>
            <w:gridSpan w:val="3"/>
          </w:tcPr>
          <w:p w:rsidR="00DE4AF8" w:rsidRDefault="00DE4AF8" w:rsidP="00DE4AF8">
            <w:pPr>
              <w:jc w:val="center"/>
            </w:pPr>
            <w:r w:rsidRPr="00993A22">
              <w:rPr>
                <w:sz w:val="18"/>
                <w:szCs w:val="18"/>
              </w:rPr>
              <w:t>0,0</w:t>
            </w:r>
          </w:p>
        </w:tc>
        <w:tc>
          <w:tcPr>
            <w:tcW w:w="217" w:type="pct"/>
            <w:gridSpan w:val="2"/>
            <w:vAlign w:val="center"/>
          </w:tcPr>
          <w:p w:rsidR="00DE4AF8" w:rsidRPr="00DF1C5A" w:rsidRDefault="00DE4AF8" w:rsidP="00DF1C5A">
            <w:pPr>
              <w:widowControl w:val="0"/>
              <w:autoSpaceDE w:val="0"/>
              <w:autoSpaceDN w:val="0"/>
              <w:adjustRightInd w:val="0"/>
              <w:jc w:val="center"/>
              <w:rPr>
                <w:sz w:val="18"/>
                <w:szCs w:val="18"/>
              </w:rPr>
            </w:pPr>
            <w:r w:rsidRPr="00DF1C5A">
              <w:rPr>
                <w:sz w:val="18"/>
                <w:szCs w:val="18"/>
              </w:rPr>
              <w:t>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310" w:type="pct"/>
            <w:gridSpan w:val="2"/>
            <w:vMerge w:val="restart"/>
            <w:tcBorders>
              <w:top w:val="single" w:sz="4" w:space="0" w:color="auto"/>
              <w:bottom w:val="single" w:sz="4" w:space="0" w:color="auto"/>
              <w:right w:val="single" w:sz="4" w:space="0" w:color="auto"/>
            </w:tcBorders>
          </w:tcPr>
          <w:p w:rsidR="007A0C56" w:rsidRPr="00DF1C5A" w:rsidRDefault="007A0C56" w:rsidP="00DF1C5A">
            <w:pPr>
              <w:rPr>
                <w:sz w:val="18"/>
                <w:szCs w:val="18"/>
              </w:rPr>
            </w:pPr>
            <w:r w:rsidRPr="00DF1C5A">
              <w:rPr>
                <w:sz w:val="18"/>
                <w:szCs w:val="18"/>
              </w:rPr>
              <w:t>Целевые индик</w:t>
            </w:r>
            <w:r w:rsidRPr="00DF1C5A">
              <w:rPr>
                <w:sz w:val="18"/>
                <w:szCs w:val="18"/>
              </w:rPr>
              <w:t>а</w:t>
            </w:r>
            <w:r w:rsidRPr="00DF1C5A">
              <w:rPr>
                <w:sz w:val="18"/>
                <w:szCs w:val="18"/>
              </w:rPr>
              <w:t>торы и показат</w:t>
            </w:r>
            <w:r w:rsidRPr="00DF1C5A">
              <w:rPr>
                <w:sz w:val="18"/>
                <w:szCs w:val="18"/>
              </w:rPr>
              <w:t>е</w:t>
            </w:r>
            <w:r w:rsidRPr="00DF1C5A">
              <w:rPr>
                <w:sz w:val="18"/>
                <w:szCs w:val="18"/>
              </w:rPr>
              <w:t>ли по</w:t>
            </w:r>
            <w:r w:rsidRPr="00DF1C5A">
              <w:rPr>
                <w:sz w:val="18"/>
                <w:szCs w:val="18"/>
              </w:rPr>
              <w:t>д</w:t>
            </w:r>
            <w:r w:rsidRPr="00DF1C5A">
              <w:rPr>
                <w:sz w:val="18"/>
                <w:szCs w:val="18"/>
              </w:rPr>
              <w:t>програ</w:t>
            </w:r>
            <w:r w:rsidRPr="00DF1C5A">
              <w:rPr>
                <w:sz w:val="18"/>
                <w:szCs w:val="18"/>
              </w:rPr>
              <w:t>м</w:t>
            </w:r>
            <w:r w:rsidRPr="00DF1C5A">
              <w:rPr>
                <w:sz w:val="18"/>
                <w:szCs w:val="18"/>
              </w:rPr>
              <w:t>мы, ув</w:t>
            </w:r>
            <w:r w:rsidRPr="00DF1C5A">
              <w:rPr>
                <w:sz w:val="18"/>
                <w:szCs w:val="18"/>
              </w:rPr>
              <w:t>я</w:t>
            </w:r>
            <w:r w:rsidRPr="00DF1C5A">
              <w:rPr>
                <w:sz w:val="18"/>
                <w:szCs w:val="18"/>
              </w:rPr>
              <w:t>занные с основным мер</w:t>
            </w:r>
            <w:r w:rsidRPr="00DF1C5A">
              <w:rPr>
                <w:sz w:val="18"/>
                <w:szCs w:val="18"/>
              </w:rPr>
              <w:t>о</w:t>
            </w:r>
            <w:r w:rsidRPr="00DF1C5A">
              <w:rPr>
                <w:sz w:val="18"/>
                <w:szCs w:val="18"/>
              </w:rPr>
              <w:t>приятием 1</w:t>
            </w:r>
          </w:p>
        </w:tc>
        <w:tc>
          <w:tcPr>
            <w:tcW w:w="2439" w:type="pct"/>
            <w:gridSpan w:val="16"/>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Доля семей, улучшивших жилищные условия, в общем числе семей, состоявших на учете в кач</w:t>
            </w:r>
            <w:r w:rsidRPr="00DF1C5A">
              <w:rPr>
                <w:sz w:val="18"/>
                <w:szCs w:val="18"/>
              </w:rPr>
              <w:t>е</w:t>
            </w:r>
            <w:r w:rsidRPr="00DF1C5A">
              <w:rPr>
                <w:sz w:val="18"/>
                <w:szCs w:val="18"/>
              </w:rPr>
              <w:t>стве нуждающихся в жилых помещениях и имеющих право на государственную поддержку в форме социальных выплат в рамках подпрограммы, %</w:t>
            </w:r>
          </w:p>
        </w:tc>
        <w:tc>
          <w:tcPr>
            <w:tcW w:w="354" w:type="pct"/>
            <w:gridSpan w:val="5"/>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r w:rsidR="00B159DF">
              <w:rPr>
                <w:sz w:val="18"/>
                <w:szCs w:val="18"/>
              </w:rPr>
              <w:t>0,0</w:t>
            </w:r>
          </w:p>
        </w:tc>
        <w:tc>
          <w:tcPr>
            <w:tcW w:w="223"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3,3</w:t>
            </w:r>
          </w:p>
        </w:tc>
        <w:tc>
          <w:tcPr>
            <w:tcW w:w="220" w:type="pct"/>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3,2</w:t>
            </w:r>
          </w:p>
        </w:tc>
        <w:tc>
          <w:tcPr>
            <w:tcW w:w="17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3,4</w:t>
            </w:r>
          </w:p>
        </w:tc>
        <w:tc>
          <w:tcPr>
            <w:tcW w:w="220"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3,4</w:t>
            </w:r>
          </w:p>
        </w:tc>
        <w:tc>
          <w:tcPr>
            <w:tcW w:w="221"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3,4</w:t>
            </w:r>
          </w:p>
        </w:tc>
        <w:tc>
          <w:tcPr>
            <w:tcW w:w="177" w:type="pct"/>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3,4</w:t>
            </w:r>
          </w:p>
        </w:tc>
        <w:tc>
          <w:tcPr>
            <w:tcW w:w="221"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3,4</w:t>
            </w:r>
          </w:p>
        </w:tc>
        <w:tc>
          <w:tcPr>
            <w:tcW w:w="221"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3,4</w:t>
            </w:r>
          </w:p>
        </w:tc>
        <w:tc>
          <w:tcPr>
            <w:tcW w:w="217" w:type="pct"/>
            <w:gridSpan w:val="2"/>
            <w:tcBorders>
              <w:top w:val="single" w:sz="4" w:space="0" w:color="auto"/>
              <w:left w:val="nil"/>
              <w:bottom w:val="single" w:sz="4" w:space="0" w:color="auto"/>
            </w:tcBorders>
          </w:tcPr>
          <w:p w:rsidR="007A0C56" w:rsidRPr="00DF1C5A" w:rsidRDefault="007A0C56" w:rsidP="00DF1C5A">
            <w:pPr>
              <w:rPr>
                <w:sz w:val="18"/>
                <w:szCs w:val="18"/>
              </w:rPr>
            </w:pPr>
            <w:r w:rsidRPr="00DF1C5A">
              <w:rPr>
                <w:sz w:val="18"/>
                <w:szCs w:val="18"/>
              </w:rPr>
              <w:t>3,4</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310" w:type="pct"/>
            <w:gridSpan w:val="2"/>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2439" w:type="pct"/>
            <w:gridSpan w:val="16"/>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 %</w:t>
            </w:r>
          </w:p>
        </w:tc>
        <w:tc>
          <w:tcPr>
            <w:tcW w:w="354" w:type="pct"/>
            <w:gridSpan w:val="5"/>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r w:rsidR="00B159DF">
              <w:rPr>
                <w:sz w:val="18"/>
                <w:szCs w:val="18"/>
              </w:rPr>
              <w:t>10</w:t>
            </w:r>
          </w:p>
        </w:tc>
        <w:tc>
          <w:tcPr>
            <w:tcW w:w="223"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7,3</w:t>
            </w:r>
          </w:p>
        </w:tc>
        <w:tc>
          <w:tcPr>
            <w:tcW w:w="220" w:type="pct"/>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6,8</w:t>
            </w:r>
          </w:p>
        </w:tc>
        <w:tc>
          <w:tcPr>
            <w:tcW w:w="17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7,2</w:t>
            </w:r>
          </w:p>
        </w:tc>
        <w:tc>
          <w:tcPr>
            <w:tcW w:w="220"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7,2</w:t>
            </w:r>
          </w:p>
        </w:tc>
        <w:tc>
          <w:tcPr>
            <w:tcW w:w="221"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7,2</w:t>
            </w:r>
          </w:p>
        </w:tc>
        <w:tc>
          <w:tcPr>
            <w:tcW w:w="177" w:type="pct"/>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7,2</w:t>
            </w:r>
          </w:p>
        </w:tc>
        <w:tc>
          <w:tcPr>
            <w:tcW w:w="221"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7,2</w:t>
            </w:r>
          </w:p>
        </w:tc>
        <w:tc>
          <w:tcPr>
            <w:tcW w:w="221"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7,2</w:t>
            </w:r>
          </w:p>
        </w:tc>
        <w:tc>
          <w:tcPr>
            <w:tcW w:w="217" w:type="pct"/>
            <w:gridSpan w:val="2"/>
            <w:tcBorders>
              <w:top w:val="single" w:sz="4" w:space="0" w:color="auto"/>
              <w:left w:val="nil"/>
              <w:bottom w:val="single" w:sz="4" w:space="0" w:color="auto"/>
            </w:tcBorders>
          </w:tcPr>
          <w:p w:rsidR="007A0C56" w:rsidRPr="00DF1C5A" w:rsidRDefault="007A0C56" w:rsidP="00DF1C5A">
            <w:pPr>
              <w:rPr>
                <w:sz w:val="18"/>
                <w:szCs w:val="18"/>
              </w:rPr>
            </w:pPr>
            <w:r w:rsidRPr="00DF1C5A">
              <w:rPr>
                <w:sz w:val="18"/>
                <w:szCs w:val="18"/>
              </w:rPr>
              <w:t>7,2</w:t>
            </w:r>
          </w:p>
        </w:tc>
      </w:tr>
      <w:tr w:rsidR="007A0C56"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5000" w:type="pct"/>
            <w:gridSpan w:val="43"/>
            <w:tcBorders>
              <w:top w:val="single" w:sz="4" w:space="0" w:color="auto"/>
              <w:left w:val="nil"/>
              <w:bottom w:val="single" w:sz="4" w:space="0" w:color="auto"/>
              <w:right w:val="nil"/>
            </w:tcBorders>
          </w:tcPr>
          <w:p w:rsidR="007A0C56" w:rsidRPr="00DF1C5A" w:rsidRDefault="007A0C56" w:rsidP="00DF1C5A">
            <w:pPr>
              <w:rPr>
                <w:sz w:val="18"/>
                <w:szCs w:val="18"/>
              </w:rPr>
            </w:pPr>
          </w:p>
          <w:p w:rsidR="007A0C56" w:rsidRPr="00DF1C5A" w:rsidRDefault="007A0C56" w:rsidP="00DF1C5A">
            <w:pPr>
              <w:rPr>
                <w:sz w:val="18"/>
                <w:szCs w:val="18"/>
              </w:rPr>
            </w:pPr>
            <w:r w:rsidRPr="00DF1C5A">
              <w:rPr>
                <w:sz w:val="18"/>
                <w:szCs w:val="18"/>
              </w:rPr>
              <w:t>Цель «Стимулирование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7A0C56" w:rsidRPr="00DF1C5A" w:rsidRDefault="007A0C56" w:rsidP="00DF1C5A">
            <w:pPr>
              <w:rPr>
                <w:sz w:val="18"/>
                <w:szCs w:val="18"/>
              </w:rPr>
            </w:pP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val="restart"/>
            <w:tcBorders>
              <w:top w:val="single" w:sz="4" w:space="0" w:color="auto"/>
              <w:bottom w:val="single" w:sz="4" w:space="0" w:color="auto"/>
              <w:right w:val="single" w:sz="4" w:space="0" w:color="auto"/>
            </w:tcBorders>
          </w:tcPr>
          <w:p w:rsidR="00DF1C5A" w:rsidRPr="00DF1C5A" w:rsidRDefault="00DF1C5A" w:rsidP="00DF1C5A">
            <w:pPr>
              <w:rPr>
                <w:sz w:val="18"/>
                <w:szCs w:val="18"/>
              </w:rPr>
            </w:pPr>
            <w:r w:rsidRPr="00DF1C5A">
              <w:rPr>
                <w:sz w:val="18"/>
                <w:szCs w:val="18"/>
              </w:rPr>
              <w:t>Осно</w:t>
            </w:r>
            <w:r w:rsidRPr="00DF1C5A">
              <w:rPr>
                <w:sz w:val="18"/>
                <w:szCs w:val="18"/>
              </w:rPr>
              <w:t>в</w:t>
            </w:r>
            <w:r w:rsidRPr="00DF1C5A">
              <w:rPr>
                <w:sz w:val="18"/>
                <w:szCs w:val="18"/>
              </w:rPr>
              <w:t>ное мер</w:t>
            </w:r>
            <w:r w:rsidRPr="00DF1C5A">
              <w:rPr>
                <w:sz w:val="18"/>
                <w:szCs w:val="18"/>
              </w:rPr>
              <w:t>о</w:t>
            </w:r>
            <w:r w:rsidRPr="00DF1C5A">
              <w:rPr>
                <w:sz w:val="18"/>
                <w:szCs w:val="18"/>
              </w:rPr>
              <w:t>приятие 2</w:t>
            </w:r>
          </w:p>
        </w:tc>
        <w:tc>
          <w:tcPr>
            <w:tcW w:w="488" w:type="pct"/>
            <w:gridSpan w:val="2"/>
            <w:vMerge w:val="restart"/>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r w:rsidRPr="00DF1C5A">
              <w:rPr>
                <w:sz w:val="18"/>
                <w:szCs w:val="18"/>
              </w:rPr>
              <w:t>Комплексное обустройство населенных пунктов, расп</w:t>
            </w:r>
            <w:r w:rsidRPr="00DF1C5A">
              <w:rPr>
                <w:sz w:val="18"/>
                <w:szCs w:val="18"/>
              </w:rPr>
              <w:t>о</w:t>
            </w:r>
            <w:r w:rsidRPr="00DF1C5A">
              <w:rPr>
                <w:sz w:val="18"/>
                <w:szCs w:val="18"/>
              </w:rPr>
              <w:t>ложенных в сельской местн</w:t>
            </w:r>
            <w:r w:rsidRPr="00DF1C5A">
              <w:rPr>
                <w:sz w:val="18"/>
                <w:szCs w:val="18"/>
              </w:rPr>
              <w:t>о</w:t>
            </w:r>
            <w:r w:rsidRPr="00DF1C5A">
              <w:rPr>
                <w:sz w:val="18"/>
                <w:szCs w:val="18"/>
              </w:rPr>
              <w:t>сти, объектами социальной и инженерной и</w:t>
            </w:r>
            <w:r w:rsidRPr="00DF1C5A">
              <w:rPr>
                <w:sz w:val="18"/>
                <w:szCs w:val="18"/>
              </w:rPr>
              <w:t>н</w:t>
            </w:r>
            <w:r w:rsidRPr="00DF1C5A">
              <w:rPr>
                <w:sz w:val="18"/>
                <w:szCs w:val="18"/>
              </w:rPr>
              <w:t>фраструктуры, а также строител</w:t>
            </w:r>
            <w:r w:rsidRPr="00DF1C5A">
              <w:rPr>
                <w:sz w:val="18"/>
                <w:szCs w:val="18"/>
              </w:rPr>
              <w:t>ь</w:t>
            </w:r>
            <w:r w:rsidRPr="00DF1C5A">
              <w:rPr>
                <w:sz w:val="18"/>
                <w:szCs w:val="18"/>
              </w:rPr>
              <w:t>ство и реконс</w:t>
            </w:r>
            <w:r w:rsidRPr="00DF1C5A">
              <w:rPr>
                <w:sz w:val="18"/>
                <w:szCs w:val="18"/>
              </w:rPr>
              <w:t>т</w:t>
            </w:r>
            <w:r w:rsidRPr="00DF1C5A">
              <w:rPr>
                <w:sz w:val="18"/>
                <w:szCs w:val="18"/>
              </w:rPr>
              <w:t>рукция автом</w:t>
            </w:r>
            <w:r w:rsidRPr="00DF1C5A">
              <w:rPr>
                <w:sz w:val="18"/>
                <w:szCs w:val="18"/>
              </w:rPr>
              <w:t>о</w:t>
            </w:r>
            <w:r w:rsidRPr="00DF1C5A">
              <w:rPr>
                <w:sz w:val="18"/>
                <w:szCs w:val="18"/>
              </w:rPr>
              <w:t>бильных дорог</w:t>
            </w:r>
          </w:p>
        </w:tc>
        <w:tc>
          <w:tcPr>
            <w:tcW w:w="267" w:type="pct"/>
            <w:vMerge w:val="restart"/>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r w:rsidRPr="00DF1C5A">
              <w:rPr>
                <w:sz w:val="18"/>
                <w:szCs w:val="18"/>
              </w:rPr>
              <w:t>пов</w:t>
            </w:r>
            <w:r w:rsidRPr="00DF1C5A">
              <w:rPr>
                <w:sz w:val="18"/>
                <w:szCs w:val="18"/>
              </w:rPr>
              <w:t>ы</w:t>
            </w:r>
            <w:r w:rsidRPr="00DF1C5A">
              <w:rPr>
                <w:sz w:val="18"/>
                <w:szCs w:val="18"/>
              </w:rPr>
              <w:t>шение уровня ко</w:t>
            </w:r>
            <w:r w:rsidRPr="00DF1C5A">
              <w:rPr>
                <w:sz w:val="18"/>
                <w:szCs w:val="18"/>
              </w:rPr>
              <w:t>м</w:t>
            </w:r>
            <w:r w:rsidRPr="00DF1C5A">
              <w:rPr>
                <w:sz w:val="18"/>
                <w:szCs w:val="18"/>
              </w:rPr>
              <w:t>плек</w:t>
            </w:r>
            <w:r w:rsidRPr="00DF1C5A">
              <w:rPr>
                <w:sz w:val="18"/>
                <w:szCs w:val="18"/>
              </w:rPr>
              <w:t>с</w:t>
            </w:r>
            <w:r w:rsidRPr="00DF1C5A">
              <w:rPr>
                <w:sz w:val="18"/>
                <w:szCs w:val="18"/>
              </w:rPr>
              <w:t>ного обус</w:t>
            </w:r>
            <w:r w:rsidRPr="00DF1C5A">
              <w:rPr>
                <w:sz w:val="18"/>
                <w:szCs w:val="18"/>
              </w:rPr>
              <w:t>т</w:t>
            </w:r>
            <w:r w:rsidRPr="00DF1C5A">
              <w:rPr>
                <w:sz w:val="18"/>
                <w:szCs w:val="18"/>
              </w:rPr>
              <w:t>ройства нас</w:t>
            </w:r>
            <w:r w:rsidRPr="00DF1C5A">
              <w:rPr>
                <w:sz w:val="18"/>
                <w:szCs w:val="18"/>
              </w:rPr>
              <w:t>е</w:t>
            </w:r>
            <w:r w:rsidRPr="00DF1C5A">
              <w:rPr>
                <w:sz w:val="18"/>
                <w:szCs w:val="18"/>
              </w:rPr>
              <w:t>ленных пун</w:t>
            </w:r>
            <w:r w:rsidRPr="00DF1C5A">
              <w:rPr>
                <w:sz w:val="18"/>
                <w:szCs w:val="18"/>
              </w:rPr>
              <w:t>к</w:t>
            </w:r>
            <w:r w:rsidRPr="00DF1C5A">
              <w:rPr>
                <w:sz w:val="18"/>
                <w:szCs w:val="18"/>
              </w:rPr>
              <w:t>тов, расп</w:t>
            </w:r>
            <w:r w:rsidRPr="00DF1C5A">
              <w:rPr>
                <w:sz w:val="18"/>
                <w:szCs w:val="18"/>
              </w:rPr>
              <w:t>о</w:t>
            </w:r>
            <w:r w:rsidRPr="00DF1C5A">
              <w:rPr>
                <w:sz w:val="18"/>
                <w:szCs w:val="18"/>
              </w:rPr>
              <w:t>ложе</w:t>
            </w:r>
            <w:r w:rsidRPr="00DF1C5A">
              <w:rPr>
                <w:sz w:val="18"/>
                <w:szCs w:val="18"/>
              </w:rPr>
              <w:t>н</w:t>
            </w:r>
            <w:r w:rsidRPr="00DF1C5A">
              <w:rPr>
                <w:sz w:val="18"/>
                <w:szCs w:val="18"/>
              </w:rPr>
              <w:t>ных в сел</w:t>
            </w:r>
            <w:r w:rsidRPr="00DF1C5A">
              <w:rPr>
                <w:sz w:val="18"/>
                <w:szCs w:val="18"/>
              </w:rPr>
              <w:t>ь</w:t>
            </w:r>
            <w:r w:rsidRPr="00DF1C5A">
              <w:rPr>
                <w:sz w:val="18"/>
                <w:szCs w:val="18"/>
              </w:rPr>
              <w:t>ской местн</w:t>
            </w:r>
            <w:r w:rsidRPr="00DF1C5A">
              <w:rPr>
                <w:sz w:val="18"/>
                <w:szCs w:val="18"/>
              </w:rPr>
              <w:t>о</w:t>
            </w:r>
            <w:r w:rsidRPr="00DF1C5A">
              <w:rPr>
                <w:sz w:val="18"/>
                <w:szCs w:val="18"/>
              </w:rPr>
              <w:t>сти, объе</w:t>
            </w:r>
            <w:r w:rsidRPr="00DF1C5A">
              <w:rPr>
                <w:sz w:val="18"/>
                <w:szCs w:val="18"/>
              </w:rPr>
              <w:t>к</w:t>
            </w:r>
            <w:r w:rsidRPr="00DF1C5A">
              <w:rPr>
                <w:sz w:val="18"/>
                <w:szCs w:val="18"/>
              </w:rPr>
              <w:t>тами соц</w:t>
            </w:r>
            <w:r w:rsidRPr="00DF1C5A">
              <w:rPr>
                <w:sz w:val="18"/>
                <w:szCs w:val="18"/>
              </w:rPr>
              <w:t>и</w:t>
            </w:r>
            <w:r w:rsidRPr="00DF1C5A">
              <w:rPr>
                <w:sz w:val="18"/>
                <w:szCs w:val="18"/>
              </w:rPr>
              <w:t>альной и инж</w:t>
            </w:r>
            <w:r w:rsidRPr="00DF1C5A">
              <w:rPr>
                <w:sz w:val="18"/>
                <w:szCs w:val="18"/>
              </w:rPr>
              <w:t>е</w:t>
            </w:r>
            <w:r w:rsidRPr="00DF1C5A">
              <w:rPr>
                <w:sz w:val="18"/>
                <w:szCs w:val="18"/>
              </w:rPr>
              <w:t>нерной инфр</w:t>
            </w:r>
            <w:r w:rsidRPr="00DF1C5A">
              <w:rPr>
                <w:sz w:val="18"/>
                <w:szCs w:val="18"/>
              </w:rPr>
              <w:t>а</w:t>
            </w:r>
            <w:r w:rsidRPr="00DF1C5A">
              <w:rPr>
                <w:sz w:val="18"/>
                <w:szCs w:val="18"/>
              </w:rPr>
              <w:t>стру</w:t>
            </w:r>
            <w:r w:rsidRPr="00DF1C5A">
              <w:rPr>
                <w:sz w:val="18"/>
                <w:szCs w:val="18"/>
              </w:rPr>
              <w:t>к</w:t>
            </w:r>
            <w:r w:rsidRPr="00DF1C5A">
              <w:rPr>
                <w:sz w:val="18"/>
                <w:szCs w:val="18"/>
              </w:rPr>
              <w:t>туры</w:t>
            </w:r>
          </w:p>
        </w:tc>
        <w:tc>
          <w:tcPr>
            <w:tcW w:w="309" w:type="pct"/>
            <w:gridSpan w:val="2"/>
            <w:vMerge w:val="restart"/>
            <w:tcBorders>
              <w:top w:val="single" w:sz="4" w:space="0" w:color="auto"/>
              <w:left w:val="single" w:sz="4" w:space="0" w:color="auto"/>
              <w:bottom w:val="single" w:sz="4" w:space="0" w:color="auto"/>
              <w:right w:val="single" w:sz="4" w:space="0" w:color="auto"/>
            </w:tcBorders>
          </w:tcPr>
          <w:p w:rsidR="00DF1C5A" w:rsidRPr="00DF1C5A" w:rsidRDefault="00DF1C5A" w:rsidP="00DF1C5A">
            <w:pPr>
              <w:jc w:val="both"/>
              <w:rPr>
                <w:sz w:val="18"/>
                <w:szCs w:val="18"/>
              </w:rPr>
            </w:pPr>
            <w:r w:rsidRPr="00DF1C5A">
              <w:rPr>
                <w:sz w:val="18"/>
                <w:szCs w:val="18"/>
              </w:rPr>
              <w:t>отдел стро</w:t>
            </w:r>
            <w:r w:rsidRPr="00DF1C5A">
              <w:rPr>
                <w:sz w:val="18"/>
                <w:szCs w:val="18"/>
              </w:rPr>
              <w:t>и</w:t>
            </w:r>
            <w:r w:rsidRPr="00DF1C5A">
              <w:rPr>
                <w:sz w:val="18"/>
                <w:szCs w:val="18"/>
              </w:rPr>
              <w:t>тельства, дорожн</w:t>
            </w:r>
            <w:r w:rsidRPr="00DF1C5A">
              <w:rPr>
                <w:sz w:val="18"/>
                <w:szCs w:val="18"/>
              </w:rPr>
              <w:t>о</w:t>
            </w:r>
            <w:r w:rsidRPr="00DF1C5A">
              <w:rPr>
                <w:sz w:val="18"/>
                <w:szCs w:val="18"/>
              </w:rPr>
              <w:t>го хозя</w:t>
            </w:r>
            <w:r w:rsidRPr="00DF1C5A">
              <w:rPr>
                <w:sz w:val="18"/>
                <w:szCs w:val="18"/>
              </w:rPr>
              <w:t>й</w:t>
            </w:r>
            <w:r w:rsidRPr="00DF1C5A">
              <w:rPr>
                <w:sz w:val="18"/>
                <w:szCs w:val="18"/>
              </w:rPr>
              <w:t>ства и ЖКХ  админ</w:t>
            </w:r>
            <w:r w:rsidRPr="00DF1C5A">
              <w:rPr>
                <w:sz w:val="18"/>
                <w:szCs w:val="18"/>
              </w:rPr>
              <w:t>и</w:t>
            </w:r>
            <w:r w:rsidRPr="00DF1C5A">
              <w:rPr>
                <w:sz w:val="18"/>
                <w:szCs w:val="18"/>
              </w:rPr>
              <w:t>страции Порецк</w:t>
            </w:r>
            <w:r w:rsidRPr="00DF1C5A">
              <w:rPr>
                <w:sz w:val="18"/>
                <w:szCs w:val="18"/>
              </w:rPr>
              <w:t>о</w:t>
            </w:r>
            <w:r w:rsidRPr="00DF1C5A">
              <w:rPr>
                <w:sz w:val="18"/>
                <w:szCs w:val="18"/>
              </w:rPr>
              <w:t>го ра</w:t>
            </w:r>
            <w:r w:rsidRPr="00DF1C5A">
              <w:rPr>
                <w:sz w:val="18"/>
                <w:szCs w:val="18"/>
              </w:rPr>
              <w:t>й</w:t>
            </w:r>
            <w:r w:rsidRPr="00DF1C5A">
              <w:rPr>
                <w:sz w:val="18"/>
                <w:szCs w:val="18"/>
              </w:rPr>
              <w:t>она;</w:t>
            </w:r>
          </w:p>
          <w:p w:rsidR="00DF1C5A" w:rsidRPr="00DF1C5A" w:rsidRDefault="00DF1C5A" w:rsidP="00DF1C5A">
            <w:pPr>
              <w:jc w:val="both"/>
              <w:rPr>
                <w:sz w:val="18"/>
                <w:szCs w:val="18"/>
              </w:rPr>
            </w:pPr>
            <w:r w:rsidRPr="00DF1C5A">
              <w:rPr>
                <w:sz w:val="18"/>
                <w:szCs w:val="18"/>
              </w:rPr>
              <w:t xml:space="preserve"> админ</w:t>
            </w:r>
            <w:r w:rsidRPr="00DF1C5A">
              <w:rPr>
                <w:sz w:val="18"/>
                <w:szCs w:val="18"/>
              </w:rPr>
              <w:t>и</w:t>
            </w:r>
            <w:r w:rsidRPr="00DF1C5A">
              <w:rPr>
                <w:sz w:val="18"/>
                <w:szCs w:val="18"/>
              </w:rPr>
              <w:t>страции сельских посел</w:t>
            </w:r>
            <w:r w:rsidRPr="00DF1C5A">
              <w:rPr>
                <w:sz w:val="18"/>
                <w:szCs w:val="18"/>
              </w:rPr>
              <w:t>е</w:t>
            </w:r>
            <w:r w:rsidRPr="00DF1C5A">
              <w:rPr>
                <w:sz w:val="18"/>
                <w:szCs w:val="18"/>
              </w:rPr>
              <w:t>ний  П</w:t>
            </w:r>
            <w:r w:rsidRPr="00DF1C5A">
              <w:rPr>
                <w:sz w:val="18"/>
                <w:szCs w:val="18"/>
              </w:rPr>
              <w:t>о</w:t>
            </w:r>
            <w:r w:rsidRPr="00DF1C5A">
              <w:rPr>
                <w:sz w:val="18"/>
                <w:szCs w:val="18"/>
              </w:rPr>
              <w:t>рецкого района;</w:t>
            </w:r>
          </w:p>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всего</w:t>
            </w:r>
          </w:p>
        </w:tc>
        <w:tc>
          <w:tcPr>
            <w:tcW w:w="280" w:type="pct"/>
            <w:gridSpan w:val="3"/>
            <w:tcBorders>
              <w:top w:val="single" w:sz="4" w:space="0" w:color="auto"/>
              <w:left w:val="nil"/>
              <w:bottom w:val="single" w:sz="4" w:space="0" w:color="auto"/>
              <w:right w:val="single" w:sz="4" w:space="0" w:color="auto"/>
            </w:tcBorders>
          </w:tcPr>
          <w:p w:rsidR="00DF1C5A" w:rsidRPr="00416F67" w:rsidRDefault="00C276C9" w:rsidP="00DF1C5A">
            <w:pPr>
              <w:rPr>
                <w:sz w:val="18"/>
                <w:szCs w:val="18"/>
              </w:rPr>
            </w:pPr>
            <w:r w:rsidRPr="00416F67">
              <w:rPr>
                <w:sz w:val="18"/>
                <w:szCs w:val="18"/>
              </w:rPr>
              <w:t>13750,3</w:t>
            </w:r>
          </w:p>
        </w:tc>
        <w:tc>
          <w:tcPr>
            <w:tcW w:w="278" w:type="pct"/>
            <w:gridSpan w:val="2"/>
            <w:tcBorders>
              <w:top w:val="single" w:sz="4" w:space="0" w:color="auto"/>
              <w:left w:val="nil"/>
              <w:bottom w:val="single" w:sz="4" w:space="0" w:color="auto"/>
              <w:right w:val="single" w:sz="4" w:space="0" w:color="auto"/>
            </w:tcBorders>
          </w:tcPr>
          <w:p w:rsidR="00DF1C5A" w:rsidRPr="00DF1C5A" w:rsidRDefault="00510493" w:rsidP="00DF1C5A">
            <w:pPr>
              <w:rPr>
                <w:sz w:val="18"/>
                <w:szCs w:val="18"/>
              </w:rPr>
            </w:pPr>
            <w:r>
              <w:rPr>
                <w:sz w:val="18"/>
                <w:szCs w:val="18"/>
              </w:rPr>
              <w:t>9283,</w:t>
            </w:r>
            <w:r w:rsidR="00DE4AF8">
              <w:rPr>
                <w:sz w:val="18"/>
                <w:szCs w:val="18"/>
              </w:rPr>
              <w:t>6</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7A0C56" w:rsidRPr="00DF1C5A" w:rsidRDefault="007A0C56"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7A0C56" w:rsidRPr="00DF1C5A" w:rsidRDefault="007A0C56"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7A0C56" w:rsidRPr="00DF1C5A" w:rsidRDefault="007A0C56"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p>
        </w:tc>
        <w:tc>
          <w:tcPr>
            <w:tcW w:w="179" w:type="pct"/>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p>
        </w:tc>
        <w:tc>
          <w:tcPr>
            <w:tcW w:w="265"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p>
        </w:tc>
        <w:tc>
          <w:tcPr>
            <w:tcW w:w="22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p>
        </w:tc>
        <w:tc>
          <w:tcPr>
            <w:tcW w:w="26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фед</w:t>
            </w:r>
            <w:r w:rsidRPr="00DF1C5A">
              <w:rPr>
                <w:sz w:val="18"/>
                <w:szCs w:val="18"/>
              </w:rPr>
              <w:t>е</w:t>
            </w:r>
            <w:r w:rsidRPr="00DF1C5A">
              <w:rPr>
                <w:sz w:val="18"/>
                <w:szCs w:val="18"/>
              </w:rPr>
              <w:t>рал</w:t>
            </w:r>
            <w:r w:rsidRPr="00DF1C5A">
              <w:rPr>
                <w:sz w:val="18"/>
                <w:szCs w:val="18"/>
              </w:rPr>
              <w:t>ь</w:t>
            </w:r>
            <w:r w:rsidRPr="00DF1C5A">
              <w:rPr>
                <w:sz w:val="18"/>
                <w:szCs w:val="18"/>
              </w:rPr>
              <w:t>ный бюджет</w:t>
            </w:r>
          </w:p>
        </w:tc>
        <w:tc>
          <w:tcPr>
            <w:tcW w:w="280" w:type="pct"/>
            <w:gridSpan w:val="3"/>
            <w:tcBorders>
              <w:top w:val="single" w:sz="4" w:space="0" w:color="auto"/>
              <w:left w:val="nil"/>
              <w:bottom w:val="single" w:sz="4" w:space="0" w:color="auto"/>
              <w:right w:val="single" w:sz="4" w:space="0" w:color="auto"/>
            </w:tcBorders>
          </w:tcPr>
          <w:p w:rsidR="007A0C56" w:rsidRPr="00416F67" w:rsidRDefault="007A0C56" w:rsidP="00DF1C5A">
            <w:pPr>
              <w:rPr>
                <w:sz w:val="18"/>
                <w:szCs w:val="18"/>
              </w:rPr>
            </w:pPr>
            <w:r w:rsidRPr="00416F67">
              <w:rPr>
                <w:sz w:val="18"/>
                <w:szCs w:val="18"/>
              </w:rPr>
              <w:t>0,0</w:t>
            </w:r>
          </w:p>
        </w:tc>
        <w:tc>
          <w:tcPr>
            <w:tcW w:w="278"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7A0C56" w:rsidRPr="00DF1C5A" w:rsidRDefault="007A0C56"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респу</w:t>
            </w:r>
            <w:r w:rsidRPr="00DF1C5A">
              <w:rPr>
                <w:sz w:val="18"/>
                <w:szCs w:val="18"/>
              </w:rPr>
              <w:t>б</w:t>
            </w:r>
            <w:r w:rsidRPr="00DF1C5A">
              <w:rPr>
                <w:sz w:val="18"/>
                <w:szCs w:val="18"/>
              </w:rPr>
              <w:t>лика</w:t>
            </w:r>
            <w:r w:rsidRPr="00DF1C5A">
              <w:rPr>
                <w:sz w:val="18"/>
                <w:szCs w:val="18"/>
              </w:rPr>
              <w:t>н</w:t>
            </w:r>
            <w:r w:rsidRPr="00DF1C5A">
              <w:rPr>
                <w:sz w:val="18"/>
                <w:szCs w:val="18"/>
              </w:rPr>
              <w:t>ский бюджет Чува</w:t>
            </w:r>
            <w:r w:rsidRPr="00DF1C5A">
              <w:rPr>
                <w:sz w:val="18"/>
                <w:szCs w:val="18"/>
              </w:rPr>
              <w:t>ш</w:t>
            </w:r>
            <w:r w:rsidRPr="00DF1C5A">
              <w:rPr>
                <w:sz w:val="18"/>
                <w:szCs w:val="18"/>
              </w:rPr>
              <w:t>ской Респу</w:t>
            </w:r>
            <w:r w:rsidRPr="00DF1C5A">
              <w:rPr>
                <w:sz w:val="18"/>
                <w:szCs w:val="18"/>
              </w:rPr>
              <w:t>б</w:t>
            </w:r>
            <w:r w:rsidRPr="00DF1C5A">
              <w:rPr>
                <w:sz w:val="18"/>
                <w:szCs w:val="18"/>
              </w:rPr>
              <w:t>лики</w:t>
            </w:r>
          </w:p>
        </w:tc>
        <w:tc>
          <w:tcPr>
            <w:tcW w:w="280" w:type="pct"/>
            <w:gridSpan w:val="3"/>
            <w:tcBorders>
              <w:top w:val="single" w:sz="4" w:space="0" w:color="auto"/>
              <w:left w:val="nil"/>
              <w:bottom w:val="single" w:sz="4" w:space="0" w:color="auto"/>
              <w:right w:val="single" w:sz="4" w:space="0" w:color="auto"/>
            </w:tcBorders>
          </w:tcPr>
          <w:p w:rsidR="00DF1C5A" w:rsidRPr="00416F67" w:rsidRDefault="00C276C9" w:rsidP="00DF1C5A">
            <w:pPr>
              <w:rPr>
                <w:sz w:val="18"/>
                <w:szCs w:val="18"/>
              </w:rPr>
            </w:pPr>
            <w:r w:rsidRPr="00416F67">
              <w:rPr>
                <w:sz w:val="18"/>
                <w:szCs w:val="18"/>
              </w:rPr>
              <w:t>13433,3</w:t>
            </w:r>
          </w:p>
        </w:tc>
        <w:tc>
          <w:tcPr>
            <w:tcW w:w="278" w:type="pct"/>
            <w:gridSpan w:val="2"/>
            <w:tcBorders>
              <w:top w:val="single" w:sz="4" w:space="0" w:color="auto"/>
              <w:left w:val="nil"/>
              <w:bottom w:val="single" w:sz="4" w:space="0" w:color="auto"/>
              <w:right w:val="single" w:sz="4" w:space="0" w:color="auto"/>
            </w:tcBorders>
          </w:tcPr>
          <w:p w:rsidR="00DF1C5A" w:rsidRPr="00DF1C5A" w:rsidRDefault="00510493" w:rsidP="00DF1C5A">
            <w:pPr>
              <w:rPr>
                <w:sz w:val="18"/>
                <w:szCs w:val="18"/>
              </w:rPr>
            </w:pPr>
            <w:r>
              <w:rPr>
                <w:sz w:val="18"/>
                <w:szCs w:val="18"/>
              </w:rPr>
              <w:t>8901,4</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1466FF" w:rsidP="00DF1C5A">
            <w:pPr>
              <w:rPr>
                <w:sz w:val="18"/>
                <w:szCs w:val="18"/>
              </w:rPr>
            </w:pPr>
            <w:r>
              <w:rPr>
                <w:sz w:val="18"/>
                <w:szCs w:val="18"/>
              </w:rPr>
              <w:t>мес</w:t>
            </w:r>
            <w:r>
              <w:rPr>
                <w:sz w:val="18"/>
                <w:szCs w:val="18"/>
              </w:rPr>
              <w:t>т</w:t>
            </w:r>
            <w:r>
              <w:rPr>
                <w:sz w:val="18"/>
                <w:szCs w:val="18"/>
              </w:rPr>
              <w:t>ные бюдж</w:t>
            </w:r>
            <w:r>
              <w:rPr>
                <w:sz w:val="18"/>
                <w:szCs w:val="18"/>
              </w:rPr>
              <w:t>е</w:t>
            </w:r>
            <w:r>
              <w:rPr>
                <w:sz w:val="18"/>
                <w:szCs w:val="18"/>
              </w:rPr>
              <w:t>ты</w:t>
            </w:r>
          </w:p>
        </w:tc>
        <w:tc>
          <w:tcPr>
            <w:tcW w:w="280" w:type="pct"/>
            <w:gridSpan w:val="3"/>
            <w:tcBorders>
              <w:top w:val="single" w:sz="4" w:space="0" w:color="auto"/>
              <w:left w:val="nil"/>
              <w:bottom w:val="single" w:sz="4" w:space="0" w:color="auto"/>
              <w:right w:val="single" w:sz="4" w:space="0" w:color="auto"/>
            </w:tcBorders>
          </w:tcPr>
          <w:p w:rsidR="00DF1C5A" w:rsidRPr="00416F67" w:rsidRDefault="001466FF" w:rsidP="00C276C9">
            <w:pPr>
              <w:rPr>
                <w:sz w:val="18"/>
                <w:szCs w:val="18"/>
              </w:rPr>
            </w:pPr>
            <w:r w:rsidRPr="00416F67">
              <w:rPr>
                <w:sz w:val="18"/>
                <w:szCs w:val="18"/>
              </w:rPr>
              <w:t>3</w:t>
            </w:r>
            <w:r w:rsidR="00C276C9" w:rsidRPr="00416F67">
              <w:rPr>
                <w:sz w:val="18"/>
                <w:szCs w:val="18"/>
              </w:rPr>
              <w:t>17</w:t>
            </w:r>
            <w:r w:rsidRPr="00416F67">
              <w:rPr>
                <w:sz w:val="18"/>
                <w:szCs w:val="18"/>
              </w:rPr>
              <w:t>,0</w:t>
            </w:r>
          </w:p>
        </w:tc>
        <w:tc>
          <w:tcPr>
            <w:tcW w:w="278" w:type="pct"/>
            <w:gridSpan w:val="2"/>
            <w:tcBorders>
              <w:top w:val="single" w:sz="4" w:space="0" w:color="auto"/>
              <w:left w:val="nil"/>
              <w:bottom w:val="single" w:sz="4" w:space="0" w:color="auto"/>
              <w:right w:val="single" w:sz="4" w:space="0" w:color="auto"/>
            </w:tcBorders>
          </w:tcPr>
          <w:p w:rsidR="00DF1C5A" w:rsidRPr="00DF1C5A" w:rsidRDefault="00510493" w:rsidP="00DF1C5A">
            <w:pPr>
              <w:rPr>
                <w:sz w:val="18"/>
                <w:szCs w:val="18"/>
              </w:rPr>
            </w:pPr>
            <w:r>
              <w:rPr>
                <w:sz w:val="18"/>
                <w:szCs w:val="18"/>
              </w:rPr>
              <w:t>382,</w:t>
            </w:r>
            <w:r w:rsidR="00DE4AF8">
              <w:rPr>
                <w:sz w:val="18"/>
                <w:szCs w:val="18"/>
              </w:rPr>
              <w:t>2</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внебюд</w:t>
            </w:r>
            <w:r w:rsidRPr="00DF1C5A">
              <w:rPr>
                <w:sz w:val="18"/>
                <w:szCs w:val="18"/>
              </w:rPr>
              <w:softHyphen/>
              <w:t>жетные исто</w:t>
            </w:r>
            <w:r w:rsidRPr="00DF1C5A">
              <w:rPr>
                <w:sz w:val="18"/>
                <w:szCs w:val="18"/>
              </w:rPr>
              <w:t>ч</w:t>
            </w:r>
            <w:r w:rsidRPr="00DF1C5A">
              <w:rPr>
                <w:sz w:val="18"/>
                <w:szCs w:val="18"/>
              </w:rPr>
              <w:t>ники</w:t>
            </w:r>
          </w:p>
        </w:tc>
        <w:tc>
          <w:tcPr>
            <w:tcW w:w="280"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val="restart"/>
            <w:tcBorders>
              <w:top w:val="single" w:sz="4" w:space="0" w:color="auto"/>
              <w:bottom w:val="single" w:sz="4" w:space="0" w:color="auto"/>
              <w:right w:val="single" w:sz="4" w:space="0" w:color="auto"/>
            </w:tcBorders>
          </w:tcPr>
          <w:p w:rsidR="007A0C56" w:rsidRPr="00DF1C5A" w:rsidRDefault="007A0C56" w:rsidP="00DF1C5A">
            <w:pPr>
              <w:rPr>
                <w:sz w:val="18"/>
                <w:szCs w:val="18"/>
              </w:rPr>
            </w:pPr>
            <w:r w:rsidRPr="00DF1C5A">
              <w:rPr>
                <w:sz w:val="18"/>
                <w:szCs w:val="18"/>
              </w:rPr>
              <w:t>Цел</w:t>
            </w:r>
            <w:r w:rsidRPr="00DF1C5A">
              <w:rPr>
                <w:sz w:val="18"/>
                <w:szCs w:val="18"/>
              </w:rPr>
              <w:t>е</w:t>
            </w:r>
            <w:r w:rsidRPr="00DF1C5A">
              <w:rPr>
                <w:sz w:val="18"/>
                <w:szCs w:val="18"/>
              </w:rPr>
              <w:t>вые индик</w:t>
            </w:r>
            <w:r w:rsidRPr="00DF1C5A">
              <w:rPr>
                <w:sz w:val="18"/>
                <w:szCs w:val="18"/>
              </w:rPr>
              <w:t>а</w:t>
            </w:r>
            <w:r w:rsidRPr="00DF1C5A">
              <w:rPr>
                <w:sz w:val="18"/>
                <w:szCs w:val="18"/>
              </w:rPr>
              <w:t>торы и показ</w:t>
            </w:r>
            <w:r w:rsidRPr="00DF1C5A">
              <w:rPr>
                <w:sz w:val="18"/>
                <w:szCs w:val="18"/>
              </w:rPr>
              <w:t>а</w:t>
            </w:r>
            <w:r w:rsidRPr="00DF1C5A">
              <w:rPr>
                <w:sz w:val="18"/>
                <w:szCs w:val="18"/>
              </w:rPr>
              <w:t>тели подпр</w:t>
            </w:r>
            <w:r w:rsidRPr="00DF1C5A">
              <w:rPr>
                <w:sz w:val="18"/>
                <w:szCs w:val="18"/>
              </w:rPr>
              <w:t>о</w:t>
            </w:r>
            <w:r w:rsidRPr="00DF1C5A">
              <w:rPr>
                <w:sz w:val="18"/>
                <w:szCs w:val="18"/>
              </w:rPr>
              <w:t>гра</w:t>
            </w:r>
            <w:r w:rsidRPr="00DF1C5A">
              <w:rPr>
                <w:sz w:val="18"/>
                <w:szCs w:val="18"/>
              </w:rPr>
              <w:t>м</w:t>
            </w:r>
            <w:r w:rsidRPr="00DF1C5A">
              <w:rPr>
                <w:sz w:val="18"/>
                <w:szCs w:val="18"/>
              </w:rPr>
              <w:t>мы, увяза</w:t>
            </w:r>
            <w:r w:rsidRPr="00DF1C5A">
              <w:rPr>
                <w:sz w:val="18"/>
                <w:szCs w:val="18"/>
              </w:rPr>
              <w:t>н</w:t>
            </w:r>
            <w:r w:rsidRPr="00DF1C5A">
              <w:rPr>
                <w:sz w:val="18"/>
                <w:szCs w:val="18"/>
              </w:rPr>
              <w:t>ные с осно</w:t>
            </w:r>
            <w:r w:rsidRPr="00DF1C5A">
              <w:rPr>
                <w:sz w:val="18"/>
                <w:szCs w:val="18"/>
              </w:rPr>
              <w:t>в</w:t>
            </w:r>
            <w:r w:rsidRPr="00DF1C5A">
              <w:rPr>
                <w:sz w:val="18"/>
                <w:szCs w:val="18"/>
              </w:rPr>
              <w:t>ным мер</w:t>
            </w:r>
            <w:r w:rsidRPr="00DF1C5A">
              <w:rPr>
                <w:sz w:val="18"/>
                <w:szCs w:val="18"/>
              </w:rPr>
              <w:t>о</w:t>
            </w:r>
            <w:r w:rsidRPr="00DF1C5A">
              <w:rPr>
                <w:sz w:val="18"/>
                <w:szCs w:val="18"/>
              </w:rPr>
              <w:t>прият</w:t>
            </w:r>
            <w:r w:rsidRPr="00DF1C5A">
              <w:rPr>
                <w:sz w:val="18"/>
                <w:szCs w:val="18"/>
              </w:rPr>
              <w:t>и</w:t>
            </w:r>
            <w:r w:rsidRPr="00DF1C5A">
              <w:rPr>
                <w:sz w:val="18"/>
                <w:szCs w:val="18"/>
              </w:rPr>
              <w:t>ем 2</w:t>
            </w: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Ввод (приобретение) жилья для граждан, проживающих в сельской местн</w:t>
            </w:r>
            <w:r w:rsidRPr="00DF1C5A">
              <w:rPr>
                <w:sz w:val="18"/>
                <w:szCs w:val="18"/>
              </w:rPr>
              <w:t>о</w:t>
            </w:r>
            <w:r w:rsidRPr="00DF1C5A">
              <w:rPr>
                <w:sz w:val="18"/>
                <w:szCs w:val="18"/>
              </w:rPr>
              <w:t>сти, всего, кв. метров</w:t>
            </w:r>
          </w:p>
        </w:tc>
        <w:tc>
          <w:tcPr>
            <w:tcW w:w="26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r w:rsidR="00B159DF">
              <w:rPr>
                <w:sz w:val="18"/>
                <w:szCs w:val="18"/>
              </w:rPr>
              <w:t>86,0</w:t>
            </w:r>
          </w:p>
        </w:tc>
        <w:tc>
          <w:tcPr>
            <w:tcW w:w="280"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330,0</w:t>
            </w:r>
          </w:p>
        </w:tc>
        <w:tc>
          <w:tcPr>
            <w:tcW w:w="278" w:type="pct"/>
            <w:gridSpan w:val="2"/>
            <w:tcBorders>
              <w:top w:val="single" w:sz="4" w:space="0" w:color="auto"/>
              <w:left w:val="nil"/>
              <w:bottom w:val="single" w:sz="4" w:space="0" w:color="auto"/>
              <w:right w:val="single" w:sz="4" w:space="0" w:color="auto"/>
            </w:tcBorders>
          </w:tcPr>
          <w:p w:rsidR="007A0C56" w:rsidRPr="00DF1C5A" w:rsidRDefault="009B6821" w:rsidP="00DF1C5A">
            <w:pPr>
              <w:rPr>
                <w:sz w:val="18"/>
                <w:szCs w:val="18"/>
              </w:rPr>
            </w:pPr>
            <w:r>
              <w:rPr>
                <w:sz w:val="18"/>
                <w:szCs w:val="18"/>
              </w:rPr>
              <w:t>100</w:t>
            </w:r>
            <w:r w:rsidR="007A0C56"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10</w:t>
            </w:r>
            <w:r w:rsidR="009B6821">
              <w:rPr>
                <w:sz w:val="18"/>
                <w:szCs w:val="18"/>
              </w:rPr>
              <w:t>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10</w:t>
            </w:r>
            <w:r w:rsidR="009B6821">
              <w:rPr>
                <w:sz w:val="18"/>
                <w:szCs w:val="18"/>
              </w:rPr>
              <w:t>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10</w:t>
            </w:r>
            <w:r w:rsidR="009B6821">
              <w:rPr>
                <w:sz w:val="18"/>
                <w:szCs w:val="18"/>
              </w:rPr>
              <w:t>0</w:t>
            </w:r>
            <w:r w:rsidRPr="00DF1C5A">
              <w:rPr>
                <w:sz w:val="18"/>
                <w:szCs w:val="18"/>
              </w:rPr>
              <w:t>,0</w:t>
            </w:r>
          </w:p>
        </w:tc>
        <w:tc>
          <w:tcPr>
            <w:tcW w:w="281"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10</w:t>
            </w:r>
            <w:r w:rsidR="009B6821">
              <w:rPr>
                <w:sz w:val="18"/>
                <w:szCs w:val="18"/>
              </w:rPr>
              <w:t>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10</w:t>
            </w:r>
            <w:r w:rsidR="009B6821">
              <w:rPr>
                <w:sz w:val="18"/>
                <w:szCs w:val="18"/>
              </w:rPr>
              <w:t>0</w:t>
            </w:r>
            <w:r w:rsidRPr="00DF1C5A">
              <w:rPr>
                <w:sz w:val="18"/>
                <w:szCs w:val="18"/>
              </w:rPr>
              <w:t>,0</w:t>
            </w:r>
          </w:p>
        </w:tc>
        <w:tc>
          <w:tcPr>
            <w:tcW w:w="258" w:type="pct"/>
            <w:gridSpan w:val="3"/>
            <w:tcBorders>
              <w:top w:val="single" w:sz="4" w:space="0" w:color="auto"/>
              <w:left w:val="nil"/>
              <w:bottom w:val="single" w:sz="4" w:space="0" w:color="auto"/>
              <w:right w:val="single" w:sz="4" w:space="0" w:color="auto"/>
            </w:tcBorders>
          </w:tcPr>
          <w:p w:rsidR="007A0C56" w:rsidRPr="00DF1C5A" w:rsidRDefault="009B6821" w:rsidP="00DF1C5A">
            <w:pPr>
              <w:rPr>
                <w:sz w:val="18"/>
                <w:szCs w:val="18"/>
              </w:rPr>
            </w:pPr>
            <w:r>
              <w:rPr>
                <w:sz w:val="18"/>
                <w:szCs w:val="18"/>
              </w:rPr>
              <w:t>500</w:t>
            </w:r>
            <w:r w:rsidR="007A0C56" w:rsidRPr="00DF1C5A">
              <w:rPr>
                <w:sz w:val="18"/>
                <w:szCs w:val="18"/>
              </w:rPr>
              <w:t>,0</w:t>
            </w:r>
          </w:p>
        </w:tc>
        <w:tc>
          <w:tcPr>
            <w:tcW w:w="299" w:type="pct"/>
            <w:gridSpan w:val="3"/>
            <w:tcBorders>
              <w:top w:val="single" w:sz="4" w:space="0" w:color="auto"/>
              <w:left w:val="nil"/>
              <w:bottom w:val="single" w:sz="4" w:space="0" w:color="auto"/>
            </w:tcBorders>
          </w:tcPr>
          <w:p w:rsidR="007A0C56" w:rsidRPr="00DF1C5A" w:rsidRDefault="009B6821" w:rsidP="00DF1C5A">
            <w:pPr>
              <w:rPr>
                <w:sz w:val="18"/>
                <w:szCs w:val="18"/>
              </w:rPr>
            </w:pPr>
            <w:r>
              <w:rPr>
                <w:sz w:val="18"/>
                <w:szCs w:val="18"/>
              </w:rPr>
              <w:t>500</w:t>
            </w:r>
            <w:r w:rsidR="007A0C56" w:rsidRPr="00DF1C5A">
              <w:rPr>
                <w:sz w:val="18"/>
                <w:szCs w:val="18"/>
              </w:rPr>
              <w:t>,0</w:t>
            </w:r>
          </w:p>
        </w:tc>
      </w:tr>
      <w:tr w:rsidR="009B6821"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9B6821" w:rsidRPr="00DF1C5A" w:rsidRDefault="009B6821"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9B6821" w:rsidRPr="00DF1C5A" w:rsidRDefault="009B6821" w:rsidP="00DF1C5A">
            <w:pPr>
              <w:rPr>
                <w:sz w:val="18"/>
                <w:szCs w:val="18"/>
              </w:rPr>
            </w:pPr>
            <w:r w:rsidRPr="00DF1C5A">
              <w:rPr>
                <w:sz w:val="18"/>
                <w:szCs w:val="18"/>
              </w:rPr>
              <w:t>в том числе для молодых семей и молодых специалистов, кв. метров</w:t>
            </w:r>
          </w:p>
        </w:tc>
        <w:tc>
          <w:tcPr>
            <w:tcW w:w="267" w:type="pct"/>
            <w:gridSpan w:val="3"/>
            <w:tcBorders>
              <w:top w:val="single" w:sz="4" w:space="0" w:color="auto"/>
              <w:left w:val="nil"/>
              <w:bottom w:val="single" w:sz="4" w:space="0" w:color="auto"/>
              <w:right w:val="single" w:sz="4" w:space="0" w:color="auto"/>
            </w:tcBorders>
          </w:tcPr>
          <w:p w:rsidR="009B6821" w:rsidRPr="00DF1C5A" w:rsidRDefault="009B6821" w:rsidP="00DF1C5A">
            <w:pPr>
              <w:rPr>
                <w:sz w:val="18"/>
                <w:szCs w:val="18"/>
              </w:rPr>
            </w:pPr>
            <w:r w:rsidRPr="00DF1C5A">
              <w:rPr>
                <w:sz w:val="18"/>
                <w:szCs w:val="18"/>
              </w:rPr>
              <w:t> </w:t>
            </w:r>
            <w:r>
              <w:rPr>
                <w:sz w:val="18"/>
                <w:szCs w:val="18"/>
              </w:rPr>
              <w:t>86,0</w:t>
            </w:r>
          </w:p>
        </w:tc>
        <w:tc>
          <w:tcPr>
            <w:tcW w:w="280" w:type="pct"/>
            <w:gridSpan w:val="3"/>
            <w:tcBorders>
              <w:top w:val="single" w:sz="4" w:space="0" w:color="auto"/>
              <w:left w:val="nil"/>
              <w:bottom w:val="single" w:sz="4" w:space="0" w:color="auto"/>
              <w:right w:val="single" w:sz="4" w:space="0" w:color="auto"/>
            </w:tcBorders>
          </w:tcPr>
          <w:p w:rsidR="009B6821" w:rsidRPr="00DF1C5A" w:rsidRDefault="009B6821" w:rsidP="00DF1C5A">
            <w:pPr>
              <w:rPr>
                <w:sz w:val="18"/>
                <w:szCs w:val="18"/>
              </w:rPr>
            </w:pPr>
            <w:r w:rsidRPr="00DF1C5A">
              <w:rPr>
                <w:sz w:val="18"/>
                <w:szCs w:val="18"/>
              </w:rPr>
              <w:t>258,0</w:t>
            </w:r>
          </w:p>
        </w:tc>
        <w:tc>
          <w:tcPr>
            <w:tcW w:w="278" w:type="pct"/>
            <w:gridSpan w:val="2"/>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Pr>
                <w:sz w:val="18"/>
                <w:szCs w:val="18"/>
              </w:rPr>
              <w:t>100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sidRPr="00DF1C5A">
              <w:rPr>
                <w:sz w:val="18"/>
                <w:szCs w:val="18"/>
              </w:rPr>
              <w:t>10</w:t>
            </w:r>
            <w:r>
              <w:rPr>
                <w:sz w:val="18"/>
                <w:szCs w:val="18"/>
              </w:rPr>
              <w:t>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sidRPr="00DF1C5A">
              <w:rPr>
                <w:sz w:val="18"/>
                <w:szCs w:val="18"/>
              </w:rPr>
              <w:t>10</w:t>
            </w:r>
            <w:r>
              <w:rPr>
                <w:sz w:val="18"/>
                <w:szCs w:val="18"/>
              </w:rPr>
              <w:t>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sidRPr="00DF1C5A">
              <w:rPr>
                <w:sz w:val="18"/>
                <w:szCs w:val="18"/>
              </w:rPr>
              <w:t>10</w:t>
            </w:r>
            <w:r>
              <w:rPr>
                <w:sz w:val="18"/>
                <w:szCs w:val="18"/>
              </w:rPr>
              <w:t>0</w:t>
            </w:r>
            <w:r w:rsidRPr="00DF1C5A">
              <w:rPr>
                <w:sz w:val="18"/>
                <w:szCs w:val="18"/>
              </w:rPr>
              <w:t>,0</w:t>
            </w:r>
          </w:p>
        </w:tc>
        <w:tc>
          <w:tcPr>
            <w:tcW w:w="281" w:type="pct"/>
            <w:gridSpan w:val="3"/>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sidRPr="00DF1C5A">
              <w:rPr>
                <w:sz w:val="18"/>
                <w:szCs w:val="18"/>
              </w:rPr>
              <w:t>10</w:t>
            </w:r>
            <w:r>
              <w:rPr>
                <w:sz w:val="18"/>
                <w:szCs w:val="18"/>
              </w:rPr>
              <w:t>0</w:t>
            </w:r>
            <w:r w:rsidRPr="00DF1C5A">
              <w:rPr>
                <w:sz w:val="18"/>
                <w:szCs w:val="18"/>
              </w:rPr>
              <w:t>,0</w:t>
            </w:r>
          </w:p>
        </w:tc>
        <w:tc>
          <w:tcPr>
            <w:tcW w:w="279" w:type="pct"/>
            <w:gridSpan w:val="3"/>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sidRPr="00DF1C5A">
              <w:rPr>
                <w:sz w:val="18"/>
                <w:szCs w:val="18"/>
              </w:rPr>
              <w:t>10</w:t>
            </w:r>
            <w:r>
              <w:rPr>
                <w:sz w:val="18"/>
                <w:szCs w:val="18"/>
              </w:rPr>
              <w:t>0</w:t>
            </w:r>
            <w:r w:rsidRPr="00DF1C5A">
              <w:rPr>
                <w:sz w:val="18"/>
                <w:szCs w:val="18"/>
              </w:rPr>
              <w:t>,0</w:t>
            </w:r>
          </w:p>
        </w:tc>
        <w:tc>
          <w:tcPr>
            <w:tcW w:w="258" w:type="pct"/>
            <w:gridSpan w:val="3"/>
            <w:tcBorders>
              <w:top w:val="single" w:sz="4" w:space="0" w:color="auto"/>
              <w:left w:val="nil"/>
              <w:bottom w:val="single" w:sz="4" w:space="0" w:color="auto"/>
              <w:right w:val="single" w:sz="4" w:space="0" w:color="auto"/>
            </w:tcBorders>
          </w:tcPr>
          <w:p w:rsidR="009B6821" w:rsidRPr="00DF1C5A" w:rsidRDefault="009B6821" w:rsidP="00533FD0">
            <w:pPr>
              <w:rPr>
                <w:sz w:val="18"/>
                <w:szCs w:val="18"/>
              </w:rPr>
            </w:pPr>
            <w:r>
              <w:rPr>
                <w:sz w:val="18"/>
                <w:szCs w:val="18"/>
              </w:rPr>
              <w:t>500</w:t>
            </w:r>
            <w:r w:rsidRPr="00DF1C5A">
              <w:rPr>
                <w:sz w:val="18"/>
                <w:szCs w:val="18"/>
              </w:rPr>
              <w:t>,0</w:t>
            </w:r>
          </w:p>
        </w:tc>
        <w:tc>
          <w:tcPr>
            <w:tcW w:w="299" w:type="pct"/>
            <w:gridSpan w:val="3"/>
            <w:tcBorders>
              <w:top w:val="single" w:sz="4" w:space="0" w:color="auto"/>
              <w:left w:val="nil"/>
              <w:bottom w:val="single" w:sz="4" w:space="0" w:color="auto"/>
            </w:tcBorders>
          </w:tcPr>
          <w:p w:rsidR="009B6821" w:rsidRPr="00DF1C5A" w:rsidRDefault="009B6821" w:rsidP="00533FD0">
            <w:pPr>
              <w:rPr>
                <w:sz w:val="18"/>
                <w:szCs w:val="18"/>
              </w:rPr>
            </w:pPr>
            <w:r>
              <w:rPr>
                <w:sz w:val="18"/>
                <w:szCs w:val="18"/>
              </w:rPr>
              <w:t>500</w:t>
            </w:r>
            <w:r w:rsidRPr="00DF1C5A">
              <w:rPr>
                <w:sz w:val="18"/>
                <w:szCs w:val="18"/>
              </w:rPr>
              <w:t>,0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Удельный вес зданий общеобразовательных организаций, требующих кап</w:t>
            </w:r>
            <w:r w:rsidRPr="00DF1C5A">
              <w:rPr>
                <w:sz w:val="18"/>
                <w:szCs w:val="18"/>
              </w:rPr>
              <w:t>и</w:t>
            </w:r>
            <w:r w:rsidRPr="00DF1C5A">
              <w:rPr>
                <w:sz w:val="18"/>
                <w:szCs w:val="18"/>
              </w:rPr>
              <w:t>тального ремонта и реконструкции, в общем числе зданий общеобразовател</w:t>
            </w:r>
            <w:r w:rsidRPr="00DF1C5A">
              <w:rPr>
                <w:sz w:val="18"/>
                <w:szCs w:val="18"/>
              </w:rPr>
              <w:t>ь</w:t>
            </w:r>
            <w:r w:rsidRPr="00DF1C5A">
              <w:rPr>
                <w:sz w:val="18"/>
                <w:szCs w:val="18"/>
              </w:rPr>
              <w:t>ных организаций в сельской местности, %</w:t>
            </w:r>
          </w:p>
        </w:tc>
        <w:tc>
          <w:tcPr>
            <w:tcW w:w="267"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33,3</w:t>
            </w:r>
          </w:p>
        </w:tc>
        <w:tc>
          <w:tcPr>
            <w:tcW w:w="280"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33,3</w:t>
            </w:r>
          </w:p>
        </w:tc>
        <w:tc>
          <w:tcPr>
            <w:tcW w:w="278" w:type="pct"/>
            <w:gridSpan w:val="2"/>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16,6</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16,6</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16,6</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16,6</w:t>
            </w:r>
          </w:p>
        </w:tc>
        <w:tc>
          <w:tcPr>
            <w:tcW w:w="281"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0,0</w:t>
            </w:r>
          </w:p>
        </w:tc>
        <w:tc>
          <w:tcPr>
            <w:tcW w:w="258"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0,0</w:t>
            </w:r>
          </w:p>
        </w:tc>
        <w:tc>
          <w:tcPr>
            <w:tcW w:w="299" w:type="pct"/>
            <w:gridSpan w:val="3"/>
            <w:tcBorders>
              <w:top w:val="single" w:sz="4" w:space="0" w:color="auto"/>
              <w:left w:val="nil"/>
              <w:bottom w:val="single" w:sz="4" w:space="0" w:color="auto"/>
            </w:tcBorders>
          </w:tcPr>
          <w:p w:rsidR="007A0C56" w:rsidRPr="00DF1C5A" w:rsidRDefault="00B159DF" w:rsidP="00DF1C5A">
            <w:pPr>
              <w:rPr>
                <w:sz w:val="18"/>
                <w:szCs w:val="18"/>
              </w:rPr>
            </w:pPr>
            <w:r>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Уровень обеспеченности сельского населения спортивными сооружениями исходя из единовременной пропускной способности объектов спорта, %</w:t>
            </w:r>
          </w:p>
        </w:tc>
        <w:tc>
          <w:tcPr>
            <w:tcW w:w="26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r w:rsidR="00B159DF">
              <w:rPr>
                <w:sz w:val="18"/>
                <w:szCs w:val="18"/>
              </w:rPr>
              <w:t>75,0</w:t>
            </w:r>
          </w:p>
        </w:tc>
        <w:tc>
          <w:tcPr>
            <w:tcW w:w="280"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75,4</w:t>
            </w:r>
          </w:p>
        </w:tc>
        <w:tc>
          <w:tcPr>
            <w:tcW w:w="278" w:type="pct"/>
            <w:gridSpan w:val="2"/>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75,6</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76,0</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76,4</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76,7</w:t>
            </w:r>
          </w:p>
        </w:tc>
        <w:tc>
          <w:tcPr>
            <w:tcW w:w="281"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77,1</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77,5</w:t>
            </w:r>
          </w:p>
        </w:tc>
        <w:tc>
          <w:tcPr>
            <w:tcW w:w="258"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78,5</w:t>
            </w:r>
          </w:p>
        </w:tc>
        <w:tc>
          <w:tcPr>
            <w:tcW w:w="299" w:type="pct"/>
            <w:gridSpan w:val="3"/>
            <w:tcBorders>
              <w:top w:val="single" w:sz="4" w:space="0" w:color="auto"/>
              <w:left w:val="nil"/>
              <w:bottom w:val="single" w:sz="4" w:space="0" w:color="auto"/>
            </w:tcBorders>
          </w:tcPr>
          <w:p w:rsidR="007A0C56" w:rsidRPr="00DF1C5A" w:rsidRDefault="00B159DF" w:rsidP="00DF1C5A">
            <w:pPr>
              <w:rPr>
                <w:sz w:val="18"/>
                <w:szCs w:val="18"/>
              </w:rPr>
            </w:pPr>
            <w:r>
              <w:rPr>
                <w:sz w:val="18"/>
                <w:szCs w:val="18"/>
              </w:rPr>
              <w:t>79,5</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trHeight w:val="286"/>
        </w:trPr>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Обеспеченность сельского населения учреждениями культурно-досуго</w:t>
            </w:r>
            <w:r w:rsidRPr="00DF1C5A">
              <w:rPr>
                <w:sz w:val="18"/>
                <w:szCs w:val="18"/>
              </w:rPr>
              <w:softHyphen/>
              <w:t>во</w:t>
            </w:r>
            <w:r w:rsidRPr="00DF1C5A">
              <w:rPr>
                <w:sz w:val="18"/>
                <w:szCs w:val="18"/>
              </w:rPr>
              <w:softHyphen/>
              <w:t>го типа, мест на 1 тыс. человек</w:t>
            </w:r>
          </w:p>
        </w:tc>
        <w:tc>
          <w:tcPr>
            <w:tcW w:w="267" w:type="pct"/>
            <w:gridSpan w:val="3"/>
            <w:tcBorders>
              <w:top w:val="single" w:sz="4" w:space="0" w:color="auto"/>
              <w:left w:val="nil"/>
              <w:bottom w:val="single" w:sz="4" w:space="0" w:color="auto"/>
              <w:right w:val="single" w:sz="4" w:space="0" w:color="auto"/>
            </w:tcBorders>
          </w:tcPr>
          <w:p w:rsidR="007A0C56" w:rsidRPr="00DF1C5A" w:rsidRDefault="00B059F4" w:rsidP="00DF1C5A">
            <w:pPr>
              <w:rPr>
                <w:sz w:val="18"/>
                <w:szCs w:val="18"/>
              </w:rPr>
            </w:pPr>
            <w:r>
              <w:rPr>
                <w:sz w:val="18"/>
                <w:szCs w:val="18"/>
              </w:rPr>
              <w:t>169</w:t>
            </w:r>
          </w:p>
        </w:tc>
        <w:tc>
          <w:tcPr>
            <w:tcW w:w="280" w:type="pct"/>
            <w:gridSpan w:val="3"/>
            <w:tcBorders>
              <w:top w:val="single" w:sz="4" w:space="0" w:color="auto"/>
              <w:left w:val="nil"/>
              <w:bottom w:val="single" w:sz="4" w:space="0" w:color="auto"/>
              <w:right w:val="single" w:sz="4" w:space="0" w:color="auto"/>
            </w:tcBorders>
          </w:tcPr>
          <w:p w:rsidR="007A0C56" w:rsidRPr="00DF1C5A" w:rsidRDefault="00B059F4" w:rsidP="00DF1C5A">
            <w:pPr>
              <w:rPr>
                <w:sz w:val="18"/>
                <w:szCs w:val="18"/>
              </w:rPr>
            </w:pPr>
            <w:r>
              <w:rPr>
                <w:sz w:val="18"/>
                <w:szCs w:val="18"/>
              </w:rPr>
              <w:t>169</w:t>
            </w:r>
          </w:p>
        </w:tc>
        <w:tc>
          <w:tcPr>
            <w:tcW w:w="278" w:type="pct"/>
            <w:gridSpan w:val="2"/>
            <w:tcBorders>
              <w:top w:val="single" w:sz="4" w:space="0" w:color="auto"/>
              <w:left w:val="nil"/>
              <w:bottom w:val="single" w:sz="4" w:space="0" w:color="auto"/>
              <w:right w:val="single" w:sz="4" w:space="0" w:color="auto"/>
            </w:tcBorders>
          </w:tcPr>
          <w:p w:rsidR="007A0C56" w:rsidRPr="00DF1C5A" w:rsidRDefault="00B059F4" w:rsidP="00DF1C5A">
            <w:pPr>
              <w:rPr>
                <w:sz w:val="18"/>
                <w:szCs w:val="18"/>
              </w:rPr>
            </w:pPr>
            <w:r>
              <w:rPr>
                <w:sz w:val="18"/>
                <w:szCs w:val="18"/>
              </w:rPr>
              <w:t>169</w:t>
            </w:r>
          </w:p>
        </w:tc>
        <w:tc>
          <w:tcPr>
            <w:tcW w:w="279" w:type="pct"/>
            <w:gridSpan w:val="3"/>
            <w:tcBorders>
              <w:top w:val="single" w:sz="4" w:space="0" w:color="auto"/>
              <w:left w:val="nil"/>
              <w:bottom w:val="single" w:sz="4" w:space="0" w:color="auto"/>
              <w:right w:val="single" w:sz="4" w:space="0" w:color="auto"/>
            </w:tcBorders>
          </w:tcPr>
          <w:p w:rsidR="007A0C56" w:rsidRPr="00DF1C5A" w:rsidRDefault="00B059F4" w:rsidP="00DF1C5A">
            <w:pPr>
              <w:rPr>
                <w:sz w:val="18"/>
                <w:szCs w:val="18"/>
              </w:rPr>
            </w:pPr>
            <w:r>
              <w:rPr>
                <w:sz w:val="18"/>
                <w:szCs w:val="18"/>
              </w:rPr>
              <w:t>169</w:t>
            </w:r>
          </w:p>
        </w:tc>
        <w:tc>
          <w:tcPr>
            <w:tcW w:w="279" w:type="pct"/>
            <w:gridSpan w:val="3"/>
            <w:tcBorders>
              <w:top w:val="single" w:sz="4" w:space="0" w:color="auto"/>
              <w:left w:val="nil"/>
              <w:bottom w:val="single" w:sz="4" w:space="0" w:color="auto"/>
              <w:right w:val="single" w:sz="4" w:space="0" w:color="auto"/>
            </w:tcBorders>
            <w:noWrap/>
          </w:tcPr>
          <w:p w:rsidR="007A0C56" w:rsidRPr="00DF1C5A" w:rsidRDefault="00B059F4" w:rsidP="00DF1C5A">
            <w:pPr>
              <w:rPr>
                <w:sz w:val="18"/>
                <w:szCs w:val="18"/>
              </w:rPr>
            </w:pPr>
            <w:r>
              <w:rPr>
                <w:sz w:val="18"/>
                <w:szCs w:val="18"/>
              </w:rPr>
              <w:t>169</w:t>
            </w:r>
          </w:p>
        </w:tc>
        <w:tc>
          <w:tcPr>
            <w:tcW w:w="279" w:type="pct"/>
            <w:gridSpan w:val="3"/>
            <w:tcBorders>
              <w:top w:val="single" w:sz="4" w:space="0" w:color="auto"/>
              <w:left w:val="nil"/>
              <w:bottom w:val="single" w:sz="4" w:space="0" w:color="auto"/>
              <w:right w:val="single" w:sz="4" w:space="0" w:color="auto"/>
            </w:tcBorders>
            <w:noWrap/>
          </w:tcPr>
          <w:p w:rsidR="007A0C56" w:rsidRPr="00DF1C5A" w:rsidRDefault="00B059F4" w:rsidP="00DF1C5A">
            <w:pPr>
              <w:rPr>
                <w:sz w:val="18"/>
                <w:szCs w:val="18"/>
              </w:rPr>
            </w:pPr>
            <w:r>
              <w:rPr>
                <w:sz w:val="18"/>
                <w:szCs w:val="18"/>
              </w:rPr>
              <w:t>169</w:t>
            </w:r>
          </w:p>
        </w:tc>
        <w:tc>
          <w:tcPr>
            <w:tcW w:w="281" w:type="pct"/>
            <w:gridSpan w:val="3"/>
            <w:tcBorders>
              <w:top w:val="single" w:sz="4" w:space="0" w:color="auto"/>
              <w:left w:val="nil"/>
              <w:bottom w:val="single" w:sz="4" w:space="0" w:color="auto"/>
              <w:right w:val="single" w:sz="4" w:space="0" w:color="auto"/>
            </w:tcBorders>
            <w:noWrap/>
          </w:tcPr>
          <w:p w:rsidR="007A0C56" w:rsidRPr="00DF1C5A" w:rsidRDefault="00B059F4" w:rsidP="00DF1C5A">
            <w:pPr>
              <w:rPr>
                <w:sz w:val="18"/>
                <w:szCs w:val="18"/>
              </w:rPr>
            </w:pPr>
            <w:r>
              <w:rPr>
                <w:sz w:val="18"/>
                <w:szCs w:val="18"/>
              </w:rPr>
              <w:t>169</w:t>
            </w:r>
          </w:p>
        </w:tc>
        <w:tc>
          <w:tcPr>
            <w:tcW w:w="279" w:type="pct"/>
            <w:gridSpan w:val="3"/>
            <w:tcBorders>
              <w:top w:val="single" w:sz="4" w:space="0" w:color="auto"/>
              <w:left w:val="nil"/>
              <w:bottom w:val="single" w:sz="4" w:space="0" w:color="auto"/>
              <w:right w:val="single" w:sz="4" w:space="0" w:color="auto"/>
            </w:tcBorders>
            <w:noWrap/>
          </w:tcPr>
          <w:p w:rsidR="00B159DF" w:rsidRPr="00DF1C5A" w:rsidRDefault="00B059F4" w:rsidP="00DF1C5A">
            <w:pPr>
              <w:rPr>
                <w:sz w:val="18"/>
                <w:szCs w:val="18"/>
              </w:rPr>
            </w:pPr>
            <w:r>
              <w:rPr>
                <w:sz w:val="18"/>
                <w:szCs w:val="18"/>
              </w:rPr>
              <w:t>169</w:t>
            </w:r>
          </w:p>
        </w:tc>
        <w:tc>
          <w:tcPr>
            <w:tcW w:w="258" w:type="pct"/>
            <w:gridSpan w:val="3"/>
            <w:tcBorders>
              <w:top w:val="single" w:sz="4" w:space="0" w:color="auto"/>
              <w:left w:val="nil"/>
              <w:bottom w:val="single" w:sz="4" w:space="0" w:color="auto"/>
              <w:right w:val="single" w:sz="4" w:space="0" w:color="auto"/>
            </w:tcBorders>
            <w:noWrap/>
          </w:tcPr>
          <w:p w:rsidR="007A0C56" w:rsidRPr="00DF1C5A" w:rsidRDefault="00B059F4" w:rsidP="00DF1C5A">
            <w:pPr>
              <w:rPr>
                <w:sz w:val="18"/>
                <w:szCs w:val="18"/>
              </w:rPr>
            </w:pPr>
            <w:r>
              <w:rPr>
                <w:sz w:val="18"/>
                <w:szCs w:val="18"/>
              </w:rPr>
              <w:t>169</w:t>
            </w:r>
          </w:p>
        </w:tc>
        <w:tc>
          <w:tcPr>
            <w:tcW w:w="299" w:type="pct"/>
            <w:gridSpan w:val="3"/>
            <w:tcBorders>
              <w:top w:val="single" w:sz="4" w:space="0" w:color="auto"/>
              <w:left w:val="nil"/>
              <w:bottom w:val="single" w:sz="4" w:space="0" w:color="auto"/>
            </w:tcBorders>
            <w:noWrap/>
          </w:tcPr>
          <w:p w:rsidR="007A0C56" w:rsidRPr="00DF1C5A" w:rsidRDefault="00B059F4" w:rsidP="00DF1C5A">
            <w:pPr>
              <w:rPr>
                <w:sz w:val="18"/>
                <w:szCs w:val="18"/>
              </w:rPr>
            </w:pPr>
            <w:r>
              <w:rPr>
                <w:sz w:val="18"/>
                <w:szCs w:val="18"/>
              </w:rPr>
              <w:t>169</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Увеличение доли зданий учреждений социально-культурной сферы, наход</w:t>
            </w:r>
            <w:r w:rsidRPr="00DF1C5A">
              <w:rPr>
                <w:sz w:val="18"/>
                <w:szCs w:val="18"/>
              </w:rPr>
              <w:t>я</w:t>
            </w:r>
            <w:r w:rsidRPr="00DF1C5A">
              <w:rPr>
                <w:sz w:val="18"/>
                <w:szCs w:val="18"/>
              </w:rPr>
              <w:t>щихся в удовлетворительном состоянии, в общем количестве  зданий учре</w:t>
            </w:r>
            <w:r w:rsidRPr="00DF1C5A">
              <w:rPr>
                <w:sz w:val="18"/>
                <w:szCs w:val="18"/>
              </w:rPr>
              <w:t>ж</w:t>
            </w:r>
            <w:r w:rsidRPr="00DF1C5A">
              <w:rPr>
                <w:sz w:val="18"/>
                <w:szCs w:val="18"/>
              </w:rPr>
              <w:t>дений социально-культурной сферы, %</w:t>
            </w:r>
          </w:p>
        </w:tc>
        <w:tc>
          <w:tcPr>
            <w:tcW w:w="26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r w:rsidR="00B159DF">
              <w:rPr>
                <w:sz w:val="18"/>
                <w:szCs w:val="18"/>
              </w:rPr>
              <w:t>67,0</w:t>
            </w:r>
          </w:p>
        </w:tc>
        <w:tc>
          <w:tcPr>
            <w:tcW w:w="280"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69,0</w:t>
            </w:r>
          </w:p>
        </w:tc>
        <w:tc>
          <w:tcPr>
            <w:tcW w:w="278" w:type="pct"/>
            <w:gridSpan w:val="2"/>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70,0</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72,0</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75,0</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75,0</w:t>
            </w:r>
          </w:p>
        </w:tc>
        <w:tc>
          <w:tcPr>
            <w:tcW w:w="281"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75,0</w:t>
            </w:r>
          </w:p>
        </w:tc>
        <w:tc>
          <w:tcPr>
            <w:tcW w:w="279"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75,0</w:t>
            </w:r>
          </w:p>
        </w:tc>
        <w:tc>
          <w:tcPr>
            <w:tcW w:w="258" w:type="pct"/>
            <w:gridSpan w:val="3"/>
            <w:tcBorders>
              <w:top w:val="single" w:sz="4" w:space="0" w:color="auto"/>
              <w:left w:val="nil"/>
              <w:bottom w:val="single" w:sz="4" w:space="0" w:color="auto"/>
              <w:right w:val="single" w:sz="4" w:space="0" w:color="auto"/>
            </w:tcBorders>
          </w:tcPr>
          <w:p w:rsidR="007A0C56" w:rsidRPr="00DF1C5A" w:rsidRDefault="00B159DF" w:rsidP="00DF1C5A">
            <w:pPr>
              <w:rPr>
                <w:sz w:val="18"/>
                <w:szCs w:val="18"/>
              </w:rPr>
            </w:pPr>
            <w:r>
              <w:rPr>
                <w:sz w:val="18"/>
                <w:szCs w:val="18"/>
              </w:rPr>
              <w:t>75,0</w:t>
            </w:r>
          </w:p>
        </w:tc>
        <w:tc>
          <w:tcPr>
            <w:tcW w:w="299" w:type="pct"/>
            <w:gridSpan w:val="3"/>
            <w:tcBorders>
              <w:top w:val="single" w:sz="4" w:space="0" w:color="auto"/>
              <w:left w:val="nil"/>
              <w:bottom w:val="single" w:sz="4" w:space="0" w:color="auto"/>
            </w:tcBorders>
          </w:tcPr>
          <w:p w:rsidR="007A0C56" w:rsidRPr="00DF1C5A" w:rsidRDefault="00B159DF" w:rsidP="00DF1C5A">
            <w:pPr>
              <w:rPr>
                <w:sz w:val="18"/>
                <w:szCs w:val="18"/>
              </w:rPr>
            </w:pPr>
            <w:r>
              <w:rPr>
                <w:sz w:val="18"/>
                <w:szCs w:val="18"/>
              </w:rPr>
              <w:t>75,0</w:t>
            </w:r>
          </w:p>
        </w:tc>
      </w:tr>
      <w:tr w:rsidR="006142FE"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6142FE" w:rsidRPr="00DF1C5A" w:rsidRDefault="006142FE"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sidRPr="00DF1C5A">
              <w:rPr>
                <w:sz w:val="18"/>
                <w:szCs w:val="18"/>
              </w:rPr>
              <w:t>Газификация домов (квартир) в сельской местности, ед.</w:t>
            </w:r>
          </w:p>
        </w:tc>
        <w:tc>
          <w:tcPr>
            <w:tcW w:w="267" w:type="pct"/>
            <w:gridSpan w:val="3"/>
            <w:tcBorders>
              <w:top w:val="single" w:sz="4" w:space="0" w:color="auto"/>
              <w:left w:val="nil"/>
              <w:bottom w:val="single" w:sz="4" w:space="0" w:color="auto"/>
              <w:right w:val="single" w:sz="4" w:space="0" w:color="auto"/>
            </w:tcBorders>
          </w:tcPr>
          <w:p w:rsidR="006142FE" w:rsidRPr="00DF1C5A" w:rsidRDefault="006142FE" w:rsidP="006142FE">
            <w:pPr>
              <w:rPr>
                <w:sz w:val="18"/>
                <w:szCs w:val="18"/>
              </w:rPr>
            </w:pPr>
            <w:r w:rsidRPr="00DF1C5A">
              <w:rPr>
                <w:sz w:val="18"/>
                <w:szCs w:val="18"/>
              </w:rPr>
              <w:t> </w:t>
            </w:r>
            <w:r>
              <w:rPr>
                <w:sz w:val="18"/>
                <w:szCs w:val="18"/>
              </w:rPr>
              <w:t>6,0</w:t>
            </w:r>
          </w:p>
        </w:tc>
        <w:tc>
          <w:tcPr>
            <w:tcW w:w="280" w:type="pct"/>
            <w:gridSpan w:val="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Pr>
                <w:sz w:val="18"/>
                <w:szCs w:val="18"/>
              </w:rPr>
              <w:t>5,0</w:t>
            </w:r>
          </w:p>
        </w:tc>
        <w:tc>
          <w:tcPr>
            <w:tcW w:w="278" w:type="pct"/>
            <w:gridSpan w:val="2"/>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81" w:type="pct"/>
            <w:gridSpan w:val="3"/>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58" w:type="pct"/>
            <w:gridSpan w:val="3"/>
            <w:tcBorders>
              <w:top w:val="single" w:sz="4" w:space="0" w:color="auto"/>
              <w:left w:val="nil"/>
              <w:bottom w:val="single" w:sz="4" w:space="0" w:color="auto"/>
              <w:right w:val="single" w:sz="4" w:space="0" w:color="auto"/>
            </w:tcBorders>
          </w:tcPr>
          <w:p w:rsidR="006142FE" w:rsidRDefault="006142FE">
            <w:r w:rsidRPr="00B505A7">
              <w:rPr>
                <w:sz w:val="18"/>
                <w:szCs w:val="18"/>
              </w:rPr>
              <w:t>5,0</w:t>
            </w:r>
          </w:p>
        </w:tc>
        <w:tc>
          <w:tcPr>
            <w:tcW w:w="299" w:type="pct"/>
            <w:gridSpan w:val="3"/>
            <w:tcBorders>
              <w:top w:val="single" w:sz="4" w:space="0" w:color="auto"/>
              <w:left w:val="nil"/>
              <w:bottom w:val="single" w:sz="4" w:space="0" w:color="auto"/>
            </w:tcBorders>
          </w:tcPr>
          <w:p w:rsidR="006142FE" w:rsidRDefault="006142FE">
            <w:r w:rsidRPr="00B505A7">
              <w:rPr>
                <w:sz w:val="18"/>
                <w:szCs w:val="18"/>
              </w:rPr>
              <w:t>5,0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Уровень газификации домов (квартир), %</w:t>
            </w:r>
          </w:p>
        </w:tc>
        <w:tc>
          <w:tcPr>
            <w:tcW w:w="267" w:type="pct"/>
            <w:gridSpan w:val="3"/>
            <w:tcBorders>
              <w:top w:val="single" w:sz="4" w:space="0" w:color="auto"/>
              <w:left w:val="nil"/>
              <w:bottom w:val="single" w:sz="4" w:space="0" w:color="auto"/>
              <w:right w:val="single" w:sz="4" w:space="0" w:color="auto"/>
            </w:tcBorders>
          </w:tcPr>
          <w:p w:rsidR="007A0C56" w:rsidRPr="00DF1C5A" w:rsidRDefault="007A0C56" w:rsidP="006142FE">
            <w:pPr>
              <w:rPr>
                <w:sz w:val="18"/>
                <w:szCs w:val="18"/>
              </w:rPr>
            </w:pPr>
            <w:r w:rsidRPr="00DF1C5A">
              <w:rPr>
                <w:sz w:val="18"/>
                <w:szCs w:val="18"/>
              </w:rPr>
              <w:t> </w:t>
            </w:r>
            <w:r w:rsidR="006142FE">
              <w:rPr>
                <w:sz w:val="18"/>
                <w:szCs w:val="18"/>
              </w:rPr>
              <w:t>97,5</w:t>
            </w:r>
          </w:p>
        </w:tc>
        <w:tc>
          <w:tcPr>
            <w:tcW w:w="280" w:type="pct"/>
            <w:gridSpan w:val="3"/>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97,5</w:t>
            </w:r>
          </w:p>
        </w:tc>
        <w:tc>
          <w:tcPr>
            <w:tcW w:w="278" w:type="pct"/>
            <w:gridSpan w:val="2"/>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97,6</w:t>
            </w:r>
          </w:p>
        </w:tc>
        <w:tc>
          <w:tcPr>
            <w:tcW w:w="279" w:type="pct"/>
            <w:gridSpan w:val="3"/>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97,6</w:t>
            </w:r>
          </w:p>
        </w:tc>
        <w:tc>
          <w:tcPr>
            <w:tcW w:w="279" w:type="pct"/>
            <w:gridSpan w:val="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Pr>
                <w:sz w:val="18"/>
                <w:szCs w:val="18"/>
              </w:rPr>
              <w:t>97,7</w:t>
            </w:r>
          </w:p>
        </w:tc>
        <w:tc>
          <w:tcPr>
            <w:tcW w:w="279" w:type="pct"/>
            <w:gridSpan w:val="3"/>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97,7</w:t>
            </w:r>
          </w:p>
        </w:tc>
        <w:tc>
          <w:tcPr>
            <w:tcW w:w="281" w:type="pct"/>
            <w:gridSpan w:val="3"/>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97,8</w:t>
            </w:r>
          </w:p>
        </w:tc>
        <w:tc>
          <w:tcPr>
            <w:tcW w:w="279" w:type="pct"/>
            <w:gridSpan w:val="3"/>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97,8</w:t>
            </w:r>
          </w:p>
        </w:tc>
        <w:tc>
          <w:tcPr>
            <w:tcW w:w="258" w:type="pct"/>
            <w:gridSpan w:val="3"/>
            <w:tcBorders>
              <w:top w:val="single" w:sz="4" w:space="0" w:color="auto"/>
              <w:left w:val="nil"/>
              <w:bottom w:val="single" w:sz="4" w:space="0" w:color="auto"/>
              <w:right w:val="single" w:sz="4" w:space="0" w:color="auto"/>
            </w:tcBorders>
          </w:tcPr>
          <w:p w:rsidR="007A0C56" w:rsidRPr="00DF1C5A" w:rsidRDefault="006142FE" w:rsidP="00DF1C5A">
            <w:pPr>
              <w:rPr>
                <w:sz w:val="18"/>
                <w:szCs w:val="18"/>
              </w:rPr>
            </w:pPr>
            <w:r>
              <w:rPr>
                <w:sz w:val="18"/>
                <w:szCs w:val="18"/>
              </w:rPr>
              <w:t>97,8</w:t>
            </w:r>
          </w:p>
        </w:tc>
        <w:tc>
          <w:tcPr>
            <w:tcW w:w="299" w:type="pct"/>
            <w:gridSpan w:val="3"/>
            <w:tcBorders>
              <w:top w:val="single" w:sz="4" w:space="0" w:color="auto"/>
              <w:left w:val="nil"/>
              <w:bottom w:val="single" w:sz="4" w:space="0" w:color="auto"/>
            </w:tcBorders>
          </w:tcPr>
          <w:p w:rsidR="007A0C56" w:rsidRPr="00DF1C5A" w:rsidRDefault="006142FE" w:rsidP="00DF1C5A">
            <w:pPr>
              <w:rPr>
                <w:sz w:val="18"/>
                <w:szCs w:val="18"/>
              </w:rPr>
            </w:pPr>
            <w:r>
              <w:rPr>
                <w:sz w:val="18"/>
                <w:szCs w:val="18"/>
              </w:rPr>
              <w:t>97,8</w:t>
            </w:r>
          </w:p>
        </w:tc>
      </w:tr>
      <w:tr w:rsidR="006142FE"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6142FE" w:rsidRPr="00DF1C5A" w:rsidRDefault="006142FE"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sidRPr="00DF1C5A">
              <w:rPr>
                <w:sz w:val="18"/>
                <w:szCs w:val="18"/>
              </w:rPr>
              <w:t>Уровень обеспеченности сельского населения питьевой водой, %</w:t>
            </w:r>
          </w:p>
        </w:tc>
        <w:tc>
          <w:tcPr>
            <w:tcW w:w="267"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60,0</w:t>
            </w:r>
          </w:p>
        </w:tc>
        <w:tc>
          <w:tcPr>
            <w:tcW w:w="280"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62,0</w:t>
            </w:r>
          </w:p>
        </w:tc>
        <w:tc>
          <w:tcPr>
            <w:tcW w:w="278" w:type="pct"/>
            <w:gridSpan w:val="2"/>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63,0</w:t>
            </w:r>
          </w:p>
        </w:tc>
        <w:tc>
          <w:tcPr>
            <w:tcW w:w="279"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64,0</w:t>
            </w:r>
          </w:p>
        </w:tc>
        <w:tc>
          <w:tcPr>
            <w:tcW w:w="279"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65,0</w:t>
            </w:r>
          </w:p>
        </w:tc>
        <w:tc>
          <w:tcPr>
            <w:tcW w:w="279"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65,0</w:t>
            </w:r>
          </w:p>
        </w:tc>
        <w:tc>
          <w:tcPr>
            <w:tcW w:w="281"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65,0</w:t>
            </w:r>
          </w:p>
        </w:tc>
        <w:tc>
          <w:tcPr>
            <w:tcW w:w="279"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65,0</w:t>
            </w:r>
          </w:p>
        </w:tc>
        <w:tc>
          <w:tcPr>
            <w:tcW w:w="258" w:type="pct"/>
            <w:gridSpan w:val="3"/>
            <w:tcBorders>
              <w:top w:val="single" w:sz="4" w:space="0" w:color="auto"/>
              <w:left w:val="nil"/>
              <w:bottom w:val="single" w:sz="4" w:space="0" w:color="auto"/>
              <w:right w:val="single" w:sz="4" w:space="0" w:color="auto"/>
            </w:tcBorders>
          </w:tcPr>
          <w:p w:rsidR="006142FE" w:rsidRPr="00DF1C5A" w:rsidRDefault="0028559A" w:rsidP="008E5297">
            <w:pPr>
              <w:rPr>
                <w:sz w:val="18"/>
                <w:szCs w:val="18"/>
              </w:rPr>
            </w:pPr>
            <w:r>
              <w:rPr>
                <w:sz w:val="18"/>
                <w:szCs w:val="18"/>
              </w:rPr>
              <w:t>65,0</w:t>
            </w:r>
          </w:p>
        </w:tc>
        <w:tc>
          <w:tcPr>
            <w:tcW w:w="299" w:type="pct"/>
            <w:gridSpan w:val="3"/>
            <w:tcBorders>
              <w:top w:val="single" w:sz="4" w:space="0" w:color="auto"/>
              <w:left w:val="nil"/>
              <w:bottom w:val="single" w:sz="4" w:space="0" w:color="auto"/>
            </w:tcBorders>
          </w:tcPr>
          <w:p w:rsidR="006142FE" w:rsidRPr="00DF1C5A" w:rsidRDefault="0028559A" w:rsidP="008E5297">
            <w:pPr>
              <w:rPr>
                <w:sz w:val="18"/>
                <w:szCs w:val="18"/>
              </w:rPr>
            </w:pPr>
            <w:r>
              <w:rPr>
                <w:sz w:val="18"/>
                <w:szCs w:val="18"/>
              </w:rPr>
              <w:t>65,0</w:t>
            </w:r>
          </w:p>
        </w:tc>
      </w:tr>
      <w:tr w:rsidR="006142FE"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6142FE" w:rsidRPr="00DF1C5A" w:rsidRDefault="006142FE"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sidRPr="00DF1C5A">
              <w:rPr>
                <w:sz w:val="18"/>
                <w:szCs w:val="18"/>
              </w:rPr>
              <w:t>Ввод в действие локальных водопроводов, км</w:t>
            </w:r>
          </w:p>
        </w:tc>
        <w:tc>
          <w:tcPr>
            <w:tcW w:w="267"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Pr>
                <w:sz w:val="18"/>
                <w:szCs w:val="18"/>
              </w:rPr>
              <w:t>2,2</w:t>
            </w:r>
          </w:p>
        </w:tc>
        <w:tc>
          <w:tcPr>
            <w:tcW w:w="280"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Pr>
                <w:sz w:val="18"/>
                <w:szCs w:val="18"/>
              </w:rPr>
              <w:t>13,726</w:t>
            </w:r>
          </w:p>
        </w:tc>
        <w:tc>
          <w:tcPr>
            <w:tcW w:w="278" w:type="pct"/>
            <w:gridSpan w:val="2"/>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Pr>
                <w:sz w:val="18"/>
                <w:szCs w:val="18"/>
              </w:rPr>
              <w:t>13,727</w:t>
            </w:r>
          </w:p>
        </w:tc>
        <w:tc>
          <w:tcPr>
            <w:tcW w:w="279"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6142FE" w:rsidRPr="00DF1C5A" w:rsidRDefault="006142FE" w:rsidP="008E5297">
            <w:pPr>
              <w:rPr>
                <w:sz w:val="18"/>
                <w:szCs w:val="18"/>
              </w:rPr>
            </w:pPr>
            <w:r w:rsidRPr="00DF1C5A">
              <w:rPr>
                <w:sz w:val="18"/>
                <w:szCs w:val="18"/>
              </w:rPr>
              <w:t>0,0</w:t>
            </w:r>
          </w:p>
        </w:tc>
      </w:tr>
      <w:tr w:rsidR="006142FE"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6142FE" w:rsidRPr="00DF1C5A" w:rsidRDefault="006142FE"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sidRPr="00DF1C5A">
              <w:rPr>
                <w:sz w:val="18"/>
                <w:szCs w:val="18"/>
              </w:rPr>
              <w:t>Ввод в действие распределительных газовых сетей, км</w:t>
            </w:r>
          </w:p>
        </w:tc>
        <w:tc>
          <w:tcPr>
            <w:tcW w:w="267" w:type="pct"/>
            <w:gridSpan w:val="3"/>
            <w:tcBorders>
              <w:top w:val="single" w:sz="4" w:space="0" w:color="auto"/>
              <w:left w:val="nil"/>
              <w:bottom w:val="single" w:sz="4" w:space="0" w:color="auto"/>
              <w:right w:val="single" w:sz="4" w:space="0" w:color="auto"/>
            </w:tcBorders>
          </w:tcPr>
          <w:p w:rsidR="006142FE" w:rsidRPr="00DF1C5A" w:rsidRDefault="006142FE" w:rsidP="008E5297">
            <w:pPr>
              <w:rPr>
                <w:sz w:val="18"/>
                <w:szCs w:val="18"/>
              </w:rPr>
            </w:pPr>
            <w:r>
              <w:rPr>
                <w:sz w:val="18"/>
                <w:szCs w:val="18"/>
              </w:rPr>
              <w:t>0,2</w:t>
            </w:r>
          </w:p>
        </w:tc>
        <w:tc>
          <w:tcPr>
            <w:tcW w:w="280"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0,2</w:t>
            </w:r>
          </w:p>
        </w:tc>
        <w:tc>
          <w:tcPr>
            <w:tcW w:w="278" w:type="pct"/>
            <w:gridSpan w:val="2"/>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0,2</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0,2</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0,3</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0,3</w:t>
            </w:r>
          </w:p>
        </w:tc>
        <w:tc>
          <w:tcPr>
            <w:tcW w:w="281"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0,3</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0,3</w:t>
            </w:r>
          </w:p>
        </w:tc>
        <w:tc>
          <w:tcPr>
            <w:tcW w:w="258"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sidRPr="006142FE">
              <w:rPr>
                <w:sz w:val="18"/>
                <w:szCs w:val="18"/>
              </w:rPr>
              <w:t>0,3</w:t>
            </w:r>
          </w:p>
        </w:tc>
        <w:tc>
          <w:tcPr>
            <w:tcW w:w="299" w:type="pct"/>
            <w:gridSpan w:val="3"/>
            <w:tcBorders>
              <w:top w:val="single" w:sz="4" w:space="0" w:color="auto"/>
              <w:left w:val="nil"/>
              <w:bottom w:val="single" w:sz="4" w:space="0" w:color="auto"/>
            </w:tcBorders>
          </w:tcPr>
          <w:p w:rsidR="006142FE" w:rsidRPr="006142FE" w:rsidRDefault="006142FE" w:rsidP="008E5297">
            <w:pPr>
              <w:rPr>
                <w:sz w:val="18"/>
                <w:szCs w:val="18"/>
              </w:rPr>
            </w:pPr>
            <w:r w:rsidRPr="006142FE">
              <w:rPr>
                <w:sz w:val="18"/>
                <w:szCs w:val="18"/>
              </w:rPr>
              <w:t>0,3</w:t>
            </w:r>
          </w:p>
        </w:tc>
      </w:tr>
      <w:tr w:rsidR="006142FE"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6142FE" w:rsidRPr="00DF1C5A" w:rsidRDefault="006142FE"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sidRPr="00DF1C5A">
              <w:rPr>
                <w:sz w:val="18"/>
                <w:szCs w:val="18"/>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 ед.</w:t>
            </w:r>
          </w:p>
        </w:tc>
        <w:tc>
          <w:tcPr>
            <w:tcW w:w="267" w:type="pct"/>
            <w:gridSpan w:val="3"/>
            <w:tcBorders>
              <w:top w:val="single" w:sz="4" w:space="0" w:color="auto"/>
              <w:left w:val="nil"/>
              <w:bottom w:val="single" w:sz="4" w:space="0" w:color="auto"/>
              <w:right w:val="single" w:sz="4" w:space="0" w:color="auto"/>
            </w:tcBorders>
          </w:tcPr>
          <w:p w:rsidR="006142FE" w:rsidRPr="00DF1C5A" w:rsidRDefault="006142FE" w:rsidP="00DF1C5A">
            <w:pPr>
              <w:rPr>
                <w:sz w:val="18"/>
                <w:szCs w:val="18"/>
              </w:rPr>
            </w:pPr>
            <w:r w:rsidRPr="00DF1C5A">
              <w:rPr>
                <w:sz w:val="18"/>
                <w:szCs w:val="18"/>
              </w:rPr>
              <w:t> </w:t>
            </w:r>
            <w:r>
              <w:rPr>
                <w:sz w:val="18"/>
                <w:szCs w:val="18"/>
              </w:rPr>
              <w:t>1,0</w:t>
            </w:r>
          </w:p>
        </w:tc>
        <w:tc>
          <w:tcPr>
            <w:tcW w:w="280"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78" w:type="pct"/>
            <w:gridSpan w:val="2"/>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81"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79"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58" w:type="pct"/>
            <w:gridSpan w:val="3"/>
            <w:tcBorders>
              <w:top w:val="single" w:sz="4" w:space="0" w:color="auto"/>
              <w:left w:val="nil"/>
              <w:bottom w:val="single" w:sz="4" w:space="0" w:color="auto"/>
              <w:right w:val="single" w:sz="4" w:space="0" w:color="auto"/>
            </w:tcBorders>
          </w:tcPr>
          <w:p w:rsidR="006142FE" w:rsidRDefault="006142FE">
            <w:r w:rsidRPr="008E058A">
              <w:rPr>
                <w:sz w:val="18"/>
                <w:szCs w:val="18"/>
              </w:rPr>
              <w:t>1,0</w:t>
            </w:r>
          </w:p>
        </w:tc>
        <w:tc>
          <w:tcPr>
            <w:tcW w:w="299" w:type="pct"/>
            <w:gridSpan w:val="3"/>
            <w:tcBorders>
              <w:top w:val="single" w:sz="4" w:space="0" w:color="auto"/>
              <w:left w:val="nil"/>
              <w:bottom w:val="single" w:sz="4" w:space="0" w:color="auto"/>
            </w:tcBorders>
          </w:tcPr>
          <w:p w:rsidR="006142FE" w:rsidRDefault="006142FE">
            <w:r w:rsidRPr="008E058A">
              <w:rPr>
                <w:sz w:val="18"/>
                <w:szCs w:val="18"/>
              </w:rPr>
              <w:t>1,0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7A0C56" w:rsidRPr="00DF1C5A" w:rsidRDefault="007A0C56" w:rsidP="00DF1C5A">
            <w:pPr>
              <w:rPr>
                <w:sz w:val="18"/>
                <w:szCs w:val="18"/>
              </w:rPr>
            </w:pPr>
          </w:p>
        </w:tc>
        <w:tc>
          <w:tcPr>
            <w:tcW w:w="1959" w:type="pct"/>
            <w:gridSpan w:val="1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w:t>
            </w:r>
            <w:r w:rsidRPr="00DF1C5A">
              <w:rPr>
                <w:sz w:val="18"/>
                <w:szCs w:val="18"/>
              </w:rPr>
              <w:t>о</w:t>
            </w:r>
            <w:r w:rsidRPr="00DF1C5A">
              <w:rPr>
                <w:sz w:val="18"/>
                <w:szCs w:val="18"/>
              </w:rPr>
              <w:t>дукции, тыс. км</w:t>
            </w:r>
          </w:p>
        </w:tc>
        <w:tc>
          <w:tcPr>
            <w:tcW w:w="267"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 </w:t>
            </w:r>
            <w:r w:rsidR="00B159DF">
              <w:rPr>
                <w:sz w:val="18"/>
                <w:szCs w:val="18"/>
              </w:rPr>
              <w:t>0,005</w:t>
            </w:r>
          </w:p>
        </w:tc>
        <w:tc>
          <w:tcPr>
            <w:tcW w:w="280"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noWrap/>
          </w:tcPr>
          <w:p w:rsidR="007A0C56" w:rsidRPr="00DF1C5A" w:rsidRDefault="007A0C56"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noWrap/>
          </w:tcPr>
          <w:p w:rsidR="007A0C56" w:rsidRPr="00DF1C5A" w:rsidRDefault="007A0C56"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noWrap/>
          </w:tcPr>
          <w:p w:rsidR="007A0C56" w:rsidRDefault="007A0C56" w:rsidP="00DF1C5A">
            <w:pPr>
              <w:rPr>
                <w:sz w:val="18"/>
                <w:szCs w:val="18"/>
              </w:rPr>
            </w:pPr>
            <w:r w:rsidRPr="00DF1C5A">
              <w:rPr>
                <w:sz w:val="18"/>
                <w:szCs w:val="18"/>
              </w:rPr>
              <w:t>0,0</w:t>
            </w:r>
          </w:p>
          <w:p w:rsidR="0028559A" w:rsidRPr="00DF1C5A" w:rsidRDefault="0028559A" w:rsidP="00DF1C5A">
            <w:pPr>
              <w:rPr>
                <w:sz w:val="18"/>
                <w:szCs w:val="18"/>
              </w:rPr>
            </w:pPr>
          </w:p>
        </w:tc>
        <w:tc>
          <w:tcPr>
            <w:tcW w:w="279" w:type="pct"/>
            <w:gridSpan w:val="3"/>
            <w:tcBorders>
              <w:top w:val="single" w:sz="4" w:space="0" w:color="auto"/>
              <w:left w:val="nil"/>
              <w:bottom w:val="single" w:sz="4" w:space="0" w:color="auto"/>
              <w:right w:val="single" w:sz="4" w:space="0" w:color="auto"/>
            </w:tcBorders>
            <w:noWrap/>
          </w:tcPr>
          <w:p w:rsidR="007A0C56" w:rsidRPr="00DF1C5A" w:rsidRDefault="007A0C56" w:rsidP="00DF1C5A">
            <w:pPr>
              <w:rPr>
                <w:sz w:val="18"/>
                <w:szCs w:val="18"/>
              </w:rPr>
            </w:pPr>
            <w:r w:rsidRPr="00DF1C5A">
              <w:rPr>
                <w:sz w:val="18"/>
                <w:szCs w:val="18"/>
              </w:rPr>
              <w:t>0,0</w:t>
            </w:r>
            <w:r w:rsidR="00B059F4">
              <w:rPr>
                <w:sz w:val="18"/>
                <w:szCs w:val="18"/>
              </w:rPr>
              <w:t>01</w:t>
            </w:r>
          </w:p>
        </w:tc>
        <w:tc>
          <w:tcPr>
            <w:tcW w:w="258" w:type="pct"/>
            <w:gridSpan w:val="3"/>
            <w:tcBorders>
              <w:top w:val="single" w:sz="4" w:space="0" w:color="auto"/>
              <w:left w:val="nil"/>
              <w:bottom w:val="single" w:sz="4" w:space="0" w:color="auto"/>
              <w:right w:val="single" w:sz="4" w:space="0" w:color="auto"/>
            </w:tcBorders>
            <w:noWrap/>
          </w:tcPr>
          <w:p w:rsidR="007A0C56" w:rsidRPr="00DF1C5A" w:rsidRDefault="007A0C56" w:rsidP="00DF1C5A">
            <w:pPr>
              <w:rPr>
                <w:sz w:val="18"/>
                <w:szCs w:val="18"/>
              </w:rPr>
            </w:pPr>
            <w:r w:rsidRPr="00DF1C5A">
              <w:rPr>
                <w:sz w:val="18"/>
                <w:szCs w:val="18"/>
              </w:rPr>
              <w:t>0,0</w:t>
            </w:r>
            <w:r w:rsidR="00B059F4">
              <w:rPr>
                <w:sz w:val="18"/>
                <w:szCs w:val="18"/>
              </w:rPr>
              <w:t>0</w:t>
            </w:r>
            <w:r w:rsidR="0028559A">
              <w:rPr>
                <w:sz w:val="18"/>
                <w:szCs w:val="18"/>
              </w:rPr>
              <w:t>5</w:t>
            </w:r>
          </w:p>
        </w:tc>
        <w:tc>
          <w:tcPr>
            <w:tcW w:w="299" w:type="pct"/>
            <w:gridSpan w:val="3"/>
            <w:tcBorders>
              <w:top w:val="single" w:sz="4" w:space="0" w:color="auto"/>
              <w:left w:val="nil"/>
              <w:bottom w:val="single" w:sz="4" w:space="0" w:color="auto"/>
            </w:tcBorders>
            <w:noWrap/>
          </w:tcPr>
          <w:p w:rsidR="007A0C56" w:rsidRPr="00DF1C5A" w:rsidRDefault="007A0C56" w:rsidP="00DF1C5A">
            <w:pPr>
              <w:rPr>
                <w:sz w:val="18"/>
                <w:szCs w:val="18"/>
              </w:rPr>
            </w:pPr>
            <w:r w:rsidRPr="00DF1C5A">
              <w:rPr>
                <w:sz w:val="18"/>
                <w:szCs w:val="18"/>
              </w:rPr>
              <w:t>0,0</w:t>
            </w:r>
            <w:r w:rsidR="00B059F4">
              <w:rPr>
                <w:sz w:val="18"/>
                <w:szCs w:val="18"/>
              </w:rPr>
              <w:t>0</w:t>
            </w:r>
            <w:r w:rsidR="0028559A">
              <w:rPr>
                <w:sz w:val="18"/>
                <w:szCs w:val="18"/>
              </w:rPr>
              <w:t>5</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val="restart"/>
            <w:tcBorders>
              <w:top w:val="single" w:sz="4" w:space="0" w:color="auto"/>
              <w:bottom w:val="single" w:sz="4" w:space="0" w:color="auto"/>
              <w:right w:val="single" w:sz="4" w:space="0" w:color="auto"/>
            </w:tcBorders>
          </w:tcPr>
          <w:p w:rsidR="00DF1C5A" w:rsidRPr="00DF1C5A" w:rsidRDefault="00DF1C5A" w:rsidP="00DF1C5A">
            <w:pPr>
              <w:rPr>
                <w:sz w:val="18"/>
                <w:szCs w:val="18"/>
              </w:rPr>
            </w:pPr>
            <w:r w:rsidRPr="00DF1C5A">
              <w:rPr>
                <w:sz w:val="18"/>
                <w:szCs w:val="18"/>
              </w:rPr>
              <w:t>Мер</w:t>
            </w:r>
            <w:r w:rsidRPr="00DF1C5A">
              <w:rPr>
                <w:sz w:val="18"/>
                <w:szCs w:val="18"/>
              </w:rPr>
              <w:t>о</w:t>
            </w:r>
            <w:r w:rsidRPr="00DF1C5A">
              <w:rPr>
                <w:sz w:val="18"/>
                <w:szCs w:val="18"/>
              </w:rPr>
              <w:t>прия</w:t>
            </w:r>
            <w:r w:rsidRPr="00DF1C5A">
              <w:rPr>
                <w:sz w:val="18"/>
                <w:szCs w:val="18"/>
              </w:rPr>
              <w:softHyphen/>
              <w:t>тие 2.1</w:t>
            </w:r>
          </w:p>
        </w:tc>
        <w:tc>
          <w:tcPr>
            <w:tcW w:w="488" w:type="pct"/>
            <w:gridSpan w:val="2"/>
            <w:vMerge w:val="restart"/>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r w:rsidRPr="00DF1C5A">
              <w:rPr>
                <w:sz w:val="18"/>
                <w:szCs w:val="18"/>
              </w:rPr>
              <w:t>Обустройство населенных пунктов, расп</w:t>
            </w:r>
            <w:r w:rsidRPr="00DF1C5A">
              <w:rPr>
                <w:sz w:val="18"/>
                <w:szCs w:val="18"/>
              </w:rPr>
              <w:t>о</w:t>
            </w:r>
            <w:r w:rsidRPr="00DF1C5A">
              <w:rPr>
                <w:sz w:val="18"/>
                <w:szCs w:val="18"/>
              </w:rPr>
              <w:t>ложенных в сельской местн</w:t>
            </w:r>
            <w:r w:rsidRPr="00DF1C5A">
              <w:rPr>
                <w:sz w:val="18"/>
                <w:szCs w:val="18"/>
              </w:rPr>
              <w:t>о</w:t>
            </w:r>
            <w:r w:rsidRPr="00DF1C5A">
              <w:rPr>
                <w:sz w:val="18"/>
                <w:szCs w:val="18"/>
              </w:rPr>
              <w:t>сти, объектами социальной и инженерной и</w:t>
            </w:r>
            <w:r w:rsidRPr="00DF1C5A">
              <w:rPr>
                <w:sz w:val="18"/>
                <w:szCs w:val="18"/>
              </w:rPr>
              <w:t>н</w:t>
            </w:r>
            <w:r w:rsidRPr="00DF1C5A">
              <w:rPr>
                <w:sz w:val="18"/>
                <w:szCs w:val="18"/>
              </w:rPr>
              <w:t>фраструктуры с учетом ко</w:t>
            </w:r>
            <w:r w:rsidRPr="00DF1C5A">
              <w:rPr>
                <w:sz w:val="18"/>
                <w:szCs w:val="18"/>
              </w:rPr>
              <w:t>м</w:t>
            </w:r>
            <w:r w:rsidRPr="00DF1C5A">
              <w:rPr>
                <w:sz w:val="18"/>
                <w:szCs w:val="18"/>
              </w:rPr>
              <w:t>плексного (пр</w:t>
            </w:r>
            <w:r w:rsidRPr="00DF1C5A">
              <w:rPr>
                <w:sz w:val="18"/>
                <w:szCs w:val="18"/>
              </w:rPr>
              <w:t>о</w:t>
            </w:r>
            <w:r w:rsidRPr="00DF1C5A">
              <w:rPr>
                <w:sz w:val="18"/>
                <w:szCs w:val="18"/>
              </w:rPr>
              <w:t>ектного) подхода</w:t>
            </w:r>
          </w:p>
        </w:tc>
        <w:tc>
          <w:tcPr>
            <w:tcW w:w="267" w:type="pct"/>
            <w:vMerge w:val="restart"/>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r w:rsidRPr="00DF1C5A">
              <w:rPr>
                <w:sz w:val="18"/>
                <w:szCs w:val="18"/>
              </w:rPr>
              <w:t> </w:t>
            </w:r>
          </w:p>
        </w:tc>
        <w:tc>
          <w:tcPr>
            <w:tcW w:w="309" w:type="pct"/>
            <w:gridSpan w:val="2"/>
            <w:vMerge w:val="restart"/>
            <w:tcBorders>
              <w:top w:val="single" w:sz="4" w:space="0" w:color="auto"/>
              <w:left w:val="single" w:sz="4" w:space="0" w:color="auto"/>
              <w:bottom w:val="single" w:sz="4" w:space="0" w:color="auto"/>
              <w:right w:val="single" w:sz="4" w:space="0" w:color="auto"/>
            </w:tcBorders>
          </w:tcPr>
          <w:p w:rsidR="00DF1C5A" w:rsidRPr="00DF1C5A" w:rsidRDefault="00DF1C5A" w:rsidP="00DF1C5A">
            <w:pPr>
              <w:jc w:val="both"/>
              <w:rPr>
                <w:sz w:val="18"/>
                <w:szCs w:val="18"/>
              </w:rPr>
            </w:pPr>
            <w:r w:rsidRPr="00DF1C5A">
              <w:rPr>
                <w:sz w:val="18"/>
                <w:szCs w:val="18"/>
              </w:rPr>
              <w:t>отдел стро</w:t>
            </w:r>
            <w:r w:rsidRPr="00DF1C5A">
              <w:rPr>
                <w:sz w:val="18"/>
                <w:szCs w:val="18"/>
              </w:rPr>
              <w:t>и</w:t>
            </w:r>
            <w:r w:rsidRPr="00DF1C5A">
              <w:rPr>
                <w:sz w:val="18"/>
                <w:szCs w:val="18"/>
              </w:rPr>
              <w:t>тельства, дорожн</w:t>
            </w:r>
            <w:r w:rsidRPr="00DF1C5A">
              <w:rPr>
                <w:sz w:val="18"/>
                <w:szCs w:val="18"/>
              </w:rPr>
              <w:t>о</w:t>
            </w:r>
            <w:r w:rsidRPr="00DF1C5A">
              <w:rPr>
                <w:sz w:val="18"/>
                <w:szCs w:val="18"/>
              </w:rPr>
              <w:t>го хозя</w:t>
            </w:r>
            <w:r w:rsidRPr="00DF1C5A">
              <w:rPr>
                <w:sz w:val="18"/>
                <w:szCs w:val="18"/>
              </w:rPr>
              <w:t>й</w:t>
            </w:r>
            <w:r w:rsidRPr="00DF1C5A">
              <w:rPr>
                <w:sz w:val="18"/>
                <w:szCs w:val="18"/>
              </w:rPr>
              <w:t>ства и ЖКХ  админ</w:t>
            </w:r>
            <w:r w:rsidRPr="00DF1C5A">
              <w:rPr>
                <w:sz w:val="18"/>
                <w:szCs w:val="18"/>
              </w:rPr>
              <w:t>и</w:t>
            </w:r>
            <w:r w:rsidRPr="00DF1C5A">
              <w:rPr>
                <w:sz w:val="18"/>
                <w:szCs w:val="18"/>
              </w:rPr>
              <w:t>страции Порецк</w:t>
            </w:r>
            <w:r w:rsidRPr="00DF1C5A">
              <w:rPr>
                <w:sz w:val="18"/>
                <w:szCs w:val="18"/>
              </w:rPr>
              <w:t>о</w:t>
            </w:r>
            <w:r w:rsidRPr="00DF1C5A">
              <w:rPr>
                <w:sz w:val="18"/>
                <w:szCs w:val="18"/>
              </w:rPr>
              <w:t>го ра</w:t>
            </w:r>
            <w:r w:rsidRPr="00DF1C5A">
              <w:rPr>
                <w:sz w:val="18"/>
                <w:szCs w:val="18"/>
              </w:rPr>
              <w:t>й</w:t>
            </w:r>
            <w:r w:rsidRPr="00DF1C5A">
              <w:rPr>
                <w:sz w:val="18"/>
                <w:szCs w:val="18"/>
              </w:rPr>
              <w:t>она;</w:t>
            </w:r>
          </w:p>
          <w:p w:rsidR="00DF1C5A" w:rsidRPr="00DF1C5A" w:rsidRDefault="00DF1C5A" w:rsidP="00DF1C5A">
            <w:pPr>
              <w:jc w:val="both"/>
              <w:rPr>
                <w:sz w:val="18"/>
                <w:szCs w:val="18"/>
              </w:rPr>
            </w:pPr>
            <w:r w:rsidRPr="00DF1C5A">
              <w:rPr>
                <w:sz w:val="18"/>
                <w:szCs w:val="18"/>
              </w:rPr>
              <w:t xml:space="preserve"> админ</w:t>
            </w:r>
            <w:r w:rsidRPr="00DF1C5A">
              <w:rPr>
                <w:sz w:val="18"/>
                <w:szCs w:val="18"/>
              </w:rPr>
              <w:t>и</w:t>
            </w:r>
            <w:r w:rsidRPr="00DF1C5A">
              <w:rPr>
                <w:sz w:val="18"/>
                <w:szCs w:val="18"/>
              </w:rPr>
              <w:t>страции сельских посел</w:t>
            </w:r>
            <w:r w:rsidRPr="00DF1C5A">
              <w:rPr>
                <w:sz w:val="18"/>
                <w:szCs w:val="18"/>
              </w:rPr>
              <w:t>е</w:t>
            </w:r>
            <w:r w:rsidRPr="00DF1C5A">
              <w:rPr>
                <w:sz w:val="18"/>
                <w:szCs w:val="18"/>
              </w:rPr>
              <w:t>ний  П</w:t>
            </w:r>
            <w:r w:rsidRPr="00DF1C5A">
              <w:rPr>
                <w:sz w:val="18"/>
                <w:szCs w:val="18"/>
              </w:rPr>
              <w:t>о</w:t>
            </w:r>
            <w:r w:rsidRPr="00DF1C5A">
              <w:rPr>
                <w:sz w:val="18"/>
                <w:szCs w:val="18"/>
              </w:rPr>
              <w:t>рецкого района;</w:t>
            </w:r>
          </w:p>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всего</w:t>
            </w:r>
          </w:p>
        </w:tc>
        <w:tc>
          <w:tcPr>
            <w:tcW w:w="280"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фед</w:t>
            </w:r>
            <w:r w:rsidRPr="00DF1C5A">
              <w:rPr>
                <w:sz w:val="18"/>
                <w:szCs w:val="18"/>
              </w:rPr>
              <w:t>е</w:t>
            </w:r>
            <w:r w:rsidRPr="00DF1C5A">
              <w:rPr>
                <w:sz w:val="18"/>
                <w:szCs w:val="18"/>
              </w:rPr>
              <w:t>рал</w:t>
            </w:r>
            <w:r w:rsidRPr="00DF1C5A">
              <w:rPr>
                <w:sz w:val="18"/>
                <w:szCs w:val="18"/>
              </w:rPr>
              <w:t>ь</w:t>
            </w:r>
            <w:r w:rsidRPr="00DF1C5A">
              <w:rPr>
                <w:sz w:val="18"/>
                <w:szCs w:val="18"/>
              </w:rPr>
              <w:t>ный бюджет</w:t>
            </w:r>
          </w:p>
        </w:tc>
        <w:tc>
          <w:tcPr>
            <w:tcW w:w="280"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trHeight w:val="2760"/>
        </w:trPr>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single" w:sz="4" w:space="0" w:color="auto"/>
              <w:bottom w:val="nil"/>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nil"/>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single" w:sz="4" w:space="0" w:color="auto"/>
              <w:bottom w:val="nil"/>
              <w:right w:val="nil"/>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single" w:sz="4" w:space="0" w:color="auto"/>
              <w:right w:val="single" w:sz="4" w:space="0" w:color="auto"/>
            </w:tcBorders>
          </w:tcPr>
          <w:p w:rsidR="00DF1C5A" w:rsidRPr="00DF1C5A" w:rsidRDefault="00DF1C5A" w:rsidP="00DF1C5A">
            <w:pPr>
              <w:rPr>
                <w:sz w:val="18"/>
                <w:szCs w:val="18"/>
              </w:rPr>
            </w:pPr>
            <w:r w:rsidRPr="00DF1C5A">
              <w:rPr>
                <w:sz w:val="18"/>
                <w:szCs w:val="18"/>
              </w:rPr>
              <w:t>респу</w:t>
            </w:r>
            <w:r w:rsidRPr="00DF1C5A">
              <w:rPr>
                <w:sz w:val="18"/>
                <w:szCs w:val="18"/>
              </w:rPr>
              <w:t>б</w:t>
            </w:r>
            <w:r w:rsidRPr="00DF1C5A">
              <w:rPr>
                <w:sz w:val="18"/>
                <w:szCs w:val="18"/>
              </w:rPr>
              <w:t>лика</w:t>
            </w:r>
            <w:r w:rsidRPr="00DF1C5A">
              <w:rPr>
                <w:sz w:val="18"/>
                <w:szCs w:val="18"/>
              </w:rPr>
              <w:t>н</w:t>
            </w:r>
            <w:r w:rsidRPr="00DF1C5A">
              <w:rPr>
                <w:sz w:val="18"/>
                <w:szCs w:val="18"/>
              </w:rPr>
              <w:t>ский бюджет Чува</w:t>
            </w:r>
            <w:r w:rsidRPr="00DF1C5A">
              <w:rPr>
                <w:sz w:val="18"/>
                <w:szCs w:val="18"/>
              </w:rPr>
              <w:t>ш</w:t>
            </w:r>
            <w:r w:rsidRPr="00DF1C5A">
              <w:rPr>
                <w:sz w:val="18"/>
                <w:szCs w:val="18"/>
              </w:rPr>
              <w:t>ской Респу</w:t>
            </w:r>
            <w:r w:rsidRPr="00DF1C5A">
              <w:rPr>
                <w:sz w:val="18"/>
                <w:szCs w:val="18"/>
              </w:rPr>
              <w:t>б</w:t>
            </w:r>
            <w:r w:rsidRPr="00DF1C5A">
              <w:rPr>
                <w:sz w:val="18"/>
                <w:szCs w:val="18"/>
              </w:rPr>
              <w:t>лики</w:t>
            </w:r>
          </w:p>
          <w:p w:rsidR="00DF1C5A" w:rsidRPr="00DF1C5A" w:rsidRDefault="00DF1C5A" w:rsidP="00DF1C5A">
            <w:pPr>
              <w:rPr>
                <w:sz w:val="18"/>
                <w:szCs w:val="18"/>
              </w:rPr>
            </w:pPr>
            <w:r w:rsidRPr="00DF1C5A">
              <w:rPr>
                <w:sz w:val="18"/>
                <w:szCs w:val="18"/>
              </w:rPr>
              <w:t> </w:t>
            </w:r>
          </w:p>
        </w:tc>
        <w:tc>
          <w:tcPr>
            <w:tcW w:w="280"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1466FF" w:rsidP="00DF1C5A">
            <w:pPr>
              <w:rPr>
                <w:sz w:val="18"/>
                <w:szCs w:val="18"/>
              </w:rPr>
            </w:pPr>
            <w:r>
              <w:rPr>
                <w:sz w:val="18"/>
                <w:szCs w:val="18"/>
              </w:rPr>
              <w:t>мес</w:t>
            </w:r>
            <w:r>
              <w:rPr>
                <w:sz w:val="18"/>
                <w:szCs w:val="18"/>
              </w:rPr>
              <w:t>т</w:t>
            </w:r>
            <w:r>
              <w:rPr>
                <w:sz w:val="18"/>
                <w:szCs w:val="18"/>
              </w:rPr>
              <w:t>ные бюдж</w:t>
            </w:r>
            <w:r>
              <w:rPr>
                <w:sz w:val="18"/>
                <w:szCs w:val="18"/>
              </w:rPr>
              <w:t>е</w:t>
            </w:r>
            <w:r>
              <w:rPr>
                <w:sz w:val="18"/>
                <w:szCs w:val="18"/>
              </w:rPr>
              <w:t>ты</w:t>
            </w:r>
          </w:p>
        </w:tc>
        <w:tc>
          <w:tcPr>
            <w:tcW w:w="280"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DF1C5A"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264" w:type="pct"/>
            <w:vMerge/>
            <w:tcBorders>
              <w:top w:val="single" w:sz="4" w:space="0" w:color="auto"/>
              <w:bottom w:val="single" w:sz="4" w:space="0" w:color="auto"/>
              <w:right w:val="single" w:sz="4" w:space="0" w:color="auto"/>
            </w:tcBorders>
          </w:tcPr>
          <w:p w:rsidR="00DF1C5A" w:rsidRPr="00DF1C5A" w:rsidRDefault="00DF1C5A" w:rsidP="00DF1C5A">
            <w:pPr>
              <w:rPr>
                <w:sz w:val="18"/>
                <w:szCs w:val="18"/>
              </w:rPr>
            </w:pPr>
          </w:p>
        </w:tc>
        <w:tc>
          <w:tcPr>
            <w:tcW w:w="488"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67" w:type="pct"/>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309" w:type="pct"/>
            <w:gridSpan w:val="2"/>
            <w:vMerge/>
            <w:tcBorders>
              <w:top w:val="single" w:sz="4" w:space="0" w:color="auto"/>
              <w:left w:val="single" w:sz="4" w:space="0" w:color="auto"/>
              <w:bottom w:val="single" w:sz="4" w:space="0" w:color="auto"/>
              <w:right w:val="single" w:sz="4" w:space="0" w:color="auto"/>
            </w:tcBorders>
          </w:tcPr>
          <w:p w:rsidR="00DF1C5A" w:rsidRPr="00DF1C5A" w:rsidRDefault="00DF1C5A" w:rsidP="00DF1C5A">
            <w:pPr>
              <w:rPr>
                <w:sz w:val="18"/>
                <w:szCs w:val="18"/>
              </w:rPr>
            </w:pPr>
          </w:p>
        </w:tc>
        <w:tc>
          <w:tcPr>
            <w:tcW w:w="222"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179" w:type="pct"/>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5" w:type="pct"/>
            <w:gridSpan w:val="2"/>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х</w:t>
            </w:r>
          </w:p>
        </w:tc>
        <w:tc>
          <w:tcPr>
            <w:tcW w:w="229" w:type="pct"/>
            <w:gridSpan w:val="3"/>
            <w:tcBorders>
              <w:top w:val="single" w:sz="4" w:space="0" w:color="auto"/>
              <w:left w:val="nil"/>
              <w:bottom w:val="single" w:sz="4" w:space="0" w:color="auto"/>
              <w:right w:val="single" w:sz="4" w:space="0" w:color="auto"/>
            </w:tcBorders>
          </w:tcPr>
          <w:p w:rsidR="00DF1C5A" w:rsidRPr="00DF1C5A" w:rsidRDefault="00DF1C5A" w:rsidP="00826A8C">
            <w:pPr>
              <w:rPr>
                <w:sz w:val="18"/>
                <w:szCs w:val="18"/>
              </w:rPr>
            </w:pPr>
            <w:r w:rsidRPr="00DF1C5A">
              <w:rPr>
                <w:sz w:val="18"/>
                <w:szCs w:val="18"/>
              </w:rPr>
              <w:t> х</w:t>
            </w:r>
          </w:p>
        </w:tc>
        <w:tc>
          <w:tcPr>
            <w:tcW w:w="267"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внебюд</w:t>
            </w:r>
            <w:r w:rsidRPr="00DF1C5A">
              <w:rPr>
                <w:sz w:val="18"/>
                <w:szCs w:val="18"/>
              </w:rPr>
              <w:softHyphen/>
              <w:t>жетные исто</w:t>
            </w:r>
            <w:r w:rsidRPr="00DF1C5A">
              <w:rPr>
                <w:sz w:val="18"/>
                <w:szCs w:val="18"/>
              </w:rPr>
              <w:t>ч</w:t>
            </w:r>
            <w:r w:rsidRPr="00DF1C5A">
              <w:rPr>
                <w:sz w:val="18"/>
                <w:szCs w:val="18"/>
              </w:rPr>
              <w:t>ники</w:t>
            </w:r>
          </w:p>
        </w:tc>
        <w:tc>
          <w:tcPr>
            <w:tcW w:w="280"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8" w:type="pct"/>
            <w:gridSpan w:val="2"/>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81"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79"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58" w:type="pct"/>
            <w:gridSpan w:val="3"/>
            <w:tcBorders>
              <w:top w:val="single" w:sz="4" w:space="0" w:color="auto"/>
              <w:left w:val="nil"/>
              <w:bottom w:val="single" w:sz="4" w:space="0" w:color="auto"/>
              <w:right w:val="single" w:sz="4" w:space="0" w:color="auto"/>
            </w:tcBorders>
          </w:tcPr>
          <w:p w:rsidR="00DF1C5A" w:rsidRPr="00DF1C5A" w:rsidRDefault="00DF1C5A" w:rsidP="00DF1C5A">
            <w:pPr>
              <w:rPr>
                <w:sz w:val="18"/>
                <w:szCs w:val="18"/>
              </w:rPr>
            </w:pPr>
            <w:r w:rsidRPr="00DF1C5A">
              <w:rPr>
                <w:sz w:val="18"/>
                <w:szCs w:val="18"/>
              </w:rPr>
              <w:t>0,0</w:t>
            </w:r>
          </w:p>
        </w:tc>
        <w:tc>
          <w:tcPr>
            <w:tcW w:w="299" w:type="pct"/>
            <w:gridSpan w:val="3"/>
            <w:tcBorders>
              <w:top w:val="single" w:sz="4" w:space="0" w:color="auto"/>
              <w:left w:val="nil"/>
              <w:bottom w:val="single" w:sz="4" w:space="0" w:color="auto"/>
            </w:tcBorders>
          </w:tcPr>
          <w:p w:rsidR="00DF1C5A" w:rsidRPr="00DF1C5A" w:rsidRDefault="00DF1C5A" w:rsidP="00DF1C5A">
            <w:pPr>
              <w:rPr>
                <w:sz w:val="18"/>
                <w:szCs w:val="18"/>
              </w:rPr>
            </w:pPr>
            <w:r w:rsidRPr="00DF1C5A">
              <w:rPr>
                <w:sz w:val="18"/>
                <w:szCs w:val="18"/>
              </w:rPr>
              <w:t>0,0</w:t>
            </w:r>
          </w:p>
        </w:tc>
      </w:tr>
      <w:tr w:rsidR="00DF1C5A" w:rsidRPr="00B059F4"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c>
          <w:tcPr>
            <w:tcW w:w="751" w:type="pct"/>
            <w:gridSpan w:val="3"/>
            <w:tcBorders>
              <w:top w:val="single" w:sz="4" w:space="0" w:color="auto"/>
              <w:bottom w:val="single" w:sz="4" w:space="0" w:color="auto"/>
              <w:right w:val="single" w:sz="4" w:space="0" w:color="auto"/>
            </w:tcBorders>
          </w:tcPr>
          <w:p w:rsidR="007A0C56" w:rsidRPr="006142FE" w:rsidRDefault="007A0C56" w:rsidP="006142FE">
            <w:pPr>
              <w:rPr>
                <w:sz w:val="18"/>
                <w:szCs w:val="18"/>
              </w:rPr>
            </w:pPr>
            <w:r w:rsidRPr="006142FE">
              <w:rPr>
                <w:sz w:val="18"/>
                <w:szCs w:val="18"/>
              </w:rPr>
              <w:t>Целевой индикатор и пок</w:t>
            </w:r>
            <w:r w:rsidRPr="006142FE">
              <w:rPr>
                <w:sz w:val="18"/>
                <w:szCs w:val="18"/>
              </w:rPr>
              <w:t>а</w:t>
            </w:r>
            <w:r w:rsidRPr="006142FE">
              <w:rPr>
                <w:sz w:val="18"/>
                <w:szCs w:val="18"/>
              </w:rPr>
              <w:t>затель подпрограммы</w:t>
            </w:r>
          </w:p>
        </w:tc>
        <w:tc>
          <w:tcPr>
            <w:tcW w:w="1472" w:type="pct"/>
            <w:gridSpan w:val="11"/>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Количество реализованных проектов местных инициатив граждан, проживающих в сельской местности, получи</w:t>
            </w:r>
            <w:r w:rsidRPr="006142FE">
              <w:rPr>
                <w:sz w:val="18"/>
                <w:szCs w:val="18"/>
              </w:rPr>
              <w:t>в</w:t>
            </w:r>
            <w:r w:rsidRPr="006142FE">
              <w:rPr>
                <w:sz w:val="18"/>
                <w:szCs w:val="18"/>
              </w:rPr>
              <w:t>ших грантовую поддержку, единиц</w:t>
            </w:r>
          </w:p>
        </w:tc>
        <w:tc>
          <w:tcPr>
            <w:tcW w:w="267" w:type="pct"/>
            <w:gridSpan w:val="3"/>
            <w:tcBorders>
              <w:top w:val="single" w:sz="4" w:space="0" w:color="auto"/>
              <w:left w:val="nil"/>
              <w:bottom w:val="single" w:sz="4" w:space="0" w:color="auto"/>
              <w:right w:val="single" w:sz="4" w:space="0" w:color="auto"/>
            </w:tcBorders>
            <w:noWrap/>
          </w:tcPr>
          <w:p w:rsidR="007A0C56" w:rsidRPr="006142FE" w:rsidRDefault="007A0C56" w:rsidP="00DF1C5A">
            <w:pPr>
              <w:rPr>
                <w:sz w:val="18"/>
                <w:szCs w:val="18"/>
              </w:rPr>
            </w:pPr>
            <w:r w:rsidRPr="006142FE">
              <w:rPr>
                <w:sz w:val="18"/>
                <w:szCs w:val="18"/>
              </w:rPr>
              <w:t> </w:t>
            </w:r>
          </w:p>
        </w:tc>
        <w:tc>
          <w:tcPr>
            <w:tcW w:w="280"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1,0</w:t>
            </w:r>
          </w:p>
        </w:tc>
        <w:tc>
          <w:tcPr>
            <w:tcW w:w="278" w:type="pct"/>
            <w:gridSpan w:val="2"/>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81"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58" w:type="pct"/>
            <w:gridSpan w:val="3"/>
            <w:tcBorders>
              <w:top w:val="single" w:sz="4" w:space="0" w:color="auto"/>
              <w:left w:val="nil"/>
              <w:bottom w:val="single" w:sz="4" w:space="0" w:color="auto"/>
              <w:right w:val="single" w:sz="4" w:space="0" w:color="auto"/>
            </w:tcBorders>
          </w:tcPr>
          <w:p w:rsidR="007A0C56" w:rsidRPr="006142FE" w:rsidRDefault="00B159DF" w:rsidP="00DF1C5A">
            <w:pPr>
              <w:rPr>
                <w:sz w:val="18"/>
                <w:szCs w:val="18"/>
              </w:rPr>
            </w:pPr>
            <w:r w:rsidRPr="006142FE">
              <w:rPr>
                <w:sz w:val="18"/>
                <w:szCs w:val="18"/>
              </w:rPr>
              <w:t>0,0</w:t>
            </w:r>
          </w:p>
        </w:tc>
        <w:tc>
          <w:tcPr>
            <w:tcW w:w="299" w:type="pct"/>
            <w:gridSpan w:val="3"/>
            <w:tcBorders>
              <w:top w:val="single" w:sz="4" w:space="0" w:color="auto"/>
              <w:left w:val="nil"/>
              <w:bottom w:val="single" w:sz="4" w:space="0" w:color="auto"/>
            </w:tcBorders>
          </w:tcPr>
          <w:p w:rsidR="007A0C56" w:rsidRPr="006142FE" w:rsidRDefault="00B159DF" w:rsidP="00DF1C5A">
            <w:pPr>
              <w:rPr>
                <w:sz w:val="18"/>
                <w:szCs w:val="18"/>
              </w:rPr>
            </w:pPr>
            <w:r w:rsidRPr="006142FE">
              <w:rPr>
                <w:sz w:val="18"/>
                <w:szCs w:val="18"/>
              </w:rPr>
              <w:t>0,0</w:t>
            </w:r>
          </w:p>
        </w:tc>
      </w:tr>
      <w:tr w:rsidR="00DF1C5A" w:rsidRPr="00B059F4"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7" w:type="pct"/>
        </w:trPr>
        <w:tc>
          <w:tcPr>
            <w:tcW w:w="751" w:type="pct"/>
            <w:gridSpan w:val="3"/>
            <w:vMerge w:val="restart"/>
            <w:tcBorders>
              <w:top w:val="single" w:sz="4" w:space="0" w:color="auto"/>
              <w:right w:val="single" w:sz="4" w:space="0" w:color="auto"/>
            </w:tcBorders>
          </w:tcPr>
          <w:p w:rsidR="007A0C56" w:rsidRPr="006142FE" w:rsidRDefault="007A0C56" w:rsidP="006142FE">
            <w:pPr>
              <w:rPr>
                <w:sz w:val="18"/>
                <w:szCs w:val="18"/>
              </w:rPr>
            </w:pPr>
            <w:r w:rsidRPr="006142FE">
              <w:rPr>
                <w:sz w:val="18"/>
                <w:szCs w:val="18"/>
              </w:rPr>
              <w:t>Целевые индикаторы и п</w:t>
            </w:r>
            <w:r w:rsidRPr="006142FE">
              <w:rPr>
                <w:sz w:val="18"/>
                <w:szCs w:val="18"/>
              </w:rPr>
              <w:t>о</w:t>
            </w:r>
            <w:r w:rsidRPr="006142FE">
              <w:rPr>
                <w:sz w:val="18"/>
                <w:szCs w:val="18"/>
              </w:rPr>
              <w:t>казатели подпрограммы</w:t>
            </w:r>
          </w:p>
        </w:tc>
        <w:tc>
          <w:tcPr>
            <w:tcW w:w="1465" w:type="pct"/>
            <w:gridSpan w:val="10"/>
            <w:tcBorders>
              <w:top w:val="single" w:sz="4" w:space="0" w:color="auto"/>
              <w:left w:val="single" w:sz="4" w:space="0" w:color="auto"/>
              <w:bottom w:val="single" w:sz="4" w:space="0" w:color="auto"/>
              <w:right w:val="single" w:sz="4" w:space="0" w:color="auto"/>
            </w:tcBorders>
          </w:tcPr>
          <w:p w:rsidR="007A0C56" w:rsidRPr="006142FE" w:rsidRDefault="007A0C56" w:rsidP="00DF1C5A">
            <w:pPr>
              <w:rPr>
                <w:sz w:val="18"/>
                <w:szCs w:val="18"/>
              </w:rPr>
            </w:pPr>
            <w:r w:rsidRPr="006142FE">
              <w:rPr>
                <w:sz w:val="18"/>
                <w:szCs w:val="18"/>
              </w:rPr>
              <w:t xml:space="preserve">Ввод в действие фельдшерско-акушерских пунктов и (или) офисов врачей общей практики, единиц </w:t>
            </w:r>
          </w:p>
        </w:tc>
        <w:tc>
          <w:tcPr>
            <w:tcW w:w="267"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 </w:t>
            </w:r>
          </w:p>
        </w:tc>
        <w:tc>
          <w:tcPr>
            <w:tcW w:w="280"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78" w:type="pct"/>
            <w:gridSpan w:val="2"/>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81"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79"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58" w:type="pct"/>
            <w:gridSpan w:val="3"/>
            <w:tcBorders>
              <w:top w:val="single" w:sz="4" w:space="0" w:color="auto"/>
              <w:left w:val="nil"/>
              <w:bottom w:val="single" w:sz="4" w:space="0" w:color="auto"/>
              <w:right w:val="single" w:sz="4" w:space="0" w:color="auto"/>
            </w:tcBorders>
          </w:tcPr>
          <w:p w:rsidR="007A0C56" w:rsidRPr="006142FE" w:rsidRDefault="007A0C56" w:rsidP="00DF1C5A">
            <w:pPr>
              <w:rPr>
                <w:sz w:val="18"/>
                <w:szCs w:val="18"/>
              </w:rPr>
            </w:pPr>
            <w:r w:rsidRPr="006142FE">
              <w:rPr>
                <w:sz w:val="18"/>
                <w:szCs w:val="18"/>
              </w:rPr>
              <w:t>0,0</w:t>
            </w:r>
          </w:p>
        </w:tc>
        <w:tc>
          <w:tcPr>
            <w:tcW w:w="299" w:type="pct"/>
            <w:gridSpan w:val="3"/>
            <w:tcBorders>
              <w:top w:val="single" w:sz="4" w:space="0" w:color="auto"/>
              <w:left w:val="nil"/>
              <w:bottom w:val="single" w:sz="4" w:space="0" w:color="auto"/>
            </w:tcBorders>
          </w:tcPr>
          <w:p w:rsidR="007A0C56" w:rsidRPr="006142FE" w:rsidRDefault="007A0C56" w:rsidP="00DF1C5A">
            <w:pPr>
              <w:rPr>
                <w:sz w:val="18"/>
                <w:szCs w:val="18"/>
              </w:rPr>
            </w:pPr>
            <w:r w:rsidRPr="006142FE">
              <w:rPr>
                <w:sz w:val="18"/>
                <w:szCs w:val="18"/>
              </w:rPr>
              <w:t>0,0</w:t>
            </w:r>
          </w:p>
        </w:tc>
      </w:tr>
      <w:tr w:rsidR="006142FE" w:rsidRPr="00B059F4"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7" w:type="pct"/>
        </w:trPr>
        <w:tc>
          <w:tcPr>
            <w:tcW w:w="751" w:type="pct"/>
            <w:gridSpan w:val="3"/>
            <w:vMerge/>
            <w:tcBorders>
              <w:right w:val="single" w:sz="4" w:space="0" w:color="auto"/>
            </w:tcBorders>
          </w:tcPr>
          <w:p w:rsidR="006142FE" w:rsidRPr="006142FE" w:rsidRDefault="006142FE" w:rsidP="00DF1C5A">
            <w:pPr>
              <w:rPr>
                <w:sz w:val="18"/>
                <w:szCs w:val="18"/>
              </w:rPr>
            </w:pPr>
          </w:p>
        </w:tc>
        <w:tc>
          <w:tcPr>
            <w:tcW w:w="1465" w:type="pct"/>
            <w:gridSpan w:val="10"/>
            <w:tcBorders>
              <w:top w:val="single" w:sz="4" w:space="0" w:color="auto"/>
              <w:left w:val="single" w:sz="4" w:space="0" w:color="auto"/>
              <w:bottom w:val="single" w:sz="4" w:space="0" w:color="auto"/>
              <w:right w:val="single" w:sz="4" w:space="0" w:color="auto"/>
            </w:tcBorders>
          </w:tcPr>
          <w:p w:rsidR="006142FE" w:rsidRPr="006142FE" w:rsidRDefault="006142FE" w:rsidP="00DF1C5A">
            <w:pPr>
              <w:rPr>
                <w:sz w:val="18"/>
                <w:szCs w:val="18"/>
              </w:rPr>
            </w:pPr>
            <w:r w:rsidRPr="006142FE">
              <w:rPr>
                <w:sz w:val="18"/>
                <w:szCs w:val="18"/>
              </w:rPr>
              <w:t>Обеспеченность сельского населения фельдшерско-акушерскими пунктами, ед. на 10 тыс. человек</w:t>
            </w:r>
          </w:p>
        </w:tc>
        <w:tc>
          <w:tcPr>
            <w:tcW w:w="267" w:type="pct"/>
            <w:gridSpan w:val="3"/>
            <w:tcBorders>
              <w:top w:val="single" w:sz="4" w:space="0" w:color="auto"/>
              <w:left w:val="nil"/>
              <w:bottom w:val="single" w:sz="4" w:space="0" w:color="auto"/>
              <w:right w:val="single" w:sz="4" w:space="0" w:color="auto"/>
            </w:tcBorders>
          </w:tcPr>
          <w:p w:rsidR="006142FE" w:rsidRPr="006142FE" w:rsidRDefault="006142FE" w:rsidP="00DF1C5A">
            <w:pPr>
              <w:rPr>
                <w:sz w:val="18"/>
                <w:szCs w:val="18"/>
              </w:rPr>
            </w:pPr>
            <w:r w:rsidRPr="006142FE">
              <w:rPr>
                <w:sz w:val="18"/>
                <w:szCs w:val="18"/>
              </w:rPr>
              <w:t> </w:t>
            </w:r>
          </w:p>
        </w:tc>
        <w:tc>
          <w:tcPr>
            <w:tcW w:w="280" w:type="pct"/>
            <w:gridSpan w:val="3"/>
            <w:tcBorders>
              <w:top w:val="single" w:sz="4" w:space="0" w:color="auto"/>
              <w:left w:val="nil"/>
              <w:bottom w:val="single" w:sz="4" w:space="0" w:color="auto"/>
              <w:right w:val="single" w:sz="4" w:space="0" w:color="auto"/>
            </w:tcBorders>
          </w:tcPr>
          <w:p w:rsidR="006142FE" w:rsidRPr="006142FE" w:rsidRDefault="006142FE" w:rsidP="00DF1C5A">
            <w:pPr>
              <w:rPr>
                <w:sz w:val="18"/>
                <w:szCs w:val="18"/>
              </w:rPr>
            </w:pPr>
            <w:r>
              <w:rPr>
                <w:sz w:val="18"/>
                <w:szCs w:val="18"/>
              </w:rPr>
              <w:t>9,16</w:t>
            </w:r>
          </w:p>
        </w:tc>
        <w:tc>
          <w:tcPr>
            <w:tcW w:w="278" w:type="pct"/>
            <w:gridSpan w:val="2"/>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81"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58"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9,16</w:t>
            </w:r>
          </w:p>
        </w:tc>
        <w:tc>
          <w:tcPr>
            <w:tcW w:w="299" w:type="pct"/>
            <w:gridSpan w:val="3"/>
            <w:tcBorders>
              <w:top w:val="single" w:sz="4" w:space="0" w:color="auto"/>
              <w:left w:val="nil"/>
              <w:bottom w:val="single" w:sz="4" w:space="0" w:color="auto"/>
            </w:tcBorders>
          </w:tcPr>
          <w:p w:rsidR="006142FE" w:rsidRPr="006142FE" w:rsidRDefault="006142FE" w:rsidP="008E5297">
            <w:pPr>
              <w:rPr>
                <w:sz w:val="18"/>
                <w:szCs w:val="18"/>
              </w:rPr>
            </w:pPr>
            <w:r>
              <w:rPr>
                <w:sz w:val="18"/>
                <w:szCs w:val="18"/>
              </w:rPr>
              <w:t>9,16</w:t>
            </w:r>
          </w:p>
        </w:tc>
      </w:tr>
      <w:tr w:rsidR="006142FE" w:rsidRPr="00B059F4" w:rsidTr="00D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tblPrEx>
        <w:trPr>
          <w:gridAfter w:val="1"/>
          <w:wAfter w:w="7" w:type="pct"/>
        </w:trPr>
        <w:tc>
          <w:tcPr>
            <w:tcW w:w="751" w:type="pct"/>
            <w:gridSpan w:val="3"/>
            <w:vMerge/>
            <w:tcBorders>
              <w:bottom w:val="single" w:sz="4" w:space="0" w:color="auto"/>
              <w:right w:val="single" w:sz="4" w:space="0" w:color="auto"/>
            </w:tcBorders>
          </w:tcPr>
          <w:p w:rsidR="006142FE" w:rsidRPr="006142FE" w:rsidRDefault="006142FE" w:rsidP="00DF1C5A">
            <w:pPr>
              <w:rPr>
                <w:sz w:val="18"/>
                <w:szCs w:val="18"/>
              </w:rPr>
            </w:pPr>
          </w:p>
        </w:tc>
        <w:tc>
          <w:tcPr>
            <w:tcW w:w="1465" w:type="pct"/>
            <w:gridSpan w:val="10"/>
            <w:tcBorders>
              <w:top w:val="single" w:sz="4" w:space="0" w:color="auto"/>
              <w:left w:val="single" w:sz="4" w:space="0" w:color="auto"/>
              <w:bottom w:val="single" w:sz="4" w:space="0" w:color="auto"/>
              <w:right w:val="single" w:sz="4" w:space="0" w:color="auto"/>
            </w:tcBorders>
          </w:tcPr>
          <w:p w:rsidR="006142FE" w:rsidRPr="006142FE" w:rsidRDefault="006142FE" w:rsidP="00DF1C5A">
            <w:pPr>
              <w:rPr>
                <w:sz w:val="18"/>
                <w:szCs w:val="18"/>
              </w:rPr>
            </w:pPr>
            <w:r w:rsidRPr="006142FE">
              <w:rPr>
                <w:sz w:val="18"/>
                <w:szCs w:val="18"/>
              </w:rPr>
              <w:t>Обеспеченность сельского населения офисами врачей общей практики, ед. на 10 тыс. человек</w:t>
            </w:r>
          </w:p>
        </w:tc>
        <w:tc>
          <w:tcPr>
            <w:tcW w:w="267" w:type="pct"/>
            <w:gridSpan w:val="3"/>
            <w:tcBorders>
              <w:top w:val="single" w:sz="4" w:space="0" w:color="auto"/>
              <w:left w:val="nil"/>
              <w:bottom w:val="single" w:sz="4" w:space="0" w:color="auto"/>
              <w:right w:val="single" w:sz="4" w:space="0" w:color="auto"/>
            </w:tcBorders>
          </w:tcPr>
          <w:p w:rsidR="006142FE" w:rsidRPr="006142FE" w:rsidRDefault="006142FE" w:rsidP="00DF1C5A">
            <w:pPr>
              <w:rPr>
                <w:sz w:val="18"/>
                <w:szCs w:val="18"/>
              </w:rPr>
            </w:pPr>
            <w:r w:rsidRPr="006142FE">
              <w:rPr>
                <w:sz w:val="18"/>
                <w:szCs w:val="18"/>
              </w:rPr>
              <w:t> </w:t>
            </w:r>
          </w:p>
        </w:tc>
        <w:tc>
          <w:tcPr>
            <w:tcW w:w="280" w:type="pct"/>
            <w:gridSpan w:val="3"/>
            <w:tcBorders>
              <w:top w:val="single" w:sz="4" w:space="0" w:color="auto"/>
              <w:left w:val="nil"/>
              <w:bottom w:val="single" w:sz="4" w:space="0" w:color="auto"/>
              <w:right w:val="single" w:sz="4" w:space="0" w:color="auto"/>
            </w:tcBorders>
          </w:tcPr>
          <w:p w:rsidR="006142FE" w:rsidRPr="006142FE" w:rsidRDefault="006142FE" w:rsidP="00DF1C5A">
            <w:pPr>
              <w:rPr>
                <w:sz w:val="18"/>
                <w:szCs w:val="18"/>
              </w:rPr>
            </w:pPr>
            <w:r>
              <w:rPr>
                <w:sz w:val="18"/>
                <w:szCs w:val="18"/>
              </w:rPr>
              <w:t>6,0</w:t>
            </w:r>
          </w:p>
        </w:tc>
        <w:tc>
          <w:tcPr>
            <w:tcW w:w="278" w:type="pct"/>
            <w:gridSpan w:val="2"/>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81"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79"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58" w:type="pct"/>
            <w:gridSpan w:val="3"/>
            <w:tcBorders>
              <w:top w:val="single" w:sz="4" w:space="0" w:color="auto"/>
              <w:left w:val="nil"/>
              <w:bottom w:val="single" w:sz="4" w:space="0" w:color="auto"/>
              <w:right w:val="single" w:sz="4" w:space="0" w:color="auto"/>
            </w:tcBorders>
          </w:tcPr>
          <w:p w:rsidR="006142FE" w:rsidRPr="006142FE" w:rsidRDefault="006142FE" w:rsidP="008E5297">
            <w:pPr>
              <w:rPr>
                <w:sz w:val="18"/>
                <w:szCs w:val="18"/>
              </w:rPr>
            </w:pPr>
            <w:r>
              <w:rPr>
                <w:sz w:val="18"/>
                <w:szCs w:val="18"/>
              </w:rPr>
              <w:t>6,0</w:t>
            </w:r>
          </w:p>
        </w:tc>
        <w:tc>
          <w:tcPr>
            <w:tcW w:w="299" w:type="pct"/>
            <w:gridSpan w:val="3"/>
            <w:tcBorders>
              <w:top w:val="single" w:sz="4" w:space="0" w:color="auto"/>
              <w:left w:val="nil"/>
              <w:bottom w:val="single" w:sz="4" w:space="0" w:color="auto"/>
            </w:tcBorders>
          </w:tcPr>
          <w:p w:rsidR="006142FE" w:rsidRPr="006142FE" w:rsidRDefault="006142FE" w:rsidP="008E5297">
            <w:pPr>
              <w:rPr>
                <w:sz w:val="18"/>
                <w:szCs w:val="18"/>
              </w:rPr>
            </w:pPr>
            <w:r>
              <w:rPr>
                <w:sz w:val="18"/>
                <w:szCs w:val="18"/>
              </w:rPr>
              <w:t>6,0</w:t>
            </w:r>
          </w:p>
        </w:tc>
      </w:tr>
    </w:tbl>
    <w:p w:rsidR="007A0C56" w:rsidRPr="00DF1C5A" w:rsidRDefault="007A0C56" w:rsidP="007A0C56">
      <w:pPr>
        <w:rPr>
          <w:sz w:val="18"/>
          <w:szCs w:val="18"/>
        </w:rPr>
      </w:pPr>
    </w:p>
    <w:p w:rsidR="006A0734" w:rsidRPr="00DF1C5A" w:rsidRDefault="006A0734" w:rsidP="00B35642">
      <w:pPr>
        <w:rPr>
          <w:sz w:val="18"/>
          <w:szCs w:val="18"/>
        </w:rPr>
        <w:sectPr w:rsidR="006A0734" w:rsidRPr="00DF1C5A" w:rsidSect="0033402D">
          <w:pgSz w:w="16838" w:h="11906" w:orient="landscape"/>
          <w:pgMar w:top="360" w:right="1134" w:bottom="1134" w:left="1134" w:header="992" w:footer="709" w:gutter="0"/>
          <w:pgNumType w:start="1"/>
          <w:cols w:space="708"/>
          <w:titlePg/>
          <w:docGrid w:linePitch="360"/>
        </w:sectPr>
      </w:pPr>
    </w:p>
    <w:p w:rsidR="005413B9" w:rsidRPr="005D1358" w:rsidRDefault="005413B9" w:rsidP="005413B9">
      <w:pPr>
        <w:pStyle w:val="af9"/>
        <w:rPr>
          <w:rFonts w:ascii="Times New Roman" w:hAnsi="Times New Roman"/>
          <w:b w:val="0"/>
        </w:rPr>
      </w:pPr>
      <w:bookmarkStart w:id="0" w:name="Par48175"/>
      <w:bookmarkEnd w:id="0"/>
      <w:r w:rsidRPr="005D1358">
        <w:rPr>
          <w:rFonts w:ascii="Times New Roman" w:hAnsi="Times New Roman"/>
          <w:b w:val="0"/>
        </w:rPr>
        <w:t xml:space="preserve">   ЛИСТ СОГЛАСОВАНИЯ</w:t>
      </w:r>
    </w:p>
    <w:p w:rsidR="005413B9" w:rsidRPr="005413B9" w:rsidRDefault="005413B9" w:rsidP="005413B9">
      <w:pPr>
        <w:pStyle w:val="af9"/>
        <w:rPr>
          <w:b w:val="0"/>
        </w:rPr>
      </w:pPr>
    </w:p>
    <w:p w:rsidR="005413B9" w:rsidRPr="005D1358" w:rsidRDefault="005413B9" w:rsidP="005D1358">
      <w:pPr>
        <w:pStyle w:val="1"/>
        <w:rPr>
          <w:rFonts w:ascii="Times New Roman" w:hAnsi="Times New Roman"/>
          <w:b w:val="0"/>
          <w:sz w:val="24"/>
          <w:szCs w:val="24"/>
        </w:rPr>
      </w:pPr>
      <w:r w:rsidRPr="005D1358">
        <w:rPr>
          <w:rFonts w:ascii="Times New Roman" w:hAnsi="Times New Roman"/>
          <w:b w:val="0"/>
          <w:sz w:val="24"/>
          <w:szCs w:val="24"/>
        </w:rPr>
        <w:t>к постановлению</w:t>
      </w:r>
      <w:r w:rsidR="005D1358">
        <w:rPr>
          <w:rFonts w:ascii="Times New Roman" w:hAnsi="Times New Roman"/>
          <w:b w:val="0"/>
          <w:sz w:val="24"/>
          <w:szCs w:val="24"/>
        </w:rPr>
        <w:t xml:space="preserve"> администрации Порецкого райо</w:t>
      </w:r>
      <w:r w:rsidR="00416F67">
        <w:rPr>
          <w:rFonts w:ascii="Times New Roman" w:hAnsi="Times New Roman"/>
          <w:b w:val="0"/>
          <w:sz w:val="24"/>
          <w:szCs w:val="24"/>
        </w:rPr>
        <w:t>на  ______________2020</w:t>
      </w:r>
      <w:r w:rsidR="005D1358">
        <w:rPr>
          <w:rFonts w:ascii="Times New Roman" w:hAnsi="Times New Roman"/>
          <w:b w:val="0"/>
          <w:sz w:val="24"/>
          <w:szCs w:val="24"/>
        </w:rPr>
        <w:t xml:space="preserve"> №_________</w:t>
      </w:r>
    </w:p>
    <w:p w:rsidR="005413B9" w:rsidRDefault="005413B9" w:rsidP="005413B9">
      <w:pPr>
        <w:jc w:val="both"/>
      </w:pPr>
    </w:p>
    <w:p w:rsidR="005413B9" w:rsidRDefault="005413B9" w:rsidP="005413B9">
      <w:pPr>
        <w:jc w:val="both"/>
      </w:pPr>
    </w:p>
    <w:p w:rsidR="005413B9" w:rsidRDefault="005D1358" w:rsidP="005413B9">
      <w:r>
        <w:t>П</w:t>
      </w:r>
      <w:r w:rsidR="005413B9">
        <w:t xml:space="preserve">остановление подготовлено:                                              отделом сельского хозяйства, </w:t>
      </w:r>
    </w:p>
    <w:p w:rsidR="005413B9" w:rsidRDefault="005413B9" w:rsidP="005413B9">
      <w:pPr>
        <w:jc w:val="center"/>
      </w:pPr>
      <w:r>
        <w:t xml:space="preserve">                                                                                                 земельных отношений и экологии</w:t>
      </w:r>
    </w:p>
    <w:p w:rsidR="005413B9" w:rsidRDefault="005413B9" w:rsidP="005413B9">
      <w:pPr>
        <w:jc w:val="right"/>
      </w:pPr>
      <w:r>
        <w:t xml:space="preserve">                                                                                          администрации Порецкого района                                                                    </w:t>
      </w:r>
    </w:p>
    <w:p w:rsidR="005413B9" w:rsidRDefault="005413B9" w:rsidP="005413B9">
      <w:pPr>
        <w:jc w:val="both"/>
      </w:pPr>
    </w:p>
    <w:p w:rsidR="005413B9" w:rsidRDefault="005413B9" w:rsidP="005413B9">
      <w:pPr>
        <w:jc w:val="both"/>
      </w:pPr>
    </w:p>
    <w:p w:rsidR="005413B9" w:rsidRDefault="005413B9" w:rsidP="005413B9">
      <w:pPr>
        <w:jc w:val="both"/>
      </w:pPr>
    </w:p>
    <w:p w:rsidR="005413B9" w:rsidRDefault="005413B9" w:rsidP="005413B9">
      <w:pPr>
        <w:jc w:val="both"/>
      </w:pPr>
      <w:r w:rsidRPr="00575603">
        <w:t xml:space="preserve">Заместитель </w:t>
      </w:r>
      <w:r>
        <w:t xml:space="preserve"> главы администрации –</w:t>
      </w:r>
    </w:p>
    <w:p w:rsidR="005413B9" w:rsidRDefault="005413B9" w:rsidP="005413B9">
      <w:pPr>
        <w:jc w:val="both"/>
      </w:pPr>
      <w:r>
        <w:t>начальник отдела сельского хозяйства,</w:t>
      </w:r>
    </w:p>
    <w:p w:rsidR="005413B9" w:rsidRDefault="005413B9" w:rsidP="005413B9">
      <w:pPr>
        <w:jc w:val="both"/>
      </w:pPr>
      <w:r>
        <w:t>земельных отношений и экологии</w:t>
      </w:r>
    </w:p>
    <w:p w:rsidR="005413B9" w:rsidRDefault="005413B9" w:rsidP="005413B9">
      <w:pPr>
        <w:jc w:val="both"/>
      </w:pPr>
      <w:r>
        <w:t>администрации Порецкого района                                  ________           В.В. Журина</w:t>
      </w:r>
    </w:p>
    <w:p w:rsidR="005413B9" w:rsidRDefault="005413B9" w:rsidP="005413B9">
      <w:pPr>
        <w:jc w:val="both"/>
        <w:rPr>
          <w:sz w:val="20"/>
        </w:rPr>
      </w:pPr>
      <w:r>
        <w:rPr>
          <w:sz w:val="20"/>
        </w:rPr>
        <w:t>(подпись)                    (ф.и.о.)</w:t>
      </w:r>
    </w:p>
    <w:p w:rsidR="005413B9" w:rsidRDefault="005413B9" w:rsidP="005413B9">
      <w:pPr>
        <w:jc w:val="both"/>
      </w:pPr>
    </w:p>
    <w:p w:rsidR="005413B9" w:rsidRDefault="005413B9" w:rsidP="005413B9"/>
    <w:p w:rsidR="005413B9" w:rsidRDefault="005413B9" w:rsidP="005413B9"/>
    <w:p w:rsidR="005413B9" w:rsidRDefault="005413B9" w:rsidP="005413B9">
      <w:r>
        <w:t>Постановление согласовано:</w:t>
      </w:r>
    </w:p>
    <w:p w:rsidR="005413B9" w:rsidRDefault="005413B9" w:rsidP="005413B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1843"/>
        <w:gridCol w:w="1559"/>
        <w:gridCol w:w="1701"/>
      </w:tblGrid>
      <w:tr w:rsidR="005413B9" w:rsidTr="009077FB">
        <w:tc>
          <w:tcPr>
            <w:tcW w:w="675" w:type="dxa"/>
          </w:tcPr>
          <w:p w:rsidR="005413B9" w:rsidRDefault="005413B9" w:rsidP="009077FB">
            <w:pPr>
              <w:jc w:val="center"/>
            </w:pPr>
            <w:r>
              <w:t>№</w:t>
            </w:r>
          </w:p>
          <w:p w:rsidR="005413B9" w:rsidRDefault="005413B9" w:rsidP="009077FB">
            <w:pPr>
              <w:jc w:val="center"/>
            </w:pPr>
            <w:r>
              <w:t>п/п</w:t>
            </w:r>
          </w:p>
        </w:tc>
        <w:tc>
          <w:tcPr>
            <w:tcW w:w="3969" w:type="dxa"/>
          </w:tcPr>
          <w:p w:rsidR="005413B9" w:rsidRDefault="005413B9" w:rsidP="009077FB">
            <w:pPr>
              <w:jc w:val="center"/>
            </w:pPr>
            <w:r>
              <w:t xml:space="preserve">Наименование должностей  </w:t>
            </w:r>
          </w:p>
        </w:tc>
        <w:tc>
          <w:tcPr>
            <w:tcW w:w="1843" w:type="dxa"/>
          </w:tcPr>
          <w:p w:rsidR="005413B9" w:rsidRDefault="005413B9" w:rsidP="009077FB">
            <w:pPr>
              <w:jc w:val="center"/>
            </w:pPr>
            <w:r>
              <w:t>Ф.И.О.</w:t>
            </w:r>
          </w:p>
        </w:tc>
        <w:tc>
          <w:tcPr>
            <w:tcW w:w="1559" w:type="dxa"/>
          </w:tcPr>
          <w:p w:rsidR="005413B9" w:rsidRDefault="005413B9" w:rsidP="009077FB">
            <w:pPr>
              <w:jc w:val="center"/>
            </w:pPr>
            <w:r>
              <w:t>Дата согл</w:t>
            </w:r>
            <w:r>
              <w:t>а</w:t>
            </w:r>
            <w:r>
              <w:t>сования</w:t>
            </w:r>
          </w:p>
        </w:tc>
        <w:tc>
          <w:tcPr>
            <w:tcW w:w="1701" w:type="dxa"/>
          </w:tcPr>
          <w:p w:rsidR="005413B9" w:rsidRDefault="005413B9" w:rsidP="009077FB">
            <w:pPr>
              <w:jc w:val="center"/>
            </w:pPr>
            <w:r>
              <w:t>Подпись</w:t>
            </w:r>
          </w:p>
        </w:tc>
      </w:tr>
      <w:tr w:rsidR="005413B9" w:rsidTr="009077FB">
        <w:trPr>
          <w:trHeight w:val="641"/>
        </w:trPr>
        <w:tc>
          <w:tcPr>
            <w:tcW w:w="675" w:type="dxa"/>
          </w:tcPr>
          <w:p w:rsidR="005413B9" w:rsidRDefault="005413B9" w:rsidP="009077FB">
            <w:pPr>
              <w:jc w:val="center"/>
            </w:pPr>
            <w:r>
              <w:t>1.</w:t>
            </w:r>
          </w:p>
        </w:tc>
        <w:tc>
          <w:tcPr>
            <w:tcW w:w="3969" w:type="dxa"/>
          </w:tcPr>
          <w:p w:rsidR="005413B9" w:rsidRDefault="009C20AB" w:rsidP="009077FB">
            <w:pPr>
              <w:ind w:right="-288"/>
            </w:pPr>
            <w:r>
              <w:t>Ведущий специалист -эксперт</w:t>
            </w:r>
          </w:p>
          <w:p w:rsidR="005413B9" w:rsidRDefault="005413B9" w:rsidP="009077FB">
            <w:pPr>
              <w:ind w:right="-288"/>
            </w:pPr>
            <w:r>
              <w:t>организационно-контрольной</w:t>
            </w:r>
            <w:r w:rsidRPr="00FA2296">
              <w:t xml:space="preserve">, </w:t>
            </w:r>
          </w:p>
          <w:p w:rsidR="005413B9" w:rsidRDefault="005413B9" w:rsidP="009077FB">
            <w:pPr>
              <w:ind w:right="-288"/>
            </w:pPr>
            <w:r w:rsidRPr="00FA2296">
              <w:t xml:space="preserve">кадровой </w:t>
            </w:r>
            <w:r>
              <w:t xml:space="preserve">и правовой </w:t>
            </w:r>
            <w:r w:rsidRPr="00FA2296">
              <w:t>работы</w:t>
            </w:r>
          </w:p>
        </w:tc>
        <w:tc>
          <w:tcPr>
            <w:tcW w:w="1843" w:type="dxa"/>
          </w:tcPr>
          <w:p w:rsidR="005413B9" w:rsidRDefault="009C20AB" w:rsidP="009077FB">
            <w:pPr>
              <w:ind w:right="-250"/>
            </w:pPr>
            <w:r>
              <w:t>Лигай П.И.</w:t>
            </w:r>
          </w:p>
        </w:tc>
        <w:tc>
          <w:tcPr>
            <w:tcW w:w="1559" w:type="dxa"/>
          </w:tcPr>
          <w:p w:rsidR="005413B9" w:rsidRDefault="005413B9" w:rsidP="009077FB"/>
        </w:tc>
        <w:tc>
          <w:tcPr>
            <w:tcW w:w="1701" w:type="dxa"/>
          </w:tcPr>
          <w:p w:rsidR="005413B9" w:rsidRDefault="005413B9" w:rsidP="009077FB"/>
        </w:tc>
      </w:tr>
    </w:tbl>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5413B9" w:rsidRDefault="005413B9" w:rsidP="005413B9"/>
    <w:p w:rsidR="00416F67" w:rsidRDefault="005413B9" w:rsidP="005413B9">
      <w:pPr>
        <w:rPr>
          <w:sz w:val="22"/>
          <w:szCs w:val="22"/>
        </w:rPr>
      </w:pPr>
      <w:bookmarkStart w:id="1" w:name="_GoBack"/>
      <w:bookmarkEnd w:id="1"/>
      <w:r>
        <w:rPr>
          <w:sz w:val="22"/>
          <w:szCs w:val="22"/>
        </w:rPr>
        <w:t>2-13-35</w:t>
      </w:r>
    </w:p>
    <w:p w:rsidR="005413B9" w:rsidRDefault="005413B9" w:rsidP="005413B9">
      <w:pPr>
        <w:rPr>
          <w:sz w:val="20"/>
          <w:szCs w:val="20"/>
        </w:rPr>
      </w:pPr>
    </w:p>
    <w:p w:rsidR="005D1358" w:rsidRDefault="005D1358" w:rsidP="005413B9">
      <w:pPr>
        <w:rPr>
          <w:sz w:val="20"/>
          <w:szCs w:val="20"/>
        </w:rPr>
      </w:pPr>
    </w:p>
    <w:sectPr w:rsidR="005D1358" w:rsidSect="008340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F41" w:rsidRDefault="00DB3F41" w:rsidP="0081395A">
      <w:r>
        <w:separator/>
      </w:r>
    </w:p>
  </w:endnote>
  <w:endnote w:type="continuationSeparator" w:id="1">
    <w:p w:rsidR="00DB3F41" w:rsidRDefault="00DB3F41"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1F"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D9" w:rsidRDefault="001C6B1C" w:rsidP="008C06F0">
    <w:pPr>
      <w:pStyle w:val="ab"/>
      <w:framePr w:wrap="around" w:vAnchor="text" w:hAnchor="margin" w:xAlign="right" w:y="1"/>
      <w:rPr>
        <w:rStyle w:val="af1"/>
      </w:rPr>
    </w:pPr>
    <w:r>
      <w:rPr>
        <w:rStyle w:val="af1"/>
      </w:rPr>
      <w:fldChar w:fldCharType="begin"/>
    </w:r>
    <w:r w:rsidR="00EA6CD9">
      <w:rPr>
        <w:rStyle w:val="af1"/>
      </w:rPr>
      <w:instrText xml:space="preserve">PAGE  </w:instrText>
    </w:r>
    <w:r>
      <w:rPr>
        <w:rStyle w:val="af1"/>
      </w:rPr>
      <w:fldChar w:fldCharType="end"/>
    </w:r>
  </w:p>
  <w:p w:rsidR="00EA6CD9" w:rsidRDefault="00EA6CD9"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F41" w:rsidRDefault="00DB3F41" w:rsidP="0081395A">
      <w:r>
        <w:separator/>
      </w:r>
    </w:p>
  </w:footnote>
  <w:footnote w:type="continuationSeparator" w:id="1">
    <w:p w:rsidR="00DB3F41" w:rsidRDefault="00DB3F41"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D9" w:rsidRDefault="001C6B1C" w:rsidP="00731ADB">
    <w:pPr>
      <w:pStyle w:val="ac"/>
      <w:framePr w:wrap="around" w:vAnchor="text" w:hAnchor="margin" w:xAlign="center" w:y="1"/>
      <w:rPr>
        <w:rStyle w:val="af1"/>
      </w:rPr>
    </w:pPr>
    <w:r>
      <w:rPr>
        <w:rStyle w:val="af1"/>
      </w:rPr>
      <w:fldChar w:fldCharType="begin"/>
    </w:r>
    <w:r w:rsidR="00EA6CD9">
      <w:rPr>
        <w:rStyle w:val="af1"/>
      </w:rPr>
      <w:instrText xml:space="preserve">PAGE  </w:instrText>
    </w:r>
    <w:r>
      <w:rPr>
        <w:rStyle w:val="af1"/>
      </w:rPr>
      <w:fldChar w:fldCharType="end"/>
    </w:r>
  </w:p>
  <w:p w:rsidR="00EA6CD9" w:rsidRDefault="00EA6CD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CA" w:rsidRDefault="00E410CA" w:rsidP="00E410CA">
    <w:pPr>
      <w:pStyle w:val="ac"/>
      <w:jc w:val="center"/>
    </w:pPr>
  </w:p>
  <w:p w:rsidR="00E410CA" w:rsidRPr="00E410CA" w:rsidRDefault="00E410CA" w:rsidP="00E410CA">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D16EC9"/>
    <w:multiLevelType w:val="hybridMultilevel"/>
    <w:tmpl w:val="CAB656E8"/>
    <w:lvl w:ilvl="0" w:tplc="748209D8">
      <w:start w:val="1"/>
      <w:numFmt w:val="decimal"/>
      <w:lvlText w:val="%1."/>
      <w:lvlJc w:val="left"/>
      <w:pPr>
        <w:ind w:left="1854" w:hanging="360"/>
      </w:pPr>
    </w:lvl>
    <w:lvl w:ilvl="1" w:tplc="FE76829C" w:tentative="1">
      <w:start w:val="1"/>
      <w:numFmt w:val="lowerLetter"/>
      <w:lvlText w:val="%2."/>
      <w:lvlJc w:val="left"/>
      <w:pPr>
        <w:ind w:left="2574" w:hanging="360"/>
      </w:pPr>
    </w:lvl>
    <w:lvl w:ilvl="2" w:tplc="0010C8B4" w:tentative="1">
      <w:start w:val="1"/>
      <w:numFmt w:val="lowerRoman"/>
      <w:lvlText w:val="%3."/>
      <w:lvlJc w:val="right"/>
      <w:pPr>
        <w:ind w:left="3294" w:hanging="180"/>
      </w:pPr>
    </w:lvl>
    <w:lvl w:ilvl="3" w:tplc="1CF8A2BA" w:tentative="1">
      <w:start w:val="1"/>
      <w:numFmt w:val="decimal"/>
      <w:lvlText w:val="%4."/>
      <w:lvlJc w:val="left"/>
      <w:pPr>
        <w:ind w:left="4014" w:hanging="360"/>
      </w:pPr>
    </w:lvl>
    <w:lvl w:ilvl="4" w:tplc="59C2DD50" w:tentative="1">
      <w:start w:val="1"/>
      <w:numFmt w:val="lowerLetter"/>
      <w:lvlText w:val="%5."/>
      <w:lvlJc w:val="left"/>
      <w:pPr>
        <w:ind w:left="4734" w:hanging="360"/>
      </w:pPr>
    </w:lvl>
    <w:lvl w:ilvl="5" w:tplc="E6B0A448" w:tentative="1">
      <w:start w:val="1"/>
      <w:numFmt w:val="lowerRoman"/>
      <w:lvlText w:val="%6."/>
      <w:lvlJc w:val="right"/>
      <w:pPr>
        <w:ind w:left="5454" w:hanging="180"/>
      </w:pPr>
    </w:lvl>
    <w:lvl w:ilvl="6" w:tplc="E36E9214" w:tentative="1">
      <w:start w:val="1"/>
      <w:numFmt w:val="decimal"/>
      <w:lvlText w:val="%7."/>
      <w:lvlJc w:val="left"/>
      <w:pPr>
        <w:ind w:left="6174" w:hanging="360"/>
      </w:pPr>
    </w:lvl>
    <w:lvl w:ilvl="7" w:tplc="A0521142" w:tentative="1">
      <w:start w:val="1"/>
      <w:numFmt w:val="lowerLetter"/>
      <w:lvlText w:val="%8."/>
      <w:lvlJc w:val="left"/>
      <w:pPr>
        <w:ind w:left="6894" w:hanging="360"/>
      </w:pPr>
    </w:lvl>
    <w:lvl w:ilvl="8" w:tplc="6A6C0F96" w:tentative="1">
      <w:start w:val="1"/>
      <w:numFmt w:val="lowerRoman"/>
      <w:lvlText w:val="%9."/>
      <w:lvlJc w:val="right"/>
      <w:pPr>
        <w:ind w:left="7614"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1F0B67"/>
    <w:rsid w:val="00000072"/>
    <w:rsid w:val="00000D8C"/>
    <w:rsid w:val="0000295B"/>
    <w:rsid w:val="0000487D"/>
    <w:rsid w:val="00005998"/>
    <w:rsid w:val="00006E3B"/>
    <w:rsid w:val="000070C4"/>
    <w:rsid w:val="00013FD1"/>
    <w:rsid w:val="00014D79"/>
    <w:rsid w:val="000152E3"/>
    <w:rsid w:val="000152F9"/>
    <w:rsid w:val="000154AA"/>
    <w:rsid w:val="000234AC"/>
    <w:rsid w:val="00024ABA"/>
    <w:rsid w:val="00024B9E"/>
    <w:rsid w:val="000250CC"/>
    <w:rsid w:val="00030111"/>
    <w:rsid w:val="00031110"/>
    <w:rsid w:val="00031B52"/>
    <w:rsid w:val="00031D2F"/>
    <w:rsid w:val="00031F54"/>
    <w:rsid w:val="00034105"/>
    <w:rsid w:val="00034141"/>
    <w:rsid w:val="00034A0B"/>
    <w:rsid w:val="000379B0"/>
    <w:rsid w:val="00037CB3"/>
    <w:rsid w:val="00037D24"/>
    <w:rsid w:val="000448C8"/>
    <w:rsid w:val="00045AE3"/>
    <w:rsid w:val="00047379"/>
    <w:rsid w:val="00047D85"/>
    <w:rsid w:val="000538FD"/>
    <w:rsid w:val="00053DF1"/>
    <w:rsid w:val="00054AA8"/>
    <w:rsid w:val="00057ADE"/>
    <w:rsid w:val="00060C41"/>
    <w:rsid w:val="00061F8A"/>
    <w:rsid w:val="00063A41"/>
    <w:rsid w:val="0006411F"/>
    <w:rsid w:val="00065E0D"/>
    <w:rsid w:val="00066C0C"/>
    <w:rsid w:val="00066C27"/>
    <w:rsid w:val="0006796A"/>
    <w:rsid w:val="00070A93"/>
    <w:rsid w:val="000714BB"/>
    <w:rsid w:val="0007365E"/>
    <w:rsid w:val="00074391"/>
    <w:rsid w:val="00074889"/>
    <w:rsid w:val="00075A09"/>
    <w:rsid w:val="00080FDC"/>
    <w:rsid w:val="0008113F"/>
    <w:rsid w:val="000823D2"/>
    <w:rsid w:val="00084CEE"/>
    <w:rsid w:val="00090541"/>
    <w:rsid w:val="00093FB1"/>
    <w:rsid w:val="000952B5"/>
    <w:rsid w:val="00095581"/>
    <w:rsid w:val="00096E50"/>
    <w:rsid w:val="000A1AA0"/>
    <w:rsid w:val="000A7309"/>
    <w:rsid w:val="000A7D59"/>
    <w:rsid w:val="000B2B3F"/>
    <w:rsid w:val="000B33C9"/>
    <w:rsid w:val="000B342C"/>
    <w:rsid w:val="000B37FA"/>
    <w:rsid w:val="000B5F07"/>
    <w:rsid w:val="000B6DE4"/>
    <w:rsid w:val="000C2A4C"/>
    <w:rsid w:val="000C73BE"/>
    <w:rsid w:val="000D0639"/>
    <w:rsid w:val="000D0A90"/>
    <w:rsid w:val="000D1AFF"/>
    <w:rsid w:val="000D29DB"/>
    <w:rsid w:val="000D2FBD"/>
    <w:rsid w:val="000D30A9"/>
    <w:rsid w:val="000D3E1A"/>
    <w:rsid w:val="000D466A"/>
    <w:rsid w:val="000D4EEE"/>
    <w:rsid w:val="000D7A59"/>
    <w:rsid w:val="000E00D7"/>
    <w:rsid w:val="000E236E"/>
    <w:rsid w:val="000E36F4"/>
    <w:rsid w:val="000E45E2"/>
    <w:rsid w:val="000E7B05"/>
    <w:rsid w:val="000F4D0C"/>
    <w:rsid w:val="000F503B"/>
    <w:rsid w:val="000F5CC7"/>
    <w:rsid w:val="000F7EC6"/>
    <w:rsid w:val="00100EB7"/>
    <w:rsid w:val="001024FE"/>
    <w:rsid w:val="00112F56"/>
    <w:rsid w:val="00113E5A"/>
    <w:rsid w:val="0011632B"/>
    <w:rsid w:val="00116C09"/>
    <w:rsid w:val="001213BD"/>
    <w:rsid w:val="00123002"/>
    <w:rsid w:val="00123929"/>
    <w:rsid w:val="001249F2"/>
    <w:rsid w:val="00126F81"/>
    <w:rsid w:val="00127E86"/>
    <w:rsid w:val="00130D78"/>
    <w:rsid w:val="0013251C"/>
    <w:rsid w:val="0013562D"/>
    <w:rsid w:val="0013573B"/>
    <w:rsid w:val="00136CAC"/>
    <w:rsid w:val="00137483"/>
    <w:rsid w:val="00140962"/>
    <w:rsid w:val="00142753"/>
    <w:rsid w:val="00142CA1"/>
    <w:rsid w:val="00144428"/>
    <w:rsid w:val="001466FF"/>
    <w:rsid w:val="00151DE2"/>
    <w:rsid w:val="0015486E"/>
    <w:rsid w:val="00154E7E"/>
    <w:rsid w:val="00156BEA"/>
    <w:rsid w:val="00165666"/>
    <w:rsid w:val="00165C29"/>
    <w:rsid w:val="00166B9F"/>
    <w:rsid w:val="00167890"/>
    <w:rsid w:val="001701C1"/>
    <w:rsid w:val="001711B6"/>
    <w:rsid w:val="001718AC"/>
    <w:rsid w:val="0017234F"/>
    <w:rsid w:val="00172BB1"/>
    <w:rsid w:val="00177732"/>
    <w:rsid w:val="00181AEE"/>
    <w:rsid w:val="00184EB5"/>
    <w:rsid w:val="00187CCD"/>
    <w:rsid w:val="00190D61"/>
    <w:rsid w:val="00192F05"/>
    <w:rsid w:val="001963F7"/>
    <w:rsid w:val="001A0F3B"/>
    <w:rsid w:val="001A4348"/>
    <w:rsid w:val="001A7EF9"/>
    <w:rsid w:val="001B05E9"/>
    <w:rsid w:val="001B2BCA"/>
    <w:rsid w:val="001B2CFA"/>
    <w:rsid w:val="001B3F28"/>
    <w:rsid w:val="001B5BA5"/>
    <w:rsid w:val="001B632F"/>
    <w:rsid w:val="001C294C"/>
    <w:rsid w:val="001C4C06"/>
    <w:rsid w:val="001C5F57"/>
    <w:rsid w:val="001C6B1C"/>
    <w:rsid w:val="001C6B8F"/>
    <w:rsid w:val="001C79FD"/>
    <w:rsid w:val="001D03DA"/>
    <w:rsid w:val="001D2F05"/>
    <w:rsid w:val="001D6650"/>
    <w:rsid w:val="001D73FA"/>
    <w:rsid w:val="001E1208"/>
    <w:rsid w:val="001E24E8"/>
    <w:rsid w:val="001E290C"/>
    <w:rsid w:val="001E3FED"/>
    <w:rsid w:val="001E49F1"/>
    <w:rsid w:val="001E5A9A"/>
    <w:rsid w:val="001E7E2F"/>
    <w:rsid w:val="001F0B67"/>
    <w:rsid w:val="001F0E87"/>
    <w:rsid w:val="001F236B"/>
    <w:rsid w:val="001F3526"/>
    <w:rsid w:val="001F4389"/>
    <w:rsid w:val="001F5517"/>
    <w:rsid w:val="001F613A"/>
    <w:rsid w:val="0020029A"/>
    <w:rsid w:val="00200370"/>
    <w:rsid w:val="00202BF3"/>
    <w:rsid w:val="00203042"/>
    <w:rsid w:val="00204589"/>
    <w:rsid w:val="00212FF9"/>
    <w:rsid w:val="0021390D"/>
    <w:rsid w:val="00214367"/>
    <w:rsid w:val="002156D8"/>
    <w:rsid w:val="00220C00"/>
    <w:rsid w:val="00222BA0"/>
    <w:rsid w:val="002242C6"/>
    <w:rsid w:val="00224965"/>
    <w:rsid w:val="00224F5F"/>
    <w:rsid w:val="00226821"/>
    <w:rsid w:val="00227F55"/>
    <w:rsid w:val="00231827"/>
    <w:rsid w:val="002349D3"/>
    <w:rsid w:val="002365D5"/>
    <w:rsid w:val="00240A5F"/>
    <w:rsid w:val="0024261B"/>
    <w:rsid w:val="0024348F"/>
    <w:rsid w:val="0024547A"/>
    <w:rsid w:val="00246B6A"/>
    <w:rsid w:val="0025005B"/>
    <w:rsid w:val="002512BD"/>
    <w:rsid w:val="00251AAA"/>
    <w:rsid w:val="0025283D"/>
    <w:rsid w:val="00253E01"/>
    <w:rsid w:val="002550A9"/>
    <w:rsid w:val="00264987"/>
    <w:rsid w:val="00265399"/>
    <w:rsid w:val="0026600F"/>
    <w:rsid w:val="00266D5C"/>
    <w:rsid w:val="002671C4"/>
    <w:rsid w:val="00267629"/>
    <w:rsid w:val="00267810"/>
    <w:rsid w:val="002700D0"/>
    <w:rsid w:val="00270FC8"/>
    <w:rsid w:val="00271BE2"/>
    <w:rsid w:val="00274920"/>
    <w:rsid w:val="00277D53"/>
    <w:rsid w:val="00282980"/>
    <w:rsid w:val="002829BF"/>
    <w:rsid w:val="0028559A"/>
    <w:rsid w:val="00290F6F"/>
    <w:rsid w:val="00291814"/>
    <w:rsid w:val="002922AE"/>
    <w:rsid w:val="002943B7"/>
    <w:rsid w:val="00294D27"/>
    <w:rsid w:val="00297D97"/>
    <w:rsid w:val="002A0218"/>
    <w:rsid w:val="002A0F24"/>
    <w:rsid w:val="002A1907"/>
    <w:rsid w:val="002A3634"/>
    <w:rsid w:val="002A5627"/>
    <w:rsid w:val="002A7EFE"/>
    <w:rsid w:val="002B168C"/>
    <w:rsid w:val="002B24E3"/>
    <w:rsid w:val="002B34FF"/>
    <w:rsid w:val="002B384F"/>
    <w:rsid w:val="002B423D"/>
    <w:rsid w:val="002B56EA"/>
    <w:rsid w:val="002B6C83"/>
    <w:rsid w:val="002B6EF8"/>
    <w:rsid w:val="002B7046"/>
    <w:rsid w:val="002C0416"/>
    <w:rsid w:val="002C0548"/>
    <w:rsid w:val="002C2E0D"/>
    <w:rsid w:val="002C31E9"/>
    <w:rsid w:val="002C3D87"/>
    <w:rsid w:val="002C4D3B"/>
    <w:rsid w:val="002C65AF"/>
    <w:rsid w:val="002C7324"/>
    <w:rsid w:val="002D7CAD"/>
    <w:rsid w:val="002E20A2"/>
    <w:rsid w:val="002E3655"/>
    <w:rsid w:val="002E3848"/>
    <w:rsid w:val="002E423C"/>
    <w:rsid w:val="002E6016"/>
    <w:rsid w:val="002F0B18"/>
    <w:rsid w:val="002F4BF9"/>
    <w:rsid w:val="002F50B1"/>
    <w:rsid w:val="00302346"/>
    <w:rsid w:val="00306616"/>
    <w:rsid w:val="00306FB8"/>
    <w:rsid w:val="00317B7F"/>
    <w:rsid w:val="00322412"/>
    <w:rsid w:val="00323126"/>
    <w:rsid w:val="00326469"/>
    <w:rsid w:val="0033402D"/>
    <w:rsid w:val="0033573D"/>
    <w:rsid w:val="00335A71"/>
    <w:rsid w:val="00335C3A"/>
    <w:rsid w:val="00336811"/>
    <w:rsid w:val="00336AC2"/>
    <w:rsid w:val="00337FBF"/>
    <w:rsid w:val="00345849"/>
    <w:rsid w:val="0035048A"/>
    <w:rsid w:val="003530BC"/>
    <w:rsid w:val="0035479E"/>
    <w:rsid w:val="0035614A"/>
    <w:rsid w:val="003577B3"/>
    <w:rsid w:val="0036345F"/>
    <w:rsid w:val="00363C77"/>
    <w:rsid w:val="0036407E"/>
    <w:rsid w:val="003665F3"/>
    <w:rsid w:val="00370ACA"/>
    <w:rsid w:val="003742DA"/>
    <w:rsid w:val="003747C3"/>
    <w:rsid w:val="003758F1"/>
    <w:rsid w:val="00377C09"/>
    <w:rsid w:val="003802CD"/>
    <w:rsid w:val="00381E4D"/>
    <w:rsid w:val="0038316B"/>
    <w:rsid w:val="00384B13"/>
    <w:rsid w:val="00386CD2"/>
    <w:rsid w:val="003873BC"/>
    <w:rsid w:val="003943A1"/>
    <w:rsid w:val="0039449A"/>
    <w:rsid w:val="003944BE"/>
    <w:rsid w:val="0039516B"/>
    <w:rsid w:val="00395204"/>
    <w:rsid w:val="00396664"/>
    <w:rsid w:val="00396FEF"/>
    <w:rsid w:val="00397685"/>
    <w:rsid w:val="003A4C8A"/>
    <w:rsid w:val="003A6564"/>
    <w:rsid w:val="003A6BF3"/>
    <w:rsid w:val="003A6EB1"/>
    <w:rsid w:val="003A71C3"/>
    <w:rsid w:val="003B31D9"/>
    <w:rsid w:val="003B4CE8"/>
    <w:rsid w:val="003B5E82"/>
    <w:rsid w:val="003B67D8"/>
    <w:rsid w:val="003B7CFF"/>
    <w:rsid w:val="003C4ED6"/>
    <w:rsid w:val="003C5607"/>
    <w:rsid w:val="003C65DA"/>
    <w:rsid w:val="003C68BE"/>
    <w:rsid w:val="003C6DB9"/>
    <w:rsid w:val="003C6F35"/>
    <w:rsid w:val="003D10E8"/>
    <w:rsid w:val="003D3C29"/>
    <w:rsid w:val="003D4DBB"/>
    <w:rsid w:val="003E32C9"/>
    <w:rsid w:val="003E5426"/>
    <w:rsid w:val="003E7F4A"/>
    <w:rsid w:val="003F09AA"/>
    <w:rsid w:val="003F1A86"/>
    <w:rsid w:val="003F2A59"/>
    <w:rsid w:val="003F2D60"/>
    <w:rsid w:val="003F2E41"/>
    <w:rsid w:val="003F4E1E"/>
    <w:rsid w:val="003F699D"/>
    <w:rsid w:val="004002BD"/>
    <w:rsid w:val="00400568"/>
    <w:rsid w:val="00402734"/>
    <w:rsid w:val="0040339B"/>
    <w:rsid w:val="00406BB6"/>
    <w:rsid w:val="004077E8"/>
    <w:rsid w:val="00410108"/>
    <w:rsid w:val="0041080A"/>
    <w:rsid w:val="00414059"/>
    <w:rsid w:val="00414309"/>
    <w:rsid w:val="00416511"/>
    <w:rsid w:val="00416F67"/>
    <w:rsid w:val="00424F62"/>
    <w:rsid w:val="00430068"/>
    <w:rsid w:val="004307D7"/>
    <w:rsid w:val="0043127A"/>
    <w:rsid w:val="004327C7"/>
    <w:rsid w:val="00432EFA"/>
    <w:rsid w:val="00433504"/>
    <w:rsid w:val="00436DEF"/>
    <w:rsid w:val="00437DFE"/>
    <w:rsid w:val="00440E88"/>
    <w:rsid w:val="00441B2C"/>
    <w:rsid w:val="00442249"/>
    <w:rsid w:val="004427C5"/>
    <w:rsid w:val="00444945"/>
    <w:rsid w:val="0044504E"/>
    <w:rsid w:val="00446302"/>
    <w:rsid w:val="00446FAC"/>
    <w:rsid w:val="00447EC2"/>
    <w:rsid w:val="0045049F"/>
    <w:rsid w:val="00460C6B"/>
    <w:rsid w:val="0046170E"/>
    <w:rsid w:val="00463F5E"/>
    <w:rsid w:val="0046497D"/>
    <w:rsid w:val="0046688C"/>
    <w:rsid w:val="004704D8"/>
    <w:rsid w:val="00471876"/>
    <w:rsid w:val="004725D1"/>
    <w:rsid w:val="0047435B"/>
    <w:rsid w:val="004755C5"/>
    <w:rsid w:val="00475C8A"/>
    <w:rsid w:val="00475E87"/>
    <w:rsid w:val="00475E9E"/>
    <w:rsid w:val="004766D7"/>
    <w:rsid w:val="004775F2"/>
    <w:rsid w:val="00490F44"/>
    <w:rsid w:val="004917AF"/>
    <w:rsid w:val="0049442A"/>
    <w:rsid w:val="004949F1"/>
    <w:rsid w:val="00495FA5"/>
    <w:rsid w:val="004A122D"/>
    <w:rsid w:val="004A2639"/>
    <w:rsid w:val="004A2976"/>
    <w:rsid w:val="004A6ACB"/>
    <w:rsid w:val="004A7C76"/>
    <w:rsid w:val="004B21A7"/>
    <w:rsid w:val="004B4544"/>
    <w:rsid w:val="004B6C4D"/>
    <w:rsid w:val="004C0F53"/>
    <w:rsid w:val="004C76BD"/>
    <w:rsid w:val="004D11A4"/>
    <w:rsid w:val="004D4F2C"/>
    <w:rsid w:val="004E1B8A"/>
    <w:rsid w:val="004E2794"/>
    <w:rsid w:val="004E43CC"/>
    <w:rsid w:val="004E518C"/>
    <w:rsid w:val="004E74B3"/>
    <w:rsid w:val="004E7D28"/>
    <w:rsid w:val="004F0283"/>
    <w:rsid w:val="004F0B79"/>
    <w:rsid w:val="004F7D1A"/>
    <w:rsid w:val="0050097E"/>
    <w:rsid w:val="00500C1E"/>
    <w:rsid w:val="00501D6A"/>
    <w:rsid w:val="00503533"/>
    <w:rsid w:val="00504813"/>
    <w:rsid w:val="00505C8F"/>
    <w:rsid w:val="00507081"/>
    <w:rsid w:val="00510493"/>
    <w:rsid w:val="0051122C"/>
    <w:rsid w:val="005116EE"/>
    <w:rsid w:val="00513C7B"/>
    <w:rsid w:val="00515CAD"/>
    <w:rsid w:val="005204DA"/>
    <w:rsid w:val="00521409"/>
    <w:rsid w:val="00522C21"/>
    <w:rsid w:val="00525BF7"/>
    <w:rsid w:val="00527F78"/>
    <w:rsid w:val="00531115"/>
    <w:rsid w:val="005314B0"/>
    <w:rsid w:val="005324C0"/>
    <w:rsid w:val="00532FAA"/>
    <w:rsid w:val="00533FD0"/>
    <w:rsid w:val="00534435"/>
    <w:rsid w:val="00536A15"/>
    <w:rsid w:val="005413B9"/>
    <w:rsid w:val="00541999"/>
    <w:rsid w:val="005430CB"/>
    <w:rsid w:val="00543BDD"/>
    <w:rsid w:val="005450D4"/>
    <w:rsid w:val="00546CB0"/>
    <w:rsid w:val="005500CB"/>
    <w:rsid w:val="0055305D"/>
    <w:rsid w:val="00553835"/>
    <w:rsid w:val="00553D52"/>
    <w:rsid w:val="00560614"/>
    <w:rsid w:val="00560722"/>
    <w:rsid w:val="0056100C"/>
    <w:rsid w:val="005618BE"/>
    <w:rsid w:val="0056402C"/>
    <w:rsid w:val="00565D2F"/>
    <w:rsid w:val="0056741D"/>
    <w:rsid w:val="00574372"/>
    <w:rsid w:val="00574E50"/>
    <w:rsid w:val="00580534"/>
    <w:rsid w:val="00593BD5"/>
    <w:rsid w:val="00596923"/>
    <w:rsid w:val="00597942"/>
    <w:rsid w:val="005A107C"/>
    <w:rsid w:val="005A33AD"/>
    <w:rsid w:val="005A66FC"/>
    <w:rsid w:val="005B21BA"/>
    <w:rsid w:val="005B362E"/>
    <w:rsid w:val="005B4495"/>
    <w:rsid w:val="005B55E2"/>
    <w:rsid w:val="005C300B"/>
    <w:rsid w:val="005C49A1"/>
    <w:rsid w:val="005C53E3"/>
    <w:rsid w:val="005C5B60"/>
    <w:rsid w:val="005C664D"/>
    <w:rsid w:val="005C6A09"/>
    <w:rsid w:val="005C7353"/>
    <w:rsid w:val="005D0421"/>
    <w:rsid w:val="005D0CA9"/>
    <w:rsid w:val="005D1358"/>
    <w:rsid w:val="005D2618"/>
    <w:rsid w:val="005D37A3"/>
    <w:rsid w:val="005D56CA"/>
    <w:rsid w:val="005D5C53"/>
    <w:rsid w:val="005D5D68"/>
    <w:rsid w:val="005D7224"/>
    <w:rsid w:val="005E0BD3"/>
    <w:rsid w:val="005E4D2A"/>
    <w:rsid w:val="005E70B1"/>
    <w:rsid w:val="005F0306"/>
    <w:rsid w:val="005F389B"/>
    <w:rsid w:val="005F3AF1"/>
    <w:rsid w:val="005F46A8"/>
    <w:rsid w:val="005F6ECF"/>
    <w:rsid w:val="005F7B55"/>
    <w:rsid w:val="00602910"/>
    <w:rsid w:val="006046AA"/>
    <w:rsid w:val="0060494A"/>
    <w:rsid w:val="00605253"/>
    <w:rsid w:val="00605799"/>
    <w:rsid w:val="00607385"/>
    <w:rsid w:val="00610F02"/>
    <w:rsid w:val="0061224C"/>
    <w:rsid w:val="00612A4E"/>
    <w:rsid w:val="00613B58"/>
    <w:rsid w:val="006142FE"/>
    <w:rsid w:val="00615F61"/>
    <w:rsid w:val="00616486"/>
    <w:rsid w:val="0061692A"/>
    <w:rsid w:val="00616BD6"/>
    <w:rsid w:val="00620007"/>
    <w:rsid w:val="006262D2"/>
    <w:rsid w:val="0062689B"/>
    <w:rsid w:val="00627029"/>
    <w:rsid w:val="00627E66"/>
    <w:rsid w:val="0063051D"/>
    <w:rsid w:val="0063069F"/>
    <w:rsid w:val="00631D14"/>
    <w:rsid w:val="00633706"/>
    <w:rsid w:val="00633AC2"/>
    <w:rsid w:val="00633E5B"/>
    <w:rsid w:val="00636251"/>
    <w:rsid w:val="00637DEA"/>
    <w:rsid w:val="00641F28"/>
    <w:rsid w:val="00642966"/>
    <w:rsid w:val="00644C16"/>
    <w:rsid w:val="00652A44"/>
    <w:rsid w:val="0065679E"/>
    <w:rsid w:val="006569B0"/>
    <w:rsid w:val="00661C3A"/>
    <w:rsid w:val="00662630"/>
    <w:rsid w:val="00663607"/>
    <w:rsid w:val="0066378F"/>
    <w:rsid w:val="00663CC3"/>
    <w:rsid w:val="006647F7"/>
    <w:rsid w:val="00666556"/>
    <w:rsid w:val="00670830"/>
    <w:rsid w:val="00670FF6"/>
    <w:rsid w:val="00674900"/>
    <w:rsid w:val="006824FC"/>
    <w:rsid w:val="00682C7E"/>
    <w:rsid w:val="00683485"/>
    <w:rsid w:val="00685806"/>
    <w:rsid w:val="00685A1E"/>
    <w:rsid w:val="00686B13"/>
    <w:rsid w:val="00687E79"/>
    <w:rsid w:val="0069145C"/>
    <w:rsid w:val="006921FD"/>
    <w:rsid w:val="006A0734"/>
    <w:rsid w:val="006A1C7C"/>
    <w:rsid w:val="006A27FD"/>
    <w:rsid w:val="006A3772"/>
    <w:rsid w:val="006A507E"/>
    <w:rsid w:val="006A51D4"/>
    <w:rsid w:val="006A69A5"/>
    <w:rsid w:val="006A6BBA"/>
    <w:rsid w:val="006B40CA"/>
    <w:rsid w:val="006B43FA"/>
    <w:rsid w:val="006B4FBB"/>
    <w:rsid w:val="006B581B"/>
    <w:rsid w:val="006B63D8"/>
    <w:rsid w:val="006B7C01"/>
    <w:rsid w:val="006C1C4F"/>
    <w:rsid w:val="006C6485"/>
    <w:rsid w:val="006D2023"/>
    <w:rsid w:val="006E1936"/>
    <w:rsid w:val="006E2AD8"/>
    <w:rsid w:val="006E335B"/>
    <w:rsid w:val="006E37E7"/>
    <w:rsid w:val="006E5B92"/>
    <w:rsid w:val="006E6C3C"/>
    <w:rsid w:val="006E7DB4"/>
    <w:rsid w:val="006F1B47"/>
    <w:rsid w:val="006F1D81"/>
    <w:rsid w:val="006F3E2F"/>
    <w:rsid w:val="006F4262"/>
    <w:rsid w:val="006F7418"/>
    <w:rsid w:val="00702B00"/>
    <w:rsid w:val="00702E9C"/>
    <w:rsid w:val="007046C8"/>
    <w:rsid w:val="007111C8"/>
    <w:rsid w:val="00714328"/>
    <w:rsid w:val="00714908"/>
    <w:rsid w:val="00722E0F"/>
    <w:rsid w:val="00724BF0"/>
    <w:rsid w:val="00730B50"/>
    <w:rsid w:val="00731ADB"/>
    <w:rsid w:val="0073222B"/>
    <w:rsid w:val="007322F3"/>
    <w:rsid w:val="00732438"/>
    <w:rsid w:val="00736632"/>
    <w:rsid w:val="00737F97"/>
    <w:rsid w:val="007409A9"/>
    <w:rsid w:val="00741CF6"/>
    <w:rsid w:val="007426D6"/>
    <w:rsid w:val="00742CBF"/>
    <w:rsid w:val="00747B04"/>
    <w:rsid w:val="00754B1F"/>
    <w:rsid w:val="00756861"/>
    <w:rsid w:val="00761927"/>
    <w:rsid w:val="0076408B"/>
    <w:rsid w:val="00766524"/>
    <w:rsid w:val="00767EB9"/>
    <w:rsid w:val="007714D8"/>
    <w:rsid w:val="00773472"/>
    <w:rsid w:val="00774929"/>
    <w:rsid w:val="00774D5E"/>
    <w:rsid w:val="00775A29"/>
    <w:rsid w:val="00777DCF"/>
    <w:rsid w:val="00781274"/>
    <w:rsid w:val="00781DC0"/>
    <w:rsid w:val="00782BA6"/>
    <w:rsid w:val="00785A45"/>
    <w:rsid w:val="00786FE0"/>
    <w:rsid w:val="00787E75"/>
    <w:rsid w:val="00790BA1"/>
    <w:rsid w:val="00790FBE"/>
    <w:rsid w:val="00794388"/>
    <w:rsid w:val="00796732"/>
    <w:rsid w:val="007A0C56"/>
    <w:rsid w:val="007A25A0"/>
    <w:rsid w:val="007A530E"/>
    <w:rsid w:val="007A65C8"/>
    <w:rsid w:val="007A722D"/>
    <w:rsid w:val="007B1A59"/>
    <w:rsid w:val="007B31C1"/>
    <w:rsid w:val="007B62B1"/>
    <w:rsid w:val="007B636C"/>
    <w:rsid w:val="007B686D"/>
    <w:rsid w:val="007B77E6"/>
    <w:rsid w:val="007C020A"/>
    <w:rsid w:val="007C05CD"/>
    <w:rsid w:val="007C08CC"/>
    <w:rsid w:val="007C149F"/>
    <w:rsid w:val="007D09AA"/>
    <w:rsid w:val="007D2CB6"/>
    <w:rsid w:val="007D2F4D"/>
    <w:rsid w:val="007D3877"/>
    <w:rsid w:val="007D429F"/>
    <w:rsid w:val="007D443C"/>
    <w:rsid w:val="007D5B58"/>
    <w:rsid w:val="007D6DF6"/>
    <w:rsid w:val="007E0AA1"/>
    <w:rsid w:val="007E196B"/>
    <w:rsid w:val="007E46C2"/>
    <w:rsid w:val="007E60A1"/>
    <w:rsid w:val="007F0995"/>
    <w:rsid w:val="007F199A"/>
    <w:rsid w:val="007F3216"/>
    <w:rsid w:val="007F3B02"/>
    <w:rsid w:val="007F5E98"/>
    <w:rsid w:val="007F667D"/>
    <w:rsid w:val="007F6D7E"/>
    <w:rsid w:val="007F761D"/>
    <w:rsid w:val="007F7E4C"/>
    <w:rsid w:val="00801239"/>
    <w:rsid w:val="00802AED"/>
    <w:rsid w:val="00806461"/>
    <w:rsid w:val="00806959"/>
    <w:rsid w:val="00807CD8"/>
    <w:rsid w:val="0081182D"/>
    <w:rsid w:val="00811F09"/>
    <w:rsid w:val="008124FF"/>
    <w:rsid w:val="0081395A"/>
    <w:rsid w:val="008141A2"/>
    <w:rsid w:val="008142DB"/>
    <w:rsid w:val="00815CD6"/>
    <w:rsid w:val="00817BF0"/>
    <w:rsid w:val="008224F8"/>
    <w:rsid w:val="00824692"/>
    <w:rsid w:val="00824A66"/>
    <w:rsid w:val="00825647"/>
    <w:rsid w:val="008257AF"/>
    <w:rsid w:val="00826882"/>
    <w:rsid w:val="00826A6E"/>
    <w:rsid w:val="00826A8C"/>
    <w:rsid w:val="00827ACC"/>
    <w:rsid w:val="00827DEC"/>
    <w:rsid w:val="00830A47"/>
    <w:rsid w:val="00831C9F"/>
    <w:rsid w:val="00832533"/>
    <w:rsid w:val="00834012"/>
    <w:rsid w:val="0083423A"/>
    <w:rsid w:val="00835A5B"/>
    <w:rsid w:val="00837C6C"/>
    <w:rsid w:val="00842594"/>
    <w:rsid w:val="00845814"/>
    <w:rsid w:val="00847615"/>
    <w:rsid w:val="00851CB4"/>
    <w:rsid w:val="00852ED4"/>
    <w:rsid w:val="0085330C"/>
    <w:rsid w:val="00856E7D"/>
    <w:rsid w:val="00863B9C"/>
    <w:rsid w:val="008667D1"/>
    <w:rsid w:val="0086788E"/>
    <w:rsid w:val="008703DC"/>
    <w:rsid w:val="008746BB"/>
    <w:rsid w:val="0087603D"/>
    <w:rsid w:val="00876322"/>
    <w:rsid w:val="008764C9"/>
    <w:rsid w:val="0087674B"/>
    <w:rsid w:val="008836C6"/>
    <w:rsid w:val="00883CB4"/>
    <w:rsid w:val="0089029B"/>
    <w:rsid w:val="00890F0B"/>
    <w:rsid w:val="008911FD"/>
    <w:rsid w:val="00893467"/>
    <w:rsid w:val="008956C8"/>
    <w:rsid w:val="008A2017"/>
    <w:rsid w:val="008A7085"/>
    <w:rsid w:val="008A7924"/>
    <w:rsid w:val="008B0763"/>
    <w:rsid w:val="008B1889"/>
    <w:rsid w:val="008B2403"/>
    <w:rsid w:val="008B493D"/>
    <w:rsid w:val="008B6E95"/>
    <w:rsid w:val="008B7345"/>
    <w:rsid w:val="008B7782"/>
    <w:rsid w:val="008C0340"/>
    <w:rsid w:val="008C06F0"/>
    <w:rsid w:val="008C0A9B"/>
    <w:rsid w:val="008C25DF"/>
    <w:rsid w:val="008C3362"/>
    <w:rsid w:val="008C382C"/>
    <w:rsid w:val="008C5366"/>
    <w:rsid w:val="008D1DEF"/>
    <w:rsid w:val="008D1E86"/>
    <w:rsid w:val="008D301E"/>
    <w:rsid w:val="008D41E1"/>
    <w:rsid w:val="008D4F0D"/>
    <w:rsid w:val="008D6283"/>
    <w:rsid w:val="008E2A0A"/>
    <w:rsid w:val="008E36BA"/>
    <w:rsid w:val="008E4374"/>
    <w:rsid w:val="008E4FF0"/>
    <w:rsid w:val="008E5297"/>
    <w:rsid w:val="008F11DB"/>
    <w:rsid w:val="008F1BE8"/>
    <w:rsid w:val="008F4701"/>
    <w:rsid w:val="008F48AB"/>
    <w:rsid w:val="008F4EA0"/>
    <w:rsid w:val="008F5170"/>
    <w:rsid w:val="008F656D"/>
    <w:rsid w:val="008F719F"/>
    <w:rsid w:val="008F79F1"/>
    <w:rsid w:val="00902286"/>
    <w:rsid w:val="00902A04"/>
    <w:rsid w:val="00905B25"/>
    <w:rsid w:val="00906D3E"/>
    <w:rsid w:val="009077FB"/>
    <w:rsid w:val="00912D28"/>
    <w:rsid w:val="00913F65"/>
    <w:rsid w:val="00914910"/>
    <w:rsid w:val="0091555E"/>
    <w:rsid w:val="0091559D"/>
    <w:rsid w:val="00920A4F"/>
    <w:rsid w:val="0092144C"/>
    <w:rsid w:val="0092500E"/>
    <w:rsid w:val="00925339"/>
    <w:rsid w:val="0092548E"/>
    <w:rsid w:val="0092554A"/>
    <w:rsid w:val="00925C71"/>
    <w:rsid w:val="009301D1"/>
    <w:rsid w:val="00932196"/>
    <w:rsid w:val="00933DFE"/>
    <w:rsid w:val="00934210"/>
    <w:rsid w:val="009342E6"/>
    <w:rsid w:val="00942893"/>
    <w:rsid w:val="00945559"/>
    <w:rsid w:val="00945CFD"/>
    <w:rsid w:val="009471AE"/>
    <w:rsid w:val="00952799"/>
    <w:rsid w:val="0095354A"/>
    <w:rsid w:val="009538DF"/>
    <w:rsid w:val="00954CB4"/>
    <w:rsid w:val="00960FEB"/>
    <w:rsid w:val="0096157B"/>
    <w:rsid w:val="00964783"/>
    <w:rsid w:val="00964DA0"/>
    <w:rsid w:val="00965946"/>
    <w:rsid w:val="009666D7"/>
    <w:rsid w:val="00966B2B"/>
    <w:rsid w:val="009706B1"/>
    <w:rsid w:val="00972014"/>
    <w:rsid w:val="00972073"/>
    <w:rsid w:val="009724FB"/>
    <w:rsid w:val="00973102"/>
    <w:rsid w:val="009742B4"/>
    <w:rsid w:val="00974598"/>
    <w:rsid w:val="0097771A"/>
    <w:rsid w:val="009809BF"/>
    <w:rsid w:val="00981A55"/>
    <w:rsid w:val="00982F82"/>
    <w:rsid w:val="00985049"/>
    <w:rsid w:val="009850E7"/>
    <w:rsid w:val="00985D64"/>
    <w:rsid w:val="00985DC5"/>
    <w:rsid w:val="00991EAA"/>
    <w:rsid w:val="0099312D"/>
    <w:rsid w:val="009975AC"/>
    <w:rsid w:val="009A105B"/>
    <w:rsid w:val="009A2472"/>
    <w:rsid w:val="009A3C0A"/>
    <w:rsid w:val="009A61C2"/>
    <w:rsid w:val="009A6D3A"/>
    <w:rsid w:val="009B07E7"/>
    <w:rsid w:val="009B193B"/>
    <w:rsid w:val="009B1EC6"/>
    <w:rsid w:val="009B390A"/>
    <w:rsid w:val="009B433A"/>
    <w:rsid w:val="009B6821"/>
    <w:rsid w:val="009B72E9"/>
    <w:rsid w:val="009C0254"/>
    <w:rsid w:val="009C18A8"/>
    <w:rsid w:val="009C1E16"/>
    <w:rsid w:val="009C20AB"/>
    <w:rsid w:val="009C6A51"/>
    <w:rsid w:val="009D0843"/>
    <w:rsid w:val="009D2735"/>
    <w:rsid w:val="009D389E"/>
    <w:rsid w:val="009D4BBA"/>
    <w:rsid w:val="009D4DDF"/>
    <w:rsid w:val="009D5B5B"/>
    <w:rsid w:val="009D61E7"/>
    <w:rsid w:val="009E08D8"/>
    <w:rsid w:val="009E1C21"/>
    <w:rsid w:val="009E2166"/>
    <w:rsid w:val="009E3024"/>
    <w:rsid w:val="009E34D4"/>
    <w:rsid w:val="009E4C99"/>
    <w:rsid w:val="009E6A9F"/>
    <w:rsid w:val="009F02C8"/>
    <w:rsid w:val="009F22D9"/>
    <w:rsid w:val="009F3B0A"/>
    <w:rsid w:val="009F3B8A"/>
    <w:rsid w:val="009F3DEF"/>
    <w:rsid w:val="009F51E2"/>
    <w:rsid w:val="009F5DC7"/>
    <w:rsid w:val="00A00282"/>
    <w:rsid w:val="00A0373F"/>
    <w:rsid w:val="00A039E5"/>
    <w:rsid w:val="00A04A68"/>
    <w:rsid w:val="00A05BFA"/>
    <w:rsid w:val="00A05EF7"/>
    <w:rsid w:val="00A06FC5"/>
    <w:rsid w:val="00A078DD"/>
    <w:rsid w:val="00A13C73"/>
    <w:rsid w:val="00A141BE"/>
    <w:rsid w:val="00A1641B"/>
    <w:rsid w:val="00A17093"/>
    <w:rsid w:val="00A22A48"/>
    <w:rsid w:val="00A24E9E"/>
    <w:rsid w:val="00A26533"/>
    <w:rsid w:val="00A269CA"/>
    <w:rsid w:val="00A33112"/>
    <w:rsid w:val="00A367EA"/>
    <w:rsid w:val="00A4042D"/>
    <w:rsid w:val="00A41680"/>
    <w:rsid w:val="00A42234"/>
    <w:rsid w:val="00A4243C"/>
    <w:rsid w:val="00A424E6"/>
    <w:rsid w:val="00A441F6"/>
    <w:rsid w:val="00A45AB4"/>
    <w:rsid w:val="00A52FA6"/>
    <w:rsid w:val="00A54C79"/>
    <w:rsid w:val="00A56C22"/>
    <w:rsid w:val="00A56DC4"/>
    <w:rsid w:val="00A606CA"/>
    <w:rsid w:val="00A6337D"/>
    <w:rsid w:val="00A63B2F"/>
    <w:rsid w:val="00A7006A"/>
    <w:rsid w:val="00A70269"/>
    <w:rsid w:val="00A71DB5"/>
    <w:rsid w:val="00A72325"/>
    <w:rsid w:val="00A75F7E"/>
    <w:rsid w:val="00A76AB6"/>
    <w:rsid w:val="00A77714"/>
    <w:rsid w:val="00A8063C"/>
    <w:rsid w:val="00A80A1A"/>
    <w:rsid w:val="00A81595"/>
    <w:rsid w:val="00A82777"/>
    <w:rsid w:val="00A82D1E"/>
    <w:rsid w:val="00A82E8F"/>
    <w:rsid w:val="00A84271"/>
    <w:rsid w:val="00A850F4"/>
    <w:rsid w:val="00A866C8"/>
    <w:rsid w:val="00A90AA0"/>
    <w:rsid w:val="00A932AE"/>
    <w:rsid w:val="00A94C1A"/>
    <w:rsid w:val="00A959EB"/>
    <w:rsid w:val="00AA3038"/>
    <w:rsid w:val="00AA33BD"/>
    <w:rsid w:val="00AA3725"/>
    <w:rsid w:val="00AA38FD"/>
    <w:rsid w:val="00AA3E02"/>
    <w:rsid w:val="00AA3E17"/>
    <w:rsid w:val="00AA77BA"/>
    <w:rsid w:val="00AB38C4"/>
    <w:rsid w:val="00AB4C79"/>
    <w:rsid w:val="00AB5948"/>
    <w:rsid w:val="00AB61A1"/>
    <w:rsid w:val="00AB7E63"/>
    <w:rsid w:val="00AC2975"/>
    <w:rsid w:val="00AC69F1"/>
    <w:rsid w:val="00AD06B8"/>
    <w:rsid w:val="00AD4CE8"/>
    <w:rsid w:val="00AD5996"/>
    <w:rsid w:val="00AE2EDD"/>
    <w:rsid w:val="00AF1491"/>
    <w:rsid w:val="00AF3B82"/>
    <w:rsid w:val="00AF6FCF"/>
    <w:rsid w:val="00AF7698"/>
    <w:rsid w:val="00AF7F19"/>
    <w:rsid w:val="00B010FD"/>
    <w:rsid w:val="00B02B7D"/>
    <w:rsid w:val="00B059F4"/>
    <w:rsid w:val="00B0787F"/>
    <w:rsid w:val="00B07A00"/>
    <w:rsid w:val="00B12A0C"/>
    <w:rsid w:val="00B159DF"/>
    <w:rsid w:val="00B15B5D"/>
    <w:rsid w:val="00B166E2"/>
    <w:rsid w:val="00B16FD5"/>
    <w:rsid w:val="00B23BAF"/>
    <w:rsid w:val="00B23D0C"/>
    <w:rsid w:val="00B243E8"/>
    <w:rsid w:val="00B24F70"/>
    <w:rsid w:val="00B2757E"/>
    <w:rsid w:val="00B30669"/>
    <w:rsid w:val="00B31FE6"/>
    <w:rsid w:val="00B3202B"/>
    <w:rsid w:val="00B32E15"/>
    <w:rsid w:val="00B33162"/>
    <w:rsid w:val="00B35642"/>
    <w:rsid w:val="00B4166C"/>
    <w:rsid w:val="00B425B7"/>
    <w:rsid w:val="00B44530"/>
    <w:rsid w:val="00B4669B"/>
    <w:rsid w:val="00B50498"/>
    <w:rsid w:val="00B5050C"/>
    <w:rsid w:val="00B5280A"/>
    <w:rsid w:val="00B547A6"/>
    <w:rsid w:val="00B54F9B"/>
    <w:rsid w:val="00B56C68"/>
    <w:rsid w:val="00B655FB"/>
    <w:rsid w:val="00B65A12"/>
    <w:rsid w:val="00B66E66"/>
    <w:rsid w:val="00B679F9"/>
    <w:rsid w:val="00B7598F"/>
    <w:rsid w:val="00B772FD"/>
    <w:rsid w:val="00B83CF3"/>
    <w:rsid w:val="00B85411"/>
    <w:rsid w:val="00B87384"/>
    <w:rsid w:val="00B90A32"/>
    <w:rsid w:val="00B91E5E"/>
    <w:rsid w:val="00B9311A"/>
    <w:rsid w:val="00B96456"/>
    <w:rsid w:val="00BA0238"/>
    <w:rsid w:val="00BA0A9F"/>
    <w:rsid w:val="00BA1668"/>
    <w:rsid w:val="00BA1997"/>
    <w:rsid w:val="00BA2497"/>
    <w:rsid w:val="00BA7D4D"/>
    <w:rsid w:val="00BB07B3"/>
    <w:rsid w:val="00BC1EEA"/>
    <w:rsid w:val="00BC45CF"/>
    <w:rsid w:val="00BD09FE"/>
    <w:rsid w:val="00BD2F85"/>
    <w:rsid w:val="00BD3E31"/>
    <w:rsid w:val="00BD53DA"/>
    <w:rsid w:val="00BD58BB"/>
    <w:rsid w:val="00BD740D"/>
    <w:rsid w:val="00BE0B40"/>
    <w:rsid w:val="00BE1EAB"/>
    <w:rsid w:val="00BE4BA4"/>
    <w:rsid w:val="00BE5762"/>
    <w:rsid w:val="00BE71C8"/>
    <w:rsid w:val="00BE7602"/>
    <w:rsid w:val="00BF4F55"/>
    <w:rsid w:val="00C027DD"/>
    <w:rsid w:val="00C02D91"/>
    <w:rsid w:val="00C0437C"/>
    <w:rsid w:val="00C056B7"/>
    <w:rsid w:val="00C05E9D"/>
    <w:rsid w:val="00C11492"/>
    <w:rsid w:val="00C12BAC"/>
    <w:rsid w:val="00C13FCD"/>
    <w:rsid w:val="00C14838"/>
    <w:rsid w:val="00C15AEF"/>
    <w:rsid w:val="00C161AF"/>
    <w:rsid w:val="00C16A6A"/>
    <w:rsid w:val="00C173A1"/>
    <w:rsid w:val="00C208EF"/>
    <w:rsid w:val="00C224D3"/>
    <w:rsid w:val="00C25077"/>
    <w:rsid w:val="00C276B9"/>
    <w:rsid w:val="00C276C9"/>
    <w:rsid w:val="00C27E4D"/>
    <w:rsid w:val="00C27EC0"/>
    <w:rsid w:val="00C317ED"/>
    <w:rsid w:val="00C33994"/>
    <w:rsid w:val="00C33E3D"/>
    <w:rsid w:val="00C33FE5"/>
    <w:rsid w:val="00C3464F"/>
    <w:rsid w:val="00C40C0E"/>
    <w:rsid w:val="00C41991"/>
    <w:rsid w:val="00C44374"/>
    <w:rsid w:val="00C45C50"/>
    <w:rsid w:val="00C47540"/>
    <w:rsid w:val="00C522CD"/>
    <w:rsid w:val="00C52354"/>
    <w:rsid w:val="00C52FBC"/>
    <w:rsid w:val="00C60EE7"/>
    <w:rsid w:val="00C63661"/>
    <w:rsid w:val="00C678FC"/>
    <w:rsid w:val="00C70570"/>
    <w:rsid w:val="00C72216"/>
    <w:rsid w:val="00C722D5"/>
    <w:rsid w:val="00C76CD1"/>
    <w:rsid w:val="00C77248"/>
    <w:rsid w:val="00C80E50"/>
    <w:rsid w:val="00C81E86"/>
    <w:rsid w:val="00C8222C"/>
    <w:rsid w:val="00C824B5"/>
    <w:rsid w:val="00C82502"/>
    <w:rsid w:val="00C86325"/>
    <w:rsid w:val="00C8695E"/>
    <w:rsid w:val="00C87A8D"/>
    <w:rsid w:val="00C87B45"/>
    <w:rsid w:val="00C91C51"/>
    <w:rsid w:val="00C92F16"/>
    <w:rsid w:val="00C9674C"/>
    <w:rsid w:val="00CA010B"/>
    <w:rsid w:val="00CA014F"/>
    <w:rsid w:val="00CA5E77"/>
    <w:rsid w:val="00CA7D71"/>
    <w:rsid w:val="00CB0C56"/>
    <w:rsid w:val="00CB4A0B"/>
    <w:rsid w:val="00CB5C45"/>
    <w:rsid w:val="00CC1EFB"/>
    <w:rsid w:val="00CC2411"/>
    <w:rsid w:val="00CC2488"/>
    <w:rsid w:val="00CC5EDA"/>
    <w:rsid w:val="00CC7FB7"/>
    <w:rsid w:val="00CD2DA9"/>
    <w:rsid w:val="00CD447A"/>
    <w:rsid w:val="00CD4A3D"/>
    <w:rsid w:val="00CD6E60"/>
    <w:rsid w:val="00CE4619"/>
    <w:rsid w:val="00CE6D48"/>
    <w:rsid w:val="00CF12D9"/>
    <w:rsid w:val="00CF218D"/>
    <w:rsid w:val="00CF3248"/>
    <w:rsid w:val="00CF37A7"/>
    <w:rsid w:val="00CF41C0"/>
    <w:rsid w:val="00CF4C82"/>
    <w:rsid w:val="00CF7480"/>
    <w:rsid w:val="00D017D9"/>
    <w:rsid w:val="00D019E1"/>
    <w:rsid w:val="00D10558"/>
    <w:rsid w:val="00D10B00"/>
    <w:rsid w:val="00D11962"/>
    <w:rsid w:val="00D129B8"/>
    <w:rsid w:val="00D129DE"/>
    <w:rsid w:val="00D12ED9"/>
    <w:rsid w:val="00D13145"/>
    <w:rsid w:val="00D14AB3"/>
    <w:rsid w:val="00D17603"/>
    <w:rsid w:val="00D17907"/>
    <w:rsid w:val="00D20347"/>
    <w:rsid w:val="00D23C36"/>
    <w:rsid w:val="00D26DDB"/>
    <w:rsid w:val="00D4154C"/>
    <w:rsid w:val="00D445C6"/>
    <w:rsid w:val="00D44DC2"/>
    <w:rsid w:val="00D50FA3"/>
    <w:rsid w:val="00D5124C"/>
    <w:rsid w:val="00D546DB"/>
    <w:rsid w:val="00D57BB7"/>
    <w:rsid w:val="00D6153A"/>
    <w:rsid w:val="00D63041"/>
    <w:rsid w:val="00D647AA"/>
    <w:rsid w:val="00D6522E"/>
    <w:rsid w:val="00D66107"/>
    <w:rsid w:val="00D6710E"/>
    <w:rsid w:val="00D67246"/>
    <w:rsid w:val="00D67FFC"/>
    <w:rsid w:val="00D76437"/>
    <w:rsid w:val="00D76F4D"/>
    <w:rsid w:val="00D8198F"/>
    <w:rsid w:val="00D8362A"/>
    <w:rsid w:val="00D841A8"/>
    <w:rsid w:val="00D841F9"/>
    <w:rsid w:val="00D84427"/>
    <w:rsid w:val="00D85B75"/>
    <w:rsid w:val="00D86D71"/>
    <w:rsid w:val="00D909B0"/>
    <w:rsid w:val="00D90D6D"/>
    <w:rsid w:val="00D9297D"/>
    <w:rsid w:val="00DA19D8"/>
    <w:rsid w:val="00DA215E"/>
    <w:rsid w:val="00DA4DF1"/>
    <w:rsid w:val="00DB02A3"/>
    <w:rsid w:val="00DB0A39"/>
    <w:rsid w:val="00DB0D56"/>
    <w:rsid w:val="00DB2DC5"/>
    <w:rsid w:val="00DB3F41"/>
    <w:rsid w:val="00DB4D5F"/>
    <w:rsid w:val="00DB6A64"/>
    <w:rsid w:val="00DB7FC9"/>
    <w:rsid w:val="00DC4ABD"/>
    <w:rsid w:val="00DC5AF8"/>
    <w:rsid w:val="00DC638B"/>
    <w:rsid w:val="00DC70F4"/>
    <w:rsid w:val="00DD1F1E"/>
    <w:rsid w:val="00DD20E9"/>
    <w:rsid w:val="00DD3C78"/>
    <w:rsid w:val="00DD5B36"/>
    <w:rsid w:val="00DD6512"/>
    <w:rsid w:val="00DD6A90"/>
    <w:rsid w:val="00DE09D1"/>
    <w:rsid w:val="00DE1F55"/>
    <w:rsid w:val="00DE4AF8"/>
    <w:rsid w:val="00DF1C5A"/>
    <w:rsid w:val="00DF21A3"/>
    <w:rsid w:val="00DF5700"/>
    <w:rsid w:val="00DF7C6B"/>
    <w:rsid w:val="00E00C5C"/>
    <w:rsid w:val="00E014BF"/>
    <w:rsid w:val="00E023A6"/>
    <w:rsid w:val="00E049E1"/>
    <w:rsid w:val="00E05BEC"/>
    <w:rsid w:val="00E07365"/>
    <w:rsid w:val="00E13FA0"/>
    <w:rsid w:val="00E1418F"/>
    <w:rsid w:val="00E14E49"/>
    <w:rsid w:val="00E16BF7"/>
    <w:rsid w:val="00E175D9"/>
    <w:rsid w:val="00E21B2A"/>
    <w:rsid w:val="00E24C67"/>
    <w:rsid w:val="00E25769"/>
    <w:rsid w:val="00E27FA9"/>
    <w:rsid w:val="00E31923"/>
    <w:rsid w:val="00E31CF5"/>
    <w:rsid w:val="00E33FE8"/>
    <w:rsid w:val="00E34A7A"/>
    <w:rsid w:val="00E404C2"/>
    <w:rsid w:val="00E410CA"/>
    <w:rsid w:val="00E43A22"/>
    <w:rsid w:val="00E4499B"/>
    <w:rsid w:val="00E44BCD"/>
    <w:rsid w:val="00E468AA"/>
    <w:rsid w:val="00E46BEF"/>
    <w:rsid w:val="00E471B5"/>
    <w:rsid w:val="00E47CED"/>
    <w:rsid w:val="00E47DAB"/>
    <w:rsid w:val="00E52E17"/>
    <w:rsid w:val="00E53361"/>
    <w:rsid w:val="00E56EEE"/>
    <w:rsid w:val="00E57B52"/>
    <w:rsid w:val="00E62DE6"/>
    <w:rsid w:val="00E63A85"/>
    <w:rsid w:val="00E652C6"/>
    <w:rsid w:val="00E66B31"/>
    <w:rsid w:val="00E67E87"/>
    <w:rsid w:val="00E70F58"/>
    <w:rsid w:val="00E74B10"/>
    <w:rsid w:val="00E759D4"/>
    <w:rsid w:val="00E75E59"/>
    <w:rsid w:val="00E767CF"/>
    <w:rsid w:val="00E77474"/>
    <w:rsid w:val="00E77E63"/>
    <w:rsid w:val="00E80828"/>
    <w:rsid w:val="00E81155"/>
    <w:rsid w:val="00E8238A"/>
    <w:rsid w:val="00E82C92"/>
    <w:rsid w:val="00E8341E"/>
    <w:rsid w:val="00E83619"/>
    <w:rsid w:val="00E84973"/>
    <w:rsid w:val="00E8527B"/>
    <w:rsid w:val="00E86DFB"/>
    <w:rsid w:val="00E87F7B"/>
    <w:rsid w:val="00E9124E"/>
    <w:rsid w:val="00E92232"/>
    <w:rsid w:val="00E92370"/>
    <w:rsid w:val="00E92856"/>
    <w:rsid w:val="00E93BC6"/>
    <w:rsid w:val="00E972B6"/>
    <w:rsid w:val="00EA08BC"/>
    <w:rsid w:val="00EA0F1D"/>
    <w:rsid w:val="00EA270D"/>
    <w:rsid w:val="00EA5438"/>
    <w:rsid w:val="00EA6AB4"/>
    <w:rsid w:val="00EA6CD9"/>
    <w:rsid w:val="00EB01FA"/>
    <w:rsid w:val="00EB2E57"/>
    <w:rsid w:val="00EB31F9"/>
    <w:rsid w:val="00EB4B8A"/>
    <w:rsid w:val="00EB57DC"/>
    <w:rsid w:val="00EC1689"/>
    <w:rsid w:val="00EC1AD2"/>
    <w:rsid w:val="00EC23F3"/>
    <w:rsid w:val="00EC40B1"/>
    <w:rsid w:val="00EC58F2"/>
    <w:rsid w:val="00EC7BF1"/>
    <w:rsid w:val="00ED00E0"/>
    <w:rsid w:val="00ED23A8"/>
    <w:rsid w:val="00ED6B22"/>
    <w:rsid w:val="00ED73E2"/>
    <w:rsid w:val="00ED7B6C"/>
    <w:rsid w:val="00EE068D"/>
    <w:rsid w:val="00EE0D95"/>
    <w:rsid w:val="00EE10D5"/>
    <w:rsid w:val="00EE1E9C"/>
    <w:rsid w:val="00EE38AD"/>
    <w:rsid w:val="00EE7C59"/>
    <w:rsid w:val="00EF0B23"/>
    <w:rsid w:val="00EF1BD2"/>
    <w:rsid w:val="00EF3113"/>
    <w:rsid w:val="00EF5EFE"/>
    <w:rsid w:val="00EF6810"/>
    <w:rsid w:val="00EF7711"/>
    <w:rsid w:val="00F000F6"/>
    <w:rsid w:val="00F0013B"/>
    <w:rsid w:val="00F00172"/>
    <w:rsid w:val="00F00221"/>
    <w:rsid w:val="00F01F9A"/>
    <w:rsid w:val="00F02759"/>
    <w:rsid w:val="00F02F5F"/>
    <w:rsid w:val="00F061EC"/>
    <w:rsid w:val="00F13D3A"/>
    <w:rsid w:val="00F14534"/>
    <w:rsid w:val="00F14E60"/>
    <w:rsid w:val="00F15AEA"/>
    <w:rsid w:val="00F205B4"/>
    <w:rsid w:val="00F208F1"/>
    <w:rsid w:val="00F22979"/>
    <w:rsid w:val="00F234B3"/>
    <w:rsid w:val="00F25353"/>
    <w:rsid w:val="00F27D85"/>
    <w:rsid w:val="00F304D3"/>
    <w:rsid w:val="00F308CE"/>
    <w:rsid w:val="00F30AE6"/>
    <w:rsid w:val="00F31F5F"/>
    <w:rsid w:val="00F32AB1"/>
    <w:rsid w:val="00F34523"/>
    <w:rsid w:val="00F34B0E"/>
    <w:rsid w:val="00F40DDE"/>
    <w:rsid w:val="00F44020"/>
    <w:rsid w:val="00F45412"/>
    <w:rsid w:val="00F459D2"/>
    <w:rsid w:val="00F46056"/>
    <w:rsid w:val="00F5296A"/>
    <w:rsid w:val="00F54FC3"/>
    <w:rsid w:val="00F56064"/>
    <w:rsid w:val="00F56404"/>
    <w:rsid w:val="00F57D3F"/>
    <w:rsid w:val="00F61342"/>
    <w:rsid w:val="00F62FB0"/>
    <w:rsid w:val="00F63E0A"/>
    <w:rsid w:val="00F64E9D"/>
    <w:rsid w:val="00F66C36"/>
    <w:rsid w:val="00F674FF"/>
    <w:rsid w:val="00F71507"/>
    <w:rsid w:val="00F71599"/>
    <w:rsid w:val="00F72D45"/>
    <w:rsid w:val="00F742B5"/>
    <w:rsid w:val="00F757BD"/>
    <w:rsid w:val="00F837A1"/>
    <w:rsid w:val="00F85585"/>
    <w:rsid w:val="00F8733B"/>
    <w:rsid w:val="00F95D27"/>
    <w:rsid w:val="00FA1398"/>
    <w:rsid w:val="00FA2740"/>
    <w:rsid w:val="00FA4675"/>
    <w:rsid w:val="00FA5B61"/>
    <w:rsid w:val="00FA5BCF"/>
    <w:rsid w:val="00FA69F4"/>
    <w:rsid w:val="00FB212C"/>
    <w:rsid w:val="00FB298E"/>
    <w:rsid w:val="00FB5AB5"/>
    <w:rsid w:val="00FB7B5B"/>
    <w:rsid w:val="00FB7C32"/>
    <w:rsid w:val="00FC0A5B"/>
    <w:rsid w:val="00FC1160"/>
    <w:rsid w:val="00FC1283"/>
    <w:rsid w:val="00FD0F1F"/>
    <w:rsid w:val="00FD36B2"/>
    <w:rsid w:val="00FD44B8"/>
    <w:rsid w:val="00FD5555"/>
    <w:rsid w:val="00FD73DC"/>
    <w:rsid w:val="00FE0855"/>
    <w:rsid w:val="00FE0E13"/>
    <w:rsid w:val="00FE15FF"/>
    <w:rsid w:val="00FE2779"/>
    <w:rsid w:val="00FE3D7C"/>
    <w:rsid w:val="00FE6033"/>
    <w:rsid w:val="00FE7760"/>
    <w:rsid w:val="00FF05F3"/>
    <w:rsid w:val="00FF218A"/>
    <w:rsid w:val="00FF2681"/>
    <w:rsid w:val="00FF29A0"/>
    <w:rsid w:val="00FF2A34"/>
    <w:rsid w:val="00FF2C5B"/>
    <w:rsid w:val="00FF3021"/>
    <w:rsid w:val="00FF36D1"/>
    <w:rsid w:val="00FF3A23"/>
    <w:rsid w:val="00FF5007"/>
    <w:rsid w:val="00FF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306EFB6D1C095A8B3032AF900EBCB53BDADDCCE9535834F4D384EE9B26658D7921B115304A54FAB480266FNFm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AppData\Local\Microsoft\Windows\INetCache\porezk_garant\AppData\Local\Microsoft\Windows\Temporary%20Internet%20Files\urist\Documents\&#1088;&#1072;&#1089;&#1087;&#1086;&#1088;&#1103;&#1078;&#1077;&#1085;&#1080;&#1103;%20&#1080;%20&#1087;&#1086;&#1089;&#1090;&#1072;&#1085;&#1086;&#1074;&#1083;&#1077;&#1085;&#1080;&#1103;%20&#1072;&#1076;&#1084;&#1080;&#1085;&#1080;&#1089;&#1090;&#1088;&#1072;&#1094;&#1080;&#1080;\2018\&#1087;&#1088;&#1086;&#1075;&#1088;&#1072;&#1084;&#1084;&#1072;%20&#1087;&#1086;&#1074;&#1096;&#1077;&#1085;&#1080;&#1077;%20&#1073;&#1077;&#1079;&#1086;&#1087;&#1072;&#1089;&#1085;&#1086;&#1089;&#1090;&#1080;%20&#1078;&#1080;&#1079;&#1085;&#1077;&#1076;&#1077;&#1103;&#1090;&#1077;&#1083;&#1100;&#1085;&#1086;&#1089;&#1090;&#1080;%202015%20-%202020%20&#1092;&#1077;&#1074;&#1088;&#1072;&#1083;&#110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7E4E-44FA-441C-A4A1-CF5AD42C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15136</Words>
  <Characters>86279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101213</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Selxoz1</cp:lastModifiedBy>
  <cp:revision>5</cp:revision>
  <cp:lastPrinted>2020-04-29T09:13:00Z</cp:lastPrinted>
  <dcterms:created xsi:type="dcterms:W3CDTF">2020-05-13T11:30:00Z</dcterms:created>
  <dcterms:modified xsi:type="dcterms:W3CDTF">2020-05-14T08:41:00Z</dcterms:modified>
</cp:coreProperties>
</file>