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F0D" w:rsidRPr="001B7228" w:rsidRDefault="001B7228" w:rsidP="001B7228">
      <w:pPr>
        <w:spacing w:after="0" w:line="240" w:lineRule="auto"/>
        <w:contextualSpacing/>
        <w:jc w:val="right"/>
        <w:rPr>
          <w:rFonts w:ascii="Times New Roman" w:hAnsi="Times New Roman" w:cs="Times New Roman"/>
          <w:sz w:val="24"/>
          <w:szCs w:val="24"/>
        </w:rPr>
      </w:pPr>
      <w:r w:rsidRPr="001B7228">
        <w:rPr>
          <w:rFonts w:ascii="Times New Roman" w:hAnsi="Times New Roman" w:cs="Times New Roman"/>
          <w:sz w:val="24"/>
          <w:szCs w:val="24"/>
        </w:rPr>
        <w:t>Утверждена</w:t>
      </w:r>
    </w:p>
    <w:p w:rsidR="001B7228" w:rsidRPr="001B7228" w:rsidRDefault="001B7228" w:rsidP="001B7228">
      <w:pPr>
        <w:spacing w:after="0" w:line="240" w:lineRule="auto"/>
        <w:contextualSpacing/>
        <w:jc w:val="right"/>
        <w:rPr>
          <w:rFonts w:ascii="Times New Roman" w:hAnsi="Times New Roman" w:cs="Times New Roman"/>
          <w:sz w:val="24"/>
          <w:szCs w:val="24"/>
        </w:rPr>
      </w:pPr>
      <w:r w:rsidRPr="001B7228">
        <w:rPr>
          <w:rFonts w:ascii="Times New Roman" w:hAnsi="Times New Roman" w:cs="Times New Roman"/>
          <w:sz w:val="24"/>
          <w:szCs w:val="24"/>
        </w:rPr>
        <w:t xml:space="preserve">постановлением администрации </w:t>
      </w:r>
    </w:p>
    <w:p w:rsidR="001B7228" w:rsidRPr="001B7228" w:rsidRDefault="001B7228" w:rsidP="001B7228">
      <w:pPr>
        <w:spacing w:after="0" w:line="240" w:lineRule="auto"/>
        <w:contextualSpacing/>
        <w:jc w:val="right"/>
        <w:rPr>
          <w:rFonts w:ascii="Times New Roman" w:hAnsi="Times New Roman" w:cs="Times New Roman"/>
          <w:sz w:val="24"/>
          <w:szCs w:val="24"/>
        </w:rPr>
      </w:pPr>
      <w:r w:rsidRPr="001B7228">
        <w:rPr>
          <w:rFonts w:ascii="Times New Roman" w:hAnsi="Times New Roman" w:cs="Times New Roman"/>
          <w:sz w:val="24"/>
          <w:szCs w:val="24"/>
        </w:rPr>
        <w:t>Яльчикского района</w:t>
      </w:r>
    </w:p>
    <w:p w:rsidR="001B7228" w:rsidRPr="001B7228" w:rsidRDefault="001B7228" w:rsidP="001B7228">
      <w:pPr>
        <w:spacing w:after="0" w:line="240" w:lineRule="auto"/>
        <w:contextualSpacing/>
        <w:jc w:val="right"/>
        <w:rPr>
          <w:rFonts w:ascii="Times New Roman" w:hAnsi="Times New Roman" w:cs="Times New Roman"/>
          <w:sz w:val="24"/>
          <w:szCs w:val="24"/>
        </w:rPr>
      </w:pPr>
      <w:r w:rsidRPr="001B7228">
        <w:rPr>
          <w:rFonts w:ascii="Times New Roman" w:hAnsi="Times New Roman" w:cs="Times New Roman"/>
          <w:sz w:val="24"/>
          <w:szCs w:val="24"/>
        </w:rPr>
        <w:t>Чувашской Республики</w:t>
      </w:r>
    </w:p>
    <w:p w:rsidR="001B7228" w:rsidRPr="001B7228" w:rsidRDefault="001B7228" w:rsidP="001B7228">
      <w:pPr>
        <w:spacing w:after="0" w:line="240" w:lineRule="auto"/>
        <w:contextualSpacing/>
        <w:jc w:val="right"/>
        <w:rPr>
          <w:rFonts w:ascii="Times New Roman" w:hAnsi="Times New Roman" w:cs="Times New Roman"/>
          <w:sz w:val="24"/>
          <w:szCs w:val="24"/>
        </w:rPr>
      </w:pPr>
      <w:r w:rsidRPr="001B7228">
        <w:rPr>
          <w:rFonts w:ascii="Times New Roman" w:hAnsi="Times New Roman" w:cs="Times New Roman"/>
          <w:sz w:val="24"/>
          <w:szCs w:val="24"/>
        </w:rPr>
        <w:t>от 24.08.2020 № 420</w:t>
      </w:r>
    </w:p>
    <w:p w:rsidR="00BB4015" w:rsidRPr="001817AC" w:rsidRDefault="00BB4015" w:rsidP="001B7228">
      <w:pPr>
        <w:spacing w:after="0" w:line="240" w:lineRule="auto"/>
        <w:contextualSpacing/>
        <w:jc w:val="right"/>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395F49">
      <w:pPr>
        <w:jc w:val="center"/>
        <w:rPr>
          <w:rFonts w:ascii="Times New Roman" w:hAnsi="Times New Roman" w:cs="Times New Roman"/>
          <w:b/>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1B7228" w:rsidRPr="001B7228" w:rsidRDefault="001B7228" w:rsidP="001B7228">
      <w:pPr>
        <w:spacing w:after="0" w:line="240" w:lineRule="auto"/>
        <w:contextualSpacing/>
        <w:jc w:val="center"/>
        <w:rPr>
          <w:rFonts w:ascii="Times New Roman" w:hAnsi="Times New Roman" w:cs="Times New Roman"/>
          <w:b/>
          <w:sz w:val="40"/>
          <w:szCs w:val="28"/>
        </w:rPr>
      </w:pPr>
      <w:r w:rsidRPr="001B7228">
        <w:rPr>
          <w:rFonts w:ascii="Times New Roman" w:hAnsi="Times New Roman" w:cs="Times New Roman"/>
          <w:b/>
          <w:sz w:val="40"/>
          <w:szCs w:val="28"/>
        </w:rPr>
        <w:t>КОМПЛЕКСНАЯ ПРОГРАММА</w:t>
      </w:r>
    </w:p>
    <w:p w:rsidR="001B7228" w:rsidRPr="001B7228" w:rsidRDefault="001B7228" w:rsidP="001B7228">
      <w:pPr>
        <w:spacing w:after="0" w:line="240" w:lineRule="auto"/>
        <w:contextualSpacing/>
        <w:jc w:val="center"/>
        <w:rPr>
          <w:rFonts w:ascii="Times New Roman" w:hAnsi="Times New Roman" w:cs="Times New Roman"/>
          <w:b/>
          <w:sz w:val="40"/>
          <w:szCs w:val="28"/>
        </w:rPr>
      </w:pPr>
      <w:r w:rsidRPr="001B7228">
        <w:rPr>
          <w:rFonts w:ascii="Times New Roman" w:hAnsi="Times New Roman" w:cs="Times New Roman"/>
          <w:b/>
          <w:sz w:val="40"/>
          <w:szCs w:val="28"/>
        </w:rPr>
        <w:t>СОЦИАЛЬНО-ЭКОНОМИЧЕСКОГО РАЗВИТИЯ</w:t>
      </w:r>
    </w:p>
    <w:p w:rsidR="001B7228" w:rsidRPr="001B7228" w:rsidRDefault="001B7228" w:rsidP="001B7228">
      <w:pPr>
        <w:spacing w:after="0" w:line="240" w:lineRule="auto"/>
        <w:contextualSpacing/>
        <w:jc w:val="center"/>
        <w:rPr>
          <w:rFonts w:ascii="Times New Roman" w:hAnsi="Times New Roman" w:cs="Times New Roman"/>
          <w:b/>
          <w:sz w:val="40"/>
          <w:szCs w:val="28"/>
        </w:rPr>
      </w:pPr>
      <w:r w:rsidRPr="001B7228">
        <w:rPr>
          <w:rFonts w:ascii="Times New Roman" w:hAnsi="Times New Roman" w:cs="Times New Roman"/>
          <w:b/>
          <w:sz w:val="40"/>
          <w:szCs w:val="28"/>
        </w:rPr>
        <w:t>ЯЛЬЧИКСКОГО РАЙОНА</w:t>
      </w:r>
    </w:p>
    <w:p w:rsidR="00BB4015" w:rsidRPr="001B7228" w:rsidRDefault="001B7228" w:rsidP="001B7228">
      <w:pPr>
        <w:spacing w:after="0" w:line="240" w:lineRule="auto"/>
        <w:contextualSpacing/>
        <w:jc w:val="center"/>
        <w:rPr>
          <w:rFonts w:ascii="Times New Roman" w:hAnsi="Times New Roman" w:cs="Times New Roman"/>
          <w:b/>
          <w:sz w:val="40"/>
          <w:szCs w:val="28"/>
        </w:rPr>
      </w:pPr>
      <w:r w:rsidRPr="001B7228">
        <w:rPr>
          <w:rFonts w:ascii="Times New Roman" w:hAnsi="Times New Roman" w:cs="Times New Roman"/>
          <w:b/>
          <w:sz w:val="40"/>
          <w:szCs w:val="28"/>
        </w:rPr>
        <w:t>ЧУВАШСКОЙ РЕСПУБЛИКИ</w:t>
      </w:r>
    </w:p>
    <w:p w:rsidR="00BB4015" w:rsidRPr="001B7228" w:rsidRDefault="00BB4015" w:rsidP="001B7228">
      <w:pPr>
        <w:spacing w:after="0" w:line="240" w:lineRule="auto"/>
        <w:contextualSpacing/>
        <w:jc w:val="center"/>
        <w:rPr>
          <w:rFonts w:ascii="Times New Roman" w:hAnsi="Times New Roman" w:cs="Times New Roman"/>
          <w:b/>
          <w:sz w:val="40"/>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395F49" w:rsidRPr="001817AC" w:rsidRDefault="00395F49" w:rsidP="00395F49">
      <w:pPr>
        <w:jc w:val="center"/>
        <w:rPr>
          <w:rFonts w:ascii="Times New Roman" w:hAnsi="Times New Roman" w:cs="Times New Roman"/>
          <w:b/>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3A3D88" w:rsidRPr="001817AC" w:rsidRDefault="003A3D88"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FA7C3E" w:rsidRPr="001817AC" w:rsidRDefault="00FA7C3E" w:rsidP="00FA7C3E">
      <w:pPr>
        <w:spacing w:after="0" w:line="240" w:lineRule="auto"/>
        <w:contextualSpacing/>
        <w:jc w:val="both"/>
        <w:rPr>
          <w:rFonts w:ascii="Times New Roman" w:hAnsi="Times New Roman" w:cs="Times New Roman"/>
          <w:sz w:val="28"/>
          <w:szCs w:val="28"/>
        </w:rPr>
      </w:pPr>
    </w:p>
    <w:p w:rsidR="001B7228" w:rsidRDefault="001B7228" w:rsidP="001B7228">
      <w:pPr>
        <w:spacing w:after="0"/>
        <w:contextualSpacing/>
        <w:jc w:val="center"/>
        <w:rPr>
          <w:rFonts w:ascii="Times New Roman" w:hAnsi="Times New Roman" w:cs="Times New Roman"/>
          <w:b/>
          <w:sz w:val="28"/>
          <w:szCs w:val="28"/>
        </w:rPr>
      </w:pPr>
      <w:r w:rsidRPr="00EB7B45">
        <w:rPr>
          <w:rFonts w:ascii="Times New Roman" w:hAnsi="Times New Roman" w:cs="Times New Roman"/>
          <w:b/>
          <w:sz w:val="28"/>
          <w:szCs w:val="28"/>
        </w:rPr>
        <w:t>С</w:t>
      </w:r>
      <w:r>
        <w:rPr>
          <w:rFonts w:ascii="Times New Roman" w:hAnsi="Times New Roman" w:cs="Times New Roman"/>
          <w:b/>
          <w:sz w:val="28"/>
          <w:szCs w:val="28"/>
        </w:rPr>
        <w:t>ОДЕРЖАНИЕ</w:t>
      </w:r>
    </w:p>
    <w:p w:rsidR="001B7228" w:rsidRDefault="001B7228" w:rsidP="001B7228">
      <w:pPr>
        <w:spacing w:after="0"/>
        <w:contextualSpacing/>
        <w:jc w:val="center"/>
        <w:rPr>
          <w:rFonts w:ascii="Times New Roman" w:hAnsi="Times New Roman" w:cs="Times New Roman"/>
          <w:b/>
          <w:sz w:val="28"/>
          <w:szCs w:val="28"/>
        </w:rPr>
      </w:pPr>
    </w:p>
    <w:p w:rsidR="001B7228" w:rsidRDefault="001B7228" w:rsidP="001B722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EB7B45">
        <w:rPr>
          <w:rFonts w:ascii="Times New Roman" w:hAnsi="Times New Roman" w:cs="Times New Roman"/>
          <w:sz w:val="28"/>
          <w:szCs w:val="28"/>
        </w:rPr>
        <w:t>Цели, задачи, сроки и этапы реализации комплексной программы социально-экономического развития Яльчикского района Чувашской Республики</w:t>
      </w:r>
      <w:r>
        <w:rPr>
          <w:rFonts w:ascii="Times New Roman" w:hAnsi="Times New Roman" w:cs="Times New Roman"/>
          <w:sz w:val="28"/>
          <w:szCs w:val="28"/>
        </w:rPr>
        <w:t>………………………………………………………………………...3</w:t>
      </w:r>
    </w:p>
    <w:p w:rsidR="001B7228" w:rsidRDefault="001B7228" w:rsidP="001B7228">
      <w:pPr>
        <w:spacing w:after="0"/>
        <w:contextualSpacing/>
        <w:jc w:val="both"/>
        <w:rPr>
          <w:rFonts w:ascii="Times New Roman" w:hAnsi="Times New Roman" w:cs="Times New Roman"/>
          <w:sz w:val="28"/>
          <w:szCs w:val="28"/>
        </w:rPr>
      </w:pPr>
      <w:r>
        <w:rPr>
          <w:rFonts w:ascii="Times New Roman" w:hAnsi="Times New Roman" w:cs="Times New Roman"/>
          <w:sz w:val="28"/>
          <w:szCs w:val="28"/>
        </w:rPr>
        <w:t>2. Социально-экономическое положение Яльчикского района Чувашской Республики………………………………………………………………………...4</w:t>
      </w:r>
    </w:p>
    <w:p w:rsidR="001B7228" w:rsidRDefault="001B7228" w:rsidP="001B7228">
      <w:pPr>
        <w:spacing w:after="0"/>
        <w:contextualSpacing/>
        <w:jc w:val="both"/>
        <w:rPr>
          <w:rFonts w:ascii="Times New Roman" w:hAnsi="Times New Roman" w:cs="Times New Roman"/>
          <w:sz w:val="28"/>
          <w:szCs w:val="28"/>
        </w:rPr>
      </w:pPr>
      <w:r>
        <w:rPr>
          <w:rFonts w:ascii="Times New Roman" w:hAnsi="Times New Roman" w:cs="Times New Roman"/>
          <w:sz w:val="28"/>
          <w:szCs w:val="28"/>
        </w:rPr>
        <w:t>3. Состояние отраслей и направления социально-экономического развития……………………………………………………………………………6</w:t>
      </w:r>
    </w:p>
    <w:p w:rsidR="001B7228" w:rsidRDefault="001B7228" w:rsidP="001B7228">
      <w:pPr>
        <w:spacing w:after="0" w:line="240" w:lineRule="auto"/>
        <w:contextualSpacing/>
        <w:jc w:val="both"/>
        <w:rPr>
          <w:rFonts w:ascii="Times New Roman" w:hAnsi="Times New Roman" w:cs="Times New Roman"/>
          <w:sz w:val="28"/>
          <w:szCs w:val="28"/>
        </w:rPr>
      </w:pPr>
      <w:r w:rsidRPr="006574E7">
        <w:rPr>
          <w:rFonts w:ascii="Times New Roman" w:hAnsi="Times New Roman" w:cs="Times New Roman"/>
          <w:sz w:val="28"/>
          <w:szCs w:val="28"/>
        </w:rPr>
        <w:t>3.1. Промышленность</w:t>
      </w:r>
      <w:r>
        <w:rPr>
          <w:rFonts w:ascii="Times New Roman" w:hAnsi="Times New Roman" w:cs="Times New Roman"/>
          <w:sz w:val="28"/>
          <w:szCs w:val="28"/>
        </w:rPr>
        <w:t>……………………………………………………………..</w:t>
      </w:r>
      <w:r w:rsidRPr="006574E7">
        <w:rPr>
          <w:rFonts w:ascii="Times New Roman" w:hAnsi="Times New Roman" w:cs="Times New Roman"/>
          <w:sz w:val="28"/>
          <w:szCs w:val="28"/>
        </w:rPr>
        <w:t>6</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Pr="006574E7">
        <w:rPr>
          <w:rFonts w:ascii="Times New Roman" w:hAnsi="Times New Roman" w:cs="Times New Roman"/>
          <w:sz w:val="28"/>
          <w:szCs w:val="28"/>
        </w:rPr>
        <w:t>Агропромышленный комплекс</w:t>
      </w:r>
      <w:r>
        <w:rPr>
          <w:rFonts w:ascii="Times New Roman" w:hAnsi="Times New Roman" w:cs="Times New Roman"/>
          <w:sz w:val="28"/>
          <w:szCs w:val="28"/>
        </w:rPr>
        <w:t>………………………………………………</w:t>
      </w:r>
      <w:r w:rsidRPr="006574E7">
        <w:rPr>
          <w:rFonts w:ascii="Times New Roman" w:hAnsi="Times New Roman" w:cs="Times New Roman"/>
          <w:sz w:val="28"/>
          <w:szCs w:val="28"/>
        </w:rPr>
        <w:t>7</w:t>
      </w:r>
    </w:p>
    <w:p w:rsidR="001B7228" w:rsidRDefault="001B7228" w:rsidP="001B7228">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3.3. </w:t>
      </w:r>
      <w:r w:rsidRPr="006574E7">
        <w:rPr>
          <w:rFonts w:ascii="Times New Roman" w:hAnsi="Times New Roman" w:cs="Times New Roman"/>
          <w:sz w:val="28"/>
          <w:szCs w:val="28"/>
          <w:shd w:val="clear" w:color="auto" w:fill="FFFFFF"/>
        </w:rPr>
        <w:t>Муниципальные финансы</w:t>
      </w:r>
      <w:r>
        <w:rPr>
          <w:rFonts w:ascii="Times New Roman" w:hAnsi="Times New Roman" w:cs="Times New Roman"/>
          <w:sz w:val="28"/>
          <w:szCs w:val="28"/>
          <w:shd w:val="clear" w:color="auto" w:fill="FFFFFF"/>
        </w:rPr>
        <w:t>……………………………………………………</w:t>
      </w:r>
      <w:r w:rsidRPr="006574E7">
        <w:rPr>
          <w:rFonts w:ascii="Times New Roman" w:hAnsi="Times New Roman" w:cs="Times New Roman"/>
          <w:sz w:val="28"/>
          <w:szCs w:val="28"/>
          <w:shd w:val="clear" w:color="auto" w:fill="FFFFFF"/>
        </w:rPr>
        <w:t>9</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3.4. </w:t>
      </w:r>
      <w:r w:rsidRPr="006574E7">
        <w:rPr>
          <w:rFonts w:ascii="Times New Roman" w:hAnsi="Times New Roman" w:cs="Times New Roman"/>
          <w:sz w:val="28"/>
          <w:szCs w:val="28"/>
        </w:rPr>
        <w:t>Транспортный комплекс</w:t>
      </w:r>
      <w:r>
        <w:rPr>
          <w:rFonts w:ascii="Times New Roman" w:hAnsi="Times New Roman" w:cs="Times New Roman"/>
          <w:sz w:val="28"/>
          <w:szCs w:val="28"/>
        </w:rPr>
        <w:t>…………………………………………………….</w:t>
      </w:r>
      <w:r w:rsidRPr="006574E7">
        <w:rPr>
          <w:rFonts w:ascii="Times New Roman" w:hAnsi="Times New Roman" w:cs="Times New Roman"/>
          <w:sz w:val="28"/>
          <w:szCs w:val="28"/>
        </w:rPr>
        <w:t>11</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Pr="006574E7">
        <w:rPr>
          <w:rFonts w:ascii="Times New Roman" w:hAnsi="Times New Roman" w:cs="Times New Roman"/>
          <w:sz w:val="28"/>
          <w:szCs w:val="28"/>
        </w:rPr>
        <w:t>Здравоохранение</w:t>
      </w:r>
      <w:r>
        <w:rPr>
          <w:rFonts w:ascii="Times New Roman" w:hAnsi="Times New Roman" w:cs="Times New Roman"/>
          <w:sz w:val="28"/>
          <w:szCs w:val="28"/>
        </w:rPr>
        <w:t>…………………………………………………………….</w:t>
      </w:r>
      <w:r w:rsidRPr="006574E7">
        <w:rPr>
          <w:rFonts w:ascii="Times New Roman" w:hAnsi="Times New Roman" w:cs="Times New Roman"/>
          <w:sz w:val="28"/>
          <w:szCs w:val="28"/>
        </w:rPr>
        <w:t>12</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3.6. </w:t>
      </w:r>
      <w:r w:rsidRPr="006574E7">
        <w:rPr>
          <w:rFonts w:ascii="Times New Roman" w:hAnsi="Times New Roman" w:cs="Times New Roman"/>
          <w:sz w:val="28"/>
          <w:szCs w:val="28"/>
        </w:rPr>
        <w:t>Образование</w:t>
      </w:r>
      <w:r>
        <w:rPr>
          <w:rFonts w:ascii="Times New Roman" w:hAnsi="Times New Roman" w:cs="Times New Roman"/>
          <w:sz w:val="28"/>
          <w:szCs w:val="28"/>
        </w:rPr>
        <w:t>…………………………………………………………………</w:t>
      </w:r>
      <w:r w:rsidRPr="006574E7">
        <w:rPr>
          <w:rFonts w:ascii="Times New Roman" w:hAnsi="Times New Roman" w:cs="Times New Roman"/>
          <w:sz w:val="28"/>
          <w:szCs w:val="28"/>
        </w:rPr>
        <w:t>12</w:t>
      </w:r>
    </w:p>
    <w:p w:rsidR="001B7228" w:rsidRDefault="001B7228" w:rsidP="001B7228">
      <w:pPr>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3.7. </w:t>
      </w:r>
      <w:r w:rsidRPr="006574E7">
        <w:rPr>
          <w:rFonts w:ascii="Times New Roman" w:hAnsi="Times New Roman" w:cs="Times New Roman"/>
          <w:bCs/>
          <w:sz w:val="28"/>
          <w:szCs w:val="28"/>
        </w:rPr>
        <w:t>Жилищно-коммунальное хозяйство</w:t>
      </w:r>
      <w:r>
        <w:rPr>
          <w:rFonts w:ascii="Times New Roman" w:hAnsi="Times New Roman" w:cs="Times New Roman"/>
          <w:bCs/>
          <w:sz w:val="28"/>
          <w:szCs w:val="28"/>
        </w:rPr>
        <w:t>……………………………………......</w:t>
      </w:r>
      <w:r w:rsidRPr="006574E7">
        <w:rPr>
          <w:rFonts w:ascii="Times New Roman" w:hAnsi="Times New Roman" w:cs="Times New Roman"/>
          <w:bCs/>
          <w:sz w:val="28"/>
          <w:szCs w:val="28"/>
        </w:rPr>
        <w:t>14</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3.8. </w:t>
      </w:r>
      <w:r w:rsidRPr="006574E7">
        <w:rPr>
          <w:rFonts w:ascii="Times New Roman" w:hAnsi="Times New Roman" w:cs="Times New Roman"/>
          <w:sz w:val="28"/>
          <w:szCs w:val="28"/>
        </w:rPr>
        <w:t>Культура</w:t>
      </w:r>
      <w:r>
        <w:rPr>
          <w:rFonts w:ascii="Times New Roman" w:hAnsi="Times New Roman" w:cs="Times New Roman"/>
          <w:sz w:val="28"/>
          <w:szCs w:val="28"/>
        </w:rPr>
        <w:t>……………………………………………………………………..</w:t>
      </w:r>
      <w:r w:rsidRPr="006574E7">
        <w:rPr>
          <w:rFonts w:ascii="Times New Roman" w:hAnsi="Times New Roman" w:cs="Times New Roman"/>
          <w:sz w:val="28"/>
          <w:szCs w:val="28"/>
        </w:rPr>
        <w:t>14</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3.9. </w:t>
      </w:r>
      <w:r w:rsidRPr="006574E7">
        <w:rPr>
          <w:rFonts w:ascii="Times New Roman" w:hAnsi="Times New Roman" w:cs="Times New Roman"/>
          <w:sz w:val="28"/>
          <w:szCs w:val="28"/>
        </w:rPr>
        <w:t>Физическая культура и спорт</w:t>
      </w:r>
      <w:r>
        <w:rPr>
          <w:rFonts w:ascii="Times New Roman" w:hAnsi="Times New Roman" w:cs="Times New Roman"/>
          <w:sz w:val="28"/>
          <w:szCs w:val="28"/>
        </w:rPr>
        <w:t>………………………………………………</w:t>
      </w:r>
      <w:r w:rsidRPr="006574E7">
        <w:rPr>
          <w:rFonts w:ascii="Times New Roman" w:hAnsi="Times New Roman" w:cs="Times New Roman"/>
          <w:sz w:val="28"/>
          <w:szCs w:val="28"/>
        </w:rPr>
        <w:t>15</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3.10. </w:t>
      </w:r>
      <w:r w:rsidRPr="006574E7">
        <w:rPr>
          <w:rFonts w:ascii="Times New Roman" w:hAnsi="Times New Roman" w:cs="Times New Roman"/>
          <w:sz w:val="28"/>
          <w:szCs w:val="28"/>
        </w:rPr>
        <w:t>Туризм</w:t>
      </w:r>
      <w:r>
        <w:rPr>
          <w:rFonts w:ascii="Times New Roman" w:hAnsi="Times New Roman" w:cs="Times New Roman"/>
          <w:sz w:val="28"/>
          <w:szCs w:val="28"/>
        </w:rPr>
        <w:t>………………………………………………………………………</w:t>
      </w:r>
      <w:r w:rsidRPr="006574E7">
        <w:rPr>
          <w:rFonts w:ascii="Times New Roman" w:hAnsi="Times New Roman" w:cs="Times New Roman"/>
          <w:sz w:val="28"/>
          <w:szCs w:val="28"/>
        </w:rPr>
        <w:t>16</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3.11. </w:t>
      </w:r>
      <w:r w:rsidRPr="006574E7">
        <w:rPr>
          <w:rFonts w:ascii="Times New Roman" w:hAnsi="Times New Roman" w:cs="Times New Roman"/>
          <w:sz w:val="28"/>
          <w:szCs w:val="28"/>
        </w:rPr>
        <w:t>Потребительский рынок</w:t>
      </w:r>
      <w:r>
        <w:rPr>
          <w:rFonts w:ascii="Times New Roman" w:hAnsi="Times New Roman" w:cs="Times New Roman"/>
          <w:sz w:val="28"/>
          <w:szCs w:val="28"/>
        </w:rPr>
        <w:t>…………………………………………………...</w:t>
      </w:r>
      <w:r w:rsidRPr="006574E7">
        <w:rPr>
          <w:rFonts w:ascii="Times New Roman" w:hAnsi="Times New Roman" w:cs="Times New Roman"/>
          <w:sz w:val="28"/>
          <w:szCs w:val="28"/>
        </w:rPr>
        <w:t>17</w:t>
      </w:r>
    </w:p>
    <w:p w:rsidR="001B7228" w:rsidRDefault="001B7228" w:rsidP="001B72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3.12. </w:t>
      </w:r>
      <w:r w:rsidRPr="006574E7">
        <w:rPr>
          <w:rFonts w:ascii="Times New Roman" w:hAnsi="Times New Roman" w:cs="Times New Roman"/>
          <w:sz w:val="28"/>
          <w:szCs w:val="28"/>
        </w:rPr>
        <w:t>Социальная защита</w:t>
      </w:r>
      <w:r>
        <w:rPr>
          <w:rFonts w:ascii="Times New Roman" w:hAnsi="Times New Roman" w:cs="Times New Roman"/>
          <w:sz w:val="28"/>
          <w:szCs w:val="28"/>
        </w:rPr>
        <w:t>………………………………………………………...18</w:t>
      </w:r>
    </w:p>
    <w:p w:rsidR="001B7228" w:rsidRPr="006574E7" w:rsidRDefault="001B7228" w:rsidP="001B7228">
      <w:pPr>
        <w:spacing w:after="0"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3.13. </w:t>
      </w:r>
      <w:r w:rsidRPr="006574E7">
        <w:rPr>
          <w:rFonts w:ascii="Times New Roman" w:hAnsi="Times New Roman" w:cs="Times New Roman"/>
          <w:bCs/>
          <w:sz w:val="28"/>
          <w:szCs w:val="28"/>
        </w:rPr>
        <w:t>Строительство……………………………………………………………...18</w:t>
      </w:r>
    </w:p>
    <w:p w:rsidR="001B7228" w:rsidRPr="006574E7" w:rsidRDefault="001B7228" w:rsidP="001B7228">
      <w:pPr>
        <w:spacing w:after="0" w:line="240" w:lineRule="auto"/>
        <w:contextualSpacing/>
        <w:jc w:val="both"/>
        <w:rPr>
          <w:rFonts w:ascii="Times New Roman" w:eastAsia="Times New Roman" w:hAnsi="Times New Roman" w:cs="Times New Roman"/>
          <w:sz w:val="28"/>
          <w:szCs w:val="28"/>
          <w:lang w:eastAsia="ru-RU"/>
        </w:rPr>
      </w:pPr>
      <w:r w:rsidRPr="006574E7">
        <w:rPr>
          <w:rFonts w:ascii="Times New Roman" w:hAnsi="Times New Roman" w:cs="Times New Roman"/>
          <w:bCs/>
          <w:sz w:val="28"/>
          <w:szCs w:val="28"/>
        </w:rPr>
        <w:t xml:space="preserve">3.14. </w:t>
      </w:r>
      <w:r w:rsidRPr="006574E7">
        <w:rPr>
          <w:rFonts w:ascii="Times New Roman" w:eastAsia="Times New Roman" w:hAnsi="Times New Roman" w:cs="Times New Roman"/>
          <w:sz w:val="28"/>
          <w:szCs w:val="28"/>
          <w:lang w:eastAsia="ru-RU"/>
        </w:rPr>
        <w:t>Безопасность жизнедеятельности…………………………………………19</w:t>
      </w:r>
    </w:p>
    <w:p w:rsidR="001B7228" w:rsidRDefault="001B7228" w:rsidP="001B7228">
      <w:pPr>
        <w:pStyle w:val="2"/>
        <w:spacing w:before="0" w:line="240" w:lineRule="auto"/>
        <w:contextualSpacing/>
        <w:jc w:val="both"/>
        <w:rPr>
          <w:rFonts w:ascii="Times New Roman" w:hAnsi="Times New Roman" w:cs="Times New Roman"/>
          <w:bCs/>
          <w:color w:val="auto"/>
          <w:sz w:val="28"/>
          <w:szCs w:val="28"/>
        </w:rPr>
      </w:pPr>
      <w:r w:rsidRPr="006574E7">
        <w:rPr>
          <w:rFonts w:ascii="Times New Roman" w:hAnsi="Times New Roman" w:cs="Times New Roman"/>
          <w:bCs/>
          <w:color w:val="auto"/>
          <w:sz w:val="28"/>
          <w:szCs w:val="28"/>
        </w:rPr>
        <w:t>4. Проблемы муниципального образования и пути их решения</w:t>
      </w:r>
      <w:r>
        <w:rPr>
          <w:rFonts w:ascii="Times New Roman" w:hAnsi="Times New Roman" w:cs="Times New Roman"/>
          <w:bCs/>
          <w:color w:val="auto"/>
          <w:sz w:val="28"/>
          <w:szCs w:val="28"/>
        </w:rPr>
        <w:t>…………………………………………………………………………..20</w:t>
      </w:r>
    </w:p>
    <w:p w:rsidR="001B7228" w:rsidRDefault="001B7228" w:rsidP="00C62BE3">
      <w:pPr>
        <w:spacing w:after="0"/>
        <w:contextualSpacing/>
        <w:jc w:val="both"/>
        <w:rPr>
          <w:rFonts w:ascii="Times New Roman" w:hAnsi="Times New Roman" w:cs="Times New Roman"/>
          <w:bCs/>
          <w:sz w:val="28"/>
          <w:szCs w:val="28"/>
        </w:rPr>
      </w:pPr>
      <w:r w:rsidRPr="006574E7">
        <w:rPr>
          <w:rFonts w:ascii="Times New Roman" w:hAnsi="Times New Roman" w:cs="Times New Roman"/>
          <w:bCs/>
          <w:sz w:val="28"/>
          <w:szCs w:val="28"/>
        </w:rPr>
        <w:t>5. Коммерческие и инфраструктурные проекты, планирующиеся к реализации в период с 2020-2025 гг</w:t>
      </w:r>
      <w:r>
        <w:rPr>
          <w:rFonts w:ascii="Times New Roman" w:hAnsi="Times New Roman" w:cs="Times New Roman"/>
          <w:bCs/>
          <w:sz w:val="28"/>
          <w:szCs w:val="28"/>
        </w:rPr>
        <w:t>……………………………………………</w:t>
      </w:r>
      <w:r w:rsidR="00C62BE3">
        <w:rPr>
          <w:rFonts w:ascii="Times New Roman" w:hAnsi="Times New Roman" w:cs="Times New Roman"/>
          <w:bCs/>
          <w:sz w:val="28"/>
          <w:szCs w:val="28"/>
        </w:rPr>
        <w:t>……………..</w:t>
      </w:r>
      <w:r w:rsidRPr="006574E7">
        <w:rPr>
          <w:rFonts w:ascii="Times New Roman" w:hAnsi="Times New Roman" w:cs="Times New Roman"/>
          <w:bCs/>
          <w:sz w:val="28"/>
          <w:szCs w:val="28"/>
        </w:rPr>
        <w:t>25</w:t>
      </w:r>
    </w:p>
    <w:p w:rsidR="001B7228" w:rsidRDefault="001B7228" w:rsidP="00C62BE3">
      <w:pPr>
        <w:spacing w:after="0"/>
        <w:contextualSpacing/>
        <w:jc w:val="both"/>
        <w:rPr>
          <w:rFonts w:ascii="Times New Roman" w:hAnsi="Times New Roman" w:cs="Times New Roman"/>
          <w:bCs/>
          <w:sz w:val="28"/>
          <w:szCs w:val="28"/>
        </w:rPr>
      </w:pPr>
      <w:r>
        <w:rPr>
          <w:rFonts w:ascii="Times New Roman" w:hAnsi="Times New Roman" w:cs="Times New Roman"/>
          <w:bCs/>
          <w:sz w:val="28"/>
          <w:szCs w:val="28"/>
        </w:rPr>
        <w:t>Приложения</w:t>
      </w:r>
    </w:p>
    <w:p w:rsidR="00FA7C3E" w:rsidRDefault="00FA7C3E" w:rsidP="00C62BE3">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Default="001B7228" w:rsidP="00FA7C3E">
      <w:pPr>
        <w:spacing w:after="0" w:line="240" w:lineRule="auto"/>
        <w:contextualSpacing/>
        <w:jc w:val="both"/>
        <w:rPr>
          <w:rFonts w:ascii="Times New Roman" w:hAnsi="Times New Roman" w:cs="Times New Roman"/>
          <w:sz w:val="28"/>
          <w:szCs w:val="28"/>
        </w:rPr>
      </w:pPr>
    </w:p>
    <w:p w:rsidR="001B7228" w:rsidRPr="00575459" w:rsidRDefault="001B7228" w:rsidP="00575459">
      <w:pPr>
        <w:pStyle w:val="a7"/>
        <w:numPr>
          <w:ilvl w:val="0"/>
          <w:numId w:val="9"/>
        </w:numPr>
        <w:spacing w:after="0" w:line="240" w:lineRule="auto"/>
        <w:jc w:val="center"/>
        <w:rPr>
          <w:rFonts w:ascii="Times New Roman" w:hAnsi="Times New Roman" w:cs="Times New Roman"/>
          <w:b/>
          <w:sz w:val="28"/>
          <w:szCs w:val="28"/>
        </w:rPr>
      </w:pPr>
      <w:r w:rsidRPr="00575459">
        <w:rPr>
          <w:rFonts w:ascii="Times New Roman" w:hAnsi="Times New Roman" w:cs="Times New Roman"/>
          <w:b/>
          <w:sz w:val="28"/>
          <w:szCs w:val="28"/>
        </w:rPr>
        <w:lastRenderedPageBreak/>
        <w:t>ЦЕЛИ, ЗАДАЧИ, СРОКИ И ЭТАПЫ РЕАЛИЗАЦИИ</w:t>
      </w:r>
    </w:p>
    <w:p w:rsidR="001B7228" w:rsidRPr="001B7228" w:rsidRDefault="001B7228" w:rsidP="001B7228">
      <w:pPr>
        <w:spacing w:after="0" w:line="240" w:lineRule="auto"/>
        <w:contextualSpacing/>
        <w:jc w:val="center"/>
        <w:rPr>
          <w:rFonts w:ascii="Times New Roman" w:hAnsi="Times New Roman" w:cs="Times New Roman"/>
          <w:b/>
          <w:sz w:val="28"/>
          <w:szCs w:val="28"/>
        </w:rPr>
      </w:pPr>
      <w:r w:rsidRPr="001B7228">
        <w:rPr>
          <w:rFonts w:ascii="Times New Roman" w:hAnsi="Times New Roman" w:cs="Times New Roman"/>
          <w:b/>
          <w:sz w:val="28"/>
          <w:szCs w:val="28"/>
        </w:rPr>
        <w:t>КОМПЛЕКСНОЙ ПРОГРАММЫ СОЦИАЛЬНО-ЭКОНОМИЧЕСКОГО РАЗВИТИЯ ЯЛЬЧИКСКОГО РАЙОНА ЧУВАШСКОЙ РЕСПУБЛИКИ</w:t>
      </w:r>
    </w:p>
    <w:p w:rsidR="001B7228" w:rsidRPr="001B7228" w:rsidRDefault="001B7228" w:rsidP="001B7228">
      <w:pPr>
        <w:spacing w:after="0" w:line="240" w:lineRule="auto"/>
        <w:jc w:val="both"/>
        <w:rPr>
          <w:rFonts w:ascii="Times New Roman" w:hAnsi="Times New Roman" w:cs="Times New Roman"/>
          <w:b/>
          <w:color w:val="000000"/>
          <w:sz w:val="26"/>
          <w:szCs w:val="26"/>
        </w:rPr>
      </w:pPr>
    </w:p>
    <w:p w:rsidR="001B7228" w:rsidRPr="001B7228" w:rsidRDefault="001B7228" w:rsidP="001B7228">
      <w:pPr>
        <w:pStyle w:val="a7"/>
        <w:spacing w:after="0"/>
        <w:ind w:left="0" w:firstLine="708"/>
        <w:jc w:val="both"/>
        <w:rPr>
          <w:rFonts w:ascii="Times New Roman" w:eastAsia="Times New Roman" w:hAnsi="Times New Roman" w:cs="Times New Roman"/>
          <w:bCs/>
          <w:sz w:val="28"/>
          <w:szCs w:val="28"/>
          <w:lang w:eastAsia="ru-RU"/>
        </w:rPr>
      </w:pPr>
      <w:bookmarkStart w:id="0" w:name="_Toc44080292"/>
      <w:r w:rsidRPr="001B7228">
        <w:rPr>
          <w:rFonts w:ascii="Times New Roman" w:hAnsi="Times New Roman" w:cs="Times New Roman"/>
          <w:sz w:val="28"/>
          <w:szCs w:val="28"/>
        </w:rPr>
        <w:t>Главной целью комплексной программы социально-экономического развития Яльчикского района Чувашской Республики является</w:t>
      </w:r>
      <w:r w:rsidRPr="001B7228">
        <w:rPr>
          <w:rFonts w:ascii="Times New Roman" w:eastAsia="Times New Roman" w:hAnsi="Times New Roman" w:cs="Times New Roman"/>
          <w:sz w:val="28"/>
          <w:szCs w:val="28"/>
          <w:lang w:eastAsia="ru-RU"/>
        </w:rPr>
        <w:t xml:space="preserve"> повышение качества жизни населения, стабилизация и укрепление экономики района, сохранение положительных тенденций социально-экономического развития.</w:t>
      </w:r>
      <w:bookmarkEnd w:id="0"/>
      <w:r w:rsidRPr="001B7228">
        <w:rPr>
          <w:rFonts w:ascii="Times New Roman" w:eastAsia="Times New Roman" w:hAnsi="Times New Roman" w:cs="Times New Roman"/>
          <w:bCs/>
          <w:sz w:val="28"/>
          <w:szCs w:val="28"/>
          <w:lang w:eastAsia="ru-RU"/>
        </w:rPr>
        <w:t xml:space="preserve"> </w:t>
      </w:r>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1" w:name="_Toc44080293"/>
      <w:r w:rsidRPr="001B7228">
        <w:rPr>
          <w:rFonts w:ascii="Times New Roman" w:hAnsi="Times New Roman" w:cs="Times New Roman"/>
          <w:bCs/>
          <w:sz w:val="28"/>
          <w:szCs w:val="28"/>
        </w:rPr>
        <w:t>Программа реализуется в 2021-2025 годах в один этап.</w:t>
      </w:r>
      <w:bookmarkEnd w:id="1"/>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2" w:name="_Toc44080294"/>
      <w:r w:rsidRPr="001B7228">
        <w:rPr>
          <w:rFonts w:ascii="Times New Roman" w:hAnsi="Times New Roman" w:cs="Times New Roman"/>
          <w:bCs/>
          <w:sz w:val="28"/>
          <w:szCs w:val="28"/>
        </w:rPr>
        <w:t>Достижение поставленной цели будет обеспечено следующим комплексом задач.</w:t>
      </w:r>
      <w:bookmarkEnd w:id="2"/>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3" w:name="_Toc44080295"/>
      <w:r w:rsidRPr="001B7228">
        <w:rPr>
          <w:rFonts w:ascii="Times New Roman" w:hAnsi="Times New Roman" w:cs="Times New Roman"/>
          <w:bCs/>
          <w:sz w:val="28"/>
          <w:szCs w:val="28"/>
        </w:rPr>
        <w:t>Задача 1. Наращивание экономического потенциала и формирование инвестиционной привлекательности.</w:t>
      </w:r>
      <w:bookmarkEnd w:id="3"/>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4" w:name="_Toc44080296"/>
      <w:r w:rsidRPr="001B7228">
        <w:rPr>
          <w:rFonts w:ascii="Times New Roman" w:hAnsi="Times New Roman" w:cs="Times New Roman"/>
          <w:bCs/>
          <w:sz w:val="28"/>
          <w:szCs w:val="28"/>
        </w:rPr>
        <w:t>Пути решения задачи 1.</w:t>
      </w:r>
      <w:bookmarkEnd w:id="4"/>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5" w:name="_Toc44080297"/>
      <w:r w:rsidRPr="001B7228">
        <w:rPr>
          <w:rFonts w:ascii="Times New Roman" w:hAnsi="Times New Roman" w:cs="Times New Roman"/>
          <w:bCs/>
          <w:sz w:val="28"/>
          <w:szCs w:val="28"/>
        </w:rPr>
        <w:t>- реализация инвестиционных проектов, способствующих расширению действующих производств, внедрению новых производственных технологий, созданию рабочих мест;</w:t>
      </w:r>
      <w:bookmarkEnd w:id="5"/>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6" w:name="_Toc44080298"/>
      <w:r w:rsidRPr="001B7228">
        <w:rPr>
          <w:rFonts w:ascii="Times New Roman" w:hAnsi="Times New Roman" w:cs="Times New Roman"/>
          <w:bCs/>
          <w:sz w:val="28"/>
          <w:szCs w:val="28"/>
        </w:rPr>
        <w:t>- формирование благоприятного инвестиционного имиджа территории и привлечение инвестиций в экономику района, в том числе за счёт использования природно-ресурсного потенциала;</w:t>
      </w:r>
      <w:bookmarkEnd w:id="6"/>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7" w:name="_Toc44080299"/>
      <w:r w:rsidRPr="001B7228">
        <w:rPr>
          <w:rFonts w:ascii="Times New Roman" w:hAnsi="Times New Roman" w:cs="Times New Roman"/>
          <w:bCs/>
          <w:sz w:val="28"/>
          <w:szCs w:val="28"/>
        </w:rPr>
        <w:t>- создание условий для развития малого и среднего предпринимательства, совершенствование видов поддержки субъектов малого и среднего предпринимательства;</w:t>
      </w:r>
      <w:bookmarkEnd w:id="7"/>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8" w:name="_Toc44080300"/>
      <w:r w:rsidRPr="001B7228">
        <w:rPr>
          <w:rFonts w:ascii="Times New Roman" w:hAnsi="Times New Roman" w:cs="Times New Roman"/>
          <w:bCs/>
          <w:sz w:val="28"/>
          <w:szCs w:val="28"/>
        </w:rPr>
        <w:t>- создание условий для поддержки и развития сельскохозяйственного производства;</w:t>
      </w:r>
      <w:bookmarkEnd w:id="8"/>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9" w:name="_Toc44080301"/>
      <w:r w:rsidRPr="001B7228">
        <w:rPr>
          <w:rFonts w:ascii="Times New Roman" w:hAnsi="Times New Roman" w:cs="Times New Roman"/>
          <w:bCs/>
          <w:sz w:val="28"/>
          <w:szCs w:val="28"/>
        </w:rPr>
        <w:t>- стимулирование модернизации и обновления материально-технической и технологической базы функционирования сельскохозяйственного производства;</w:t>
      </w:r>
      <w:bookmarkEnd w:id="9"/>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10" w:name="_Toc44080302"/>
      <w:r w:rsidRPr="001B7228">
        <w:rPr>
          <w:rFonts w:ascii="Times New Roman" w:hAnsi="Times New Roman" w:cs="Times New Roman"/>
          <w:bCs/>
          <w:sz w:val="28"/>
          <w:szCs w:val="28"/>
        </w:rPr>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bookmarkEnd w:id="10"/>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11" w:name="_Toc44080303"/>
      <w:r w:rsidRPr="001B7228">
        <w:rPr>
          <w:rFonts w:ascii="Times New Roman" w:hAnsi="Times New Roman" w:cs="Times New Roman"/>
          <w:bCs/>
          <w:sz w:val="28"/>
          <w:szCs w:val="28"/>
        </w:rPr>
        <w:t>Задача 2. Обеспечение уровня развития социальной сферы и коммунально-бытового обслуживания населения до уровня, оцениваемого населением района как комфортного для проживания.</w:t>
      </w:r>
      <w:bookmarkEnd w:id="11"/>
    </w:p>
    <w:p w:rsidR="001B7228" w:rsidRPr="001B7228" w:rsidRDefault="001B7228" w:rsidP="001B7228">
      <w:pPr>
        <w:pStyle w:val="a7"/>
        <w:spacing w:after="0"/>
        <w:ind w:left="0" w:firstLine="708"/>
        <w:jc w:val="both"/>
        <w:rPr>
          <w:rFonts w:ascii="Times New Roman" w:hAnsi="Times New Roman" w:cs="Times New Roman"/>
          <w:sz w:val="28"/>
          <w:szCs w:val="28"/>
        </w:rPr>
      </w:pPr>
      <w:r w:rsidRPr="001B7228">
        <w:rPr>
          <w:rFonts w:ascii="Times New Roman" w:hAnsi="Times New Roman" w:cs="Times New Roman"/>
          <w:sz w:val="28"/>
          <w:szCs w:val="28"/>
        </w:rPr>
        <w:t>Пути решения задачи 2.</w:t>
      </w:r>
    </w:p>
    <w:p w:rsidR="001B7228" w:rsidRPr="001B7228" w:rsidRDefault="001B7228" w:rsidP="001B7228">
      <w:pPr>
        <w:spacing w:after="0"/>
        <w:ind w:firstLine="708"/>
        <w:contextualSpacing/>
        <w:jc w:val="both"/>
        <w:rPr>
          <w:rFonts w:ascii="Times New Roman" w:hAnsi="Times New Roman" w:cs="Times New Roman"/>
          <w:sz w:val="28"/>
          <w:szCs w:val="28"/>
        </w:rPr>
      </w:pPr>
      <w:r w:rsidRPr="001B7228">
        <w:rPr>
          <w:rFonts w:ascii="Times New Roman" w:hAnsi="Times New Roman" w:cs="Times New Roman"/>
          <w:sz w:val="28"/>
          <w:szCs w:val="28"/>
        </w:rPr>
        <w:t>- обеспечение населения комфортным личным жизненным пространством;</w:t>
      </w:r>
    </w:p>
    <w:p w:rsidR="001B7228" w:rsidRPr="001B7228" w:rsidRDefault="001B7228" w:rsidP="001B7228">
      <w:pPr>
        <w:spacing w:after="0"/>
        <w:ind w:firstLine="708"/>
        <w:contextualSpacing/>
        <w:jc w:val="both"/>
        <w:rPr>
          <w:rFonts w:ascii="Times New Roman" w:hAnsi="Times New Roman" w:cs="Times New Roman"/>
          <w:sz w:val="28"/>
          <w:szCs w:val="28"/>
        </w:rPr>
      </w:pPr>
      <w:r w:rsidRPr="001B7228">
        <w:rPr>
          <w:rFonts w:ascii="Times New Roman" w:hAnsi="Times New Roman" w:cs="Times New Roman"/>
          <w:sz w:val="28"/>
          <w:szCs w:val="28"/>
        </w:rPr>
        <w:t>- обеспечение населения качественными социальными, жилищно-коммунальными, бытовыми и коммуникационно-информационными услугами;</w:t>
      </w:r>
    </w:p>
    <w:p w:rsidR="001B7228" w:rsidRPr="001B7228" w:rsidRDefault="001B7228" w:rsidP="001B7228">
      <w:pPr>
        <w:tabs>
          <w:tab w:val="left" w:pos="2552"/>
        </w:tabs>
        <w:spacing w:after="0"/>
        <w:ind w:firstLine="708"/>
        <w:contextualSpacing/>
        <w:jc w:val="both"/>
        <w:rPr>
          <w:rFonts w:ascii="Times New Roman" w:hAnsi="Times New Roman" w:cs="Times New Roman"/>
          <w:sz w:val="28"/>
          <w:szCs w:val="28"/>
        </w:rPr>
      </w:pPr>
      <w:r w:rsidRPr="001B7228">
        <w:rPr>
          <w:rFonts w:ascii="Times New Roman" w:hAnsi="Times New Roman" w:cs="Times New Roman"/>
          <w:sz w:val="28"/>
          <w:szCs w:val="28"/>
        </w:rPr>
        <w:lastRenderedPageBreak/>
        <w:t>- обустройство сельских населенных пунктов для обеспечения уровня проживания, сравнимого с городским.</w:t>
      </w:r>
    </w:p>
    <w:p w:rsidR="001B7228" w:rsidRPr="001B7228" w:rsidRDefault="001B7228" w:rsidP="001B7228">
      <w:pPr>
        <w:pStyle w:val="a7"/>
        <w:spacing w:after="0"/>
        <w:ind w:left="0" w:firstLine="709"/>
        <w:jc w:val="both"/>
        <w:rPr>
          <w:rFonts w:ascii="Times New Roman" w:hAnsi="Times New Roman" w:cs="Times New Roman"/>
          <w:sz w:val="28"/>
          <w:szCs w:val="28"/>
        </w:rPr>
      </w:pPr>
      <w:r w:rsidRPr="001B7228">
        <w:rPr>
          <w:rFonts w:ascii="Times New Roman" w:hAnsi="Times New Roman" w:cs="Times New Roman"/>
          <w:sz w:val="28"/>
          <w:szCs w:val="28"/>
        </w:rPr>
        <w:t xml:space="preserve">Конкретные цели во многом будут определяться прохождением района кризисного периода 2020 года. Поэтому при определении числовых значений показателей развития принято решение сохранить значения, которые были установлены для этих показателей региональными национальными проектами, стратегией социально-экономического развития </w:t>
      </w:r>
      <w:r w:rsidR="00575459">
        <w:rPr>
          <w:rFonts w:ascii="Times New Roman" w:hAnsi="Times New Roman" w:cs="Times New Roman"/>
          <w:sz w:val="28"/>
          <w:szCs w:val="28"/>
        </w:rPr>
        <w:t>Яльчикского</w:t>
      </w:r>
      <w:r w:rsidRPr="001B7228">
        <w:rPr>
          <w:rFonts w:ascii="Times New Roman" w:hAnsi="Times New Roman" w:cs="Times New Roman"/>
          <w:sz w:val="28"/>
          <w:szCs w:val="28"/>
        </w:rPr>
        <w:t xml:space="preserve"> района до 2035 года, муниципальными программами </w:t>
      </w:r>
      <w:r w:rsidR="00575459">
        <w:rPr>
          <w:rFonts w:ascii="Times New Roman" w:hAnsi="Times New Roman" w:cs="Times New Roman"/>
          <w:sz w:val="28"/>
          <w:szCs w:val="28"/>
        </w:rPr>
        <w:t>Яльчикского</w:t>
      </w:r>
      <w:r w:rsidRPr="001B7228">
        <w:rPr>
          <w:rFonts w:ascii="Times New Roman" w:hAnsi="Times New Roman" w:cs="Times New Roman"/>
          <w:sz w:val="28"/>
          <w:szCs w:val="28"/>
        </w:rPr>
        <w:t xml:space="preserve"> района.</w:t>
      </w:r>
    </w:p>
    <w:p w:rsidR="001B7228" w:rsidRPr="001B7228" w:rsidRDefault="001B7228" w:rsidP="001B7228">
      <w:pPr>
        <w:pStyle w:val="a7"/>
        <w:spacing w:after="0"/>
        <w:ind w:left="0" w:firstLine="708"/>
        <w:jc w:val="both"/>
        <w:rPr>
          <w:rFonts w:ascii="Times New Roman" w:hAnsi="Times New Roman" w:cs="Times New Roman"/>
          <w:bCs/>
          <w:sz w:val="28"/>
          <w:szCs w:val="28"/>
        </w:rPr>
      </w:pPr>
      <w:bookmarkStart w:id="12" w:name="_Toc44080304"/>
      <w:r w:rsidRPr="001B7228">
        <w:rPr>
          <w:rFonts w:ascii="Times New Roman" w:hAnsi="Times New Roman" w:cs="Times New Roman"/>
          <w:bCs/>
          <w:sz w:val="28"/>
          <w:szCs w:val="28"/>
        </w:rPr>
        <w:t>Целевые показатели</w:t>
      </w:r>
      <w:r w:rsidR="00575459">
        <w:rPr>
          <w:rFonts w:ascii="Times New Roman" w:hAnsi="Times New Roman" w:cs="Times New Roman"/>
          <w:bCs/>
          <w:sz w:val="28"/>
          <w:szCs w:val="28"/>
        </w:rPr>
        <w:t xml:space="preserve"> (индикаторы)</w:t>
      </w:r>
      <w:r w:rsidRPr="001B7228">
        <w:rPr>
          <w:rFonts w:ascii="Times New Roman" w:hAnsi="Times New Roman" w:cs="Times New Roman"/>
          <w:bCs/>
          <w:sz w:val="28"/>
          <w:szCs w:val="28"/>
        </w:rPr>
        <w:t xml:space="preserve"> для достижения поставленных задач приведены в приложении № 1 к настоящей программе</w:t>
      </w:r>
      <w:bookmarkEnd w:id="12"/>
      <w:r w:rsidRPr="001B7228">
        <w:rPr>
          <w:rFonts w:ascii="Times New Roman" w:hAnsi="Times New Roman" w:cs="Times New Roman"/>
          <w:bCs/>
          <w:sz w:val="28"/>
          <w:szCs w:val="28"/>
        </w:rPr>
        <w:t>.</w:t>
      </w:r>
    </w:p>
    <w:p w:rsidR="001B7228" w:rsidRDefault="001B7228" w:rsidP="001B7228">
      <w:pPr>
        <w:pStyle w:val="a7"/>
        <w:spacing w:after="0"/>
        <w:ind w:left="0" w:firstLine="708"/>
        <w:jc w:val="both"/>
        <w:rPr>
          <w:rFonts w:ascii="Times New Roman" w:hAnsi="Times New Roman" w:cs="Times New Roman"/>
          <w:bCs/>
          <w:sz w:val="28"/>
          <w:szCs w:val="28"/>
        </w:rPr>
      </w:pPr>
      <w:bookmarkStart w:id="13" w:name="_Toc44080305"/>
      <w:r w:rsidRPr="001B7228">
        <w:rPr>
          <w:rFonts w:ascii="Times New Roman" w:hAnsi="Times New Roman" w:cs="Times New Roman"/>
          <w:bCs/>
          <w:sz w:val="28"/>
          <w:szCs w:val="28"/>
        </w:rPr>
        <w:t>Таким образом, глобальной целью после кризисного периода 2021-2025 годов является сохранение ранее запрограммированных темпов развития экономики и социальной сферы, нейтрализовав негативное воздействие кризиса 2020 года.</w:t>
      </w:r>
      <w:bookmarkEnd w:id="13"/>
    </w:p>
    <w:p w:rsidR="001B7228" w:rsidRDefault="001B7228" w:rsidP="001B7228">
      <w:pPr>
        <w:pStyle w:val="a7"/>
        <w:spacing w:after="0"/>
        <w:ind w:left="0" w:firstLine="708"/>
        <w:jc w:val="both"/>
        <w:rPr>
          <w:rFonts w:ascii="Times New Roman" w:hAnsi="Times New Roman" w:cs="Times New Roman"/>
          <w:bCs/>
          <w:sz w:val="28"/>
          <w:szCs w:val="28"/>
        </w:rPr>
      </w:pPr>
      <w:r>
        <w:rPr>
          <w:rFonts w:ascii="Times New Roman" w:hAnsi="Times New Roman" w:cs="Times New Roman"/>
          <w:bCs/>
          <w:sz w:val="28"/>
          <w:szCs w:val="28"/>
        </w:rPr>
        <w:t>Целевые показатели (индикаторы) для достижения поставленных задач приведены в приложении № 1 к настоящей программе.</w:t>
      </w:r>
    </w:p>
    <w:p w:rsidR="001B7228" w:rsidRDefault="001B7228" w:rsidP="001B7228">
      <w:pPr>
        <w:pStyle w:val="a7"/>
        <w:spacing w:after="0"/>
        <w:ind w:left="0" w:firstLine="708"/>
        <w:jc w:val="both"/>
        <w:rPr>
          <w:rFonts w:ascii="Times New Roman" w:hAnsi="Times New Roman" w:cs="Times New Roman"/>
          <w:bCs/>
          <w:sz w:val="28"/>
          <w:szCs w:val="28"/>
        </w:rPr>
      </w:pPr>
    </w:p>
    <w:p w:rsidR="001B7228" w:rsidRDefault="001B7228" w:rsidP="001B7228">
      <w:pPr>
        <w:pStyle w:val="a5"/>
        <w:shd w:val="clear" w:color="auto" w:fill="FFFFFF"/>
        <w:spacing w:before="0" w:beforeAutospacing="0" w:after="0" w:afterAutospacing="0"/>
        <w:contextualSpacing/>
        <w:jc w:val="center"/>
        <w:outlineLvl w:val="0"/>
        <w:rPr>
          <w:b/>
          <w:bCs/>
          <w:color w:val="222222"/>
          <w:sz w:val="28"/>
          <w:szCs w:val="28"/>
        </w:rPr>
      </w:pPr>
      <w:bookmarkStart w:id="14" w:name="_Toc43752807"/>
      <w:r>
        <w:rPr>
          <w:b/>
          <w:bCs/>
          <w:color w:val="222222"/>
          <w:sz w:val="28"/>
          <w:szCs w:val="28"/>
        </w:rPr>
        <w:t xml:space="preserve">2. </w:t>
      </w:r>
      <w:r w:rsidR="00BB4015" w:rsidRPr="001817AC">
        <w:rPr>
          <w:b/>
          <w:bCs/>
          <w:color w:val="222222"/>
          <w:sz w:val="28"/>
          <w:szCs w:val="28"/>
        </w:rPr>
        <w:t xml:space="preserve">СОЦИАЛЬНО-ЭКОНОМИЧЕСКОЕ ПОЛОЖЕНИЕ </w:t>
      </w:r>
    </w:p>
    <w:p w:rsidR="00BB4015" w:rsidRPr="001817AC" w:rsidRDefault="00BB4015" w:rsidP="001B7228">
      <w:pPr>
        <w:pStyle w:val="a5"/>
        <w:shd w:val="clear" w:color="auto" w:fill="FFFFFF"/>
        <w:spacing w:before="0" w:beforeAutospacing="0" w:after="0" w:afterAutospacing="0"/>
        <w:contextualSpacing/>
        <w:jc w:val="center"/>
        <w:outlineLvl w:val="0"/>
        <w:rPr>
          <w:b/>
          <w:bCs/>
          <w:color w:val="222222"/>
          <w:sz w:val="28"/>
          <w:szCs w:val="28"/>
        </w:rPr>
      </w:pPr>
      <w:r w:rsidRPr="001817AC">
        <w:rPr>
          <w:b/>
          <w:bCs/>
          <w:color w:val="222222"/>
          <w:sz w:val="28"/>
          <w:szCs w:val="28"/>
        </w:rPr>
        <w:t>ЯЛЬЧИКСКОГО РАЙОНА ЧУВАШСКОЙ РЕСПУБЛИКИ</w:t>
      </w:r>
      <w:bookmarkEnd w:id="14"/>
    </w:p>
    <w:p w:rsidR="0056598A" w:rsidRPr="001817AC" w:rsidRDefault="0056598A" w:rsidP="00FA7C3E">
      <w:pPr>
        <w:pStyle w:val="a5"/>
        <w:shd w:val="clear" w:color="auto" w:fill="FFFFFF"/>
        <w:spacing w:before="0" w:beforeAutospacing="0" w:after="0" w:afterAutospacing="0"/>
        <w:contextualSpacing/>
        <w:jc w:val="both"/>
        <w:outlineLvl w:val="0"/>
        <w:rPr>
          <w:b/>
          <w:bCs/>
          <w:color w:val="222222"/>
          <w:sz w:val="28"/>
          <w:szCs w:val="28"/>
        </w:rPr>
      </w:pPr>
    </w:p>
    <w:p w:rsidR="0056598A" w:rsidRPr="001817AC" w:rsidRDefault="00BB4015"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Яльчикский район находится на юго-востоке Чувашской Республики. Район граничит с Янтиковским, Комсомольским и Батыревским районами, а также Республикой Татарстан. Районный центр - село Яльчики, находится на расстоянии 155 км от г. Чебоксары.</w:t>
      </w:r>
    </w:p>
    <w:p w:rsidR="0056598A" w:rsidRPr="001817AC" w:rsidRDefault="00BB4015"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Площадь района </w:t>
      </w:r>
      <w:r w:rsidR="0056598A" w:rsidRPr="001817AC">
        <w:rPr>
          <w:rFonts w:ascii="Times New Roman" w:hAnsi="Times New Roman" w:cs="Times New Roman"/>
          <w:sz w:val="28"/>
          <w:szCs w:val="28"/>
        </w:rPr>
        <w:t>–</w:t>
      </w:r>
      <w:r w:rsidRPr="001817AC">
        <w:rPr>
          <w:rFonts w:ascii="Times New Roman" w:hAnsi="Times New Roman" w:cs="Times New Roman"/>
          <w:sz w:val="28"/>
          <w:szCs w:val="28"/>
        </w:rPr>
        <w:t xml:space="preserve"> 567 км2, или 3,1% от площади республики. </w:t>
      </w:r>
    </w:p>
    <w:p w:rsidR="00324DE6" w:rsidRPr="001817AC" w:rsidRDefault="00324DE6"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В Яльчикском районе 53 населённых пункта в составе девяти сельских поселений:</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8" w:tooltip="Большетаябинское сельское поселение" w:history="1">
        <w:r w:rsidR="00324DE6" w:rsidRPr="001817AC">
          <w:rPr>
            <w:rFonts w:ascii="Times New Roman" w:eastAsia="Times New Roman" w:hAnsi="Times New Roman" w:cs="Times New Roman"/>
            <w:sz w:val="28"/>
            <w:szCs w:val="28"/>
            <w:lang w:eastAsia="ru-RU"/>
          </w:rPr>
          <w:t>Большетаябинское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3, административный центр – с. Большая Таяба;</w:t>
      </w:r>
    </w:p>
    <w:p w:rsidR="00324DE6" w:rsidRPr="001817AC" w:rsidRDefault="00324DE6"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 xml:space="preserve"> </w:t>
      </w:r>
      <w:hyperlink r:id="rId9" w:tooltip="Большеяльчикское сельское поселение" w:history="1">
        <w:r w:rsidRPr="001817AC">
          <w:rPr>
            <w:rFonts w:ascii="Times New Roman" w:eastAsia="Times New Roman" w:hAnsi="Times New Roman" w:cs="Times New Roman"/>
            <w:sz w:val="28"/>
            <w:szCs w:val="28"/>
            <w:lang w:eastAsia="ru-RU"/>
          </w:rPr>
          <w:t>Большеяльчикское сельское поселение</w:t>
        </w:r>
      </w:hyperlink>
      <w:r w:rsidRPr="001817AC">
        <w:rPr>
          <w:rFonts w:ascii="Times New Roman" w:eastAsia="Times New Roman" w:hAnsi="Times New Roman" w:cs="Times New Roman"/>
          <w:sz w:val="28"/>
          <w:szCs w:val="28"/>
          <w:lang w:eastAsia="ru-RU"/>
        </w:rPr>
        <w:t>: количество населенных пунктов – 1, административный центр – с. Большие Яльчики;</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0" w:tooltip="Кильдюшевское сельское поселение (Чувашия)" w:history="1">
        <w:r w:rsidR="00324DE6" w:rsidRPr="001817AC">
          <w:rPr>
            <w:rFonts w:ascii="Times New Roman" w:eastAsia="Times New Roman" w:hAnsi="Times New Roman" w:cs="Times New Roman"/>
            <w:sz w:val="28"/>
            <w:szCs w:val="28"/>
            <w:lang w:eastAsia="ru-RU"/>
          </w:rPr>
          <w:t>Кильдюшевское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7, административный центр – д. Кильдюшево;</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1" w:tooltip="Лащ-Таябинское сельское поселение" w:history="1">
        <w:r w:rsidR="00324DE6" w:rsidRPr="001817AC">
          <w:rPr>
            <w:rFonts w:ascii="Times New Roman" w:eastAsia="Times New Roman" w:hAnsi="Times New Roman" w:cs="Times New Roman"/>
            <w:sz w:val="28"/>
            <w:szCs w:val="28"/>
            <w:lang w:eastAsia="ru-RU"/>
          </w:rPr>
          <w:t>Лащ-Таябинское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7, административный центр – с. Лащ-Таяба;</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2" w:tooltip="Малотаябинское сельское поселение" w:history="1">
        <w:r w:rsidR="00324DE6" w:rsidRPr="001817AC">
          <w:rPr>
            <w:rFonts w:ascii="Times New Roman" w:eastAsia="Times New Roman" w:hAnsi="Times New Roman" w:cs="Times New Roman"/>
            <w:sz w:val="28"/>
            <w:szCs w:val="28"/>
            <w:lang w:eastAsia="ru-RU"/>
          </w:rPr>
          <w:t>Малотаябинское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6, административный центр – д. Малая Таяба;</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3" w:tooltip="Новошимкусское сельское поселение" w:history="1">
        <w:r w:rsidR="00324DE6" w:rsidRPr="001817AC">
          <w:rPr>
            <w:rFonts w:ascii="Times New Roman" w:eastAsia="Times New Roman" w:hAnsi="Times New Roman" w:cs="Times New Roman"/>
            <w:sz w:val="28"/>
            <w:szCs w:val="28"/>
            <w:lang w:eastAsia="ru-RU"/>
          </w:rPr>
          <w:t>Новошимкусское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7, административный центр – с. Новые Шимкусы;</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4" w:tooltip="Сабанчинское сельское поселение" w:history="1">
        <w:r w:rsidR="00324DE6" w:rsidRPr="001817AC">
          <w:rPr>
            <w:rFonts w:ascii="Times New Roman" w:eastAsia="Times New Roman" w:hAnsi="Times New Roman" w:cs="Times New Roman"/>
            <w:sz w:val="28"/>
            <w:szCs w:val="28"/>
            <w:lang w:eastAsia="ru-RU"/>
          </w:rPr>
          <w:t>Сабанчинское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6, административный центр – с. Сабанчино;</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5" w:tooltip="Яльчикское сельское поселение" w:history="1">
        <w:r w:rsidR="00324DE6" w:rsidRPr="001817AC">
          <w:rPr>
            <w:rFonts w:ascii="Times New Roman" w:eastAsia="Times New Roman" w:hAnsi="Times New Roman" w:cs="Times New Roman"/>
            <w:sz w:val="28"/>
            <w:szCs w:val="28"/>
            <w:lang w:eastAsia="ru-RU"/>
          </w:rPr>
          <w:t>Яльчикское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6, административный центр – с. Яльчики;</w:t>
      </w:r>
    </w:p>
    <w:p w:rsidR="00324DE6" w:rsidRPr="001817AC" w:rsidRDefault="00890AA0" w:rsidP="00FA7C3E">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hyperlink r:id="rId16" w:tooltip="Янтиковское сельское поселение (Яльчикский район)" w:history="1">
        <w:r w:rsidR="00324DE6" w:rsidRPr="001817AC">
          <w:rPr>
            <w:rFonts w:ascii="Times New Roman" w:eastAsia="Times New Roman" w:hAnsi="Times New Roman" w:cs="Times New Roman"/>
            <w:sz w:val="28"/>
            <w:szCs w:val="28"/>
            <w:lang w:eastAsia="ru-RU"/>
          </w:rPr>
          <w:t>Янтиковское сельское поселение</w:t>
        </w:r>
      </w:hyperlink>
      <w:r w:rsidR="00324DE6" w:rsidRPr="001817AC">
        <w:rPr>
          <w:rFonts w:ascii="Times New Roman" w:eastAsia="Times New Roman" w:hAnsi="Times New Roman" w:cs="Times New Roman"/>
          <w:sz w:val="28"/>
          <w:szCs w:val="28"/>
          <w:lang w:eastAsia="ru-RU"/>
        </w:rPr>
        <w:t>: количество населенных пунктов – 10, административный центр – с. Янтиково.</w:t>
      </w:r>
    </w:p>
    <w:p w:rsidR="0056598A" w:rsidRPr="001817AC" w:rsidRDefault="00324DE6"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К</w:t>
      </w:r>
      <w:r w:rsidR="0056598A" w:rsidRPr="001817AC">
        <w:rPr>
          <w:rFonts w:ascii="Times New Roman" w:hAnsi="Times New Roman" w:cs="Times New Roman"/>
          <w:sz w:val="28"/>
          <w:szCs w:val="28"/>
        </w:rPr>
        <w:t>лимат района умеренно континентальный с устойчиво морозной зимой (5 месяцев) и тёплым летом. Средняя температура января −13,6 °C, абсолютный минимум −48 °C, средняя температура июля 19,6 °C, абсолютный максимум 39 °C. За год в среднем выпадает 471 мм осадков, преимущественно в летний период.</w:t>
      </w:r>
    </w:p>
    <w:p w:rsidR="0056598A" w:rsidRPr="001817AC" w:rsidRDefault="0056598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Из полезных ископаемых в районе добывают </w:t>
      </w:r>
      <w:hyperlink r:id="rId17" w:tooltip="Известняк" w:history="1">
        <w:r w:rsidRPr="001817AC">
          <w:rPr>
            <w:rStyle w:val="a9"/>
            <w:rFonts w:ascii="Times New Roman" w:hAnsi="Times New Roman" w:cs="Times New Roman"/>
            <w:color w:val="auto"/>
            <w:sz w:val="28"/>
            <w:szCs w:val="28"/>
            <w:u w:val="none"/>
          </w:rPr>
          <w:t>известняк</w:t>
        </w:r>
      </w:hyperlink>
      <w:r w:rsidRPr="001817AC">
        <w:rPr>
          <w:rFonts w:ascii="Times New Roman" w:hAnsi="Times New Roman" w:cs="Times New Roman"/>
          <w:sz w:val="28"/>
          <w:szCs w:val="28"/>
        </w:rPr>
        <w:t>. Имеются источники </w:t>
      </w:r>
      <w:hyperlink r:id="rId18" w:tooltip="Минеральная вода" w:history="1">
        <w:r w:rsidRPr="001817AC">
          <w:rPr>
            <w:rStyle w:val="a9"/>
            <w:rFonts w:ascii="Times New Roman" w:hAnsi="Times New Roman" w:cs="Times New Roman"/>
            <w:color w:val="auto"/>
            <w:sz w:val="28"/>
            <w:szCs w:val="28"/>
            <w:u w:val="none"/>
          </w:rPr>
          <w:t>минеральных вод</w:t>
        </w:r>
      </w:hyperlink>
      <w:r w:rsidRPr="001817AC">
        <w:rPr>
          <w:rFonts w:ascii="Times New Roman" w:hAnsi="Times New Roman" w:cs="Times New Roman"/>
          <w:sz w:val="28"/>
          <w:szCs w:val="28"/>
        </w:rPr>
        <w:t>.</w:t>
      </w:r>
    </w:p>
    <w:p w:rsidR="0056598A" w:rsidRPr="001817AC" w:rsidRDefault="0056598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Основная река района — </w:t>
      </w:r>
      <w:hyperlink r:id="rId19" w:tooltip="Була (река)" w:history="1">
        <w:r w:rsidRPr="001817AC">
          <w:rPr>
            <w:rStyle w:val="a9"/>
            <w:rFonts w:ascii="Times New Roman" w:hAnsi="Times New Roman" w:cs="Times New Roman"/>
            <w:color w:val="auto"/>
            <w:sz w:val="28"/>
            <w:szCs w:val="28"/>
            <w:u w:val="none"/>
          </w:rPr>
          <w:t>Була</w:t>
        </w:r>
      </w:hyperlink>
      <w:r w:rsidRPr="001817AC">
        <w:rPr>
          <w:rFonts w:ascii="Times New Roman" w:hAnsi="Times New Roman" w:cs="Times New Roman"/>
          <w:sz w:val="28"/>
          <w:szCs w:val="28"/>
        </w:rPr>
        <w:t> (левый приток </w:t>
      </w:r>
      <w:hyperlink r:id="rId20" w:tooltip="Свияга (река)" w:history="1">
        <w:r w:rsidRPr="001817AC">
          <w:rPr>
            <w:rStyle w:val="a9"/>
            <w:rFonts w:ascii="Times New Roman" w:hAnsi="Times New Roman" w:cs="Times New Roman"/>
            <w:color w:val="auto"/>
            <w:sz w:val="28"/>
            <w:szCs w:val="28"/>
            <w:u w:val="none"/>
          </w:rPr>
          <w:t>Свияги</w:t>
        </w:r>
      </w:hyperlink>
      <w:r w:rsidRPr="001817AC">
        <w:rPr>
          <w:rFonts w:ascii="Times New Roman" w:hAnsi="Times New Roman" w:cs="Times New Roman"/>
          <w:sz w:val="28"/>
          <w:szCs w:val="28"/>
        </w:rPr>
        <w:t>), на протяжении 20 км протекающая по границе с </w:t>
      </w:r>
      <w:hyperlink r:id="rId21" w:tooltip="Татарстан" w:history="1">
        <w:r w:rsidRPr="001817AC">
          <w:rPr>
            <w:rStyle w:val="a9"/>
            <w:rFonts w:ascii="Times New Roman" w:hAnsi="Times New Roman" w:cs="Times New Roman"/>
            <w:color w:val="auto"/>
            <w:sz w:val="28"/>
            <w:szCs w:val="28"/>
            <w:u w:val="none"/>
          </w:rPr>
          <w:t>Татарстаном</w:t>
        </w:r>
      </w:hyperlink>
      <w:r w:rsidRPr="001817AC">
        <w:rPr>
          <w:rFonts w:ascii="Times New Roman" w:hAnsi="Times New Roman" w:cs="Times New Roman"/>
          <w:sz w:val="28"/>
          <w:szCs w:val="28"/>
        </w:rPr>
        <w:t>, с </w:t>
      </w:r>
      <w:hyperlink r:id="rId22" w:tooltip="Река" w:history="1">
        <w:r w:rsidRPr="001817AC">
          <w:rPr>
            <w:rStyle w:val="a9"/>
            <w:rFonts w:ascii="Times New Roman" w:hAnsi="Times New Roman" w:cs="Times New Roman"/>
            <w:color w:val="auto"/>
            <w:sz w:val="28"/>
            <w:szCs w:val="28"/>
            <w:u w:val="none"/>
          </w:rPr>
          <w:t>рекой</w:t>
        </w:r>
      </w:hyperlink>
      <w:r w:rsidRPr="001817AC">
        <w:rPr>
          <w:rFonts w:ascii="Times New Roman" w:hAnsi="Times New Roman" w:cs="Times New Roman"/>
          <w:sz w:val="28"/>
          <w:szCs w:val="28"/>
        </w:rPr>
        <w:t> </w:t>
      </w:r>
      <w:hyperlink r:id="rId23" w:tooltip="Малая Була" w:history="1">
        <w:r w:rsidRPr="001817AC">
          <w:rPr>
            <w:rStyle w:val="a9"/>
            <w:rFonts w:ascii="Times New Roman" w:hAnsi="Times New Roman" w:cs="Times New Roman"/>
            <w:color w:val="auto"/>
            <w:sz w:val="28"/>
            <w:szCs w:val="28"/>
            <w:u w:val="none"/>
          </w:rPr>
          <w:t>Малой Булой</w:t>
        </w:r>
      </w:hyperlink>
      <w:r w:rsidRPr="001817AC">
        <w:rPr>
          <w:rFonts w:ascii="Times New Roman" w:hAnsi="Times New Roman" w:cs="Times New Roman"/>
          <w:sz w:val="28"/>
          <w:szCs w:val="28"/>
        </w:rPr>
        <w:t> и другими малыми притоками. На реках имеются запруды. Одними из крупных озёр является </w:t>
      </w:r>
      <w:hyperlink r:id="rId24" w:tooltip="Белое озеро (Чувашия)" w:history="1">
        <w:r w:rsidRPr="001817AC">
          <w:rPr>
            <w:rStyle w:val="a9"/>
            <w:rFonts w:ascii="Times New Roman" w:hAnsi="Times New Roman" w:cs="Times New Roman"/>
            <w:color w:val="auto"/>
            <w:sz w:val="28"/>
            <w:szCs w:val="28"/>
            <w:u w:val="none"/>
          </w:rPr>
          <w:t>Белое озеро</w:t>
        </w:r>
      </w:hyperlink>
      <w:r w:rsidRPr="001817AC">
        <w:rPr>
          <w:rFonts w:ascii="Times New Roman" w:hAnsi="Times New Roman" w:cs="Times New Roman"/>
          <w:sz w:val="28"/>
          <w:szCs w:val="28"/>
        </w:rPr>
        <w:t>.</w:t>
      </w:r>
    </w:p>
    <w:p w:rsidR="0056598A" w:rsidRPr="001817AC" w:rsidRDefault="0056598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Преобладающий тип почв — выщелоченные чернозёмы, занимающие 70% площади сельхозугодий. Имеются серые лесные на севере района и дерново-подзолистые на востоке. </w:t>
      </w:r>
      <w:hyperlink r:id="rId25" w:tooltip="Лес" w:history="1">
        <w:r w:rsidRPr="001817AC">
          <w:rPr>
            <w:rStyle w:val="a9"/>
            <w:rFonts w:ascii="Times New Roman" w:hAnsi="Times New Roman" w:cs="Times New Roman"/>
            <w:color w:val="auto"/>
            <w:sz w:val="28"/>
            <w:szCs w:val="28"/>
            <w:u w:val="none"/>
          </w:rPr>
          <w:t>Леса</w:t>
        </w:r>
      </w:hyperlink>
      <w:r w:rsidRPr="001817AC">
        <w:rPr>
          <w:rFonts w:ascii="Times New Roman" w:hAnsi="Times New Roman" w:cs="Times New Roman"/>
          <w:sz w:val="28"/>
          <w:szCs w:val="28"/>
        </w:rPr>
        <w:t> занимают 4</w:t>
      </w:r>
      <w:r w:rsidR="00324DE6" w:rsidRPr="001817AC">
        <w:rPr>
          <w:rFonts w:ascii="Times New Roman" w:hAnsi="Times New Roman" w:cs="Times New Roman"/>
          <w:sz w:val="28"/>
          <w:szCs w:val="28"/>
        </w:rPr>
        <w:t xml:space="preserve">,5% территории, сельхозугодья – </w:t>
      </w:r>
      <w:r w:rsidRPr="001817AC">
        <w:rPr>
          <w:rFonts w:ascii="Times New Roman" w:hAnsi="Times New Roman" w:cs="Times New Roman"/>
          <w:sz w:val="28"/>
          <w:szCs w:val="28"/>
        </w:rPr>
        <w:t>88% от общей площади района. В междуречье Булы и Малой Булы сохранились участки степной растительности. Из диких животных здесь обитают </w:t>
      </w:r>
      <w:hyperlink r:id="rId26" w:tooltip="Тушканчик" w:history="1">
        <w:r w:rsidRPr="001817AC">
          <w:rPr>
            <w:rStyle w:val="a9"/>
            <w:rFonts w:ascii="Times New Roman" w:hAnsi="Times New Roman" w:cs="Times New Roman"/>
            <w:color w:val="auto"/>
            <w:sz w:val="28"/>
            <w:szCs w:val="28"/>
            <w:u w:val="none"/>
          </w:rPr>
          <w:t>тушканчики</w:t>
        </w:r>
      </w:hyperlink>
      <w:r w:rsidRPr="001817AC">
        <w:rPr>
          <w:rFonts w:ascii="Times New Roman" w:hAnsi="Times New Roman" w:cs="Times New Roman"/>
          <w:sz w:val="28"/>
          <w:szCs w:val="28"/>
        </w:rPr>
        <w:t>, </w:t>
      </w:r>
      <w:hyperlink r:id="rId27" w:tooltip="Сурки" w:history="1">
        <w:r w:rsidRPr="001817AC">
          <w:rPr>
            <w:rStyle w:val="a9"/>
            <w:rFonts w:ascii="Times New Roman" w:hAnsi="Times New Roman" w:cs="Times New Roman"/>
            <w:color w:val="auto"/>
            <w:sz w:val="28"/>
            <w:szCs w:val="28"/>
            <w:u w:val="none"/>
          </w:rPr>
          <w:t>сурки</w:t>
        </w:r>
      </w:hyperlink>
      <w:r w:rsidRPr="001817AC">
        <w:rPr>
          <w:rFonts w:ascii="Times New Roman" w:hAnsi="Times New Roman" w:cs="Times New Roman"/>
          <w:sz w:val="28"/>
          <w:szCs w:val="28"/>
        </w:rPr>
        <w:t>, </w:t>
      </w:r>
      <w:hyperlink r:id="rId28" w:tooltip="Суслики" w:history="1">
        <w:r w:rsidRPr="001817AC">
          <w:rPr>
            <w:rStyle w:val="a9"/>
            <w:rFonts w:ascii="Times New Roman" w:hAnsi="Times New Roman" w:cs="Times New Roman"/>
            <w:color w:val="auto"/>
            <w:sz w:val="28"/>
            <w:szCs w:val="28"/>
            <w:u w:val="none"/>
          </w:rPr>
          <w:t>суслики</w:t>
        </w:r>
      </w:hyperlink>
      <w:r w:rsidRPr="001817AC">
        <w:rPr>
          <w:rFonts w:ascii="Times New Roman" w:hAnsi="Times New Roman" w:cs="Times New Roman"/>
          <w:sz w:val="28"/>
          <w:szCs w:val="28"/>
        </w:rPr>
        <w:t>, </w:t>
      </w:r>
      <w:hyperlink r:id="rId29" w:tooltip="Заяц-русак" w:history="1">
        <w:r w:rsidRPr="001817AC">
          <w:rPr>
            <w:rStyle w:val="a9"/>
            <w:rFonts w:ascii="Times New Roman" w:hAnsi="Times New Roman" w:cs="Times New Roman"/>
            <w:color w:val="auto"/>
            <w:sz w:val="28"/>
            <w:szCs w:val="28"/>
            <w:u w:val="none"/>
          </w:rPr>
          <w:t>заяц-русак</w:t>
        </w:r>
      </w:hyperlink>
      <w:r w:rsidRPr="001817AC">
        <w:rPr>
          <w:rFonts w:ascii="Times New Roman" w:hAnsi="Times New Roman" w:cs="Times New Roman"/>
          <w:sz w:val="28"/>
          <w:szCs w:val="28"/>
        </w:rPr>
        <w:t>, </w:t>
      </w:r>
      <w:hyperlink r:id="rId30" w:tooltip="Ласка" w:history="1">
        <w:r w:rsidRPr="001817AC">
          <w:rPr>
            <w:rStyle w:val="a9"/>
            <w:rFonts w:ascii="Times New Roman" w:hAnsi="Times New Roman" w:cs="Times New Roman"/>
            <w:color w:val="auto"/>
            <w:sz w:val="28"/>
            <w:szCs w:val="28"/>
            <w:u w:val="none"/>
          </w:rPr>
          <w:t>ласка</w:t>
        </w:r>
      </w:hyperlink>
      <w:r w:rsidRPr="001817AC">
        <w:rPr>
          <w:rFonts w:ascii="Times New Roman" w:hAnsi="Times New Roman" w:cs="Times New Roman"/>
          <w:sz w:val="28"/>
          <w:szCs w:val="28"/>
        </w:rPr>
        <w:t>. Имеется участок </w:t>
      </w:r>
      <w:hyperlink r:id="rId31" w:tooltip="Присурский заповедник" w:history="1">
        <w:r w:rsidRPr="001817AC">
          <w:rPr>
            <w:rStyle w:val="a9"/>
            <w:rFonts w:ascii="Times New Roman" w:hAnsi="Times New Roman" w:cs="Times New Roman"/>
            <w:color w:val="auto"/>
            <w:sz w:val="28"/>
            <w:szCs w:val="28"/>
            <w:u w:val="none"/>
          </w:rPr>
          <w:t>Присурского заповедника</w:t>
        </w:r>
      </w:hyperlink>
      <w:r w:rsidRPr="001817AC">
        <w:rPr>
          <w:rFonts w:ascii="Times New Roman" w:hAnsi="Times New Roman" w:cs="Times New Roman"/>
          <w:sz w:val="28"/>
          <w:szCs w:val="28"/>
        </w:rPr>
        <w:t>, представляющий степной ландшафт.</w:t>
      </w:r>
    </w:p>
    <w:p w:rsidR="00BB4015" w:rsidRPr="001817AC" w:rsidRDefault="00324DE6" w:rsidP="00FA7C3E">
      <w:pPr>
        <w:spacing w:after="0" w:line="240" w:lineRule="auto"/>
        <w:ind w:firstLine="708"/>
        <w:contextualSpacing/>
        <w:jc w:val="both"/>
        <w:rPr>
          <w:rFonts w:ascii="Times New Roman" w:hAnsi="Times New Roman" w:cs="Times New Roman"/>
          <w:sz w:val="28"/>
          <w:szCs w:val="28"/>
          <w:shd w:val="clear" w:color="auto" w:fill="FFFFFF"/>
        </w:rPr>
      </w:pPr>
      <w:r w:rsidRPr="001817AC">
        <w:rPr>
          <w:rFonts w:ascii="Times New Roman" w:hAnsi="Times New Roman" w:cs="Times New Roman"/>
          <w:sz w:val="28"/>
          <w:szCs w:val="28"/>
          <w:shd w:val="clear" w:color="auto" w:fill="FFFFFF"/>
        </w:rPr>
        <w:t>Яльчикский район мононационален, абсолютное большинство населения – чуваши (97,42 %), татары – 1,62 %, русские – 0,96 %.</w:t>
      </w:r>
    </w:p>
    <w:p w:rsidR="000F1EFA" w:rsidRPr="001817AC" w:rsidRDefault="000F1EFA" w:rsidP="00FA7C3E">
      <w:pPr>
        <w:spacing w:after="0" w:line="240" w:lineRule="auto"/>
        <w:ind w:firstLine="709"/>
        <w:contextualSpacing/>
        <w:jc w:val="both"/>
        <w:rPr>
          <w:rFonts w:ascii="Times New Roman" w:eastAsia="Calibri" w:hAnsi="Times New Roman" w:cs="Times New Roman"/>
          <w:sz w:val="28"/>
          <w:szCs w:val="28"/>
        </w:rPr>
      </w:pPr>
      <w:r w:rsidRPr="001817AC">
        <w:rPr>
          <w:rFonts w:ascii="Times New Roman" w:eastAsia="Calibri" w:hAnsi="Times New Roman" w:cs="Times New Roman"/>
          <w:sz w:val="28"/>
          <w:szCs w:val="28"/>
        </w:rPr>
        <w:t>В Яльчикском районе Чувашской Республике на 1 января 2020 года фактически осуществляли деятельность 553 субъекта малого и среднего предпринимательства (далее – субъекты МСП).</w:t>
      </w:r>
    </w:p>
    <w:p w:rsidR="000F1EFA" w:rsidRPr="001817AC" w:rsidRDefault="000F1EFA" w:rsidP="00FA7C3E">
      <w:pPr>
        <w:widowControl w:val="0"/>
        <w:spacing w:after="0" w:line="240" w:lineRule="auto"/>
        <w:ind w:firstLine="709"/>
        <w:contextualSpacing/>
        <w:jc w:val="both"/>
        <w:rPr>
          <w:rFonts w:ascii="Times New Roman" w:hAnsi="Times New Roman" w:cs="Times New Roman"/>
          <w:sz w:val="28"/>
          <w:szCs w:val="28"/>
        </w:rPr>
      </w:pPr>
      <w:r w:rsidRPr="001817AC">
        <w:rPr>
          <w:rFonts w:ascii="Times New Roman" w:eastAsia="Calibri" w:hAnsi="Times New Roman" w:cs="Times New Roman"/>
          <w:sz w:val="28"/>
          <w:szCs w:val="28"/>
        </w:rPr>
        <w:t>Численность занятых в сфере малого и среднего предпринимательства, включая индивидуальных предпринимателей, на 1 января 2020 года составила 2223 человек</w:t>
      </w:r>
      <w:r w:rsidRPr="001817AC">
        <w:rPr>
          <w:rFonts w:ascii="Times New Roman" w:hAnsi="Times New Roman" w:cs="Times New Roman"/>
          <w:sz w:val="28"/>
          <w:szCs w:val="28"/>
        </w:rPr>
        <w:t xml:space="preserve">, в том числе 86 малых и средних предприятий и 467 индивидуальных предпринимателей. </w:t>
      </w:r>
    </w:p>
    <w:p w:rsidR="000F1EFA" w:rsidRPr="001817AC" w:rsidRDefault="000F1EFA" w:rsidP="00FA7C3E">
      <w:pPr>
        <w:spacing w:after="0" w:line="240" w:lineRule="auto"/>
        <w:ind w:firstLine="709"/>
        <w:contextualSpacing/>
        <w:jc w:val="both"/>
        <w:rPr>
          <w:rFonts w:ascii="Times New Roman" w:eastAsia="Calibri" w:hAnsi="Times New Roman" w:cs="Times New Roman"/>
          <w:sz w:val="28"/>
          <w:szCs w:val="28"/>
        </w:rPr>
      </w:pPr>
      <w:r w:rsidRPr="001817AC">
        <w:rPr>
          <w:rFonts w:ascii="Times New Roman" w:eastAsia="Calibri" w:hAnsi="Times New Roman" w:cs="Times New Roman"/>
          <w:sz w:val="28"/>
          <w:szCs w:val="28"/>
        </w:rPr>
        <w:t xml:space="preserve"> Доля среднесписочной численности работников на предприятиях малого и среднего предпринимательства в общей численности занятого населения – 58,3%</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Объем отгруженных товаров собственного производства, выполненных работ и услуг субъектами малого и среднего предпринимательства в действующих ценах увеличился на 25,8 % и составил 2714,0 млн. рублей.</w:t>
      </w:r>
      <w:r w:rsidRPr="001817AC">
        <w:rPr>
          <w:rFonts w:ascii="Times New Roman" w:hAnsi="Times New Roman" w:cs="Times New Roman"/>
          <w:color w:val="FF0000"/>
          <w:sz w:val="28"/>
          <w:szCs w:val="28"/>
        </w:rPr>
        <w:t xml:space="preserve">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Среднемесячная начисленная заработная плата по малым и средним предприятиям района увеличилась по сравнению с аналогичным периодом прошлого года на 9,9 % и составила 19532,0 рубля.</w:t>
      </w: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p>
    <w:p w:rsidR="000F1EFA" w:rsidRPr="001817AC" w:rsidRDefault="000F1EFA" w:rsidP="001B7228">
      <w:pPr>
        <w:pStyle w:val="a5"/>
        <w:numPr>
          <w:ilvl w:val="0"/>
          <w:numId w:val="8"/>
        </w:numPr>
        <w:shd w:val="clear" w:color="auto" w:fill="FFFFFF"/>
        <w:spacing w:before="0" w:beforeAutospacing="0" w:after="0" w:afterAutospacing="0"/>
        <w:contextualSpacing/>
        <w:jc w:val="center"/>
        <w:outlineLvl w:val="0"/>
        <w:rPr>
          <w:b/>
          <w:bCs/>
          <w:color w:val="222222"/>
          <w:sz w:val="28"/>
          <w:szCs w:val="28"/>
        </w:rPr>
      </w:pPr>
      <w:bookmarkStart w:id="15" w:name="_Toc45889355"/>
      <w:bookmarkStart w:id="16" w:name="_Toc45889725"/>
      <w:r w:rsidRPr="001817AC">
        <w:rPr>
          <w:b/>
          <w:bCs/>
          <w:color w:val="222222"/>
          <w:sz w:val="28"/>
          <w:szCs w:val="28"/>
        </w:rPr>
        <w:lastRenderedPageBreak/>
        <w:t>СОСТОЯНИЕ ОТРАСЛЕЙ И НАПРАВЛЕНИЯ СОЦИАЛЬНО-ЭКОНОМИЧЕСКОГО РАЗВИТИЯ</w:t>
      </w:r>
      <w:bookmarkEnd w:id="15"/>
      <w:bookmarkEnd w:id="16"/>
    </w:p>
    <w:p w:rsidR="000F1EFA" w:rsidRPr="001817AC" w:rsidRDefault="000F1EFA" w:rsidP="00FA7C3E">
      <w:pPr>
        <w:spacing w:after="0" w:line="240" w:lineRule="auto"/>
        <w:ind w:firstLine="708"/>
        <w:contextualSpacing/>
        <w:jc w:val="both"/>
        <w:rPr>
          <w:rFonts w:ascii="Times New Roman" w:hAnsi="Times New Roman" w:cs="Times New Roman"/>
          <w:sz w:val="28"/>
          <w:szCs w:val="28"/>
          <w:shd w:val="clear" w:color="auto" w:fill="FFFFFF"/>
        </w:rPr>
      </w:pPr>
    </w:p>
    <w:p w:rsidR="000F1EFA" w:rsidRPr="00643150" w:rsidRDefault="00643150" w:rsidP="00643150">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3.1</w:t>
      </w:r>
      <w:r w:rsidR="00395F49" w:rsidRPr="00643150">
        <w:rPr>
          <w:rFonts w:ascii="Times New Roman" w:hAnsi="Times New Roman" w:cs="Times New Roman"/>
          <w:b/>
          <w:sz w:val="28"/>
          <w:szCs w:val="28"/>
        </w:rPr>
        <w:t xml:space="preserve">. </w:t>
      </w:r>
      <w:r w:rsidR="000F1EFA" w:rsidRPr="00643150">
        <w:rPr>
          <w:rFonts w:ascii="Times New Roman" w:hAnsi="Times New Roman" w:cs="Times New Roman"/>
          <w:b/>
          <w:sz w:val="28"/>
          <w:szCs w:val="28"/>
        </w:rPr>
        <w:t>Промышленность</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shd w:val="clear" w:color="auto" w:fill="FFFFFF"/>
        </w:rPr>
        <w:t>Промышленность представлена в основном переработкой сельскохозяйственной продукции. В районе производят хлебобулочные изделия, крахмал, масло, сыр, колбасы и др.</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За 2019 год организациями обрабатывающих производств отгружено продукции, выполнено работ и услуг собственными силами на сумму 488,1 млн. рублей, что больше уровня</w:t>
      </w:r>
      <w:r w:rsidR="00FA7C3E" w:rsidRPr="001817AC">
        <w:rPr>
          <w:rFonts w:ascii="Times New Roman" w:hAnsi="Times New Roman" w:cs="Times New Roman"/>
          <w:sz w:val="28"/>
          <w:szCs w:val="28"/>
        </w:rPr>
        <w:t xml:space="preserve"> 2018 года на 28,1% (рисунок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w:t>
      </w:r>
      <w:r w:rsidR="00FA7C3E" w:rsidRPr="001817AC">
        <w:rPr>
          <w:rFonts w:ascii="Times New Roman" w:hAnsi="Times New Roman" w:cs="Times New Roman"/>
          <w:sz w:val="28"/>
          <w:szCs w:val="28"/>
        </w:rPr>
        <w:t>1</w:t>
      </w:r>
      <w:r w:rsidRPr="001817AC">
        <w:rPr>
          <w:rFonts w:ascii="Times New Roman" w:hAnsi="Times New Roman" w:cs="Times New Roman"/>
          <w:sz w:val="28"/>
          <w:szCs w:val="28"/>
        </w:rPr>
        <w:t>).</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1D040548" wp14:editId="3E4B6C4E">
                <wp:simplePos x="0" y="0"/>
                <wp:positionH relativeFrom="column">
                  <wp:posOffset>4686300</wp:posOffset>
                </wp:positionH>
                <wp:positionV relativeFrom="paragraph">
                  <wp:posOffset>207010</wp:posOffset>
                </wp:positionV>
                <wp:extent cx="1496060" cy="295275"/>
                <wp:effectExtent l="0" t="0" r="8890" b="952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295275"/>
                        </a:xfrm>
                        <a:prstGeom prst="roundRect">
                          <a:avLst>
                            <a:gd name="adj" fmla="val 16667"/>
                          </a:avLst>
                        </a:prstGeom>
                        <a:solidFill>
                          <a:schemeClr val="bg1"/>
                        </a:solid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16"/>
                              </w:rPr>
                            </w:pPr>
                            <w:r w:rsidRPr="001817AC">
                              <w:rPr>
                                <w:rFonts w:ascii="Arial" w:hAnsi="Arial" w:cs="Arial"/>
                                <w:b/>
                                <w:bCs/>
                                <w:i/>
                                <w:iCs/>
                                <w:kern w:val="24"/>
                                <w:szCs w:val="40"/>
                              </w:rPr>
                              <w:t>млн. руб.</w:t>
                            </w:r>
                          </w:p>
                        </w:txbxContent>
                      </wps:txbx>
                      <wps:bodyPr lIns="67680" tIns="35280" rIns="67680" bIns="35280" anchor="ctr">
                        <a:noAutofit/>
                      </wps:bodyPr>
                    </wps:wsp>
                  </a:graphicData>
                </a:graphic>
                <wp14:sizeRelV relativeFrom="margin">
                  <wp14:pctHeight>0</wp14:pctHeight>
                </wp14:sizeRelV>
              </wp:anchor>
            </w:drawing>
          </mc:Choice>
          <mc:Fallback>
            <w:pict>
              <v:roundrect w14:anchorId="1D040548" id="AutoShape 16" o:spid="_x0000_s1026" style="position:absolute;left:0;text-align:left;margin-left:369pt;margin-top:16.3pt;width:117.8pt;height:23.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" fillcolor="white [3212]"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16"/>
                        </w:rPr>
                      </w:pPr>
                      <w:r w:rsidRPr="001817AC">
                        <w:rPr>
                          <w:rFonts w:ascii="Arial" w:hAnsi="Arial" w:cs="Arial"/>
                          <w:b/>
                          <w:bCs/>
                          <w:i/>
                          <w:iCs/>
                          <w:kern w:val="24"/>
                          <w:szCs w:val="40"/>
                        </w:rPr>
                        <w:t>млн. руб.</w:t>
                      </w:r>
                    </w:p>
                  </w:txbxContent>
                </v:textbox>
              </v:roundrect>
            </w:pict>
          </mc:Fallback>
        </mc:AlternateContent>
      </w:r>
    </w:p>
    <w:p w:rsidR="000F1EFA" w:rsidRPr="001817AC" w:rsidRDefault="001817AC" w:rsidP="001817AC">
      <w:pPr>
        <w:spacing w:after="0" w:line="240" w:lineRule="auto"/>
        <w:ind w:firstLine="426"/>
        <w:contextualSpacing/>
        <w:rPr>
          <w:rFonts w:ascii="Times New Roman" w:hAnsi="Times New Roman" w:cs="Times New Roman"/>
          <w:sz w:val="28"/>
          <w:szCs w:val="28"/>
        </w:rPr>
      </w:pPr>
      <w:r w:rsidRPr="001817AC">
        <w:rPr>
          <w:rFonts w:ascii="Times New Roman" w:hAnsi="Times New Roman" w:cs="Times New Roman"/>
          <w:bCs/>
          <w:noProof/>
          <w:sz w:val="28"/>
          <w:szCs w:val="28"/>
          <w:lang w:eastAsia="ru-RU"/>
        </w:rPr>
        <mc:AlternateContent>
          <mc:Choice Requires="wps">
            <w:drawing>
              <wp:anchor distT="0" distB="0" distL="114300" distR="114300" simplePos="0" relativeHeight="251739136" behindDoc="0" locked="0" layoutInCell="1" allowOverlap="1" wp14:anchorId="3B797375" wp14:editId="3D4F2FB6">
                <wp:simplePos x="0" y="0"/>
                <wp:positionH relativeFrom="column">
                  <wp:posOffset>3239770</wp:posOffset>
                </wp:positionH>
                <wp:positionV relativeFrom="paragraph">
                  <wp:posOffset>631825</wp:posOffset>
                </wp:positionV>
                <wp:extent cx="1313644" cy="424526"/>
                <wp:effectExtent l="0" t="0" r="1270" b="0"/>
                <wp:wrapNone/>
                <wp:docPr id="14" name="Стрелка вверх 12"/>
                <wp:cNvGraphicFramePr/>
                <a:graphic xmlns:a="http://schemas.openxmlformats.org/drawingml/2006/main">
                  <a:graphicData uri="http://schemas.microsoft.com/office/word/2010/wordprocessingShape">
                    <wps:wsp>
                      <wps:cNvSpPr/>
                      <wps:spPr>
                        <a:xfrm>
                          <a:off x="0" y="0"/>
                          <a:ext cx="1313644" cy="424526"/>
                        </a:xfrm>
                        <a:prstGeom prst="up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85A872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2" o:spid="_x0000_s1026" type="#_x0000_t68" style="position:absolute;margin-left:255.1pt;margin-top:49.75pt;width:103.45pt;height:33.4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" adj="10800" fillcolor="yellow" stroked="f" strokeweight="1pt"/>
            </w:pict>
          </mc:Fallback>
        </mc:AlternateContent>
      </w:r>
      <w:r w:rsidRPr="001817AC">
        <w:rPr>
          <w:rFonts w:ascii="Times New Roman" w:hAnsi="Times New Roman" w:cs="Times New Roman"/>
          <w:bCs/>
          <w:noProof/>
          <w:sz w:val="28"/>
          <w:szCs w:val="28"/>
          <w:lang w:eastAsia="ru-RU"/>
        </w:rPr>
        <mc:AlternateContent>
          <mc:Choice Requires="wps">
            <w:drawing>
              <wp:anchor distT="0" distB="0" distL="114300" distR="114300" simplePos="0" relativeHeight="251742208" behindDoc="0" locked="0" layoutInCell="1" allowOverlap="1" wp14:anchorId="24956DFB" wp14:editId="13A8F07B">
                <wp:simplePos x="0" y="0"/>
                <wp:positionH relativeFrom="column">
                  <wp:posOffset>3376295</wp:posOffset>
                </wp:positionH>
                <wp:positionV relativeFrom="paragraph">
                  <wp:posOffset>741680</wp:posOffset>
                </wp:positionV>
                <wp:extent cx="1009896" cy="361029"/>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896" cy="361029"/>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000000" w:themeColor="text1"/>
                                <w:kern w:val="24"/>
                                <w:sz w:val="28"/>
                                <w:szCs w:val="36"/>
                              </w:rPr>
                              <w:t>+28,1%</w:t>
                            </w:r>
                          </w:p>
                        </w:txbxContent>
                      </wps:txbx>
                      <wps:bodyPr lIns="67680" tIns="35280" rIns="67680" bIns="35280" anchor="ctr"/>
                    </wps:wsp>
                  </a:graphicData>
                </a:graphic>
              </wp:anchor>
            </w:drawing>
          </mc:Choice>
          <mc:Fallback>
            <w:pict>
              <v:roundrect w14:anchorId="24956DFB" id="_x0000_s1027" style="position:absolute;left:0;text-align:left;margin-left:265.85pt;margin-top:58.4pt;width:79.5pt;height:28.45pt;z-index:251742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000000" w:themeColor="text1"/>
                          <w:kern w:val="24"/>
                          <w:sz w:val="28"/>
                          <w:szCs w:val="36"/>
                        </w:rPr>
                        <w:t>+28,1%</w:t>
                      </w:r>
                    </w:p>
                  </w:txbxContent>
                </v:textbox>
              </v:roundrect>
            </w:pict>
          </mc:Fallback>
        </mc:AlternateContent>
      </w:r>
      <w:r w:rsidRPr="001817AC">
        <w:rPr>
          <w:rFonts w:ascii="Times New Roman" w:hAnsi="Times New Roman" w:cs="Times New Roman"/>
          <w:bCs/>
          <w:noProof/>
          <w:sz w:val="28"/>
          <w:szCs w:val="28"/>
          <w:lang w:eastAsia="ru-RU"/>
        </w:rPr>
        <mc:AlternateContent>
          <mc:Choice Requires="wps">
            <w:drawing>
              <wp:anchor distT="0" distB="0" distL="114300" distR="114300" simplePos="0" relativeHeight="251740160" behindDoc="0" locked="0" layoutInCell="1" allowOverlap="1" wp14:anchorId="531E5E4C" wp14:editId="4F146B9D">
                <wp:simplePos x="0" y="0"/>
                <wp:positionH relativeFrom="column">
                  <wp:posOffset>1644015</wp:posOffset>
                </wp:positionH>
                <wp:positionV relativeFrom="paragraph">
                  <wp:posOffset>836930</wp:posOffset>
                </wp:positionV>
                <wp:extent cx="1313644" cy="424526"/>
                <wp:effectExtent l="0" t="0" r="1270" b="0"/>
                <wp:wrapNone/>
                <wp:docPr id="15" name="Стрелка вверх 12"/>
                <wp:cNvGraphicFramePr/>
                <a:graphic xmlns:a="http://schemas.openxmlformats.org/drawingml/2006/main">
                  <a:graphicData uri="http://schemas.microsoft.com/office/word/2010/wordprocessingShape">
                    <wps:wsp>
                      <wps:cNvSpPr/>
                      <wps:spPr>
                        <a:xfrm>
                          <a:off x="0" y="0"/>
                          <a:ext cx="1313644" cy="424526"/>
                        </a:xfrm>
                        <a:prstGeom prst="up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8D8918" id="Стрелка вверх 12" o:spid="_x0000_s1026" type="#_x0000_t68" style="position:absolute;margin-left:129.45pt;margin-top:65.9pt;width:103.45pt;height:33.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" adj="10800" fillcolor="yellow" stroked="f" strokeweight="1pt"/>
            </w:pict>
          </mc:Fallback>
        </mc:AlternateContent>
      </w:r>
      <w:r w:rsidRPr="001817AC">
        <w:rPr>
          <w:rFonts w:ascii="Times New Roman" w:hAnsi="Times New Roman" w:cs="Times New Roman"/>
          <w:bCs/>
          <w:noProof/>
          <w:sz w:val="28"/>
          <w:szCs w:val="28"/>
          <w:lang w:eastAsia="ru-RU"/>
        </w:rPr>
        <mc:AlternateContent>
          <mc:Choice Requires="wps">
            <w:drawing>
              <wp:anchor distT="0" distB="0" distL="114300" distR="114300" simplePos="0" relativeHeight="251741184" behindDoc="0" locked="0" layoutInCell="1" allowOverlap="1" wp14:anchorId="5D71565A" wp14:editId="600A9F3F">
                <wp:simplePos x="0" y="0"/>
                <wp:positionH relativeFrom="column">
                  <wp:posOffset>1815465</wp:posOffset>
                </wp:positionH>
                <wp:positionV relativeFrom="paragraph">
                  <wp:posOffset>899795</wp:posOffset>
                </wp:positionV>
                <wp:extent cx="926769" cy="362029"/>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69" cy="362029"/>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000000" w:themeColor="text1"/>
                                <w:kern w:val="24"/>
                                <w:sz w:val="28"/>
                                <w:szCs w:val="36"/>
                              </w:rPr>
                              <w:t>+34,8%</w:t>
                            </w:r>
                          </w:p>
                        </w:txbxContent>
                      </wps:txbx>
                      <wps:bodyPr lIns="67680" tIns="35280" rIns="67680" bIns="35280" anchor="ctr"/>
                    </wps:wsp>
                  </a:graphicData>
                </a:graphic>
              </wp:anchor>
            </w:drawing>
          </mc:Choice>
          <mc:Fallback>
            <w:pict>
              <v:roundrect w14:anchorId="5D71565A" id="_x0000_s1028" style="position:absolute;left:0;text-align:left;margin-left:142.95pt;margin-top:70.85pt;width:72.95pt;height:28.5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000000" w:themeColor="text1"/>
                          <w:kern w:val="24"/>
                          <w:sz w:val="28"/>
                          <w:szCs w:val="36"/>
                        </w:rPr>
                        <w:t>+34,8%</w:t>
                      </w:r>
                    </w:p>
                  </w:txbxContent>
                </v:textbox>
              </v:roundrect>
            </w:pict>
          </mc:Fallback>
        </mc:AlternateContent>
      </w:r>
      <w:r w:rsidR="000F1EFA" w:rsidRPr="001817AC">
        <w:rPr>
          <w:rFonts w:ascii="Times New Roman" w:hAnsi="Times New Roman" w:cs="Times New Roman"/>
          <w:noProof/>
          <w:sz w:val="28"/>
          <w:szCs w:val="28"/>
          <w:lang w:eastAsia="ru-RU"/>
        </w:rPr>
        <w:drawing>
          <wp:inline distT="0" distB="0" distL="0" distR="0" wp14:anchorId="2F1EF632" wp14:editId="51D7ACA3">
            <wp:extent cx="5476875" cy="20193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F1EFA" w:rsidRPr="001817AC" w:rsidRDefault="000F1EFA" w:rsidP="00FA7C3E">
      <w:pPr>
        <w:pStyle w:val="Standard"/>
        <w:ind w:firstLine="709"/>
        <w:contextualSpacing/>
        <w:jc w:val="center"/>
        <w:rPr>
          <w:rFonts w:ascii="Times New Roman" w:hAnsi="Times New Roman" w:cs="Times New Roman"/>
          <w:bCs/>
          <w:lang w:eastAsia="en-US"/>
        </w:rPr>
      </w:pPr>
      <w:r w:rsidRPr="001817AC">
        <w:rPr>
          <w:rFonts w:ascii="Times New Roman" w:hAnsi="Times New Roman" w:cs="Times New Roman"/>
          <w:bCs/>
          <w:lang w:eastAsia="en-US"/>
        </w:rPr>
        <w:t xml:space="preserve">Рисунок </w:t>
      </w:r>
      <w:r w:rsidR="00643150">
        <w:rPr>
          <w:rFonts w:ascii="Times New Roman" w:hAnsi="Times New Roman" w:cs="Times New Roman"/>
          <w:bCs/>
          <w:lang w:eastAsia="en-US"/>
        </w:rPr>
        <w:t>3</w:t>
      </w:r>
      <w:r w:rsidR="00395F49" w:rsidRPr="001817AC">
        <w:rPr>
          <w:rFonts w:ascii="Times New Roman" w:hAnsi="Times New Roman" w:cs="Times New Roman"/>
          <w:bCs/>
          <w:lang w:eastAsia="en-US"/>
        </w:rPr>
        <w:t>.</w:t>
      </w:r>
      <w:r w:rsidRPr="001817AC">
        <w:rPr>
          <w:rFonts w:ascii="Times New Roman" w:hAnsi="Times New Roman" w:cs="Times New Roman"/>
          <w:bCs/>
          <w:lang w:eastAsia="en-US"/>
        </w:rPr>
        <w:t>1</w:t>
      </w:r>
      <w:r w:rsidR="00395F49" w:rsidRPr="001817AC">
        <w:rPr>
          <w:rFonts w:ascii="Times New Roman" w:hAnsi="Times New Roman" w:cs="Times New Roman"/>
          <w:bCs/>
          <w:lang w:eastAsia="en-US"/>
        </w:rPr>
        <w:t>.</w:t>
      </w:r>
      <w:r w:rsidRPr="001817AC">
        <w:rPr>
          <w:rFonts w:ascii="Times New Roman" w:hAnsi="Times New Roman" w:cs="Times New Roman"/>
          <w:bCs/>
          <w:lang w:eastAsia="en-US"/>
        </w:rPr>
        <w:t xml:space="preserve"> Объем отгруженных товаров</w:t>
      </w:r>
    </w:p>
    <w:p w:rsidR="000F1EFA" w:rsidRPr="001817AC" w:rsidRDefault="000F1EFA" w:rsidP="00FA7C3E">
      <w:pPr>
        <w:pStyle w:val="Standard"/>
        <w:ind w:firstLine="709"/>
        <w:contextualSpacing/>
        <w:jc w:val="both"/>
        <w:rPr>
          <w:rFonts w:ascii="Times New Roman" w:hAnsi="Times New Roman" w:cs="Times New Roman"/>
          <w:bCs/>
          <w:lang w:eastAsia="en-US"/>
        </w:rPr>
      </w:pP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0F1EFA" w:rsidRPr="001817AC" w:rsidRDefault="000F1EFA" w:rsidP="00FA7C3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817AC">
        <w:rPr>
          <w:rFonts w:ascii="Times New Roman" w:eastAsia="Calibri" w:hAnsi="Times New Roman" w:cs="Times New Roman"/>
          <w:sz w:val="28"/>
          <w:szCs w:val="28"/>
          <w:lang w:eastAsia="ru-RU"/>
        </w:rPr>
        <w:t>В 2018 году</w:t>
      </w:r>
      <w:r w:rsidRPr="001817AC">
        <w:rPr>
          <w:rFonts w:ascii="Times New Roman" w:eastAsia="Times New Roman" w:hAnsi="Times New Roman" w:cs="Times New Roman"/>
          <w:color w:val="000000"/>
          <w:kern w:val="24"/>
          <w:sz w:val="28"/>
          <w:szCs w:val="28"/>
          <w:lang w:eastAsia="ru-RU"/>
        </w:rPr>
        <w:t xml:space="preserve"> </w:t>
      </w:r>
      <w:r w:rsidRPr="001817AC">
        <w:rPr>
          <w:rFonts w:ascii="Times New Roman" w:eastAsia="Times New Roman" w:hAnsi="Times New Roman" w:cs="Times New Roman"/>
          <w:sz w:val="28"/>
          <w:szCs w:val="28"/>
          <w:lang w:eastAsia="ru-RU"/>
        </w:rPr>
        <w:t>ООО «Яльчикский сыродельный завод» построен цех сушки молочных продуктов</w:t>
      </w:r>
      <w:r w:rsidRPr="001817AC">
        <w:rPr>
          <w:rFonts w:ascii="Times New Roman" w:eastAsia="Calibri" w:hAnsi="Times New Roman" w:cs="Times New Roman"/>
          <w:sz w:val="28"/>
          <w:szCs w:val="28"/>
          <w:lang w:eastAsia="ru-RU"/>
        </w:rPr>
        <w:t>.</w:t>
      </w:r>
    </w:p>
    <w:p w:rsidR="000F1EFA" w:rsidRPr="001817AC" w:rsidRDefault="000F1EFA" w:rsidP="00FA7C3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817AC">
        <w:rPr>
          <w:rFonts w:ascii="Times New Roman" w:eastAsia="Calibri" w:hAnsi="Times New Roman" w:cs="Times New Roman"/>
          <w:sz w:val="28"/>
          <w:szCs w:val="28"/>
          <w:lang w:eastAsia="ru-RU"/>
        </w:rPr>
        <w:t>Современный объект позволит вывести производство молочных продуктов на новый уровень. В сутки цех может перерабатывать 100 тонн сырого молока. Здесь установлено оборудование, позволяющее получать сухое молоко с отличными физико-химическими показателями и растворимостью.</w:t>
      </w:r>
    </w:p>
    <w:p w:rsidR="000F1EFA" w:rsidRPr="001817AC" w:rsidRDefault="000F1EFA" w:rsidP="00FA7C3E">
      <w:pPr>
        <w:pStyle w:val="Standard"/>
        <w:ind w:firstLine="709"/>
        <w:contextualSpacing/>
        <w:jc w:val="both"/>
        <w:rPr>
          <w:rFonts w:ascii="Times New Roman" w:hAnsi="Times New Roman" w:cs="Times New Roman"/>
          <w:bCs/>
          <w:sz w:val="28"/>
          <w:szCs w:val="28"/>
          <w:lang w:eastAsia="en-US"/>
        </w:rPr>
      </w:pPr>
      <w:r w:rsidRPr="001817AC">
        <w:rPr>
          <w:rFonts w:ascii="Times New Roman" w:hAnsi="Times New Roman" w:cs="Times New Roman"/>
          <w:sz w:val="28"/>
          <w:szCs w:val="28"/>
        </w:rPr>
        <w:t xml:space="preserve">Среднесписочная численность работающих на промышленных предприятиях в 2019 г. составила 180 человек. </w:t>
      </w:r>
      <w:r w:rsidRPr="001817AC">
        <w:rPr>
          <w:rFonts w:ascii="Times New Roman" w:hAnsi="Times New Roman" w:cs="Times New Roman"/>
          <w:bCs/>
          <w:sz w:val="28"/>
          <w:szCs w:val="28"/>
          <w:lang w:eastAsia="en-US"/>
        </w:rPr>
        <w:t>Заработная плата составляет 20158,0 рублей.</w:t>
      </w: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Одно из условий успешного социально-экономического развития муниципального образования – повышение инвестиционной привлекательности района.</w:t>
      </w:r>
    </w:p>
    <w:p w:rsidR="003A3D88" w:rsidRPr="001817AC" w:rsidRDefault="003A3D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Наибольший объем инвестиций в основной капитал в районе идет в сельское хозяйство. Бюджетные инвестиции направлены на развитие социальной сферы, жилищно-коммунального комплекса, строительство и ремонт дорог.</w:t>
      </w:r>
    </w:p>
    <w:p w:rsidR="003A3D88" w:rsidRPr="001817AC" w:rsidRDefault="003A3D88" w:rsidP="00FA7C3E">
      <w:pPr>
        <w:pStyle w:val="a5"/>
        <w:spacing w:before="0" w:beforeAutospacing="0" w:after="0" w:afterAutospacing="0"/>
        <w:ind w:firstLine="709"/>
        <w:contextualSpacing/>
        <w:jc w:val="both"/>
        <w:rPr>
          <w:sz w:val="28"/>
          <w:szCs w:val="28"/>
        </w:rPr>
      </w:pPr>
      <w:r w:rsidRPr="001817AC">
        <w:rPr>
          <w:sz w:val="28"/>
          <w:szCs w:val="28"/>
        </w:rPr>
        <w:lastRenderedPageBreak/>
        <w:t xml:space="preserve">Общий объем инвестиций в основной капитал в 2019 году составил 306,0 млн. рублей, что составляет 107,7 % к уровню 2018 года. </w:t>
      </w:r>
    </w:p>
    <w:p w:rsidR="003A3D88" w:rsidRPr="001817AC" w:rsidRDefault="003A3D88" w:rsidP="00FA7C3E">
      <w:pPr>
        <w:spacing w:after="0" w:line="240" w:lineRule="auto"/>
        <w:ind w:firstLine="709"/>
        <w:contextualSpacing/>
        <w:jc w:val="both"/>
        <w:rPr>
          <w:rFonts w:ascii="Times New Roman" w:hAnsi="Times New Roman" w:cs="Times New Roman"/>
          <w:sz w:val="28"/>
          <w:szCs w:val="28"/>
          <w:shd w:val="clear" w:color="auto" w:fill="FFFFFF"/>
        </w:rPr>
      </w:pPr>
      <w:r w:rsidRPr="001817AC">
        <w:rPr>
          <w:rFonts w:ascii="Times New Roman" w:hAnsi="Times New Roman" w:cs="Times New Roman"/>
          <w:sz w:val="28"/>
          <w:szCs w:val="28"/>
          <w:shd w:val="clear" w:color="auto" w:fill="FFFFFF"/>
        </w:rPr>
        <w:t>В целях улучшения инвестиционной привлекательности, увеличения деловой активности разработан инвестиционный паспорт района, ведутся реестры муниципального имущества, инвестиционных площадок и инвестиционных проектов.</w:t>
      </w:r>
    </w:p>
    <w:p w:rsidR="003A3D88" w:rsidRPr="001817AC" w:rsidRDefault="003A3D88" w:rsidP="00FA7C3E">
      <w:pPr>
        <w:spacing w:after="0" w:line="240" w:lineRule="auto"/>
        <w:ind w:firstLine="709"/>
        <w:contextualSpacing/>
        <w:jc w:val="both"/>
        <w:rPr>
          <w:rFonts w:ascii="Times New Roman" w:hAnsi="Times New Roman" w:cs="Times New Roman"/>
          <w:sz w:val="28"/>
          <w:szCs w:val="28"/>
          <w:shd w:val="clear" w:color="auto" w:fill="FFFFFF"/>
        </w:rPr>
      </w:pPr>
      <w:r w:rsidRPr="001817AC">
        <w:rPr>
          <w:rFonts w:ascii="Times New Roman" w:hAnsi="Times New Roman" w:cs="Times New Roman"/>
          <w:sz w:val="28"/>
          <w:szCs w:val="28"/>
          <w:shd w:val="clear" w:color="auto" w:fill="FFFFFF"/>
        </w:rPr>
        <w:t>В районе сформированы земельные участки для реализации инвестиционных проектов общей площадью около 200</w:t>
      </w:r>
      <w:r w:rsidRPr="001817AC">
        <w:rPr>
          <w:rFonts w:ascii="Times New Roman" w:hAnsi="Times New Roman" w:cs="Times New Roman"/>
          <w:i/>
          <w:sz w:val="28"/>
          <w:szCs w:val="28"/>
          <w:shd w:val="clear" w:color="auto" w:fill="FFFFFF"/>
        </w:rPr>
        <w:t xml:space="preserve"> </w:t>
      </w:r>
      <w:r w:rsidRPr="001817AC">
        <w:rPr>
          <w:rFonts w:ascii="Times New Roman" w:hAnsi="Times New Roman" w:cs="Times New Roman"/>
          <w:sz w:val="28"/>
          <w:szCs w:val="28"/>
          <w:shd w:val="clear" w:color="auto" w:fill="FFFFFF"/>
        </w:rPr>
        <w:t>гектаров, которые имеют всю необходимую инженерную инфраструктуру: автодорогу, сети электро- и газоснабжения, воды.</w:t>
      </w:r>
    </w:p>
    <w:p w:rsidR="00395F49" w:rsidRPr="001817AC" w:rsidRDefault="00395F49" w:rsidP="00395F49">
      <w:pPr>
        <w:spacing w:after="0"/>
        <w:ind w:firstLine="708"/>
        <w:contextualSpacing/>
        <w:jc w:val="both"/>
        <w:rPr>
          <w:rFonts w:ascii="Times New Roman" w:hAnsi="Times New Roman" w:cs="Times New Roman"/>
          <w:sz w:val="28"/>
          <w:szCs w:val="28"/>
          <w:shd w:val="clear" w:color="auto" w:fill="FFFFFF"/>
        </w:rPr>
      </w:pPr>
      <w:r w:rsidRPr="001817AC">
        <w:rPr>
          <w:rFonts w:ascii="Times New Roman" w:hAnsi="Times New Roman" w:cs="Times New Roman"/>
          <w:sz w:val="28"/>
          <w:szCs w:val="28"/>
          <w:shd w:val="clear" w:color="auto" w:fill="FFFFFF"/>
        </w:rPr>
        <w:t>Аграрная направленность района и вовлеченность населения ближайших населенных пунктов (с. Яльчики и д. Старое Янашево) в выращивании овощных культур является несомненным преимуществом размещения тепличного комплекса в данном месте.</w:t>
      </w:r>
    </w:p>
    <w:p w:rsidR="00F17A99" w:rsidRPr="001817AC" w:rsidRDefault="00F17A99"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 2020 году планируется начало строительства здания по производству карбоксиметилцеллюлозы инвесторами из г. Казань (ООО «Современные химические технологии») на 240,0 млн. рублей с созданием 70 рабочих мест.</w:t>
      </w:r>
    </w:p>
    <w:p w:rsidR="00F17A99" w:rsidRPr="001817AC" w:rsidRDefault="00F17A99"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2021 году этим же инвестором планируется реализовать проект по строительству здания по производству модифицированного кукурузного крахмала на сумму 35,0 млн. рублей. </w:t>
      </w:r>
    </w:p>
    <w:p w:rsidR="000F1EFA" w:rsidRPr="00643150" w:rsidRDefault="000F1EFA" w:rsidP="00643150">
      <w:pPr>
        <w:pStyle w:val="a7"/>
        <w:numPr>
          <w:ilvl w:val="1"/>
          <w:numId w:val="8"/>
        </w:numPr>
        <w:spacing w:after="0" w:line="240" w:lineRule="auto"/>
        <w:jc w:val="center"/>
        <w:rPr>
          <w:rFonts w:ascii="Times New Roman" w:hAnsi="Times New Roman" w:cs="Times New Roman"/>
          <w:b/>
          <w:sz w:val="28"/>
          <w:szCs w:val="28"/>
        </w:rPr>
      </w:pPr>
      <w:r w:rsidRPr="00643150">
        <w:rPr>
          <w:rFonts w:ascii="Times New Roman" w:hAnsi="Times New Roman" w:cs="Times New Roman"/>
          <w:b/>
          <w:sz w:val="28"/>
          <w:szCs w:val="28"/>
        </w:rPr>
        <w:t>Агропромышленный комплекс</w:t>
      </w:r>
    </w:p>
    <w:p w:rsidR="000F1EFA" w:rsidRPr="001817AC" w:rsidRDefault="000F1EFA" w:rsidP="00FA7C3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817AC">
        <w:rPr>
          <w:rFonts w:ascii="Times New Roman" w:eastAsia="Calibri" w:hAnsi="Times New Roman" w:cs="Times New Roman"/>
          <w:sz w:val="28"/>
          <w:szCs w:val="28"/>
          <w:lang w:eastAsia="ru-RU"/>
        </w:rPr>
        <w:t>Важное место в экономике района занимает агропромышленный комплекс. Сельское хозяйство – это не только эффективная, динамичная отрасль, но и одна из самых перспективных сфер экономики района. В течение ряда лет в районе ведется реализация инвестиционных проектов в сфере агропромышленного комплекса.</w:t>
      </w:r>
      <w:r w:rsidR="00395F49" w:rsidRPr="001817AC">
        <w:rPr>
          <w:rFonts w:ascii="Times New Roman" w:eastAsia="Calibri" w:hAnsi="Times New Roman" w:cs="Times New Roman"/>
          <w:sz w:val="28"/>
          <w:szCs w:val="28"/>
          <w:lang w:eastAsia="ru-RU"/>
        </w:rPr>
        <w:t xml:space="preserve"> Только за период с 2013 по 2019</w:t>
      </w:r>
      <w:r w:rsidRPr="001817AC">
        <w:rPr>
          <w:rFonts w:ascii="Times New Roman" w:eastAsia="Calibri" w:hAnsi="Times New Roman" w:cs="Times New Roman"/>
          <w:sz w:val="28"/>
          <w:szCs w:val="28"/>
          <w:lang w:eastAsia="ru-RU"/>
        </w:rPr>
        <w:t xml:space="preserve"> годы в районе реализованы инв</w:t>
      </w:r>
      <w:r w:rsidR="00395F49" w:rsidRPr="001817AC">
        <w:rPr>
          <w:rFonts w:ascii="Times New Roman" w:eastAsia="Calibri" w:hAnsi="Times New Roman" w:cs="Times New Roman"/>
          <w:sz w:val="28"/>
          <w:szCs w:val="28"/>
          <w:lang w:eastAsia="ru-RU"/>
        </w:rPr>
        <w:t>естиционные проекты на сумму 455</w:t>
      </w:r>
      <w:r w:rsidRPr="001817AC">
        <w:rPr>
          <w:rFonts w:ascii="Times New Roman" w:eastAsia="Calibri" w:hAnsi="Times New Roman" w:cs="Times New Roman"/>
          <w:sz w:val="28"/>
          <w:szCs w:val="28"/>
          <w:lang w:eastAsia="ru-RU"/>
        </w:rPr>
        <w:t xml:space="preserve">,0 млн. рублей.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2019 году реализованы 13 инвестиционных проектов на общую сумму 89,8 млн. рублей с созданием 11 дополнительных рабочих мест.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w:t>
      </w:r>
      <w:r w:rsidR="003A3D88" w:rsidRPr="001817AC">
        <w:rPr>
          <w:rFonts w:ascii="Times New Roman" w:hAnsi="Times New Roman" w:cs="Times New Roman"/>
          <w:sz w:val="28"/>
          <w:szCs w:val="28"/>
        </w:rPr>
        <w:t>перспективе</w:t>
      </w:r>
      <w:r w:rsidRPr="001817AC">
        <w:rPr>
          <w:rFonts w:ascii="Times New Roman" w:hAnsi="Times New Roman" w:cs="Times New Roman"/>
          <w:sz w:val="28"/>
          <w:szCs w:val="28"/>
        </w:rPr>
        <w:t xml:space="preserve"> за счет собственных и привлекаемых кредитных средств планируется реализовать 5 инвест</w:t>
      </w:r>
      <w:r w:rsidR="003A3D88" w:rsidRPr="001817AC">
        <w:rPr>
          <w:rFonts w:ascii="Times New Roman" w:hAnsi="Times New Roman" w:cs="Times New Roman"/>
          <w:sz w:val="28"/>
          <w:szCs w:val="28"/>
        </w:rPr>
        <w:t>иционных проектов на сумму 171,5</w:t>
      </w:r>
      <w:r w:rsidRPr="001817AC">
        <w:rPr>
          <w:rFonts w:ascii="Times New Roman" w:hAnsi="Times New Roman" w:cs="Times New Roman"/>
          <w:sz w:val="28"/>
          <w:szCs w:val="28"/>
        </w:rPr>
        <w:t xml:space="preserve"> млн. рублей, что позволит создать 22 новых рабочих места. </w:t>
      </w:r>
      <w:r w:rsidR="00395F49" w:rsidRPr="001817AC">
        <w:rPr>
          <w:rFonts w:ascii="Times New Roman" w:hAnsi="Times New Roman" w:cs="Times New Roman"/>
          <w:sz w:val="28"/>
          <w:szCs w:val="28"/>
        </w:rPr>
        <w:t xml:space="preserve">Это: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Строительство молочно-товарной фермы на 400 голов ООО «Эмметево» (117,0 млн. рублей).</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Строительство тепличного комплекса ООО «АСК-Яльчики» (21,0 млн. рублей).</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Строительство телятника на 240 голов ООО «Победа» (20,0 млн. рублей).</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Строительство коровника для содержания КРС с доильным залом КФХ Бик</w:t>
      </w:r>
      <w:r w:rsidR="00F17A99" w:rsidRPr="001817AC">
        <w:rPr>
          <w:rFonts w:ascii="Times New Roman" w:hAnsi="Times New Roman" w:cs="Times New Roman"/>
          <w:sz w:val="28"/>
          <w:szCs w:val="28"/>
        </w:rPr>
        <w:t>улова Александра Николаевича (8,5</w:t>
      </w:r>
      <w:r w:rsidRPr="001817AC">
        <w:rPr>
          <w:rFonts w:ascii="Times New Roman" w:hAnsi="Times New Roman" w:cs="Times New Roman"/>
          <w:sz w:val="28"/>
          <w:szCs w:val="28"/>
        </w:rPr>
        <w:t xml:space="preserve"> млн. рублей).</w:t>
      </w:r>
    </w:p>
    <w:p w:rsidR="000F1EFA" w:rsidRPr="001817AC" w:rsidRDefault="000F1EFA" w:rsidP="00FA7C3E">
      <w:pPr>
        <w:spacing w:after="0" w:line="240" w:lineRule="auto"/>
        <w:ind w:firstLine="708"/>
        <w:contextualSpacing/>
        <w:jc w:val="both"/>
        <w:rPr>
          <w:rFonts w:ascii="Times New Roman" w:eastAsia="Calibri" w:hAnsi="Times New Roman" w:cs="Times New Roman"/>
          <w:sz w:val="28"/>
          <w:szCs w:val="28"/>
          <w:lang w:eastAsia="ru-RU"/>
        </w:rPr>
      </w:pPr>
      <w:r w:rsidRPr="001817AC">
        <w:rPr>
          <w:rFonts w:ascii="Times New Roman" w:hAnsi="Times New Roman" w:cs="Times New Roman"/>
          <w:sz w:val="28"/>
          <w:szCs w:val="28"/>
        </w:rPr>
        <w:t>Реконструкция и модернизация коровника на 140 голов СХПК «Труд» (5,0 млн. рублей).</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Сельскохозяйственные угодья  занимают 49,6 тыс. га, из них пашни – 46,2 тыс. га.</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lastRenderedPageBreak/>
        <w:t xml:space="preserve">Объем производства продукции сельского хозяйства во всех категориях хозяйств в 2019 году составил 2504,0 млн. рублей. Индекс физического объема – 113,1%.  Все 14 сельскохозяйственных предприятий завершили свою деятельность в 2019 году прибыльно.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iCs/>
          <w:sz w:val="28"/>
          <w:szCs w:val="28"/>
        </w:rPr>
        <w:t>Объем производства зерновых и зернобобовых культур в 2019 году составил 72 тыс. тонн (121,7 % к уровню 2018 года)</w:t>
      </w:r>
      <w:r w:rsidR="00FA7C3E" w:rsidRPr="001817AC">
        <w:rPr>
          <w:rFonts w:ascii="Times New Roman" w:hAnsi="Times New Roman" w:cs="Times New Roman"/>
          <w:iCs/>
          <w:sz w:val="28"/>
          <w:szCs w:val="28"/>
        </w:rPr>
        <w:t xml:space="preserve"> (рисунок </w:t>
      </w:r>
      <w:r w:rsidR="00643150">
        <w:rPr>
          <w:rFonts w:ascii="Times New Roman" w:hAnsi="Times New Roman" w:cs="Times New Roman"/>
          <w:iCs/>
          <w:sz w:val="28"/>
          <w:szCs w:val="28"/>
        </w:rPr>
        <w:t>3</w:t>
      </w:r>
      <w:r w:rsidR="00395F49" w:rsidRPr="001817AC">
        <w:rPr>
          <w:rFonts w:ascii="Times New Roman" w:hAnsi="Times New Roman" w:cs="Times New Roman"/>
          <w:iCs/>
          <w:sz w:val="28"/>
          <w:szCs w:val="28"/>
        </w:rPr>
        <w:t>.2</w:t>
      </w:r>
      <w:r w:rsidRPr="001817AC">
        <w:rPr>
          <w:rFonts w:ascii="Times New Roman" w:hAnsi="Times New Roman" w:cs="Times New Roman"/>
          <w:iCs/>
          <w:sz w:val="28"/>
          <w:szCs w:val="28"/>
        </w:rPr>
        <w:t>).</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 сельскохозяйственных организациях района сохранилась тенденция роста продуктивности коров, средний надой молока на одну корову превысил прошлогодний уровень на 6,0 % и составил 6277 кг</w:t>
      </w:r>
      <w:r w:rsidR="00FA7C3E" w:rsidRPr="001817AC">
        <w:rPr>
          <w:rFonts w:ascii="Times New Roman" w:hAnsi="Times New Roman" w:cs="Times New Roman"/>
          <w:sz w:val="28"/>
          <w:szCs w:val="28"/>
        </w:rPr>
        <w:t xml:space="preserve"> (рисунок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w:t>
      </w:r>
      <w:r w:rsidR="00FA7C3E" w:rsidRPr="001817AC">
        <w:rPr>
          <w:rFonts w:ascii="Times New Roman" w:hAnsi="Times New Roman" w:cs="Times New Roman"/>
          <w:sz w:val="28"/>
          <w:szCs w:val="28"/>
        </w:rPr>
        <w:t>3</w:t>
      </w:r>
      <w:r w:rsidRPr="001817AC">
        <w:rPr>
          <w:rFonts w:ascii="Times New Roman" w:hAnsi="Times New Roman" w:cs="Times New Roman"/>
          <w:sz w:val="28"/>
          <w:szCs w:val="28"/>
        </w:rPr>
        <w:t>).</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 хозяйствах всех категорий поголовье крупного рогатого скота  составило 14809 голов, в том числе в сельскохозяйственных организациях и крестьянских (фермерских) хозяйствах – 10366 голов (увеличение на 1%).</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Поголовье дойного стада во всех категориях хозяйств сохранилось на уровне 2018 года и составило 5933 головы.</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За 2019 год произведе</w:t>
      </w:r>
      <w:r w:rsidR="00E51B8D" w:rsidRPr="001817AC">
        <w:rPr>
          <w:rFonts w:ascii="Times New Roman" w:hAnsi="Times New Roman" w:cs="Times New Roman"/>
          <w:sz w:val="28"/>
          <w:szCs w:val="28"/>
        </w:rPr>
        <w:t xml:space="preserve">но 3113,4 тонн мяса (рисунок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.4</w:t>
      </w:r>
      <w:r w:rsidRPr="001817AC">
        <w:rPr>
          <w:rFonts w:ascii="Times New Roman" w:hAnsi="Times New Roman" w:cs="Times New Roman"/>
          <w:sz w:val="28"/>
          <w:szCs w:val="28"/>
        </w:rPr>
        <w:t>).</w:t>
      </w:r>
    </w:p>
    <w:p w:rsidR="000F1EFA" w:rsidRPr="001817AC" w:rsidRDefault="000F1EFA" w:rsidP="00FA7C3E">
      <w:pPr>
        <w:spacing w:after="0" w:line="240" w:lineRule="auto"/>
        <w:ind w:firstLine="284"/>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6E47A006" wp14:editId="4CD2EACF">
                <wp:simplePos x="0" y="0"/>
                <wp:positionH relativeFrom="column">
                  <wp:posOffset>5006340</wp:posOffset>
                </wp:positionH>
                <wp:positionV relativeFrom="paragraph">
                  <wp:posOffset>146685</wp:posOffset>
                </wp:positionV>
                <wp:extent cx="1182568" cy="307777"/>
                <wp:effectExtent l="0" t="0" r="0" b="0"/>
                <wp:wrapNone/>
                <wp:docPr id="28" name="Прямоугольник 5"/>
                <wp:cNvGraphicFramePr/>
                <a:graphic xmlns:a="http://schemas.openxmlformats.org/drawingml/2006/main">
                  <a:graphicData uri="http://schemas.microsoft.com/office/word/2010/wordprocessingShape">
                    <wps:wsp>
                      <wps:cNvSpPr/>
                      <wps:spPr>
                        <a:xfrm>
                          <a:off x="0" y="0"/>
                          <a:ext cx="1182568" cy="307777"/>
                        </a:xfrm>
                        <a:prstGeom prst="rect">
                          <a:avLst/>
                        </a:prstGeom>
                      </wps:spPr>
                      <wps:txbx>
                        <w:txbxContent>
                          <w:p w:rsidR="00575459" w:rsidRPr="00E87DA9" w:rsidRDefault="00575459" w:rsidP="000F1EFA">
                            <w:pPr>
                              <w:pStyle w:val="a5"/>
                              <w:spacing w:before="0" w:beforeAutospacing="0" w:after="0" w:afterAutospacing="0"/>
                              <w:rPr>
                                <w:sz w:val="22"/>
                              </w:rPr>
                            </w:pPr>
                            <w:r w:rsidRPr="00E87DA9">
                              <w:rPr>
                                <w:rFonts w:ascii="Arial" w:hAnsi="Arial" w:cs="Arial"/>
                                <w:b/>
                                <w:bCs/>
                                <w:i/>
                                <w:iCs/>
                                <w:color w:val="000000" w:themeColor="text1"/>
                                <w:kern w:val="24"/>
                                <w:szCs w:val="28"/>
                              </w:rPr>
                              <w:t>тыс. тонн</w:t>
                            </w:r>
                          </w:p>
                        </w:txbxContent>
                      </wps:txbx>
                      <wps:bodyPr wrap="none">
                        <a:spAutoFit/>
                      </wps:bodyPr>
                    </wps:wsp>
                  </a:graphicData>
                </a:graphic>
              </wp:anchor>
            </w:drawing>
          </mc:Choice>
          <mc:Fallback>
            <w:pict>
              <v:rect w14:anchorId="6E47A006" id="Прямоугольник 5" o:spid="_x0000_s1029" style="position:absolute;left:0;text-align:left;margin-left:394.2pt;margin-top:11.55pt;width:93.1pt;height:24.25pt;z-index:251747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" filled="f" stroked="f">
                <v:textbox style="mso-fit-shape-to-text:t">
                  <w:txbxContent>
                    <w:p w:rsidR="00575459" w:rsidRPr="00E87DA9" w:rsidRDefault="00575459" w:rsidP="000F1EFA">
                      <w:pPr>
                        <w:pStyle w:val="a5"/>
                        <w:spacing w:before="0" w:beforeAutospacing="0" w:after="0" w:afterAutospacing="0"/>
                        <w:rPr>
                          <w:sz w:val="22"/>
                        </w:rPr>
                      </w:pPr>
                      <w:r w:rsidRPr="00E87DA9">
                        <w:rPr>
                          <w:rFonts w:ascii="Arial" w:hAnsi="Arial" w:cs="Arial"/>
                          <w:b/>
                          <w:bCs/>
                          <w:i/>
                          <w:iCs/>
                          <w:color w:val="000000" w:themeColor="text1"/>
                          <w:kern w:val="24"/>
                          <w:szCs w:val="28"/>
                        </w:rPr>
                        <w:t>тыс. тонн</w:t>
                      </w:r>
                    </w:p>
                  </w:txbxContent>
                </v:textbox>
              </v: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5286DEF0" wp14:editId="1B2391EE">
                <wp:simplePos x="0" y="0"/>
                <wp:positionH relativeFrom="column">
                  <wp:posOffset>3618548</wp:posOffset>
                </wp:positionH>
                <wp:positionV relativeFrom="paragraph">
                  <wp:posOffset>537528</wp:posOffset>
                </wp:positionV>
                <wp:extent cx="363969" cy="592281"/>
                <wp:effectExtent l="318" t="0" r="0" b="0"/>
                <wp:wrapNone/>
                <wp:docPr id="24" name="Нашивка 7"/>
                <wp:cNvGraphicFramePr/>
                <a:graphic xmlns:a="http://schemas.openxmlformats.org/drawingml/2006/main">
                  <a:graphicData uri="http://schemas.microsoft.com/office/word/2010/wordprocessingShape">
                    <wps:wsp>
                      <wps:cNvSpPr/>
                      <wps:spPr>
                        <a:xfrm rot="16200000">
                          <a:off x="0" y="0"/>
                          <a:ext cx="363969" cy="592281"/>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9DB4F8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7" o:spid="_x0000_s1026" type="#_x0000_t55" style="position:absolute;margin-left:284.95pt;margin-top:42.35pt;width:28.65pt;height:46.65pt;rotation:-90;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" adj="10800" fillcolor="#c00000" stroked="f" strokeweight="1p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3EA20ACA" wp14:editId="6984AB1E">
                <wp:simplePos x="0" y="0"/>
                <wp:positionH relativeFrom="column">
                  <wp:posOffset>3196590</wp:posOffset>
                </wp:positionH>
                <wp:positionV relativeFrom="paragraph">
                  <wp:posOffset>318135</wp:posOffset>
                </wp:positionV>
                <wp:extent cx="1274863" cy="437881"/>
                <wp:effectExtent l="0" t="0" r="0" b="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863" cy="437881"/>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+21,7%</w:t>
                            </w:r>
                          </w:p>
                        </w:txbxContent>
                      </wps:txbx>
                      <wps:bodyPr lIns="67680" tIns="35280" rIns="67680" bIns="35280" anchor="ctr"/>
                    </wps:wsp>
                  </a:graphicData>
                </a:graphic>
              </wp:anchor>
            </w:drawing>
          </mc:Choice>
          <mc:Fallback>
            <w:pict>
              <v:roundrect w14:anchorId="3EA20ACA" id="_x0000_s1030" style="position:absolute;left:0;text-align:left;margin-left:251.7pt;margin-top:25.05pt;width:100.4pt;height:34.5pt;z-index:251746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+21,7%</w:t>
                      </w:r>
                    </w:p>
                  </w:txbxContent>
                </v:textbox>
              </v:roundrect>
            </w:pict>
          </mc:Fallback>
        </mc:AlternateContent>
      </w:r>
      <w:r w:rsidRPr="001817AC">
        <w:rPr>
          <w:rFonts w:ascii="Times New Roman" w:hAnsi="Times New Roman" w:cs="Times New Roman"/>
          <w:noProof/>
          <w:sz w:val="28"/>
          <w:szCs w:val="28"/>
          <w:lang w:eastAsia="ru-RU"/>
        </w:rPr>
        <w:drawing>
          <wp:inline distT="0" distB="0" distL="0" distR="0" wp14:anchorId="21A57F88" wp14:editId="651A51E1">
            <wp:extent cx="5600700" cy="17430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F1EFA" w:rsidRPr="001817AC" w:rsidRDefault="000F1EFA" w:rsidP="00FA7C3E">
      <w:pPr>
        <w:spacing w:after="0" w:line="240" w:lineRule="auto"/>
        <w:ind w:firstLine="708"/>
        <w:contextualSpacing/>
        <w:jc w:val="center"/>
        <w:rPr>
          <w:rFonts w:ascii="Times New Roman" w:hAnsi="Times New Roman" w:cs="Times New Roman"/>
          <w:sz w:val="28"/>
          <w:szCs w:val="28"/>
        </w:rPr>
      </w:pPr>
    </w:p>
    <w:p w:rsidR="000F1EFA" w:rsidRPr="001817AC" w:rsidRDefault="000F1EFA" w:rsidP="00FA7C3E">
      <w:pPr>
        <w:spacing w:after="0" w:line="240" w:lineRule="auto"/>
        <w:ind w:firstLine="708"/>
        <w:contextualSpacing/>
        <w:jc w:val="center"/>
        <w:rPr>
          <w:rFonts w:ascii="Times New Roman" w:hAnsi="Times New Roman" w:cs="Times New Roman"/>
          <w:sz w:val="24"/>
          <w:szCs w:val="24"/>
        </w:rPr>
      </w:pPr>
      <w:r w:rsidRPr="001817AC">
        <w:rPr>
          <w:rFonts w:ascii="Times New Roman" w:hAnsi="Times New Roman" w:cs="Times New Roman"/>
          <w:sz w:val="24"/>
          <w:szCs w:val="24"/>
        </w:rPr>
        <w:t xml:space="preserve">Рисунок </w:t>
      </w:r>
      <w:r w:rsidR="00643150">
        <w:rPr>
          <w:rFonts w:ascii="Times New Roman" w:hAnsi="Times New Roman" w:cs="Times New Roman"/>
          <w:sz w:val="24"/>
          <w:szCs w:val="24"/>
        </w:rPr>
        <w:t>3</w:t>
      </w:r>
      <w:r w:rsidRPr="001817AC">
        <w:rPr>
          <w:rFonts w:ascii="Times New Roman" w:hAnsi="Times New Roman" w:cs="Times New Roman"/>
          <w:sz w:val="24"/>
          <w:szCs w:val="24"/>
        </w:rPr>
        <w:t>.</w:t>
      </w:r>
      <w:r w:rsidR="00395F49" w:rsidRPr="001817AC">
        <w:rPr>
          <w:rFonts w:ascii="Times New Roman" w:hAnsi="Times New Roman" w:cs="Times New Roman"/>
          <w:sz w:val="24"/>
          <w:szCs w:val="24"/>
        </w:rPr>
        <w:t>2.</w:t>
      </w:r>
      <w:r w:rsidRPr="001817AC">
        <w:rPr>
          <w:rFonts w:ascii="Times New Roman" w:hAnsi="Times New Roman" w:cs="Times New Roman"/>
          <w:sz w:val="24"/>
          <w:szCs w:val="24"/>
        </w:rPr>
        <w:t xml:space="preserve"> Производство зерновых и зернобобовых культур в 2017-2019 гг. </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p>
    <w:p w:rsidR="000F1EFA" w:rsidRPr="001817AC" w:rsidRDefault="001817AC"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7849BDB0" wp14:editId="3FFF0731">
                <wp:simplePos x="0" y="0"/>
                <wp:positionH relativeFrom="column">
                  <wp:posOffset>5348605</wp:posOffset>
                </wp:positionH>
                <wp:positionV relativeFrom="paragraph">
                  <wp:posOffset>103505</wp:posOffset>
                </wp:positionV>
                <wp:extent cx="1182370" cy="307340"/>
                <wp:effectExtent l="0" t="0" r="0" b="0"/>
                <wp:wrapNone/>
                <wp:docPr id="37" name="Прямоугольник 15"/>
                <wp:cNvGraphicFramePr/>
                <a:graphic xmlns:a="http://schemas.openxmlformats.org/drawingml/2006/main">
                  <a:graphicData uri="http://schemas.microsoft.com/office/word/2010/wordprocessingShape">
                    <wps:wsp>
                      <wps:cNvSpPr/>
                      <wps:spPr>
                        <a:xfrm>
                          <a:off x="0" y="0"/>
                          <a:ext cx="1182370" cy="307340"/>
                        </a:xfrm>
                        <a:prstGeom prst="rect">
                          <a:avLst/>
                        </a:prstGeom>
                      </wps:spPr>
                      <wps:txbx>
                        <w:txbxContent>
                          <w:p w:rsidR="00575459" w:rsidRPr="001817AC" w:rsidRDefault="00575459" w:rsidP="000F1EFA">
                            <w:pPr>
                              <w:pStyle w:val="a5"/>
                              <w:spacing w:before="0" w:beforeAutospacing="0" w:after="0" w:afterAutospacing="0"/>
                              <w:rPr>
                                <w:sz w:val="22"/>
                              </w:rPr>
                            </w:pPr>
                            <w:r w:rsidRPr="001817AC">
                              <w:rPr>
                                <w:rFonts w:ascii="Arial" w:hAnsi="Arial" w:cs="Arial"/>
                                <w:b/>
                                <w:bCs/>
                                <w:i/>
                                <w:iCs/>
                                <w:color w:val="000000" w:themeColor="text1"/>
                                <w:kern w:val="24"/>
                                <w:szCs w:val="28"/>
                              </w:rPr>
                              <w:t>тонн</w:t>
                            </w:r>
                          </w:p>
                        </w:txbxContent>
                      </wps:txbx>
                      <wps:bodyPr wrap="none">
                        <a:spAutoFit/>
                      </wps:bodyPr>
                    </wps:wsp>
                  </a:graphicData>
                </a:graphic>
              </wp:anchor>
            </w:drawing>
          </mc:Choice>
          <mc:Fallback>
            <w:pict>
              <v:rect w14:anchorId="7849BDB0" id="Прямоугольник 15" o:spid="_x0000_s1031" style="position:absolute;left:0;text-align:left;margin-left:421.15pt;margin-top:8.15pt;width:93.1pt;height:24.2pt;z-index:251753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" filled="f" stroked="f">
                <v:textbox style="mso-fit-shape-to-text:t">
                  <w:txbxContent>
                    <w:p w:rsidR="00575459" w:rsidRPr="001817AC" w:rsidRDefault="00575459" w:rsidP="000F1EFA">
                      <w:pPr>
                        <w:pStyle w:val="a5"/>
                        <w:spacing w:before="0" w:beforeAutospacing="0" w:after="0" w:afterAutospacing="0"/>
                        <w:rPr>
                          <w:sz w:val="22"/>
                        </w:rPr>
                      </w:pPr>
                      <w:r w:rsidRPr="001817AC">
                        <w:rPr>
                          <w:rFonts w:ascii="Arial" w:hAnsi="Arial" w:cs="Arial"/>
                          <w:b/>
                          <w:bCs/>
                          <w:i/>
                          <w:iCs/>
                          <w:color w:val="000000" w:themeColor="text1"/>
                          <w:kern w:val="24"/>
                          <w:szCs w:val="28"/>
                        </w:rPr>
                        <w:t>тонн</w:t>
                      </w:r>
                    </w:p>
                  </w:txbxContent>
                </v:textbox>
              </v: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6262C12C" wp14:editId="01998D67">
                <wp:simplePos x="0" y="0"/>
                <wp:positionH relativeFrom="column">
                  <wp:posOffset>4295775</wp:posOffset>
                </wp:positionH>
                <wp:positionV relativeFrom="paragraph">
                  <wp:posOffset>74930</wp:posOffset>
                </wp:positionV>
                <wp:extent cx="1274445" cy="437515"/>
                <wp:effectExtent l="0" t="0" r="0" b="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37515"/>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+0,4%</w:t>
                            </w:r>
                          </w:p>
                        </w:txbxContent>
                      </wps:txbx>
                      <wps:bodyPr lIns="67680" tIns="35280" rIns="67680" bIns="35280" anchor="ctr"/>
                    </wps:wsp>
                  </a:graphicData>
                </a:graphic>
              </wp:anchor>
            </w:drawing>
          </mc:Choice>
          <mc:Fallback>
            <w:pict>
              <v:roundrect w14:anchorId="6262C12C" id="_x0000_s1032" style="position:absolute;left:0;text-align:left;margin-left:338.25pt;margin-top:5.9pt;width:100.35pt;height:34.45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+0,4%</w:t>
                      </w:r>
                    </w:p>
                  </w:txbxContent>
                </v:textbox>
              </v:round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7AD268C7" wp14:editId="750A9B9E">
                <wp:simplePos x="0" y="0"/>
                <wp:positionH relativeFrom="column">
                  <wp:posOffset>1186815</wp:posOffset>
                </wp:positionH>
                <wp:positionV relativeFrom="paragraph">
                  <wp:posOffset>100965</wp:posOffset>
                </wp:positionV>
                <wp:extent cx="1274445" cy="437515"/>
                <wp:effectExtent l="0" t="0" r="0" b="0"/>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437515"/>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+4,9%</w:t>
                            </w:r>
                          </w:p>
                        </w:txbxContent>
                      </wps:txbx>
                      <wps:bodyPr lIns="67680" tIns="35280" rIns="67680" bIns="35280" anchor="ctr"/>
                    </wps:wsp>
                  </a:graphicData>
                </a:graphic>
              </wp:anchor>
            </w:drawing>
          </mc:Choice>
          <mc:Fallback>
            <w:pict>
              <v:roundrect w14:anchorId="7AD268C7" id="_x0000_s1033" style="position:absolute;left:0;text-align:left;margin-left:93.45pt;margin-top:7.95pt;width:100.35pt;height:34.4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0"/>
                        </w:rPr>
                      </w:pPr>
                      <w:r w:rsidRPr="001817AC">
                        <w:rPr>
                          <w:rFonts w:ascii="Arial" w:hAnsi="Arial" w:cs="Arial"/>
                          <w:b/>
                          <w:bCs/>
                          <w:i/>
                          <w:iCs/>
                          <w:color w:val="C00000"/>
                          <w:kern w:val="24"/>
                          <w:sz w:val="28"/>
                          <w:szCs w:val="36"/>
                        </w:rPr>
                        <w:t>+4,9%</w:t>
                      </w:r>
                    </w:p>
                  </w:txbxContent>
                </v:textbox>
              </v:round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3300F569" wp14:editId="46D37E1B">
                <wp:simplePos x="0" y="0"/>
                <wp:positionH relativeFrom="column">
                  <wp:posOffset>2291715</wp:posOffset>
                </wp:positionH>
                <wp:positionV relativeFrom="paragraph">
                  <wp:posOffset>103505</wp:posOffset>
                </wp:positionV>
                <wp:extent cx="1182568" cy="307777"/>
                <wp:effectExtent l="0" t="0" r="0" b="0"/>
                <wp:wrapNone/>
                <wp:docPr id="36" name="Прямоугольник 15"/>
                <wp:cNvGraphicFramePr/>
                <a:graphic xmlns:a="http://schemas.openxmlformats.org/drawingml/2006/main">
                  <a:graphicData uri="http://schemas.microsoft.com/office/word/2010/wordprocessingShape">
                    <wps:wsp>
                      <wps:cNvSpPr/>
                      <wps:spPr>
                        <a:xfrm>
                          <a:off x="0" y="0"/>
                          <a:ext cx="1182568" cy="307777"/>
                        </a:xfrm>
                        <a:prstGeom prst="rect">
                          <a:avLst/>
                        </a:prstGeom>
                      </wps:spPr>
                      <wps:txbx>
                        <w:txbxContent>
                          <w:p w:rsidR="00575459" w:rsidRPr="001817AC" w:rsidRDefault="00575459" w:rsidP="000F1EFA">
                            <w:pPr>
                              <w:pStyle w:val="a5"/>
                              <w:spacing w:before="0" w:beforeAutospacing="0" w:after="0" w:afterAutospacing="0"/>
                              <w:rPr>
                                <w:sz w:val="22"/>
                              </w:rPr>
                            </w:pPr>
                            <w:r w:rsidRPr="001817AC">
                              <w:rPr>
                                <w:rFonts w:ascii="Arial" w:hAnsi="Arial" w:cs="Arial"/>
                                <w:b/>
                                <w:bCs/>
                                <w:i/>
                                <w:iCs/>
                                <w:color w:val="000000" w:themeColor="text1"/>
                                <w:kern w:val="24"/>
                                <w:szCs w:val="28"/>
                              </w:rPr>
                              <w:t>тыс. тонн</w:t>
                            </w:r>
                          </w:p>
                        </w:txbxContent>
                      </wps:txbx>
                      <wps:bodyPr wrap="none">
                        <a:spAutoFit/>
                      </wps:bodyPr>
                    </wps:wsp>
                  </a:graphicData>
                </a:graphic>
              </wp:anchor>
            </w:drawing>
          </mc:Choice>
          <mc:Fallback>
            <w:pict>
              <v:rect w14:anchorId="3300F569" id="_x0000_s1034" style="position:absolute;left:0;text-align:left;margin-left:180.45pt;margin-top:8.15pt;width:93.1pt;height:24.25pt;z-index:25175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" filled="f" stroked="f">
                <v:textbox style="mso-fit-shape-to-text:t">
                  <w:txbxContent>
                    <w:p w:rsidR="00575459" w:rsidRPr="001817AC" w:rsidRDefault="00575459" w:rsidP="000F1EFA">
                      <w:pPr>
                        <w:pStyle w:val="a5"/>
                        <w:spacing w:before="0" w:beforeAutospacing="0" w:after="0" w:afterAutospacing="0"/>
                        <w:rPr>
                          <w:sz w:val="22"/>
                        </w:rPr>
                      </w:pPr>
                      <w:r w:rsidRPr="001817AC">
                        <w:rPr>
                          <w:rFonts w:ascii="Arial" w:hAnsi="Arial" w:cs="Arial"/>
                          <w:b/>
                          <w:bCs/>
                          <w:i/>
                          <w:iCs/>
                          <w:color w:val="000000" w:themeColor="text1"/>
                          <w:kern w:val="24"/>
                          <w:szCs w:val="28"/>
                        </w:rPr>
                        <w:t>тыс. тонн</w:t>
                      </w:r>
                    </w:p>
                  </w:txbxContent>
                </v:textbox>
              </v:rect>
            </w:pict>
          </mc:Fallback>
        </mc:AlternateContent>
      </w:r>
    </w:p>
    <w:p w:rsidR="000F1EFA" w:rsidRPr="001817AC" w:rsidRDefault="001817AC"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09FB19A7" wp14:editId="0113D31E">
                <wp:simplePos x="0" y="0"/>
                <wp:positionH relativeFrom="column">
                  <wp:posOffset>4785678</wp:posOffset>
                </wp:positionH>
                <wp:positionV relativeFrom="paragraph">
                  <wp:posOffset>68897</wp:posOffset>
                </wp:positionV>
                <wp:extent cx="258763" cy="592281"/>
                <wp:effectExtent l="4763" t="0" r="0" b="0"/>
                <wp:wrapNone/>
                <wp:docPr id="33" name="Нашивка 17"/>
                <wp:cNvGraphicFramePr/>
                <a:graphic xmlns:a="http://schemas.openxmlformats.org/drawingml/2006/main">
                  <a:graphicData uri="http://schemas.microsoft.com/office/word/2010/wordprocessingShape">
                    <wps:wsp>
                      <wps:cNvSpPr/>
                      <wps:spPr>
                        <a:xfrm rot="16200000">
                          <a:off x="0" y="0"/>
                          <a:ext cx="258763" cy="592281"/>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215FCC6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17" o:spid="_x0000_s1026" type="#_x0000_t55" style="position:absolute;margin-left:376.85pt;margin-top:5.4pt;width:20.4pt;height:46.65pt;rotation:-9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" adj="10800" fillcolor="#c00000" stroked="f" strokeweight="1p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7096E942" wp14:editId="687F6E21">
                <wp:simplePos x="0" y="0"/>
                <wp:positionH relativeFrom="column">
                  <wp:posOffset>1711325</wp:posOffset>
                </wp:positionH>
                <wp:positionV relativeFrom="paragraph">
                  <wp:posOffset>73342</wp:posOffset>
                </wp:positionV>
                <wp:extent cx="258763" cy="538165"/>
                <wp:effectExtent l="0" t="6350" r="1905" b="1905"/>
                <wp:wrapNone/>
                <wp:docPr id="32" name="Нашивка 17"/>
                <wp:cNvGraphicFramePr/>
                <a:graphic xmlns:a="http://schemas.openxmlformats.org/drawingml/2006/main">
                  <a:graphicData uri="http://schemas.microsoft.com/office/word/2010/wordprocessingShape">
                    <wps:wsp>
                      <wps:cNvSpPr/>
                      <wps:spPr>
                        <a:xfrm rot="16200000">
                          <a:off x="0" y="0"/>
                          <a:ext cx="258763" cy="538165"/>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235B8A0" id="Нашивка 17" o:spid="_x0000_s1026" type="#_x0000_t55" style="position:absolute;margin-left:134.75pt;margin-top:5.75pt;width:20.4pt;height:42.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" adj="10800" fillcolor="#c00000" stroked="f" strokeweight="1pt"/>
            </w:pict>
          </mc:Fallback>
        </mc:AlternateContent>
      </w:r>
    </w:p>
    <w:p w:rsidR="000F1EFA" w:rsidRPr="001817AC" w:rsidRDefault="000F1EFA" w:rsidP="00FA7C3E">
      <w:pPr>
        <w:spacing w:after="0" w:line="240" w:lineRule="auto"/>
        <w:ind w:hanging="284"/>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w:drawing>
          <wp:inline distT="0" distB="0" distL="0" distR="0" wp14:anchorId="6A363D1B" wp14:editId="3DD32A85">
            <wp:extent cx="3000375" cy="18192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817AC">
        <w:rPr>
          <w:rFonts w:ascii="Times New Roman" w:hAnsi="Times New Roman" w:cs="Times New Roman"/>
          <w:noProof/>
          <w:sz w:val="28"/>
          <w:szCs w:val="28"/>
          <w:lang w:eastAsia="ru-RU"/>
        </w:rPr>
        <w:drawing>
          <wp:inline distT="0" distB="0" distL="0" distR="0" wp14:anchorId="691317DD" wp14:editId="1C877A8A">
            <wp:extent cx="3058160" cy="1685925"/>
            <wp:effectExtent l="0" t="0" r="889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F1EFA" w:rsidRPr="001817AC" w:rsidRDefault="000F1EFA" w:rsidP="00FA7C3E">
      <w:pPr>
        <w:spacing w:after="0" w:line="240" w:lineRule="auto"/>
        <w:ind w:hanging="142"/>
        <w:contextualSpacing/>
        <w:rPr>
          <w:rFonts w:ascii="Times New Roman" w:hAnsi="Times New Roman" w:cs="Times New Roman"/>
          <w:sz w:val="24"/>
          <w:szCs w:val="24"/>
        </w:rPr>
      </w:pPr>
      <w:r w:rsidRPr="001817AC">
        <w:rPr>
          <w:rFonts w:ascii="Times New Roman" w:hAnsi="Times New Roman" w:cs="Times New Roman"/>
          <w:sz w:val="24"/>
          <w:szCs w:val="24"/>
        </w:rPr>
        <w:t xml:space="preserve">            Рисунок </w:t>
      </w:r>
      <w:r w:rsidR="00643150">
        <w:rPr>
          <w:rFonts w:ascii="Times New Roman" w:hAnsi="Times New Roman" w:cs="Times New Roman"/>
          <w:sz w:val="24"/>
          <w:szCs w:val="24"/>
        </w:rPr>
        <w:t>3</w:t>
      </w:r>
      <w:r w:rsidR="00395F49" w:rsidRPr="001817AC">
        <w:rPr>
          <w:rFonts w:ascii="Times New Roman" w:hAnsi="Times New Roman" w:cs="Times New Roman"/>
          <w:sz w:val="24"/>
          <w:szCs w:val="24"/>
        </w:rPr>
        <w:t>.</w:t>
      </w:r>
      <w:r w:rsidR="00FA7C3E" w:rsidRPr="001817AC">
        <w:rPr>
          <w:rFonts w:ascii="Times New Roman" w:hAnsi="Times New Roman" w:cs="Times New Roman"/>
          <w:sz w:val="24"/>
          <w:szCs w:val="24"/>
        </w:rPr>
        <w:t>3</w:t>
      </w:r>
      <w:r w:rsidRPr="001817AC">
        <w:rPr>
          <w:rFonts w:ascii="Times New Roman" w:hAnsi="Times New Roman" w:cs="Times New Roman"/>
          <w:sz w:val="24"/>
          <w:szCs w:val="24"/>
        </w:rPr>
        <w:t xml:space="preserve">. Производство молока                      Рисунок </w:t>
      </w:r>
      <w:r w:rsidR="00643150">
        <w:rPr>
          <w:rFonts w:ascii="Times New Roman" w:hAnsi="Times New Roman" w:cs="Times New Roman"/>
          <w:sz w:val="24"/>
          <w:szCs w:val="24"/>
        </w:rPr>
        <w:t>3</w:t>
      </w:r>
      <w:r w:rsidR="00395F49" w:rsidRPr="001817AC">
        <w:rPr>
          <w:rFonts w:ascii="Times New Roman" w:hAnsi="Times New Roman" w:cs="Times New Roman"/>
          <w:sz w:val="24"/>
          <w:szCs w:val="24"/>
        </w:rPr>
        <w:t>.</w:t>
      </w:r>
      <w:r w:rsidR="00FA7C3E" w:rsidRPr="001817AC">
        <w:rPr>
          <w:rFonts w:ascii="Times New Roman" w:hAnsi="Times New Roman" w:cs="Times New Roman"/>
          <w:sz w:val="24"/>
          <w:szCs w:val="24"/>
        </w:rPr>
        <w:t>4</w:t>
      </w:r>
      <w:r w:rsidRPr="001817AC">
        <w:rPr>
          <w:rFonts w:ascii="Times New Roman" w:hAnsi="Times New Roman" w:cs="Times New Roman"/>
          <w:sz w:val="24"/>
          <w:szCs w:val="24"/>
        </w:rPr>
        <w:t>. Производство мяса</w:t>
      </w: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p>
    <w:p w:rsidR="000F1EFA" w:rsidRPr="001817AC" w:rsidRDefault="000F1EFA"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Ср</w:t>
      </w:r>
      <w:r w:rsidR="00395F49" w:rsidRPr="001817AC">
        <w:rPr>
          <w:rFonts w:ascii="Times New Roman" w:hAnsi="Times New Roman" w:cs="Times New Roman"/>
          <w:sz w:val="28"/>
          <w:szCs w:val="28"/>
        </w:rPr>
        <w:t>еднемесячная заработная плата в сельскохозяйственных предприятиях</w:t>
      </w:r>
      <w:r w:rsidRPr="001817AC">
        <w:rPr>
          <w:rFonts w:ascii="Times New Roman" w:hAnsi="Times New Roman" w:cs="Times New Roman"/>
          <w:sz w:val="28"/>
          <w:szCs w:val="28"/>
        </w:rPr>
        <w:t xml:space="preserve"> составила 20530,0 рублей.</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Ежегодно обновляется техника на сельскохозяйственных предприятиях района. Только за 2019 год сельскохозяйственными предприятиями и </w:t>
      </w:r>
      <w:r w:rsidRPr="001817AC">
        <w:rPr>
          <w:rFonts w:ascii="Times New Roman" w:hAnsi="Times New Roman" w:cs="Times New Roman"/>
          <w:sz w:val="28"/>
          <w:szCs w:val="28"/>
        </w:rPr>
        <w:lastRenderedPageBreak/>
        <w:t>крестьянскими (фермерскими) хозяйствами района закуплено 108 единиц техники на сумму 148,3 млн. рублей</w:t>
      </w:r>
      <w:r w:rsidR="00FA7C3E" w:rsidRPr="001817AC">
        <w:rPr>
          <w:rFonts w:ascii="Times New Roman" w:hAnsi="Times New Roman" w:cs="Times New Roman"/>
          <w:sz w:val="28"/>
          <w:szCs w:val="28"/>
        </w:rPr>
        <w:t xml:space="preserve"> (рисунок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w:t>
      </w:r>
      <w:r w:rsidR="00FA7C3E" w:rsidRPr="001817AC">
        <w:rPr>
          <w:rFonts w:ascii="Times New Roman" w:hAnsi="Times New Roman" w:cs="Times New Roman"/>
          <w:sz w:val="28"/>
          <w:szCs w:val="28"/>
        </w:rPr>
        <w:t>5</w:t>
      </w:r>
      <w:r w:rsidRPr="001817AC">
        <w:rPr>
          <w:rFonts w:ascii="Times New Roman" w:hAnsi="Times New Roman" w:cs="Times New Roman"/>
          <w:sz w:val="28"/>
          <w:szCs w:val="28"/>
        </w:rPr>
        <w:t xml:space="preserve">). </w:t>
      </w:r>
    </w:p>
    <w:p w:rsidR="00C62BE3"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Общий объем государственной поддержки за счет средств федерального и республиканского бюджетов за 2019 год составил</w:t>
      </w:r>
      <w:r w:rsidR="00FA7C3E" w:rsidRPr="001817AC">
        <w:rPr>
          <w:rFonts w:ascii="Times New Roman" w:hAnsi="Times New Roman" w:cs="Times New Roman"/>
          <w:sz w:val="28"/>
          <w:szCs w:val="28"/>
        </w:rPr>
        <w:t xml:space="preserve"> 117,6 млн. рублей (рисунок </w:t>
      </w:r>
      <w:r w:rsidR="00395F49" w:rsidRPr="001817AC">
        <w:rPr>
          <w:rFonts w:ascii="Times New Roman" w:hAnsi="Times New Roman" w:cs="Times New Roman"/>
          <w:sz w:val="28"/>
          <w:szCs w:val="28"/>
        </w:rPr>
        <w:t>2.</w:t>
      </w:r>
      <w:r w:rsidR="00FA7C3E" w:rsidRPr="001817AC">
        <w:rPr>
          <w:rFonts w:ascii="Times New Roman" w:hAnsi="Times New Roman" w:cs="Times New Roman"/>
          <w:sz w:val="28"/>
          <w:szCs w:val="28"/>
        </w:rPr>
        <w:t>6</w:t>
      </w:r>
      <w:r w:rsidRPr="001817AC">
        <w:rPr>
          <w:rFonts w:ascii="Times New Roman" w:hAnsi="Times New Roman" w:cs="Times New Roman"/>
          <w:sz w:val="28"/>
          <w:szCs w:val="28"/>
        </w:rPr>
        <w:t>).</w:t>
      </w:r>
    </w:p>
    <w:p w:rsidR="000F1EFA" w:rsidRPr="001817AC" w:rsidRDefault="000F1EFA"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1474C046" wp14:editId="5E01037C">
                <wp:simplePos x="0" y="0"/>
                <wp:positionH relativeFrom="column">
                  <wp:posOffset>4766945</wp:posOffset>
                </wp:positionH>
                <wp:positionV relativeFrom="paragraph">
                  <wp:posOffset>195580</wp:posOffset>
                </wp:positionV>
                <wp:extent cx="1241109" cy="369332"/>
                <wp:effectExtent l="0" t="0" r="0" b="0"/>
                <wp:wrapNone/>
                <wp:docPr id="45" name="Прямоугольник 25"/>
                <wp:cNvGraphicFramePr/>
                <a:graphic xmlns:a="http://schemas.openxmlformats.org/drawingml/2006/main">
                  <a:graphicData uri="http://schemas.microsoft.com/office/word/2010/wordprocessingShape">
                    <wps:wsp>
                      <wps:cNvSpPr/>
                      <wps:spPr>
                        <a:xfrm>
                          <a:off x="0" y="0"/>
                          <a:ext cx="1241109" cy="369332"/>
                        </a:xfrm>
                        <a:prstGeom prst="rect">
                          <a:avLst/>
                        </a:prstGeom>
                      </wps:spPr>
                      <wps:txbx>
                        <w:txbxContent>
                          <w:p w:rsidR="00575459" w:rsidRPr="00E77229" w:rsidRDefault="00575459" w:rsidP="000F1EFA">
                            <w:pPr>
                              <w:pStyle w:val="a5"/>
                              <w:spacing w:before="0" w:beforeAutospacing="0" w:after="0" w:afterAutospacing="0"/>
                              <w:rPr>
                                <w:sz w:val="18"/>
                              </w:rPr>
                            </w:pPr>
                            <w:r w:rsidRPr="00E77229">
                              <w:rPr>
                                <w:rFonts w:ascii="Arial" w:hAnsi="Arial" w:cs="Arial"/>
                                <w:b/>
                                <w:bCs/>
                                <w:i/>
                                <w:iCs/>
                                <w:color w:val="000000" w:themeColor="text1"/>
                                <w:kern w:val="24"/>
                                <w:szCs w:val="36"/>
                              </w:rPr>
                              <w:t>млн. руб.</w:t>
                            </w:r>
                          </w:p>
                        </w:txbxContent>
                      </wps:txbx>
                      <wps:bodyPr wrap="none">
                        <a:spAutoFit/>
                      </wps:bodyPr>
                    </wps:wsp>
                  </a:graphicData>
                </a:graphic>
              </wp:anchor>
            </w:drawing>
          </mc:Choice>
          <mc:Fallback>
            <w:pict>
              <v:rect w14:anchorId="1474C046" id="Прямоугольник 25" o:spid="_x0000_s1035" style="position:absolute;left:0;text-align:left;margin-left:375.35pt;margin-top:15.4pt;width:97.75pt;height:29.1pt;z-index:251759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" filled="f" stroked="f">
                <v:textbox style="mso-fit-shape-to-text:t">
                  <w:txbxContent>
                    <w:p w:rsidR="00575459" w:rsidRPr="00E77229" w:rsidRDefault="00575459" w:rsidP="000F1EFA">
                      <w:pPr>
                        <w:pStyle w:val="a5"/>
                        <w:spacing w:before="0" w:beforeAutospacing="0" w:after="0" w:afterAutospacing="0"/>
                        <w:rPr>
                          <w:sz w:val="18"/>
                        </w:rPr>
                      </w:pPr>
                      <w:r w:rsidRPr="00E77229">
                        <w:rPr>
                          <w:rFonts w:ascii="Arial" w:hAnsi="Arial" w:cs="Arial"/>
                          <w:b/>
                          <w:bCs/>
                          <w:i/>
                          <w:iCs/>
                          <w:color w:val="000000" w:themeColor="text1"/>
                          <w:kern w:val="24"/>
                          <w:szCs w:val="36"/>
                        </w:rPr>
                        <w:t>млн. руб.</w:t>
                      </w:r>
                    </w:p>
                  </w:txbxContent>
                </v:textbox>
              </v:rect>
            </w:pict>
          </mc:Fallback>
        </mc:AlternateContent>
      </w:r>
    </w:p>
    <w:p w:rsidR="000F1EFA" w:rsidRPr="001817AC" w:rsidRDefault="001817AC"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00E12A83" wp14:editId="59288874">
                <wp:simplePos x="0" y="0"/>
                <wp:positionH relativeFrom="column">
                  <wp:posOffset>3409950</wp:posOffset>
                </wp:positionH>
                <wp:positionV relativeFrom="paragraph">
                  <wp:posOffset>310516</wp:posOffset>
                </wp:positionV>
                <wp:extent cx="277813" cy="571184"/>
                <wp:effectExtent l="5715" t="0" r="0" b="0"/>
                <wp:wrapNone/>
                <wp:docPr id="42" name="Нашивка 17"/>
                <wp:cNvGraphicFramePr/>
                <a:graphic xmlns:a="http://schemas.openxmlformats.org/drawingml/2006/main">
                  <a:graphicData uri="http://schemas.microsoft.com/office/word/2010/wordprocessingShape">
                    <wps:wsp>
                      <wps:cNvSpPr/>
                      <wps:spPr>
                        <a:xfrm rot="16200000">
                          <a:off x="0" y="0"/>
                          <a:ext cx="277813" cy="571184"/>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BAEF250" id="Нашивка 17" o:spid="_x0000_s1026" type="#_x0000_t55" style="position:absolute;margin-left:268.5pt;margin-top:24.45pt;width:21.9pt;height:4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" adj="10800" fillcolor="#c00000" stroked="f" strokeweight="1pt"/>
            </w:pict>
          </mc:Fallback>
        </mc:AlternateContent>
      </w:r>
      <w:r w:rsidR="000F1EFA" w:rsidRPr="001817AC">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0307B212" wp14:editId="59471901">
                <wp:simplePos x="0" y="0"/>
                <wp:positionH relativeFrom="column">
                  <wp:posOffset>2939415</wp:posOffset>
                </wp:positionH>
                <wp:positionV relativeFrom="paragraph">
                  <wp:posOffset>153035</wp:posOffset>
                </wp:positionV>
                <wp:extent cx="1274863" cy="437881"/>
                <wp:effectExtent l="0" t="0" r="0" b="0"/>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863" cy="437881"/>
                        </a:xfrm>
                        <a:prstGeom prst="roundRect">
                          <a:avLst>
                            <a:gd name="adj" fmla="val 16667"/>
                          </a:avLst>
                        </a:prstGeom>
                        <a:noFill/>
                        <a:ln w="9360">
                          <a:noFill/>
                          <a:miter lim="800000"/>
                          <a:headEnd/>
                          <a:tailEnd/>
                        </a:ln>
                        <a:effectLst/>
                        <a:extLst/>
                      </wps:spPr>
                      <wps:txbx>
                        <w:txbxContent>
                          <w:p w:rsidR="00575459" w:rsidRPr="001817AC" w:rsidRDefault="00575459" w:rsidP="000F1EFA">
                            <w:pPr>
                              <w:pStyle w:val="a5"/>
                              <w:overflowPunct w:val="0"/>
                              <w:spacing w:before="0" w:beforeAutospacing="0" w:after="0" w:afterAutospacing="0"/>
                              <w:jc w:val="center"/>
                              <w:rPr>
                                <w:rFonts w:ascii="Arial" w:hAnsi="Arial" w:cs="Arial"/>
                                <w:sz w:val="22"/>
                              </w:rPr>
                            </w:pPr>
                            <w:r w:rsidRPr="001817AC">
                              <w:rPr>
                                <w:rFonts w:ascii="Arial" w:hAnsi="Arial" w:cs="Arial"/>
                                <w:b/>
                                <w:bCs/>
                                <w:i/>
                                <w:iCs/>
                                <w:color w:val="C00000"/>
                                <w:kern w:val="24"/>
                                <w:sz w:val="28"/>
                                <w:szCs w:val="32"/>
                              </w:rPr>
                              <w:t>+76,3%</w:t>
                            </w:r>
                          </w:p>
                        </w:txbxContent>
                      </wps:txbx>
                      <wps:bodyPr lIns="67680" tIns="35280" rIns="67680" bIns="35280" anchor="ctr"/>
                    </wps:wsp>
                  </a:graphicData>
                </a:graphic>
              </wp:anchor>
            </w:drawing>
          </mc:Choice>
          <mc:Fallback>
            <w:pict>
              <v:roundrect w14:anchorId="0307B212" id="_x0000_s1036" style="position:absolute;left:0;text-align:left;margin-left:231.45pt;margin-top:12.05pt;width:100.4pt;height:34.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" filled="f" stroked="f" strokeweight=".26mm">
                <v:stroke joinstyle="miter"/>
                <v:textbox inset="1.88mm,.98mm,1.88mm,.98mm">
                  <w:txbxContent>
                    <w:p w:rsidR="00575459" w:rsidRPr="001817AC" w:rsidRDefault="00575459" w:rsidP="000F1EFA">
                      <w:pPr>
                        <w:pStyle w:val="a5"/>
                        <w:overflowPunct w:val="0"/>
                        <w:spacing w:before="0" w:beforeAutospacing="0" w:after="0" w:afterAutospacing="0"/>
                        <w:jc w:val="center"/>
                        <w:rPr>
                          <w:rFonts w:ascii="Arial" w:hAnsi="Arial" w:cs="Arial"/>
                          <w:sz w:val="22"/>
                        </w:rPr>
                      </w:pPr>
                      <w:r w:rsidRPr="001817AC">
                        <w:rPr>
                          <w:rFonts w:ascii="Arial" w:hAnsi="Arial" w:cs="Arial"/>
                          <w:b/>
                          <w:bCs/>
                          <w:i/>
                          <w:iCs/>
                          <w:color w:val="C00000"/>
                          <w:kern w:val="24"/>
                          <w:sz w:val="28"/>
                          <w:szCs w:val="32"/>
                        </w:rPr>
                        <w:t>+76,3%</w:t>
                      </w:r>
                    </w:p>
                  </w:txbxContent>
                </v:textbox>
              </v:roundrect>
            </w:pict>
          </mc:Fallback>
        </mc:AlternateContent>
      </w:r>
      <w:r w:rsidR="000F1EFA" w:rsidRPr="001817AC">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17972B9C" wp14:editId="1D70CDE6">
                <wp:simplePos x="0" y="0"/>
                <wp:positionH relativeFrom="column">
                  <wp:posOffset>3839527</wp:posOffset>
                </wp:positionH>
                <wp:positionV relativeFrom="paragraph">
                  <wp:posOffset>867410</wp:posOffset>
                </wp:positionV>
                <wp:extent cx="781050" cy="276225"/>
                <wp:effectExtent l="0" t="0" r="19050" b="28575"/>
                <wp:wrapNone/>
                <wp:docPr id="41" name="Прямоугольник 35"/>
                <wp:cNvGraphicFramePr/>
                <a:graphic xmlns:a="http://schemas.openxmlformats.org/drawingml/2006/main">
                  <a:graphicData uri="http://schemas.microsoft.com/office/word/2010/wordprocessingShape">
                    <wps:wsp>
                      <wps:cNvSpPr/>
                      <wps:spPr>
                        <a:xfrm>
                          <a:off x="0" y="0"/>
                          <a:ext cx="781050" cy="276225"/>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108 </w:t>
                            </w:r>
                            <w:r w:rsidRPr="00E77229">
                              <w:rPr>
                                <w:rFonts w:ascii="Arial" w:hAnsi="Arial" w:cs="Arial"/>
                                <w:b/>
                                <w:bCs/>
                                <w:color w:val="000000" w:themeColor="text1"/>
                                <w:kern w:val="24"/>
                                <w:sz w:val="22"/>
                                <w:szCs w:val="28"/>
                              </w:rPr>
                              <w:t>ед.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7972B9C" id="Прямоугольник 35" o:spid="_x0000_s1037" style="position:absolute;left:0;text-align:left;margin-left:302.3pt;margin-top:68.3pt;width:61.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" fillcolor="#f7caac [1301]" strokecolor="#1f4d78 [1604]" strokeweight="1pt">
                <v:textbo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108 </w:t>
                      </w:r>
                      <w:r w:rsidRPr="00E77229">
                        <w:rPr>
                          <w:rFonts w:ascii="Arial" w:hAnsi="Arial" w:cs="Arial"/>
                          <w:b/>
                          <w:bCs/>
                          <w:color w:val="000000" w:themeColor="text1"/>
                          <w:kern w:val="24"/>
                          <w:sz w:val="22"/>
                          <w:szCs w:val="28"/>
                        </w:rPr>
                        <w:t>ед.</w:t>
                      </w:r>
                    </w:p>
                  </w:txbxContent>
                </v:textbox>
              </v:rect>
            </w:pict>
          </mc:Fallback>
        </mc:AlternateContent>
      </w:r>
      <w:r w:rsidR="000F1EFA" w:rsidRPr="001817AC">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6153BF12" wp14:editId="64D5F525">
                <wp:simplePos x="0" y="0"/>
                <wp:positionH relativeFrom="column">
                  <wp:posOffset>1062990</wp:posOffset>
                </wp:positionH>
                <wp:positionV relativeFrom="paragraph">
                  <wp:posOffset>1010285</wp:posOffset>
                </wp:positionV>
                <wp:extent cx="779145" cy="266700"/>
                <wp:effectExtent l="0" t="0" r="20955" b="19050"/>
                <wp:wrapNone/>
                <wp:docPr id="39" name="Прямоугольник 2"/>
                <wp:cNvGraphicFramePr/>
                <a:graphic xmlns:a="http://schemas.openxmlformats.org/drawingml/2006/main">
                  <a:graphicData uri="http://schemas.microsoft.com/office/word/2010/wordprocessingShape">
                    <wps:wsp>
                      <wps:cNvSpPr/>
                      <wps:spPr>
                        <a:xfrm>
                          <a:off x="0" y="0"/>
                          <a:ext cx="779145" cy="26670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68 </w:t>
                            </w:r>
                            <w:r w:rsidRPr="00E77229">
                              <w:rPr>
                                <w:rFonts w:ascii="Arial" w:hAnsi="Arial" w:cs="Arial"/>
                                <w:b/>
                                <w:bCs/>
                                <w:color w:val="000000" w:themeColor="text1"/>
                                <w:kern w:val="24"/>
                                <w:sz w:val="22"/>
                                <w:szCs w:val="28"/>
                              </w:rPr>
                              <w:t>ед.</w:t>
                            </w:r>
                          </w:p>
                        </w:txbxContent>
                      </wps:txbx>
                      <wps:bodyPr rtlCol="0" anchor="ctr">
                        <a:noAutofit/>
                      </wps:bodyPr>
                    </wps:wsp>
                  </a:graphicData>
                </a:graphic>
                <wp14:sizeRelV relativeFrom="margin">
                  <wp14:pctHeight>0</wp14:pctHeight>
                </wp14:sizeRelV>
              </wp:anchor>
            </w:drawing>
          </mc:Choice>
          <mc:Fallback>
            <w:pict>
              <v:rect w14:anchorId="6153BF12" id="Прямоугольник 2" o:spid="_x0000_s1038" style="position:absolute;left:0;text-align:left;margin-left:83.7pt;margin-top:79.55pt;width:61.35pt;height:21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" fillcolor="#f7caac [1301]" strokecolor="#1f4d78 [1604]" strokeweight="1pt">
                <v:textbo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68 </w:t>
                      </w:r>
                      <w:r w:rsidRPr="00E77229">
                        <w:rPr>
                          <w:rFonts w:ascii="Arial" w:hAnsi="Arial" w:cs="Arial"/>
                          <w:b/>
                          <w:bCs/>
                          <w:color w:val="000000" w:themeColor="text1"/>
                          <w:kern w:val="24"/>
                          <w:sz w:val="22"/>
                          <w:szCs w:val="28"/>
                        </w:rPr>
                        <w:t>ед.</w:t>
                      </w:r>
                    </w:p>
                  </w:txbxContent>
                </v:textbox>
              </v:rect>
            </w:pict>
          </mc:Fallback>
        </mc:AlternateContent>
      </w:r>
      <w:r w:rsidR="000F1EFA" w:rsidRPr="001817AC">
        <w:rPr>
          <w:rFonts w:ascii="Times New Roman" w:eastAsia="Times New Roman" w:hAnsi="Times New Roman" w:cs="Times New Roman"/>
          <w:b/>
          <w:bCs/>
          <w:noProof/>
          <w:color w:val="000000" w:themeColor="text1"/>
          <w:kern w:val="24"/>
          <w:sz w:val="28"/>
          <w:szCs w:val="28"/>
          <w:lang w:eastAsia="ru-RU"/>
        </w:rPr>
        <mc:AlternateContent>
          <mc:Choice Requires="wps">
            <w:drawing>
              <wp:anchor distT="0" distB="0" distL="114300" distR="114300" simplePos="0" relativeHeight="251755520" behindDoc="0" locked="0" layoutInCell="1" allowOverlap="1" wp14:anchorId="171C6C44" wp14:editId="38723A41">
                <wp:simplePos x="0" y="0"/>
                <wp:positionH relativeFrom="column">
                  <wp:posOffset>2463165</wp:posOffset>
                </wp:positionH>
                <wp:positionV relativeFrom="paragraph">
                  <wp:posOffset>1057910</wp:posOffset>
                </wp:positionV>
                <wp:extent cx="779318" cy="295275"/>
                <wp:effectExtent l="0" t="0" r="20955" b="28575"/>
                <wp:wrapNone/>
                <wp:docPr id="40" name="Прямоугольник 34"/>
                <wp:cNvGraphicFramePr/>
                <a:graphic xmlns:a="http://schemas.openxmlformats.org/drawingml/2006/main">
                  <a:graphicData uri="http://schemas.microsoft.com/office/word/2010/wordprocessingShape">
                    <wps:wsp>
                      <wps:cNvSpPr/>
                      <wps:spPr>
                        <a:xfrm>
                          <a:off x="0" y="0"/>
                          <a:ext cx="779318" cy="295275"/>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61 </w:t>
                            </w:r>
                            <w:r w:rsidRPr="00E77229">
                              <w:rPr>
                                <w:rFonts w:ascii="Arial" w:hAnsi="Arial" w:cs="Arial"/>
                                <w:b/>
                                <w:bCs/>
                                <w:color w:val="000000" w:themeColor="text1"/>
                                <w:kern w:val="24"/>
                                <w:sz w:val="22"/>
                                <w:szCs w:val="28"/>
                              </w:rPr>
                              <w:t>ед.</w:t>
                            </w:r>
                          </w:p>
                        </w:txbxContent>
                      </wps:txbx>
                      <wps:bodyPr rtlCol="0" anchor="ctr">
                        <a:noAutofit/>
                      </wps:bodyPr>
                    </wps:wsp>
                  </a:graphicData>
                </a:graphic>
                <wp14:sizeRelV relativeFrom="margin">
                  <wp14:pctHeight>0</wp14:pctHeight>
                </wp14:sizeRelV>
              </wp:anchor>
            </w:drawing>
          </mc:Choice>
          <mc:Fallback>
            <w:pict>
              <v:rect w14:anchorId="171C6C44" id="Прямоугольник 34" o:spid="_x0000_s1039" style="position:absolute;left:0;text-align:left;margin-left:193.95pt;margin-top:83.3pt;width:61.35pt;height:23.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" fillcolor="#f7caac [1301]" strokecolor="#1f4d78 [1604]" strokeweight="1pt">
                <v:textbox>
                  <w:txbxContent>
                    <w:p w:rsidR="00575459" w:rsidRPr="00E77229" w:rsidRDefault="00575459" w:rsidP="000F1EFA">
                      <w:pPr>
                        <w:pStyle w:val="a5"/>
                        <w:spacing w:before="0" w:beforeAutospacing="0" w:after="0" w:afterAutospacing="0"/>
                        <w:jc w:val="center"/>
                        <w:rPr>
                          <w:sz w:val="20"/>
                        </w:rPr>
                      </w:pPr>
                      <w:r w:rsidRPr="00E77229">
                        <w:rPr>
                          <w:rFonts w:ascii="Arial" w:hAnsi="Arial" w:cs="Arial"/>
                          <w:b/>
                          <w:bCs/>
                          <w:color w:val="000000" w:themeColor="text1"/>
                          <w:kern w:val="24"/>
                          <w:szCs w:val="32"/>
                        </w:rPr>
                        <w:t xml:space="preserve">61 </w:t>
                      </w:r>
                      <w:r w:rsidRPr="00E77229">
                        <w:rPr>
                          <w:rFonts w:ascii="Arial" w:hAnsi="Arial" w:cs="Arial"/>
                          <w:b/>
                          <w:bCs/>
                          <w:color w:val="000000" w:themeColor="text1"/>
                          <w:kern w:val="24"/>
                          <w:sz w:val="22"/>
                          <w:szCs w:val="28"/>
                        </w:rPr>
                        <w:t>ед.</w:t>
                      </w:r>
                    </w:p>
                  </w:txbxContent>
                </v:textbox>
              </v:rect>
            </w:pict>
          </mc:Fallback>
        </mc:AlternateContent>
      </w:r>
      <w:r w:rsidR="000F1EFA" w:rsidRPr="001817AC">
        <w:rPr>
          <w:rFonts w:ascii="Times New Roman" w:hAnsi="Times New Roman" w:cs="Times New Roman"/>
          <w:noProof/>
          <w:sz w:val="28"/>
          <w:szCs w:val="28"/>
          <w:lang w:eastAsia="ru-RU"/>
        </w:rPr>
        <w:drawing>
          <wp:inline distT="0" distB="0" distL="0" distR="0" wp14:anchorId="1131A961" wp14:editId="393BB8F1">
            <wp:extent cx="4705350" cy="193357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F1EFA" w:rsidRPr="00524B72" w:rsidRDefault="000F1EFA" w:rsidP="00FA7C3E">
      <w:pPr>
        <w:spacing w:after="0" w:line="240" w:lineRule="auto"/>
        <w:ind w:firstLine="708"/>
        <w:contextualSpacing/>
        <w:jc w:val="center"/>
        <w:rPr>
          <w:rFonts w:ascii="Times New Roman" w:hAnsi="Times New Roman" w:cs="Times New Roman"/>
          <w:sz w:val="24"/>
          <w:szCs w:val="28"/>
        </w:rPr>
      </w:pPr>
      <w:r w:rsidRPr="00524B72">
        <w:rPr>
          <w:rFonts w:ascii="Times New Roman" w:hAnsi="Times New Roman" w:cs="Times New Roman"/>
          <w:sz w:val="24"/>
          <w:szCs w:val="28"/>
        </w:rPr>
        <w:t xml:space="preserve">Рисунок </w:t>
      </w:r>
      <w:r w:rsidR="00643150">
        <w:rPr>
          <w:rFonts w:ascii="Times New Roman" w:hAnsi="Times New Roman" w:cs="Times New Roman"/>
          <w:sz w:val="24"/>
          <w:szCs w:val="28"/>
        </w:rPr>
        <w:t>3</w:t>
      </w:r>
      <w:r w:rsidR="00395F49" w:rsidRPr="00524B72">
        <w:rPr>
          <w:rFonts w:ascii="Times New Roman" w:hAnsi="Times New Roman" w:cs="Times New Roman"/>
          <w:sz w:val="24"/>
          <w:szCs w:val="28"/>
        </w:rPr>
        <w:t>.</w:t>
      </w:r>
      <w:r w:rsidR="00FA7C3E" w:rsidRPr="00524B72">
        <w:rPr>
          <w:rFonts w:ascii="Times New Roman" w:hAnsi="Times New Roman" w:cs="Times New Roman"/>
          <w:sz w:val="24"/>
          <w:szCs w:val="28"/>
        </w:rPr>
        <w:t>5</w:t>
      </w:r>
      <w:r w:rsidRPr="00524B72">
        <w:rPr>
          <w:rFonts w:ascii="Times New Roman" w:hAnsi="Times New Roman" w:cs="Times New Roman"/>
          <w:sz w:val="24"/>
          <w:szCs w:val="28"/>
        </w:rPr>
        <w:t>. Покупка техники</w:t>
      </w:r>
    </w:p>
    <w:p w:rsidR="000F1EFA" w:rsidRPr="001817AC" w:rsidRDefault="000F1EFA" w:rsidP="00FA7C3E">
      <w:pPr>
        <w:spacing w:after="0" w:line="240" w:lineRule="auto"/>
        <w:ind w:firstLine="708"/>
        <w:contextualSpacing/>
        <w:jc w:val="center"/>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4332D310" wp14:editId="0FD7DAAB">
                <wp:simplePos x="0" y="0"/>
                <wp:positionH relativeFrom="column">
                  <wp:posOffset>4886960</wp:posOffset>
                </wp:positionH>
                <wp:positionV relativeFrom="paragraph">
                  <wp:posOffset>86360</wp:posOffset>
                </wp:positionV>
                <wp:extent cx="1241109" cy="369332"/>
                <wp:effectExtent l="0" t="0" r="0" b="0"/>
                <wp:wrapNone/>
                <wp:docPr id="49" name="Прямоугольник 25"/>
                <wp:cNvGraphicFramePr/>
                <a:graphic xmlns:a="http://schemas.openxmlformats.org/drawingml/2006/main">
                  <a:graphicData uri="http://schemas.microsoft.com/office/word/2010/wordprocessingShape">
                    <wps:wsp>
                      <wps:cNvSpPr/>
                      <wps:spPr>
                        <a:xfrm>
                          <a:off x="0" y="0"/>
                          <a:ext cx="1241109" cy="369332"/>
                        </a:xfrm>
                        <a:prstGeom prst="rect">
                          <a:avLst/>
                        </a:prstGeom>
                      </wps:spPr>
                      <wps:txbx>
                        <w:txbxContent>
                          <w:p w:rsidR="00575459" w:rsidRPr="00E77229" w:rsidRDefault="00575459" w:rsidP="000F1EFA">
                            <w:pPr>
                              <w:pStyle w:val="a5"/>
                              <w:spacing w:before="0" w:beforeAutospacing="0" w:after="0" w:afterAutospacing="0"/>
                              <w:rPr>
                                <w:sz w:val="18"/>
                              </w:rPr>
                            </w:pPr>
                            <w:r w:rsidRPr="00E77229">
                              <w:rPr>
                                <w:rFonts w:ascii="Arial" w:hAnsi="Arial" w:cs="Arial"/>
                                <w:b/>
                                <w:bCs/>
                                <w:i/>
                                <w:iCs/>
                                <w:color w:val="000000" w:themeColor="text1"/>
                                <w:kern w:val="24"/>
                                <w:szCs w:val="36"/>
                              </w:rPr>
                              <w:t>млн. руб.</w:t>
                            </w:r>
                          </w:p>
                        </w:txbxContent>
                      </wps:txbx>
                      <wps:bodyPr wrap="none">
                        <a:spAutoFit/>
                      </wps:bodyPr>
                    </wps:wsp>
                  </a:graphicData>
                </a:graphic>
              </wp:anchor>
            </w:drawing>
          </mc:Choice>
          <mc:Fallback>
            <w:pict>
              <v:rect w14:anchorId="4332D310" id="_x0000_s1040" style="position:absolute;left:0;text-align:left;margin-left:384.8pt;margin-top:6.8pt;width:97.75pt;height:29.1pt;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" filled="f" stroked="f">
                <v:textbox style="mso-fit-shape-to-text:t">
                  <w:txbxContent>
                    <w:p w:rsidR="00575459" w:rsidRPr="00E77229" w:rsidRDefault="00575459" w:rsidP="000F1EFA">
                      <w:pPr>
                        <w:pStyle w:val="a5"/>
                        <w:spacing w:before="0" w:beforeAutospacing="0" w:after="0" w:afterAutospacing="0"/>
                        <w:rPr>
                          <w:sz w:val="18"/>
                        </w:rPr>
                      </w:pPr>
                      <w:r w:rsidRPr="00E77229">
                        <w:rPr>
                          <w:rFonts w:ascii="Arial" w:hAnsi="Arial" w:cs="Arial"/>
                          <w:b/>
                          <w:bCs/>
                          <w:i/>
                          <w:iCs/>
                          <w:color w:val="000000" w:themeColor="text1"/>
                          <w:kern w:val="24"/>
                          <w:szCs w:val="36"/>
                        </w:rPr>
                        <w:t>млн. руб.</w:t>
                      </w:r>
                    </w:p>
                  </w:txbxContent>
                </v:textbox>
              </v:rect>
            </w:pict>
          </mc:Fallback>
        </mc:AlternateContent>
      </w:r>
    </w:p>
    <w:p w:rsidR="000F1EFA" w:rsidRPr="001817AC" w:rsidRDefault="000F1EFA" w:rsidP="00FA7C3E">
      <w:pPr>
        <w:spacing w:after="0" w:line="240" w:lineRule="auto"/>
        <w:ind w:firstLine="708"/>
        <w:contextualSpacing/>
        <w:jc w:val="center"/>
        <w:rPr>
          <w:rFonts w:ascii="Times New Roman" w:hAnsi="Times New Roman" w:cs="Times New Roman"/>
          <w:sz w:val="28"/>
          <w:szCs w:val="28"/>
        </w:rPr>
      </w:pPr>
    </w:p>
    <w:p w:rsidR="000F1EFA" w:rsidRPr="001817AC" w:rsidRDefault="000F1EFA" w:rsidP="00FA7C3E">
      <w:pPr>
        <w:spacing w:after="0" w:line="240" w:lineRule="auto"/>
        <w:contextualSpacing/>
        <w:jc w:val="center"/>
        <w:rPr>
          <w:rFonts w:ascii="Times New Roman" w:eastAsia="Times New Roman" w:hAnsi="Times New Roman" w:cs="Times New Roman"/>
          <w:b/>
          <w:bCs/>
          <w:color w:val="000000" w:themeColor="text1"/>
          <w:kern w:val="24"/>
          <w:sz w:val="28"/>
          <w:szCs w:val="28"/>
          <w:lang w:eastAsia="ru-RU"/>
        </w:rPr>
      </w:pPr>
      <w:r w:rsidRPr="001817AC">
        <w:rPr>
          <w:rFonts w:ascii="Times New Roman" w:eastAsia="Times New Roman" w:hAnsi="Times New Roman" w:cs="Times New Roman"/>
          <w:b/>
          <w:bCs/>
          <w:noProof/>
          <w:color w:val="000000" w:themeColor="text1"/>
          <w:kern w:val="24"/>
          <w:sz w:val="28"/>
          <w:szCs w:val="28"/>
          <w:lang w:eastAsia="ru-RU"/>
        </w:rPr>
        <w:drawing>
          <wp:inline distT="0" distB="0" distL="0" distR="0" wp14:anchorId="66EC7B08" wp14:editId="1938C27E">
            <wp:extent cx="5505450" cy="13335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1817AC">
        <w:rPr>
          <w:rFonts w:ascii="Times New Roman" w:eastAsia="Times New Roman" w:hAnsi="Times New Roman" w:cs="Times New Roman"/>
          <w:b/>
          <w:bCs/>
          <w:color w:val="000000" w:themeColor="text1"/>
          <w:kern w:val="24"/>
          <w:sz w:val="28"/>
          <w:szCs w:val="28"/>
          <w:lang w:eastAsia="ru-RU"/>
        </w:rPr>
        <w:tab/>
      </w:r>
    </w:p>
    <w:p w:rsidR="000F1EFA" w:rsidRPr="00524B72" w:rsidRDefault="00FA7C3E" w:rsidP="00FA7C3E">
      <w:pPr>
        <w:spacing w:after="0" w:line="240" w:lineRule="auto"/>
        <w:ind w:firstLine="708"/>
        <w:contextualSpacing/>
        <w:jc w:val="center"/>
        <w:rPr>
          <w:rFonts w:ascii="Times New Roman" w:hAnsi="Times New Roman" w:cs="Times New Roman"/>
          <w:sz w:val="24"/>
          <w:szCs w:val="28"/>
        </w:rPr>
      </w:pPr>
      <w:r w:rsidRPr="00524B72">
        <w:rPr>
          <w:rFonts w:ascii="Times New Roman" w:hAnsi="Times New Roman" w:cs="Times New Roman"/>
          <w:sz w:val="24"/>
          <w:szCs w:val="28"/>
        </w:rPr>
        <w:t xml:space="preserve">Рисунок </w:t>
      </w:r>
      <w:r w:rsidR="00395F49" w:rsidRPr="00524B72">
        <w:rPr>
          <w:rFonts w:ascii="Times New Roman" w:hAnsi="Times New Roman" w:cs="Times New Roman"/>
          <w:sz w:val="24"/>
          <w:szCs w:val="28"/>
        </w:rPr>
        <w:t>2.</w:t>
      </w:r>
      <w:r w:rsidRPr="00524B72">
        <w:rPr>
          <w:rFonts w:ascii="Times New Roman" w:hAnsi="Times New Roman" w:cs="Times New Roman"/>
          <w:sz w:val="24"/>
          <w:szCs w:val="28"/>
        </w:rPr>
        <w:t>6</w:t>
      </w:r>
      <w:r w:rsidR="000F1EFA" w:rsidRPr="00524B72">
        <w:rPr>
          <w:rFonts w:ascii="Times New Roman" w:hAnsi="Times New Roman" w:cs="Times New Roman"/>
          <w:sz w:val="24"/>
          <w:szCs w:val="28"/>
        </w:rPr>
        <w:t>. Объем государственной поддержки за счет средств федерального и республиканского бюджетов</w:t>
      </w:r>
    </w:p>
    <w:p w:rsidR="00324DE6" w:rsidRPr="001817AC" w:rsidRDefault="00324DE6" w:rsidP="00FA7C3E">
      <w:pPr>
        <w:spacing w:after="0" w:line="240" w:lineRule="auto"/>
        <w:ind w:firstLine="708"/>
        <w:contextualSpacing/>
        <w:jc w:val="both"/>
        <w:rPr>
          <w:rFonts w:ascii="Times New Roman" w:hAnsi="Times New Roman" w:cs="Times New Roman"/>
          <w:sz w:val="28"/>
          <w:szCs w:val="28"/>
          <w:shd w:val="clear" w:color="auto" w:fill="FFFFFF"/>
        </w:rPr>
      </w:pPr>
    </w:p>
    <w:p w:rsidR="00324DE6" w:rsidRPr="00643150" w:rsidRDefault="00324DE6" w:rsidP="00643150">
      <w:pPr>
        <w:pStyle w:val="a7"/>
        <w:numPr>
          <w:ilvl w:val="1"/>
          <w:numId w:val="8"/>
        </w:numPr>
        <w:spacing w:after="0" w:line="240" w:lineRule="auto"/>
        <w:jc w:val="center"/>
        <w:rPr>
          <w:rFonts w:ascii="Times New Roman" w:hAnsi="Times New Roman" w:cs="Times New Roman"/>
          <w:b/>
          <w:sz w:val="28"/>
          <w:szCs w:val="28"/>
          <w:shd w:val="clear" w:color="auto" w:fill="FFFFFF"/>
        </w:rPr>
      </w:pPr>
      <w:r w:rsidRPr="00643150">
        <w:rPr>
          <w:rFonts w:ascii="Times New Roman" w:hAnsi="Times New Roman" w:cs="Times New Roman"/>
          <w:b/>
          <w:sz w:val="28"/>
          <w:szCs w:val="28"/>
          <w:shd w:val="clear" w:color="auto" w:fill="FFFFFF"/>
        </w:rPr>
        <w:t>Муниципальные финансы</w:t>
      </w:r>
    </w:p>
    <w:p w:rsidR="00524B72" w:rsidRPr="001817AC" w:rsidRDefault="00324DE6" w:rsidP="00C62BE3">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Консолидированный бюджет Яльчикского района за 2019 год по доходам исполнен в сумме 465,8 млн. рублей или 100,5% к плановым назначениям. </w:t>
      </w:r>
      <w:r w:rsidR="00C2416B" w:rsidRPr="001817AC">
        <w:rPr>
          <w:rFonts w:ascii="Times New Roman" w:hAnsi="Times New Roman" w:cs="Times New Roman"/>
          <w:sz w:val="28"/>
          <w:szCs w:val="28"/>
        </w:rPr>
        <w:t xml:space="preserve">Динамика исполнения </w:t>
      </w:r>
      <w:r w:rsidR="00443A7D" w:rsidRPr="001817AC">
        <w:rPr>
          <w:rFonts w:ascii="Times New Roman" w:hAnsi="Times New Roman" w:cs="Times New Roman"/>
          <w:sz w:val="28"/>
          <w:szCs w:val="28"/>
        </w:rPr>
        <w:t xml:space="preserve">консолидированного </w:t>
      </w:r>
      <w:r w:rsidR="00C2416B" w:rsidRPr="001817AC">
        <w:rPr>
          <w:rFonts w:ascii="Times New Roman" w:hAnsi="Times New Roman" w:cs="Times New Roman"/>
          <w:sz w:val="28"/>
          <w:szCs w:val="28"/>
        </w:rPr>
        <w:t>бюджета по доходам за 2017-2019</w:t>
      </w:r>
      <w:r w:rsidR="00FA7C3E" w:rsidRPr="001817AC">
        <w:rPr>
          <w:rFonts w:ascii="Times New Roman" w:hAnsi="Times New Roman" w:cs="Times New Roman"/>
          <w:sz w:val="28"/>
          <w:szCs w:val="28"/>
        </w:rPr>
        <w:t xml:space="preserve"> гг. представлена на рисунке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w:t>
      </w:r>
      <w:r w:rsidR="00FA7C3E" w:rsidRPr="001817AC">
        <w:rPr>
          <w:rFonts w:ascii="Times New Roman" w:hAnsi="Times New Roman" w:cs="Times New Roman"/>
          <w:sz w:val="28"/>
          <w:szCs w:val="28"/>
        </w:rPr>
        <w:t>7</w:t>
      </w:r>
      <w:r w:rsidR="00C2416B" w:rsidRPr="001817AC">
        <w:rPr>
          <w:rFonts w:ascii="Times New Roman" w:hAnsi="Times New Roman" w:cs="Times New Roman"/>
          <w:sz w:val="28"/>
          <w:szCs w:val="28"/>
        </w:rPr>
        <w:t>.</w:t>
      </w:r>
      <w:r w:rsidR="00C62BE3">
        <w:rPr>
          <w:rFonts w:ascii="Times New Roman" w:hAnsi="Times New Roman" w:cs="Times New Roman"/>
          <w:sz w:val="28"/>
          <w:szCs w:val="28"/>
        </w:rPr>
        <w:tab/>
      </w:r>
    </w:p>
    <w:p w:rsidR="00C2416B" w:rsidRPr="001817AC" w:rsidRDefault="00C2416B" w:rsidP="00FA7C3E">
      <w:pPr>
        <w:spacing w:after="0" w:line="240" w:lineRule="auto"/>
        <w:ind w:firstLine="708"/>
        <w:contextualSpacing/>
        <w:jc w:val="both"/>
        <w:rPr>
          <w:rFonts w:ascii="Times New Roman" w:hAnsi="Times New Roman" w:cs="Times New Roman"/>
          <w:sz w:val="28"/>
          <w:szCs w:val="28"/>
        </w:rPr>
      </w:pPr>
    </w:p>
    <w:p w:rsidR="00C2416B" w:rsidRPr="001817AC" w:rsidRDefault="00524B72"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1F14D8B" wp14:editId="0138B1C1">
                <wp:simplePos x="0" y="0"/>
                <wp:positionH relativeFrom="column">
                  <wp:posOffset>4615815</wp:posOffset>
                </wp:positionH>
                <wp:positionV relativeFrom="paragraph">
                  <wp:posOffset>-266700</wp:posOffset>
                </wp:positionV>
                <wp:extent cx="1496290" cy="437881"/>
                <wp:effectExtent l="0" t="0" r="8890" b="63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0" cy="437881"/>
                        </a:xfrm>
                        <a:prstGeom prst="roundRect">
                          <a:avLst>
                            <a:gd name="adj" fmla="val 16667"/>
                          </a:avLst>
                        </a:prstGeom>
                        <a:solidFill>
                          <a:schemeClr val="bg1"/>
                        </a:solidFill>
                        <a:ln w="9360">
                          <a:noFill/>
                          <a:miter lim="800000"/>
                          <a:headEnd/>
                          <a:tailEnd/>
                        </a:ln>
                        <a:effectLst/>
                        <a:extLst/>
                      </wps:spPr>
                      <wps:txbx>
                        <w:txbxContent>
                          <w:p w:rsidR="00575459" w:rsidRPr="00524B72" w:rsidRDefault="00575459" w:rsidP="00C2416B">
                            <w:pPr>
                              <w:pStyle w:val="a5"/>
                              <w:overflowPunct w:val="0"/>
                              <w:spacing w:before="0" w:beforeAutospacing="0" w:after="0" w:afterAutospacing="0"/>
                              <w:jc w:val="center"/>
                              <w:rPr>
                                <w:sz w:val="16"/>
                              </w:rPr>
                            </w:pPr>
                            <w:r w:rsidRPr="00524B72">
                              <w:rPr>
                                <w:rFonts w:ascii="Arial" w:hAnsi="Arial" w:cs="Arial"/>
                                <w:b/>
                                <w:bCs/>
                                <w:i/>
                                <w:iCs/>
                                <w:kern w:val="24"/>
                                <w:szCs w:val="40"/>
                              </w:rPr>
                              <w:t>млн. руб.</w:t>
                            </w:r>
                          </w:p>
                        </w:txbxContent>
                      </wps:txbx>
                      <wps:bodyPr lIns="67680" tIns="35280" rIns="67680" bIns="35280" anchor="ctr"/>
                    </wps:wsp>
                  </a:graphicData>
                </a:graphic>
              </wp:anchor>
            </w:drawing>
          </mc:Choice>
          <mc:Fallback>
            <w:pict>
              <v:roundrect w14:anchorId="61F14D8B" id="_x0000_s1041" style="position:absolute;left:0;text-align:left;margin-left:363.45pt;margin-top:-21pt;width:117.8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" fillcolor="white [3212]" stroked="f" strokeweight=".26mm">
                <v:stroke joinstyle="miter"/>
                <v:textbox inset="1.88mm,.98mm,1.88mm,.98mm">
                  <w:txbxContent>
                    <w:p w:rsidR="00575459" w:rsidRPr="00524B72" w:rsidRDefault="00575459" w:rsidP="00C2416B">
                      <w:pPr>
                        <w:pStyle w:val="a5"/>
                        <w:overflowPunct w:val="0"/>
                        <w:spacing w:before="0" w:beforeAutospacing="0" w:after="0" w:afterAutospacing="0"/>
                        <w:jc w:val="center"/>
                        <w:rPr>
                          <w:sz w:val="16"/>
                        </w:rPr>
                      </w:pPr>
                      <w:r w:rsidRPr="00524B72">
                        <w:rPr>
                          <w:rFonts w:ascii="Arial" w:hAnsi="Arial" w:cs="Arial"/>
                          <w:b/>
                          <w:bCs/>
                          <w:i/>
                          <w:iCs/>
                          <w:kern w:val="24"/>
                          <w:szCs w:val="40"/>
                        </w:rPr>
                        <w:t>млн. руб.</w:t>
                      </w:r>
                    </w:p>
                  </w:txbxContent>
                </v:textbox>
              </v:roundrect>
            </w:pict>
          </mc:Fallback>
        </mc:AlternateContent>
      </w:r>
      <w:r w:rsidR="00DC6847" w:rsidRPr="001817AC">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46F61DF6" wp14:editId="6AE836D6">
                <wp:simplePos x="0" y="0"/>
                <wp:positionH relativeFrom="column">
                  <wp:posOffset>3425190</wp:posOffset>
                </wp:positionH>
                <wp:positionV relativeFrom="paragraph">
                  <wp:posOffset>198755</wp:posOffset>
                </wp:positionV>
                <wp:extent cx="895350" cy="342900"/>
                <wp:effectExtent l="0" t="0" r="0" b="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42900"/>
                        </a:xfrm>
                        <a:prstGeom prst="roundRect">
                          <a:avLst>
                            <a:gd name="adj" fmla="val 16667"/>
                          </a:avLst>
                        </a:prstGeom>
                        <a:solidFill>
                          <a:schemeClr val="bg1"/>
                        </a:solidFill>
                        <a:ln w="9360">
                          <a:noFill/>
                          <a:miter lim="800000"/>
                          <a:headEnd/>
                          <a:tailEnd/>
                        </a:ln>
                        <a:effectLst/>
                        <a:extLst/>
                      </wps:spPr>
                      <wps:txbx>
                        <w:txbxContent>
                          <w:p w:rsidR="00575459" w:rsidRPr="00524B72" w:rsidRDefault="00575459" w:rsidP="00443A7D">
                            <w:pPr>
                              <w:pStyle w:val="a5"/>
                              <w:overflowPunct w:val="0"/>
                              <w:spacing w:before="0" w:beforeAutospacing="0" w:after="0" w:afterAutospacing="0"/>
                              <w:jc w:val="center"/>
                              <w:rPr>
                                <w:rFonts w:ascii="Arial" w:hAnsi="Arial" w:cs="Arial"/>
                                <w:sz w:val="28"/>
                                <w:szCs w:val="28"/>
                              </w:rPr>
                            </w:pPr>
                            <w:r w:rsidRPr="00524B72">
                              <w:rPr>
                                <w:rFonts w:ascii="Arial" w:hAnsi="Arial" w:cs="Arial"/>
                                <w:b/>
                                <w:bCs/>
                                <w:i/>
                                <w:iCs/>
                                <w:color w:val="C00000"/>
                                <w:kern w:val="24"/>
                                <w:sz w:val="28"/>
                                <w:szCs w:val="28"/>
                              </w:rPr>
                              <w:t>+17,9%</w:t>
                            </w:r>
                          </w:p>
                        </w:txbxContent>
                      </wps:txbx>
                      <wps:bodyPr wrap="square" lIns="67680" tIns="35280" rIns="67680" bIns="35280" anchor="ctr">
                        <a:noAutofit/>
                      </wps:bodyPr>
                    </wps:wsp>
                  </a:graphicData>
                </a:graphic>
                <wp14:sizeRelH relativeFrom="margin">
                  <wp14:pctWidth>0</wp14:pctWidth>
                </wp14:sizeRelH>
                <wp14:sizeRelV relativeFrom="margin">
                  <wp14:pctHeight>0</wp14:pctHeight>
                </wp14:sizeRelV>
              </wp:anchor>
            </w:drawing>
          </mc:Choice>
          <mc:Fallback>
            <w:pict>
              <v:roundrect w14:anchorId="46F61DF6" id="_x0000_s1042" style="position:absolute;left:0;text-align:left;margin-left:269.7pt;margin-top:15.65pt;width:7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" fillcolor="white [3212]" stroked="f" strokeweight=".26mm">
                <v:stroke joinstyle="miter"/>
                <v:textbox inset="1.88mm,.98mm,1.88mm,.98mm">
                  <w:txbxContent>
                    <w:p w:rsidR="00575459" w:rsidRPr="00524B72" w:rsidRDefault="00575459" w:rsidP="00443A7D">
                      <w:pPr>
                        <w:pStyle w:val="a5"/>
                        <w:overflowPunct w:val="0"/>
                        <w:spacing w:before="0" w:beforeAutospacing="0" w:after="0" w:afterAutospacing="0"/>
                        <w:jc w:val="center"/>
                        <w:rPr>
                          <w:rFonts w:ascii="Arial" w:hAnsi="Arial" w:cs="Arial"/>
                          <w:sz w:val="28"/>
                          <w:szCs w:val="28"/>
                        </w:rPr>
                      </w:pPr>
                      <w:r w:rsidRPr="00524B72">
                        <w:rPr>
                          <w:rFonts w:ascii="Arial" w:hAnsi="Arial" w:cs="Arial"/>
                          <w:b/>
                          <w:bCs/>
                          <w:i/>
                          <w:iCs/>
                          <w:color w:val="C00000"/>
                          <w:kern w:val="24"/>
                          <w:sz w:val="28"/>
                          <w:szCs w:val="28"/>
                        </w:rPr>
                        <w:t>+17,9%</w:t>
                      </w:r>
                    </w:p>
                  </w:txbxContent>
                </v:textbox>
              </v:roundrect>
            </w:pict>
          </mc:Fallback>
        </mc:AlternateContent>
      </w:r>
      <w:r w:rsidR="00DC6847" w:rsidRPr="001817AC">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98CB317" wp14:editId="55BF633A">
                <wp:simplePos x="0" y="0"/>
                <wp:positionH relativeFrom="column">
                  <wp:posOffset>3721735</wp:posOffset>
                </wp:positionH>
                <wp:positionV relativeFrom="paragraph">
                  <wp:posOffset>446723</wp:posOffset>
                </wp:positionV>
                <wp:extent cx="363969" cy="592281"/>
                <wp:effectExtent l="318" t="0" r="0" b="0"/>
                <wp:wrapNone/>
                <wp:docPr id="22" name="Нашивка 21"/>
                <wp:cNvGraphicFramePr/>
                <a:graphic xmlns:a="http://schemas.openxmlformats.org/drawingml/2006/main">
                  <a:graphicData uri="http://schemas.microsoft.com/office/word/2010/wordprocessingShape">
                    <wps:wsp>
                      <wps:cNvSpPr/>
                      <wps:spPr>
                        <a:xfrm rot="16200000">
                          <a:off x="0" y="0"/>
                          <a:ext cx="363969" cy="592281"/>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AC2D28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Нашивка 21" o:spid="_x0000_s1026" type="#_x0000_t55" style="position:absolute;margin-left:293.05pt;margin-top:35.2pt;width:28.65pt;height:46.6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" adj="10800" fillcolor="#c00000" stroked="f" strokeweight="1pt"/>
            </w:pict>
          </mc:Fallback>
        </mc:AlternateContent>
      </w:r>
      <w:r w:rsidR="00DC6847" w:rsidRPr="001817A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A4E9B29" wp14:editId="24A34DBC">
                <wp:simplePos x="0" y="0"/>
                <wp:positionH relativeFrom="column">
                  <wp:posOffset>1767840</wp:posOffset>
                </wp:positionH>
                <wp:positionV relativeFrom="paragraph">
                  <wp:posOffset>304800</wp:posOffset>
                </wp:positionV>
                <wp:extent cx="1274863" cy="437881"/>
                <wp:effectExtent l="0" t="0" r="0" b="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863" cy="437881"/>
                        </a:xfrm>
                        <a:prstGeom prst="roundRect">
                          <a:avLst>
                            <a:gd name="adj" fmla="val 16667"/>
                          </a:avLst>
                        </a:prstGeom>
                        <a:noFill/>
                        <a:ln w="9360">
                          <a:noFill/>
                          <a:miter lim="800000"/>
                          <a:headEnd/>
                          <a:tailEnd/>
                        </a:ln>
                        <a:effectLst/>
                        <a:extLst/>
                      </wps:spPr>
                      <wps:txbx>
                        <w:txbxContent>
                          <w:p w:rsidR="00575459" w:rsidRPr="00524B72" w:rsidRDefault="00575459" w:rsidP="00443A7D">
                            <w:pPr>
                              <w:pStyle w:val="a5"/>
                              <w:overflowPunct w:val="0"/>
                              <w:spacing w:before="0" w:beforeAutospacing="0" w:after="0" w:afterAutospacing="0"/>
                              <w:jc w:val="center"/>
                              <w:rPr>
                                <w:rFonts w:ascii="Arial" w:hAnsi="Arial" w:cs="Arial"/>
                                <w:sz w:val="28"/>
                                <w:szCs w:val="28"/>
                              </w:rPr>
                            </w:pPr>
                            <w:r w:rsidRPr="00524B72">
                              <w:rPr>
                                <w:rFonts w:ascii="Arial" w:hAnsi="Arial" w:cs="Arial"/>
                                <w:b/>
                                <w:bCs/>
                                <w:i/>
                                <w:iCs/>
                                <w:color w:val="C00000"/>
                                <w:kern w:val="24"/>
                                <w:sz w:val="28"/>
                                <w:szCs w:val="28"/>
                              </w:rPr>
                              <w:t>+14,4%</w:t>
                            </w:r>
                          </w:p>
                        </w:txbxContent>
                      </wps:txbx>
                      <wps:bodyPr lIns="67680" tIns="35280" rIns="67680" bIns="35280" anchor="ctr"/>
                    </wps:wsp>
                  </a:graphicData>
                </a:graphic>
              </wp:anchor>
            </w:drawing>
          </mc:Choice>
          <mc:Fallback>
            <w:pict>
              <v:roundrect w14:anchorId="2A4E9B29" id="_x0000_s1043" style="position:absolute;left:0;text-align:left;margin-left:139.2pt;margin-top:24pt;width:100.4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" filled="f" stroked="f" strokeweight=".26mm">
                <v:stroke joinstyle="miter"/>
                <v:textbox inset="1.88mm,.98mm,1.88mm,.98mm">
                  <w:txbxContent>
                    <w:p w:rsidR="00575459" w:rsidRPr="00524B72" w:rsidRDefault="00575459" w:rsidP="00443A7D">
                      <w:pPr>
                        <w:pStyle w:val="a5"/>
                        <w:overflowPunct w:val="0"/>
                        <w:spacing w:before="0" w:beforeAutospacing="0" w:after="0" w:afterAutospacing="0"/>
                        <w:jc w:val="center"/>
                        <w:rPr>
                          <w:rFonts w:ascii="Arial" w:hAnsi="Arial" w:cs="Arial"/>
                          <w:sz w:val="28"/>
                          <w:szCs w:val="28"/>
                        </w:rPr>
                      </w:pPr>
                      <w:r w:rsidRPr="00524B72">
                        <w:rPr>
                          <w:rFonts w:ascii="Arial" w:hAnsi="Arial" w:cs="Arial"/>
                          <w:b/>
                          <w:bCs/>
                          <w:i/>
                          <w:iCs/>
                          <w:color w:val="C00000"/>
                          <w:kern w:val="24"/>
                          <w:sz w:val="28"/>
                          <w:szCs w:val="28"/>
                        </w:rPr>
                        <w:t>+14,4%</w:t>
                      </w:r>
                    </w:p>
                  </w:txbxContent>
                </v:textbox>
              </v:roundrect>
            </w:pict>
          </mc:Fallback>
        </mc:AlternateContent>
      </w:r>
      <w:r w:rsidR="00DC6847" w:rsidRPr="001817AC">
        <w:rPr>
          <w:rFonts w:ascii="Times New Roman" w:hAnsi="Times New Roman" w:cs="Times New Roman"/>
          <w:noProof/>
          <w:sz w:val="28"/>
          <w:szCs w:val="28"/>
          <w:lang w:eastAsia="ru-RU"/>
        </w:rPr>
        <w:drawing>
          <wp:inline distT="0" distB="0" distL="0" distR="0" wp14:anchorId="55B4617B" wp14:editId="040CA047">
            <wp:extent cx="5086350" cy="1962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2416B" w:rsidRPr="00524B72" w:rsidRDefault="00443A7D" w:rsidP="00C62BE3">
      <w:pPr>
        <w:spacing w:after="0" w:line="240" w:lineRule="auto"/>
        <w:ind w:hanging="142"/>
        <w:contextualSpacing/>
        <w:jc w:val="center"/>
        <w:rPr>
          <w:rFonts w:ascii="Times New Roman" w:hAnsi="Times New Roman" w:cs="Times New Roman"/>
          <w:sz w:val="24"/>
          <w:szCs w:val="28"/>
        </w:rPr>
      </w:pPr>
      <w:r w:rsidRPr="001817AC">
        <w:rPr>
          <w:rFonts w:ascii="Times New Roman" w:hAnsi="Times New Roman" w:cs="Times New Roman"/>
          <w:noProof/>
          <w:sz w:val="28"/>
          <w:szCs w:val="28"/>
          <w:lang w:eastAsia="ru-RU"/>
        </w:rPr>
        <w:t xml:space="preserve"> </w:t>
      </w:r>
      <w:r w:rsidR="00C2416B" w:rsidRPr="00524B72">
        <w:rPr>
          <w:rFonts w:ascii="Times New Roman" w:hAnsi="Times New Roman" w:cs="Times New Roman"/>
          <w:sz w:val="24"/>
          <w:szCs w:val="28"/>
        </w:rPr>
        <w:t xml:space="preserve">Рисунок </w:t>
      </w:r>
      <w:r w:rsidR="00643150">
        <w:rPr>
          <w:rFonts w:ascii="Times New Roman" w:hAnsi="Times New Roman" w:cs="Times New Roman"/>
          <w:sz w:val="24"/>
          <w:szCs w:val="28"/>
        </w:rPr>
        <w:t>3</w:t>
      </w:r>
      <w:r w:rsidR="00395F49" w:rsidRPr="00524B72">
        <w:rPr>
          <w:rFonts w:ascii="Times New Roman" w:hAnsi="Times New Roman" w:cs="Times New Roman"/>
          <w:sz w:val="24"/>
          <w:szCs w:val="28"/>
        </w:rPr>
        <w:t>.</w:t>
      </w:r>
      <w:r w:rsidR="00FA7C3E" w:rsidRPr="00524B72">
        <w:rPr>
          <w:rFonts w:ascii="Times New Roman" w:hAnsi="Times New Roman" w:cs="Times New Roman"/>
          <w:sz w:val="24"/>
          <w:szCs w:val="28"/>
        </w:rPr>
        <w:t>7</w:t>
      </w:r>
      <w:r w:rsidR="00C2416B" w:rsidRPr="00524B72">
        <w:rPr>
          <w:rFonts w:ascii="Times New Roman" w:hAnsi="Times New Roman" w:cs="Times New Roman"/>
          <w:sz w:val="24"/>
          <w:szCs w:val="28"/>
        </w:rPr>
        <w:t>. Исполнение</w:t>
      </w:r>
      <w:r w:rsidRPr="00524B72">
        <w:rPr>
          <w:rFonts w:ascii="Times New Roman" w:hAnsi="Times New Roman" w:cs="Times New Roman"/>
          <w:sz w:val="24"/>
          <w:szCs w:val="28"/>
        </w:rPr>
        <w:t xml:space="preserve"> консолидированного</w:t>
      </w:r>
      <w:r w:rsidR="00C2416B" w:rsidRPr="00524B72">
        <w:rPr>
          <w:rFonts w:ascii="Times New Roman" w:hAnsi="Times New Roman" w:cs="Times New Roman"/>
          <w:sz w:val="24"/>
          <w:szCs w:val="28"/>
        </w:rPr>
        <w:t xml:space="preserve"> бюджета по доходам </w:t>
      </w:r>
    </w:p>
    <w:p w:rsidR="00324DE6" w:rsidRPr="001817AC" w:rsidRDefault="00443A7D"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5648" behindDoc="0" locked="0" layoutInCell="1" allowOverlap="1" wp14:anchorId="640C8AAB" wp14:editId="5030BB0E">
                <wp:simplePos x="0" y="0"/>
                <wp:positionH relativeFrom="column">
                  <wp:posOffset>4644390</wp:posOffset>
                </wp:positionH>
                <wp:positionV relativeFrom="paragraph">
                  <wp:posOffset>977265</wp:posOffset>
                </wp:positionV>
                <wp:extent cx="1496290" cy="295275"/>
                <wp:effectExtent l="0" t="0" r="8890" b="95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0" cy="295275"/>
                        </a:xfrm>
                        <a:prstGeom prst="roundRect">
                          <a:avLst>
                            <a:gd name="adj" fmla="val 16667"/>
                          </a:avLst>
                        </a:prstGeom>
                        <a:solidFill>
                          <a:schemeClr val="bg1"/>
                        </a:solidFill>
                        <a:ln w="9360">
                          <a:noFill/>
                          <a:miter lim="800000"/>
                          <a:headEnd/>
                          <a:tailEnd/>
                        </a:ln>
                        <a:effectLst/>
                        <a:extLst/>
                      </wps:spPr>
                      <wps:txbx>
                        <w:txbxContent>
                          <w:p w:rsidR="00575459" w:rsidRPr="00395F49" w:rsidRDefault="00575459" w:rsidP="00443A7D">
                            <w:pPr>
                              <w:pStyle w:val="a5"/>
                              <w:overflowPunct w:val="0"/>
                              <w:spacing w:before="0" w:beforeAutospacing="0" w:after="0" w:afterAutospacing="0"/>
                              <w:jc w:val="center"/>
                              <w:rPr>
                                <w:sz w:val="16"/>
                              </w:rPr>
                            </w:pPr>
                            <w:r w:rsidRPr="00395F49">
                              <w:rPr>
                                <w:rFonts w:ascii="Arial" w:hAnsi="Arial" w:cs="Arial"/>
                                <w:b/>
                                <w:bCs/>
                                <w:i/>
                                <w:iCs/>
                                <w:kern w:val="24"/>
                                <w:szCs w:val="40"/>
                              </w:rPr>
                              <w:t>млн. руб.</w:t>
                            </w:r>
                          </w:p>
                        </w:txbxContent>
                      </wps:txbx>
                      <wps:bodyPr lIns="67680" tIns="35280" rIns="67680" bIns="35280" anchor="ctr">
                        <a:noAutofit/>
                      </wps:bodyPr>
                    </wps:wsp>
                  </a:graphicData>
                </a:graphic>
                <wp14:sizeRelV relativeFrom="margin">
                  <wp14:pctHeight>0</wp14:pctHeight>
                </wp14:sizeRelV>
              </wp:anchor>
            </w:drawing>
          </mc:Choice>
          <mc:Fallback>
            <w:pict>
              <v:roundrect w14:anchorId="640C8AAB" id="_x0000_s1044" style="position:absolute;left:0;text-align:left;margin-left:365.7pt;margin-top:76.95pt;width:117.8pt;height:2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" fillcolor="white [3212]" stroked="f" strokeweight=".26mm">
                <v:stroke joinstyle="miter"/>
                <v:textbox inset="1.88mm,.98mm,1.88mm,.98mm">
                  <w:txbxContent>
                    <w:p w:rsidR="00575459" w:rsidRPr="00395F49" w:rsidRDefault="00575459" w:rsidP="00443A7D">
                      <w:pPr>
                        <w:pStyle w:val="a5"/>
                        <w:overflowPunct w:val="0"/>
                        <w:spacing w:before="0" w:beforeAutospacing="0" w:after="0" w:afterAutospacing="0"/>
                        <w:jc w:val="center"/>
                        <w:rPr>
                          <w:sz w:val="16"/>
                        </w:rPr>
                      </w:pPr>
                      <w:r w:rsidRPr="00395F49">
                        <w:rPr>
                          <w:rFonts w:ascii="Arial" w:hAnsi="Arial" w:cs="Arial"/>
                          <w:b/>
                          <w:bCs/>
                          <w:i/>
                          <w:iCs/>
                          <w:kern w:val="24"/>
                          <w:szCs w:val="40"/>
                        </w:rPr>
                        <w:t>млн. руб.</w:t>
                      </w:r>
                    </w:p>
                  </w:txbxContent>
                </v:textbox>
              </v:roundrect>
            </w:pict>
          </mc:Fallback>
        </mc:AlternateContent>
      </w:r>
      <w:r w:rsidR="00324DE6" w:rsidRPr="001817AC">
        <w:rPr>
          <w:rFonts w:ascii="Times New Roman" w:hAnsi="Times New Roman" w:cs="Times New Roman"/>
          <w:sz w:val="28"/>
          <w:szCs w:val="28"/>
        </w:rPr>
        <w:t xml:space="preserve">Объем поступлений собственных (налоговых и неналоговых) доходов составил 93,5 млн. рублей, что составляет 102,6% к плановым назначениям. Собственные доходы к уровню прошлого года увеличились на 4,9 млн. рублей или 105,5%. </w:t>
      </w:r>
      <w:r w:rsidRPr="001817AC">
        <w:rPr>
          <w:rFonts w:ascii="Times New Roman" w:hAnsi="Times New Roman" w:cs="Times New Roman"/>
          <w:sz w:val="28"/>
          <w:szCs w:val="28"/>
        </w:rPr>
        <w:t>Динамика поступления собственных доходов за 2017-2019</w:t>
      </w:r>
      <w:r w:rsidR="00FA7C3E" w:rsidRPr="001817AC">
        <w:rPr>
          <w:rFonts w:ascii="Times New Roman" w:hAnsi="Times New Roman" w:cs="Times New Roman"/>
          <w:sz w:val="28"/>
          <w:szCs w:val="28"/>
        </w:rPr>
        <w:t xml:space="preserve"> гг. представлена на рисунке </w:t>
      </w:r>
      <w:r w:rsidR="00643150">
        <w:rPr>
          <w:rFonts w:ascii="Times New Roman" w:hAnsi="Times New Roman" w:cs="Times New Roman"/>
          <w:sz w:val="28"/>
          <w:szCs w:val="28"/>
        </w:rPr>
        <w:t>3</w:t>
      </w:r>
      <w:r w:rsidR="00395F49" w:rsidRPr="001817AC">
        <w:rPr>
          <w:rFonts w:ascii="Times New Roman" w:hAnsi="Times New Roman" w:cs="Times New Roman"/>
          <w:sz w:val="28"/>
          <w:szCs w:val="28"/>
        </w:rPr>
        <w:t>.</w:t>
      </w:r>
      <w:r w:rsidR="00FA7C3E" w:rsidRPr="001817AC">
        <w:rPr>
          <w:rFonts w:ascii="Times New Roman" w:hAnsi="Times New Roman" w:cs="Times New Roman"/>
          <w:sz w:val="28"/>
          <w:szCs w:val="28"/>
        </w:rPr>
        <w:t>8</w:t>
      </w:r>
      <w:r w:rsidRPr="001817AC">
        <w:rPr>
          <w:rFonts w:ascii="Times New Roman" w:hAnsi="Times New Roman" w:cs="Times New Roman"/>
          <w:sz w:val="28"/>
          <w:szCs w:val="28"/>
        </w:rPr>
        <w:t>.</w:t>
      </w:r>
    </w:p>
    <w:p w:rsidR="00443A7D" w:rsidRPr="001817AC" w:rsidRDefault="00524B72"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37C0CD0" wp14:editId="49043B30">
                <wp:simplePos x="0" y="0"/>
                <wp:positionH relativeFrom="column">
                  <wp:posOffset>1943735</wp:posOffset>
                </wp:positionH>
                <wp:positionV relativeFrom="paragraph">
                  <wp:posOffset>555625</wp:posOffset>
                </wp:positionV>
                <wp:extent cx="853432" cy="362029"/>
                <wp:effectExtent l="0" t="0" r="0" b="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32" cy="362029"/>
                        </a:xfrm>
                        <a:prstGeom prst="roundRect">
                          <a:avLst>
                            <a:gd name="adj" fmla="val 16667"/>
                          </a:avLst>
                        </a:prstGeom>
                        <a:noFill/>
                        <a:ln w="9360">
                          <a:noFill/>
                          <a:miter lim="800000"/>
                          <a:headEnd/>
                          <a:tailEnd/>
                        </a:ln>
                        <a:effectLst/>
                        <a:extLst/>
                      </wps:spPr>
                      <wps:txbx>
                        <w:txbxContent>
                          <w:p w:rsidR="00575459" w:rsidRPr="00524B72" w:rsidRDefault="00575459" w:rsidP="00443A7D">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+7,5%</w:t>
                            </w:r>
                          </w:p>
                        </w:txbxContent>
                      </wps:txbx>
                      <wps:bodyPr lIns="67680" tIns="35280" rIns="67680" bIns="35280" anchor="ctr"/>
                    </wps:wsp>
                  </a:graphicData>
                </a:graphic>
              </wp:anchor>
            </w:drawing>
          </mc:Choice>
          <mc:Fallback>
            <w:pict>
              <v:roundrect w14:anchorId="037C0CD0" id="_x0000_s1045" style="position:absolute;left:0;text-align:left;margin-left:153.05pt;margin-top:43.75pt;width:67.2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" filled="f" stroked="f" strokeweight=".26mm">
                <v:stroke joinstyle="miter"/>
                <v:textbox inset="1.88mm,.98mm,1.88mm,.98mm">
                  <w:txbxContent>
                    <w:p w:rsidR="00575459" w:rsidRPr="00524B72" w:rsidRDefault="00575459" w:rsidP="00443A7D">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+7,5%</w:t>
                      </w:r>
                    </w:p>
                  </w:txbxContent>
                </v:textbox>
              </v:roundrect>
            </w:pict>
          </mc:Fallback>
        </mc:AlternateContent>
      </w:r>
      <w:r w:rsidR="00253FC7" w:rsidRPr="001817AC">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9C9AD46" wp14:editId="7909385C">
                <wp:simplePos x="0" y="0"/>
                <wp:positionH relativeFrom="column">
                  <wp:posOffset>3388678</wp:posOffset>
                </wp:positionH>
                <wp:positionV relativeFrom="paragraph">
                  <wp:posOffset>355600</wp:posOffset>
                </wp:positionV>
                <wp:extent cx="853432" cy="362029"/>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32" cy="362029"/>
                        </a:xfrm>
                        <a:prstGeom prst="roundRect">
                          <a:avLst>
                            <a:gd name="adj" fmla="val 16667"/>
                          </a:avLst>
                        </a:prstGeom>
                        <a:noFill/>
                        <a:ln w="9360">
                          <a:noFill/>
                          <a:miter lim="800000"/>
                          <a:headEnd/>
                          <a:tailEnd/>
                        </a:ln>
                        <a:effectLst/>
                        <a:extLst/>
                      </wps:spPr>
                      <wps:txbx>
                        <w:txbxContent>
                          <w:p w:rsidR="00575459" w:rsidRPr="00524B72" w:rsidRDefault="00575459" w:rsidP="00443A7D">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+5,5%</w:t>
                            </w:r>
                          </w:p>
                        </w:txbxContent>
                      </wps:txbx>
                      <wps:bodyPr lIns="67680" tIns="35280" rIns="67680" bIns="35280" anchor="ctr"/>
                    </wps:wsp>
                  </a:graphicData>
                </a:graphic>
              </wp:anchor>
            </w:drawing>
          </mc:Choice>
          <mc:Fallback>
            <w:pict>
              <v:roundrect w14:anchorId="69C9AD46" id="_x0000_s1046" style="position:absolute;left:0;text-align:left;margin-left:266.85pt;margin-top:28pt;width:67.2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" filled="f" stroked="f" strokeweight=".26mm">
                <v:stroke joinstyle="miter"/>
                <v:textbox inset="1.88mm,.98mm,1.88mm,.98mm">
                  <w:txbxContent>
                    <w:p w:rsidR="00575459" w:rsidRPr="00524B72" w:rsidRDefault="00575459" w:rsidP="00443A7D">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+5,5%</w:t>
                      </w:r>
                    </w:p>
                  </w:txbxContent>
                </v:textbox>
              </v:roundrect>
            </w:pict>
          </mc:Fallback>
        </mc:AlternateContent>
      </w:r>
      <w:r w:rsidR="00253FC7" w:rsidRPr="001817AC">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1C40AC5" wp14:editId="08DE1065">
                <wp:simplePos x="0" y="0"/>
                <wp:positionH relativeFrom="column">
                  <wp:posOffset>3310890</wp:posOffset>
                </wp:positionH>
                <wp:positionV relativeFrom="paragraph">
                  <wp:posOffset>426720</wp:posOffset>
                </wp:positionV>
                <wp:extent cx="1009650" cy="259715"/>
                <wp:effectExtent l="0" t="0" r="0" b="6985"/>
                <wp:wrapNone/>
                <wp:docPr id="25" name="Стрелка вверх 24"/>
                <wp:cNvGraphicFramePr/>
                <a:graphic xmlns:a="http://schemas.openxmlformats.org/drawingml/2006/main">
                  <a:graphicData uri="http://schemas.microsoft.com/office/word/2010/wordprocessingShape">
                    <wps:wsp>
                      <wps:cNvSpPr/>
                      <wps:spPr>
                        <a:xfrm>
                          <a:off x="0" y="0"/>
                          <a:ext cx="1009650" cy="259715"/>
                        </a:xfrm>
                        <a:prstGeom prst="up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F68ED86" id="Стрелка вверх 24" o:spid="_x0000_s1026" type="#_x0000_t68" style="position:absolute;margin-left:260.7pt;margin-top:33.6pt;width:79.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" adj="10800" fillcolor="#a8d08d [1945]" stroked="f" strokeweight="1pt"/>
            </w:pict>
          </mc:Fallback>
        </mc:AlternateContent>
      </w:r>
      <w:r w:rsidR="00253FC7" w:rsidRPr="001817AC">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CF8C849" wp14:editId="7F28853D">
                <wp:simplePos x="0" y="0"/>
                <wp:positionH relativeFrom="column">
                  <wp:posOffset>1824990</wp:posOffset>
                </wp:positionH>
                <wp:positionV relativeFrom="paragraph">
                  <wp:posOffset>636270</wp:posOffset>
                </wp:positionV>
                <wp:extent cx="967105" cy="259715"/>
                <wp:effectExtent l="0" t="0" r="4445" b="6985"/>
                <wp:wrapNone/>
                <wp:docPr id="4" name="Стрелка вверх 24"/>
                <wp:cNvGraphicFramePr/>
                <a:graphic xmlns:a="http://schemas.openxmlformats.org/drawingml/2006/main">
                  <a:graphicData uri="http://schemas.microsoft.com/office/word/2010/wordprocessingShape">
                    <wps:wsp>
                      <wps:cNvSpPr/>
                      <wps:spPr>
                        <a:xfrm>
                          <a:off x="0" y="0"/>
                          <a:ext cx="967105" cy="259715"/>
                        </a:xfrm>
                        <a:prstGeom prst="up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4607380" id="Стрелка вверх 24" o:spid="_x0000_s1026" type="#_x0000_t68" style="position:absolute;margin-left:143.7pt;margin-top:50.1pt;width:76.15pt;height:2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" adj="10800" fillcolor="#a8d08d [1945]" stroked="f" strokeweight="1pt"/>
            </w:pict>
          </mc:Fallback>
        </mc:AlternateContent>
      </w:r>
      <w:r w:rsidR="00443A7D" w:rsidRPr="001817AC">
        <w:rPr>
          <w:rFonts w:ascii="Times New Roman" w:hAnsi="Times New Roman" w:cs="Times New Roman"/>
          <w:noProof/>
          <w:sz w:val="28"/>
          <w:szCs w:val="28"/>
          <w:lang w:eastAsia="ru-RU"/>
        </w:rPr>
        <w:drawing>
          <wp:inline distT="0" distB="0" distL="0" distR="0" wp14:anchorId="14726C5E" wp14:editId="04B410F1">
            <wp:extent cx="5067300" cy="183642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43A7D" w:rsidRPr="00524B72" w:rsidRDefault="00443A7D" w:rsidP="00FA7C3E">
      <w:pPr>
        <w:spacing w:after="0" w:line="240" w:lineRule="auto"/>
        <w:ind w:firstLine="708"/>
        <w:contextualSpacing/>
        <w:jc w:val="center"/>
        <w:rPr>
          <w:rFonts w:ascii="Times New Roman" w:hAnsi="Times New Roman" w:cs="Times New Roman"/>
          <w:sz w:val="24"/>
          <w:szCs w:val="28"/>
        </w:rPr>
      </w:pPr>
      <w:r w:rsidRPr="00524B72">
        <w:rPr>
          <w:rFonts w:ascii="Times New Roman" w:hAnsi="Times New Roman" w:cs="Times New Roman"/>
          <w:sz w:val="24"/>
          <w:szCs w:val="28"/>
        </w:rPr>
        <w:t xml:space="preserve">Рисунок </w:t>
      </w:r>
      <w:r w:rsidR="00643150">
        <w:rPr>
          <w:rFonts w:ascii="Times New Roman" w:hAnsi="Times New Roman" w:cs="Times New Roman"/>
          <w:sz w:val="24"/>
          <w:szCs w:val="28"/>
        </w:rPr>
        <w:t>3</w:t>
      </w:r>
      <w:r w:rsidR="00395F49" w:rsidRPr="00524B72">
        <w:rPr>
          <w:rFonts w:ascii="Times New Roman" w:hAnsi="Times New Roman" w:cs="Times New Roman"/>
          <w:sz w:val="24"/>
          <w:szCs w:val="28"/>
        </w:rPr>
        <w:t>.</w:t>
      </w:r>
      <w:r w:rsidR="00FA7C3E" w:rsidRPr="00524B72">
        <w:rPr>
          <w:rFonts w:ascii="Times New Roman" w:hAnsi="Times New Roman" w:cs="Times New Roman"/>
          <w:sz w:val="24"/>
          <w:szCs w:val="28"/>
        </w:rPr>
        <w:t>8</w:t>
      </w:r>
      <w:r w:rsidRPr="00524B72">
        <w:rPr>
          <w:rFonts w:ascii="Times New Roman" w:hAnsi="Times New Roman" w:cs="Times New Roman"/>
          <w:sz w:val="24"/>
          <w:szCs w:val="28"/>
        </w:rPr>
        <w:t xml:space="preserve">. Поступление собственных доходов </w:t>
      </w:r>
    </w:p>
    <w:p w:rsidR="00443A7D" w:rsidRPr="00524B72" w:rsidRDefault="00443A7D" w:rsidP="00FA7C3E">
      <w:pPr>
        <w:spacing w:after="0" w:line="240" w:lineRule="auto"/>
        <w:ind w:firstLine="708"/>
        <w:contextualSpacing/>
        <w:jc w:val="both"/>
        <w:rPr>
          <w:rFonts w:ascii="Times New Roman" w:hAnsi="Times New Roman" w:cs="Times New Roman"/>
          <w:sz w:val="24"/>
          <w:szCs w:val="28"/>
        </w:rPr>
      </w:pPr>
    </w:p>
    <w:p w:rsidR="00443A7D" w:rsidRPr="001817AC" w:rsidRDefault="00DC684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Поступление доходов консолидированного бюджета в разрезе видов дох</w:t>
      </w:r>
      <w:r w:rsidR="00FA7C3E" w:rsidRPr="001817AC">
        <w:rPr>
          <w:rFonts w:ascii="Times New Roman" w:hAnsi="Times New Roman" w:cs="Times New Roman"/>
          <w:sz w:val="28"/>
          <w:szCs w:val="28"/>
        </w:rPr>
        <w:t xml:space="preserve">одов представлена на рисунке </w:t>
      </w:r>
      <w:r w:rsidR="00643150">
        <w:rPr>
          <w:rFonts w:ascii="Times New Roman" w:hAnsi="Times New Roman" w:cs="Times New Roman"/>
          <w:sz w:val="28"/>
          <w:szCs w:val="28"/>
        </w:rPr>
        <w:t>3</w:t>
      </w:r>
      <w:r w:rsidR="00B72708" w:rsidRPr="001817AC">
        <w:rPr>
          <w:rFonts w:ascii="Times New Roman" w:hAnsi="Times New Roman" w:cs="Times New Roman"/>
          <w:sz w:val="28"/>
          <w:szCs w:val="28"/>
        </w:rPr>
        <w:t>.</w:t>
      </w:r>
      <w:r w:rsidR="00FA7C3E" w:rsidRPr="001817AC">
        <w:rPr>
          <w:rFonts w:ascii="Times New Roman" w:hAnsi="Times New Roman" w:cs="Times New Roman"/>
          <w:sz w:val="28"/>
          <w:szCs w:val="28"/>
        </w:rPr>
        <w:t>9</w:t>
      </w:r>
      <w:r w:rsidRPr="001817AC">
        <w:rPr>
          <w:rFonts w:ascii="Times New Roman" w:hAnsi="Times New Roman" w:cs="Times New Roman"/>
          <w:sz w:val="28"/>
          <w:szCs w:val="28"/>
        </w:rPr>
        <w:t>.</w:t>
      </w:r>
    </w:p>
    <w:p w:rsidR="00443A7D" w:rsidRPr="001817AC" w:rsidRDefault="00DC6847" w:rsidP="00FA7C3E">
      <w:pPr>
        <w:spacing w:after="0" w:line="240" w:lineRule="auto"/>
        <w:ind w:firstLine="142"/>
        <w:contextualSpacing/>
        <w:jc w:val="center"/>
        <w:rPr>
          <w:rFonts w:ascii="Times New Roman" w:hAnsi="Times New Roman" w:cs="Times New Roman"/>
          <w:sz w:val="28"/>
          <w:szCs w:val="28"/>
        </w:rPr>
      </w:pPr>
      <w:r w:rsidRPr="001817AC">
        <w:rPr>
          <w:rFonts w:ascii="Times New Roman" w:hAnsi="Times New Roman" w:cs="Times New Roman"/>
          <w:noProof/>
          <w:sz w:val="28"/>
          <w:szCs w:val="28"/>
          <w:lang w:eastAsia="ru-RU"/>
        </w:rPr>
        <w:drawing>
          <wp:inline distT="0" distB="0" distL="0" distR="0" wp14:anchorId="3A199C43" wp14:editId="038C89E4">
            <wp:extent cx="5762625" cy="2379345"/>
            <wp:effectExtent l="0" t="0" r="952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C6847" w:rsidRPr="00524B72" w:rsidRDefault="00DC6847" w:rsidP="00FA7C3E">
      <w:pPr>
        <w:spacing w:after="0" w:line="240" w:lineRule="auto"/>
        <w:ind w:firstLine="708"/>
        <w:contextualSpacing/>
        <w:jc w:val="center"/>
        <w:rPr>
          <w:rFonts w:ascii="Times New Roman" w:hAnsi="Times New Roman" w:cs="Times New Roman"/>
          <w:sz w:val="24"/>
          <w:szCs w:val="28"/>
        </w:rPr>
      </w:pPr>
      <w:r w:rsidRPr="00524B72">
        <w:rPr>
          <w:rFonts w:ascii="Times New Roman" w:hAnsi="Times New Roman" w:cs="Times New Roman"/>
          <w:sz w:val="24"/>
          <w:szCs w:val="28"/>
        </w:rPr>
        <w:t xml:space="preserve">Рисунок </w:t>
      </w:r>
      <w:r w:rsidR="00643150">
        <w:rPr>
          <w:rFonts w:ascii="Times New Roman" w:hAnsi="Times New Roman" w:cs="Times New Roman"/>
          <w:sz w:val="24"/>
          <w:szCs w:val="28"/>
        </w:rPr>
        <w:t>3</w:t>
      </w:r>
      <w:r w:rsidR="00B72708" w:rsidRPr="00524B72">
        <w:rPr>
          <w:rFonts w:ascii="Times New Roman" w:hAnsi="Times New Roman" w:cs="Times New Roman"/>
          <w:sz w:val="24"/>
          <w:szCs w:val="28"/>
        </w:rPr>
        <w:t>.</w:t>
      </w:r>
      <w:r w:rsidR="00FA7C3E" w:rsidRPr="00524B72">
        <w:rPr>
          <w:rFonts w:ascii="Times New Roman" w:hAnsi="Times New Roman" w:cs="Times New Roman"/>
          <w:sz w:val="24"/>
          <w:szCs w:val="28"/>
        </w:rPr>
        <w:t>9</w:t>
      </w:r>
      <w:r w:rsidRPr="00524B72">
        <w:rPr>
          <w:rFonts w:ascii="Times New Roman" w:hAnsi="Times New Roman" w:cs="Times New Roman"/>
          <w:sz w:val="24"/>
          <w:szCs w:val="28"/>
        </w:rPr>
        <w:t>. Поступление доходов консолидированного бюджета в разрезе видов доходов</w:t>
      </w:r>
    </w:p>
    <w:p w:rsidR="00DC6847" w:rsidRPr="001817AC" w:rsidRDefault="00DC6847" w:rsidP="00FA7C3E">
      <w:pPr>
        <w:spacing w:after="0" w:line="240" w:lineRule="auto"/>
        <w:ind w:firstLine="709"/>
        <w:contextualSpacing/>
        <w:jc w:val="both"/>
        <w:rPr>
          <w:rFonts w:ascii="Times New Roman" w:hAnsi="Times New Roman" w:cs="Times New Roman"/>
          <w:sz w:val="28"/>
          <w:szCs w:val="28"/>
        </w:rPr>
      </w:pPr>
    </w:p>
    <w:p w:rsidR="00324DE6" w:rsidRPr="001817AC" w:rsidRDefault="00324DE6"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Безвозмездные поступления составили 392,0 млн. рублей.</w:t>
      </w:r>
    </w:p>
    <w:p w:rsidR="00324DE6" w:rsidRPr="001817AC" w:rsidRDefault="00324DE6"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Расходы консолидированного бюджета района исполнены в сумме 449,5 млн. рублей или 93,8% к годовым плановым назначениям. По сравнению с прошлым годом объем расходов увеличился на 77,8 млн. рублей или на 20,9%.</w:t>
      </w:r>
    </w:p>
    <w:p w:rsidR="00DC6847" w:rsidRDefault="00324DE6"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Консолидированный бюджет Яльчикского района исполнен в целом с профицитом в сумме 16,3 млн. рублей (при плановом дефиците – 15,7 млн. рублей). </w:t>
      </w:r>
      <w:r w:rsidR="00DC6847" w:rsidRPr="001817AC">
        <w:rPr>
          <w:rFonts w:ascii="Times New Roman" w:hAnsi="Times New Roman" w:cs="Times New Roman"/>
          <w:sz w:val="28"/>
          <w:szCs w:val="28"/>
        </w:rPr>
        <w:t>Динамика исполнения консолидированного бюджета по расходам за 2017-2019</w:t>
      </w:r>
      <w:r w:rsidR="00FA7C3E" w:rsidRPr="001817AC">
        <w:rPr>
          <w:rFonts w:ascii="Times New Roman" w:hAnsi="Times New Roman" w:cs="Times New Roman"/>
          <w:sz w:val="28"/>
          <w:szCs w:val="28"/>
        </w:rPr>
        <w:t xml:space="preserve"> гг. представлена на рисунке </w:t>
      </w:r>
      <w:r w:rsidR="00643150">
        <w:rPr>
          <w:rFonts w:ascii="Times New Roman" w:hAnsi="Times New Roman" w:cs="Times New Roman"/>
          <w:sz w:val="28"/>
          <w:szCs w:val="28"/>
        </w:rPr>
        <w:t>3</w:t>
      </w:r>
      <w:r w:rsidR="00B72708" w:rsidRPr="001817AC">
        <w:rPr>
          <w:rFonts w:ascii="Times New Roman" w:hAnsi="Times New Roman" w:cs="Times New Roman"/>
          <w:sz w:val="28"/>
          <w:szCs w:val="28"/>
        </w:rPr>
        <w:t>.</w:t>
      </w:r>
      <w:r w:rsidR="00FA7C3E" w:rsidRPr="001817AC">
        <w:rPr>
          <w:rFonts w:ascii="Times New Roman" w:hAnsi="Times New Roman" w:cs="Times New Roman"/>
          <w:sz w:val="28"/>
          <w:szCs w:val="28"/>
        </w:rPr>
        <w:t>10</w:t>
      </w:r>
      <w:r w:rsidR="00DC6847" w:rsidRPr="001817AC">
        <w:rPr>
          <w:rFonts w:ascii="Times New Roman" w:hAnsi="Times New Roman" w:cs="Times New Roman"/>
          <w:sz w:val="28"/>
          <w:szCs w:val="28"/>
        </w:rPr>
        <w:t>.</w:t>
      </w:r>
    </w:p>
    <w:p w:rsidR="00C62BE3" w:rsidRDefault="00C62BE3" w:rsidP="00FA7C3E">
      <w:pPr>
        <w:spacing w:after="0" w:line="240" w:lineRule="auto"/>
        <w:ind w:firstLine="708"/>
        <w:contextualSpacing/>
        <w:jc w:val="both"/>
        <w:rPr>
          <w:rFonts w:ascii="Times New Roman" w:hAnsi="Times New Roman" w:cs="Times New Roman"/>
          <w:sz w:val="28"/>
          <w:szCs w:val="28"/>
        </w:rPr>
      </w:pPr>
    </w:p>
    <w:p w:rsidR="00C62BE3" w:rsidRDefault="00C62BE3" w:rsidP="00FA7C3E">
      <w:pPr>
        <w:spacing w:after="0" w:line="240" w:lineRule="auto"/>
        <w:ind w:firstLine="708"/>
        <w:contextualSpacing/>
        <w:jc w:val="both"/>
        <w:rPr>
          <w:rFonts w:ascii="Times New Roman" w:hAnsi="Times New Roman" w:cs="Times New Roman"/>
          <w:sz w:val="28"/>
          <w:szCs w:val="28"/>
        </w:rPr>
      </w:pPr>
    </w:p>
    <w:p w:rsidR="00C62BE3" w:rsidRDefault="00C62BE3" w:rsidP="00FA7C3E">
      <w:pPr>
        <w:spacing w:after="0" w:line="240" w:lineRule="auto"/>
        <w:ind w:firstLine="708"/>
        <w:contextualSpacing/>
        <w:jc w:val="both"/>
        <w:rPr>
          <w:rFonts w:ascii="Times New Roman" w:hAnsi="Times New Roman" w:cs="Times New Roman"/>
          <w:sz w:val="28"/>
          <w:szCs w:val="28"/>
        </w:rPr>
      </w:pPr>
    </w:p>
    <w:p w:rsidR="00C62BE3" w:rsidRPr="001817AC" w:rsidRDefault="00C62BE3" w:rsidP="00FA7C3E">
      <w:pPr>
        <w:spacing w:after="0" w:line="240" w:lineRule="auto"/>
        <w:ind w:firstLine="708"/>
        <w:contextualSpacing/>
        <w:jc w:val="both"/>
        <w:rPr>
          <w:rFonts w:ascii="Times New Roman" w:hAnsi="Times New Roman" w:cs="Times New Roman"/>
          <w:sz w:val="28"/>
          <w:szCs w:val="28"/>
        </w:rPr>
      </w:pPr>
    </w:p>
    <w:p w:rsidR="00DC6847" w:rsidRPr="001817AC" w:rsidRDefault="00DC684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7696" behindDoc="0" locked="0" layoutInCell="1" allowOverlap="1" wp14:anchorId="0CEE3238" wp14:editId="290944F8">
                <wp:simplePos x="0" y="0"/>
                <wp:positionH relativeFrom="column">
                  <wp:posOffset>4648200</wp:posOffset>
                </wp:positionH>
                <wp:positionV relativeFrom="paragraph">
                  <wp:posOffset>27940</wp:posOffset>
                </wp:positionV>
                <wp:extent cx="1496290" cy="295275"/>
                <wp:effectExtent l="0" t="0" r="8890"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290" cy="295275"/>
                        </a:xfrm>
                        <a:prstGeom prst="roundRect">
                          <a:avLst>
                            <a:gd name="adj" fmla="val 16667"/>
                          </a:avLst>
                        </a:prstGeom>
                        <a:solidFill>
                          <a:schemeClr val="bg1"/>
                        </a:solidFill>
                        <a:ln w="9360">
                          <a:noFill/>
                          <a:miter lim="800000"/>
                          <a:headEnd/>
                          <a:tailEnd/>
                        </a:ln>
                        <a:effectLst/>
                        <a:extLst/>
                      </wps:spPr>
                      <wps:txbx>
                        <w:txbxContent>
                          <w:p w:rsidR="00575459" w:rsidRPr="00B72708" w:rsidRDefault="00575459" w:rsidP="00DC6847">
                            <w:pPr>
                              <w:pStyle w:val="a5"/>
                              <w:overflowPunct w:val="0"/>
                              <w:spacing w:before="0" w:beforeAutospacing="0" w:after="0" w:afterAutospacing="0"/>
                              <w:jc w:val="center"/>
                              <w:rPr>
                                <w:sz w:val="16"/>
                              </w:rPr>
                            </w:pPr>
                            <w:r w:rsidRPr="00B72708">
                              <w:rPr>
                                <w:rFonts w:ascii="Arial" w:hAnsi="Arial" w:cs="Arial"/>
                                <w:b/>
                                <w:bCs/>
                                <w:i/>
                                <w:iCs/>
                                <w:kern w:val="24"/>
                                <w:szCs w:val="40"/>
                              </w:rPr>
                              <w:t>млн. руб.</w:t>
                            </w:r>
                          </w:p>
                        </w:txbxContent>
                      </wps:txbx>
                      <wps:bodyPr lIns="67680" tIns="35280" rIns="67680" bIns="35280" anchor="ctr">
                        <a:noAutofit/>
                      </wps:bodyPr>
                    </wps:wsp>
                  </a:graphicData>
                </a:graphic>
                <wp14:sizeRelV relativeFrom="margin">
                  <wp14:pctHeight>0</wp14:pctHeight>
                </wp14:sizeRelV>
              </wp:anchor>
            </w:drawing>
          </mc:Choice>
          <mc:Fallback>
            <w:pict>
              <v:roundrect w14:anchorId="0CEE3238" id="_x0000_s1047" style="position:absolute;left:0;text-align:left;margin-left:366pt;margin-top:2.2pt;width:117.8pt;height:2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" fillcolor="white [3212]" stroked="f" strokeweight=".26mm">
                <v:stroke joinstyle="miter"/>
                <v:textbox inset="1.88mm,.98mm,1.88mm,.98mm">
                  <w:txbxContent>
                    <w:p w:rsidR="00575459" w:rsidRPr="00B72708" w:rsidRDefault="00575459" w:rsidP="00DC6847">
                      <w:pPr>
                        <w:pStyle w:val="a5"/>
                        <w:overflowPunct w:val="0"/>
                        <w:spacing w:before="0" w:beforeAutospacing="0" w:after="0" w:afterAutospacing="0"/>
                        <w:jc w:val="center"/>
                        <w:rPr>
                          <w:sz w:val="16"/>
                        </w:rPr>
                      </w:pPr>
                      <w:r w:rsidRPr="00B72708">
                        <w:rPr>
                          <w:rFonts w:ascii="Arial" w:hAnsi="Arial" w:cs="Arial"/>
                          <w:b/>
                          <w:bCs/>
                          <w:i/>
                          <w:iCs/>
                          <w:kern w:val="24"/>
                          <w:szCs w:val="40"/>
                        </w:rPr>
                        <w:t>млн. руб.</w:t>
                      </w:r>
                    </w:p>
                  </w:txbxContent>
                </v:textbox>
              </v:roundrect>
            </w:pict>
          </mc:Fallback>
        </mc:AlternateContent>
      </w:r>
    </w:p>
    <w:p w:rsidR="00DC6847" w:rsidRPr="001817AC" w:rsidRDefault="00DC6847" w:rsidP="00FA7C3E">
      <w:pPr>
        <w:tabs>
          <w:tab w:val="left" w:pos="0"/>
        </w:tabs>
        <w:spacing w:after="0" w:line="240" w:lineRule="auto"/>
        <w:contextualSpacing/>
        <w:jc w:val="both"/>
        <w:rPr>
          <w:rFonts w:ascii="Times New Roman" w:hAnsi="Times New Roman" w:cs="Times New Roman"/>
          <w:sz w:val="28"/>
          <w:szCs w:val="28"/>
        </w:rPr>
      </w:pP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6C7167E" wp14:editId="6EB6A7B4">
                <wp:simplePos x="0" y="0"/>
                <wp:positionH relativeFrom="column">
                  <wp:posOffset>3600450</wp:posOffset>
                </wp:positionH>
                <wp:positionV relativeFrom="paragraph">
                  <wp:posOffset>208280</wp:posOffset>
                </wp:positionV>
                <wp:extent cx="866775" cy="381000"/>
                <wp:effectExtent l="0" t="0" r="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81000"/>
                        </a:xfrm>
                        <a:prstGeom prst="roundRect">
                          <a:avLst>
                            <a:gd name="adj" fmla="val 16667"/>
                          </a:avLst>
                        </a:prstGeom>
                        <a:noFill/>
                        <a:ln w="9360">
                          <a:noFill/>
                          <a:miter lim="800000"/>
                          <a:headEnd/>
                          <a:tailEnd/>
                        </a:ln>
                        <a:effectLst/>
                        <a:extLst/>
                      </wps:spPr>
                      <wps:txbx>
                        <w:txbxContent>
                          <w:p w:rsidR="00575459" w:rsidRPr="00524B72" w:rsidRDefault="00575459" w:rsidP="00DC6847">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+20,9%</w:t>
                            </w:r>
                          </w:p>
                        </w:txbxContent>
                      </wps:txbx>
                      <wps:bodyPr wrap="square" lIns="67680" tIns="35280" rIns="67680" bIns="35280" anchor="ctr">
                        <a:noAutofit/>
                      </wps:bodyPr>
                    </wps:wsp>
                  </a:graphicData>
                </a:graphic>
                <wp14:sizeRelH relativeFrom="margin">
                  <wp14:pctWidth>0</wp14:pctWidth>
                </wp14:sizeRelH>
                <wp14:sizeRelV relativeFrom="margin">
                  <wp14:pctHeight>0</wp14:pctHeight>
                </wp14:sizeRelV>
              </wp:anchor>
            </w:drawing>
          </mc:Choice>
          <mc:Fallback>
            <w:pict>
              <v:roundrect w14:anchorId="16C7167E" id="_x0000_s1048" style="position:absolute;left:0;text-align:left;margin-left:283.5pt;margin-top:16.4pt;width:6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" filled="f" stroked="f" strokeweight=".26mm">
                <v:stroke joinstyle="miter"/>
                <v:textbox inset="1.88mm,.98mm,1.88mm,.98mm">
                  <w:txbxContent>
                    <w:p w:rsidR="00575459" w:rsidRPr="00524B72" w:rsidRDefault="00575459" w:rsidP="00DC6847">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+20,9%</w:t>
                      </w:r>
                    </w:p>
                  </w:txbxContent>
                </v:textbox>
              </v:round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648DEB3" wp14:editId="54943797">
                <wp:simplePos x="0" y="0"/>
                <wp:positionH relativeFrom="column">
                  <wp:posOffset>3857625</wp:posOffset>
                </wp:positionH>
                <wp:positionV relativeFrom="paragraph">
                  <wp:posOffset>352742</wp:posOffset>
                </wp:positionV>
                <wp:extent cx="269110" cy="592281"/>
                <wp:effectExtent l="0" t="9207" r="7937" b="7938"/>
                <wp:wrapNone/>
                <wp:docPr id="47" name="Нашивка 46"/>
                <wp:cNvGraphicFramePr/>
                <a:graphic xmlns:a="http://schemas.openxmlformats.org/drawingml/2006/main">
                  <a:graphicData uri="http://schemas.microsoft.com/office/word/2010/wordprocessingShape">
                    <wps:wsp>
                      <wps:cNvSpPr/>
                      <wps:spPr>
                        <a:xfrm rot="16200000">
                          <a:off x="0" y="0"/>
                          <a:ext cx="269110" cy="592281"/>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A63F940" id="Нашивка 46" o:spid="_x0000_s1026" type="#_x0000_t55" style="position:absolute;margin-left:303.75pt;margin-top:27.75pt;width:21.2pt;height:46.6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" adj="10800" fillcolor="#c00000" stroked="f" strokeweight="1p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A784FE8" wp14:editId="249E6B33">
                <wp:simplePos x="0" y="0"/>
                <wp:positionH relativeFrom="column">
                  <wp:posOffset>1663065</wp:posOffset>
                </wp:positionH>
                <wp:positionV relativeFrom="paragraph">
                  <wp:posOffset>396875</wp:posOffset>
                </wp:positionV>
                <wp:extent cx="866775" cy="381000"/>
                <wp:effectExtent l="0" t="0" r="0" b="0"/>
                <wp:wrapNone/>
                <wp:docPr id="4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81000"/>
                        </a:xfrm>
                        <a:prstGeom prst="roundRect">
                          <a:avLst>
                            <a:gd name="adj" fmla="val 16667"/>
                          </a:avLst>
                        </a:prstGeom>
                        <a:noFill/>
                        <a:ln w="9360">
                          <a:noFill/>
                          <a:miter lim="800000"/>
                          <a:headEnd/>
                          <a:tailEnd/>
                        </a:ln>
                        <a:effectLst/>
                        <a:extLst/>
                      </wps:spPr>
                      <wps:txbx>
                        <w:txbxContent>
                          <w:p w:rsidR="00575459" w:rsidRPr="00524B72" w:rsidRDefault="00575459" w:rsidP="00DC6847">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+7,4%</w:t>
                            </w:r>
                          </w:p>
                        </w:txbxContent>
                      </wps:txbx>
                      <wps:bodyPr wrap="square" lIns="67680" tIns="35280" rIns="67680" bIns="35280" anchor="ctr">
                        <a:noAutofit/>
                      </wps:bodyPr>
                    </wps:wsp>
                  </a:graphicData>
                </a:graphic>
                <wp14:sizeRelH relativeFrom="margin">
                  <wp14:pctWidth>0</wp14:pctWidth>
                </wp14:sizeRelH>
                <wp14:sizeRelV relativeFrom="margin">
                  <wp14:pctHeight>0</wp14:pctHeight>
                </wp14:sizeRelV>
              </wp:anchor>
            </w:drawing>
          </mc:Choice>
          <mc:Fallback>
            <w:pict>
              <v:roundrect w14:anchorId="6A784FE8" id="_x0000_s1049" style="position:absolute;left:0;text-align:left;margin-left:130.95pt;margin-top:31.25pt;width:68.2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" filled="f" stroked="f" strokeweight=".26mm">
                <v:stroke joinstyle="miter"/>
                <v:textbox inset="1.88mm,.98mm,1.88mm,.98mm">
                  <w:txbxContent>
                    <w:p w:rsidR="00575459" w:rsidRPr="00524B72" w:rsidRDefault="00575459" w:rsidP="00DC6847">
                      <w:pPr>
                        <w:pStyle w:val="a5"/>
                        <w:overflowPunct w:val="0"/>
                        <w:spacing w:before="0" w:beforeAutospacing="0" w:after="0" w:afterAutospacing="0"/>
                        <w:jc w:val="center"/>
                        <w:rPr>
                          <w:rFonts w:ascii="Arial" w:hAnsi="Arial" w:cs="Arial"/>
                          <w:sz w:val="18"/>
                        </w:rPr>
                      </w:pPr>
                      <w:r w:rsidRPr="00524B72">
                        <w:rPr>
                          <w:rFonts w:ascii="Arial" w:hAnsi="Arial" w:cs="Arial"/>
                          <w:b/>
                          <w:bCs/>
                          <w:i/>
                          <w:iCs/>
                          <w:color w:val="C00000"/>
                          <w:kern w:val="24"/>
                          <w:sz w:val="28"/>
                          <w:szCs w:val="40"/>
                        </w:rPr>
                        <w:t>+7,4%</w:t>
                      </w:r>
                    </w:p>
                  </w:txbxContent>
                </v:textbox>
              </v:round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C8336ED" wp14:editId="00DF132B">
                <wp:simplePos x="0" y="0"/>
                <wp:positionH relativeFrom="column">
                  <wp:posOffset>1948815</wp:posOffset>
                </wp:positionH>
                <wp:positionV relativeFrom="paragraph">
                  <wp:posOffset>558483</wp:posOffset>
                </wp:positionV>
                <wp:extent cx="269110" cy="592281"/>
                <wp:effectExtent l="0" t="9207" r="7937" b="7938"/>
                <wp:wrapNone/>
                <wp:docPr id="9" name="Нашивка 46"/>
                <wp:cNvGraphicFramePr/>
                <a:graphic xmlns:a="http://schemas.openxmlformats.org/drawingml/2006/main">
                  <a:graphicData uri="http://schemas.microsoft.com/office/word/2010/wordprocessingShape">
                    <wps:wsp>
                      <wps:cNvSpPr/>
                      <wps:spPr>
                        <a:xfrm rot="16200000">
                          <a:off x="0" y="0"/>
                          <a:ext cx="269110" cy="592281"/>
                        </a:xfrm>
                        <a:prstGeom prst="chevron">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49571D7" id="Нашивка 46" o:spid="_x0000_s1026" type="#_x0000_t55" style="position:absolute;margin-left:153.45pt;margin-top:44pt;width:21.2pt;height:46.6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" adj="10800" fillcolor="#c00000" stroked="f" strokeweight="1p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8EF0FD9" wp14:editId="563FA64A">
                <wp:simplePos x="0" y="0"/>
                <wp:positionH relativeFrom="column">
                  <wp:posOffset>4133850</wp:posOffset>
                </wp:positionH>
                <wp:positionV relativeFrom="paragraph">
                  <wp:posOffset>2124710</wp:posOffset>
                </wp:positionV>
                <wp:extent cx="1409700" cy="523220"/>
                <wp:effectExtent l="0" t="0" r="0" b="0"/>
                <wp:wrapNone/>
                <wp:docPr id="11" name="Прямоугольник 45"/>
                <wp:cNvGraphicFramePr/>
                <a:graphic xmlns:a="http://schemas.openxmlformats.org/drawingml/2006/main">
                  <a:graphicData uri="http://schemas.microsoft.com/office/word/2010/wordprocessingShape">
                    <wps:wsp>
                      <wps:cNvSpPr/>
                      <wps:spPr>
                        <a:xfrm>
                          <a:off x="0" y="0"/>
                          <a:ext cx="1409700" cy="523220"/>
                        </a:xfrm>
                        <a:prstGeom prst="rect">
                          <a:avLst/>
                        </a:prstGeom>
                      </wps:spPr>
                      <wps:txbx>
                        <w:txbxContent>
                          <w:p w:rsidR="00575459" w:rsidRPr="00DC6847" w:rsidRDefault="00575459" w:rsidP="00DC6847">
                            <w:pPr>
                              <w:pStyle w:val="a5"/>
                              <w:spacing w:before="0" w:beforeAutospacing="0" w:after="0" w:afterAutospacing="0"/>
                              <w:rPr>
                                <w:sz w:val="20"/>
                              </w:rPr>
                            </w:pPr>
                            <w:r>
                              <w:rPr>
                                <w:rFonts w:ascii="Arial" w:hAnsi="Arial" w:cs="Arial"/>
                                <w:b/>
                                <w:bCs/>
                                <w:i/>
                                <w:iCs/>
                                <w:color w:val="C00000"/>
                                <w:kern w:val="24"/>
                                <w:sz w:val="22"/>
                                <w:szCs w:val="28"/>
                              </w:rPr>
                              <w:t>Проф</w:t>
                            </w:r>
                            <w:r w:rsidRPr="00DC6847">
                              <w:rPr>
                                <w:rFonts w:ascii="Arial" w:hAnsi="Arial" w:cs="Arial"/>
                                <w:b/>
                                <w:bCs/>
                                <w:i/>
                                <w:iCs/>
                                <w:color w:val="C00000"/>
                                <w:kern w:val="24"/>
                                <w:sz w:val="22"/>
                                <w:szCs w:val="28"/>
                              </w:rPr>
                              <w:t xml:space="preserve">ицит – </w:t>
                            </w:r>
                            <w:r>
                              <w:rPr>
                                <w:rFonts w:ascii="Arial" w:hAnsi="Arial" w:cs="Arial"/>
                                <w:b/>
                                <w:bCs/>
                                <w:i/>
                                <w:iCs/>
                                <w:color w:val="C00000"/>
                                <w:kern w:val="24"/>
                                <w:sz w:val="22"/>
                                <w:szCs w:val="28"/>
                              </w:rPr>
                              <w:t>16,3</w:t>
                            </w:r>
                          </w:p>
                        </w:txbxContent>
                      </wps:txbx>
                      <wps:bodyPr wrap="square">
                        <a:spAutoFit/>
                      </wps:bodyPr>
                    </wps:wsp>
                  </a:graphicData>
                </a:graphic>
                <wp14:sizeRelH relativeFrom="margin">
                  <wp14:pctWidth>0</wp14:pctWidth>
                </wp14:sizeRelH>
              </wp:anchor>
            </w:drawing>
          </mc:Choice>
          <mc:Fallback>
            <w:pict>
              <v:rect w14:anchorId="08EF0FD9" id="Прямоугольник 45" o:spid="_x0000_s1050" style="position:absolute;left:0;text-align:left;margin-left:325.5pt;margin-top:167.3pt;width:111pt;height:41.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" filled="f" stroked="f">
                <v:textbox style="mso-fit-shape-to-text:t">
                  <w:txbxContent>
                    <w:p w:rsidR="00575459" w:rsidRPr="00DC6847" w:rsidRDefault="00575459" w:rsidP="00DC6847">
                      <w:pPr>
                        <w:pStyle w:val="a5"/>
                        <w:spacing w:before="0" w:beforeAutospacing="0" w:after="0" w:afterAutospacing="0"/>
                        <w:rPr>
                          <w:sz w:val="20"/>
                        </w:rPr>
                      </w:pPr>
                      <w:r>
                        <w:rPr>
                          <w:rFonts w:ascii="Arial" w:hAnsi="Arial" w:cs="Arial"/>
                          <w:b/>
                          <w:bCs/>
                          <w:i/>
                          <w:iCs/>
                          <w:color w:val="C00000"/>
                          <w:kern w:val="24"/>
                          <w:sz w:val="22"/>
                          <w:szCs w:val="28"/>
                        </w:rPr>
                        <w:t>Проф</w:t>
                      </w:r>
                      <w:r w:rsidRPr="00DC6847">
                        <w:rPr>
                          <w:rFonts w:ascii="Arial" w:hAnsi="Arial" w:cs="Arial"/>
                          <w:b/>
                          <w:bCs/>
                          <w:i/>
                          <w:iCs/>
                          <w:color w:val="C00000"/>
                          <w:kern w:val="24"/>
                          <w:sz w:val="22"/>
                          <w:szCs w:val="28"/>
                        </w:rPr>
                        <w:t xml:space="preserve">ицит – </w:t>
                      </w:r>
                      <w:r>
                        <w:rPr>
                          <w:rFonts w:ascii="Arial" w:hAnsi="Arial" w:cs="Arial"/>
                          <w:b/>
                          <w:bCs/>
                          <w:i/>
                          <w:iCs/>
                          <w:color w:val="C00000"/>
                          <w:kern w:val="24"/>
                          <w:sz w:val="22"/>
                          <w:szCs w:val="28"/>
                        </w:rPr>
                        <w:t>16,3</w:t>
                      </w:r>
                    </w:p>
                  </w:txbxContent>
                </v:textbox>
              </v: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2DB3B89" wp14:editId="0F87E66A">
                <wp:simplePos x="0" y="0"/>
                <wp:positionH relativeFrom="column">
                  <wp:posOffset>2282190</wp:posOffset>
                </wp:positionH>
                <wp:positionV relativeFrom="paragraph">
                  <wp:posOffset>2129155</wp:posOffset>
                </wp:positionV>
                <wp:extent cx="1409700" cy="523220"/>
                <wp:effectExtent l="0" t="0" r="0" b="0"/>
                <wp:wrapNone/>
                <wp:docPr id="12" name="Прямоугольник 45"/>
                <wp:cNvGraphicFramePr/>
                <a:graphic xmlns:a="http://schemas.openxmlformats.org/drawingml/2006/main">
                  <a:graphicData uri="http://schemas.microsoft.com/office/word/2010/wordprocessingShape">
                    <wps:wsp>
                      <wps:cNvSpPr/>
                      <wps:spPr>
                        <a:xfrm>
                          <a:off x="0" y="0"/>
                          <a:ext cx="1409700" cy="523220"/>
                        </a:xfrm>
                        <a:prstGeom prst="rect">
                          <a:avLst/>
                        </a:prstGeom>
                      </wps:spPr>
                      <wps:txbx>
                        <w:txbxContent>
                          <w:p w:rsidR="00575459" w:rsidRPr="00DC6847" w:rsidRDefault="00575459" w:rsidP="00DC6847">
                            <w:pPr>
                              <w:pStyle w:val="a5"/>
                              <w:spacing w:before="0" w:beforeAutospacing="0" w:after="0" w:afterAutospacing="0"/>
                              <w:rPr>
                                <w:sz w:val="20"/>
                              </w:rPr>
                            </w:pPr>
                            <w:r>
                              <w:rPr>
                                <w:rFonts w:ascii="Arial" w:hAnsi="Arial" w:cs="Arial"/>
                                <w:b/>
                                <w:bCs/>
                                <w:i/>
                                <w:iCs/>
                                <w:color w:val="C00000"/>
                                <w:kern w:val="24"/>
                                <w:sz w:val="22"/>
                                <w:szCs w:val="28"/>
                              </w:rPr>
                              <w:t>Проф</w:t>
                            </w:r>
                            <w:r w:rsidRPr="00DC6847">
                              <w:rPr>
                                <w:rFonts w:ascii="Arial" w:hAnsi="Arial" w:cs="Arial"/>
                                <w:b/>
                                <w:bCs/>
                                <w:i/>
                                <w:iCs/>
                                <w:color w:val="C00000"/>
                                <w:kern w:val="24"/>
                                <w:sz w:val="22"/>
                                <w:szCs w:val="28"/>
                              </w:rPr>
                              <w:t xml:space="preserve">ицит – </w:t>
                            </w:r>
                            <w:r>
                              <w:rPr>
                                <w:rFonts w:ascii="Arial" w:hAnsi="Arial" w:cs="Arial"/>
                                <w:b/>
                                <w:bCs/>
                                <w:i/>
                                <w:iCs/>
                                <w:color w:val="C00000"/>
                                <w:kern w:val="24"/>
                                <w:sz w:val="22"/>
                                <w:szCs w:val="28"/>
                              </w:rPr>
                              <w:t>23,0</w:t>
                            </w:r>
                          </w:p>
                        </w:txbxContent>
                      </wps:txbx>
                      <wps:bodyPr wrap="square">
                        <a:spAutoFit/>
                      </wps:bodyPr>
                    </wps:wsp>
                  </a:graphicData>
                </a:graphic>
                <wp14:sizeRelH relativeFrom="margin">
                  <wp14:pctWidth>0</wp14:pctWidth>
                </wp14:sizeRelH>
              </wp:anchor>
            </w:drawing>
          </mc:Choice>
          <mc:Fallback>
            <w:pict>
              <v:rect w14:anchorId="62DB3B89" id="_x0000_s1051" style="position:absolute;left:0;text-align:left;margin-left:179.7pt;margin-top:167.65pt;width:111pt;height:41.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" filled="f" stroked="f">
                <v:textbox style="mso-fit-shape-to-text:t">
                  <w:txbxContent>
                    <w:p w:rsidR="00575459" w:rsidRPr="00DC6847" w:rsidRDefault="00575459" w:rsidP="00DC6847">
                      <w:pPr>
                        <w:pStyle w:val="a5"/>
                        <w:spacing w:before="0" w:beforeAutospacing="0" w:after="0" w:afterAutospacing="0"/>
                        <w:rPr>
                          <w:sz w:val="20"/>
                        </w:rPr>
                      </w:pPr>
                      <w:r>
                        <w:rPr>
                          <w:rFonts w:ascii="Arial" w:hAnsi="Arial" w:cs="Arial"/>
                          <w:b/>
                          <w:bCs/>
                          <w:i/>
                          <w:iCs/>
                          <w:color w:val="C00000"/>
                          <w:kern w:val="24"/>
                          <w:sz w:val="22"/>
                          <w:szCs w:val="28"/>
                        </w:rPr>
                        <w:t>Проф</w:t>
                      </w:r>
                      <w:r w:rsidRPr="00DC6847">
                        <w:rPr>
                          <w:rFonts w:ascii="Arial" w:hAnsi="Arial" w:cs="Arial"/>
                          <w:b/>
                          <w:bCs/>
                          <w:i/>
                          <w:iCs/>
                          <w:color w:val="C00000"/>
                          <w:kern w:val="24"/>
                          <w:sz w:val="22"/>
                          <w:szCs w:val="28"/>
                        </w:rPr>
                        <w:t xml:space="preserve">ицит – </w:t>
                      </w:r>
                      <w:r>
                        <w:rPr>
                          <w:rFonts w:ascii="Arial" w:hAnsi="Arial" w:cs="Arial"/>
                          <w:b/>
                          <w:bCs/>
                          <w:i/>
                          <w:iCs/>
                          <w:color w:val="C00000"/>
                          <w:kern w:val="24"/>
                          <w:sz w:val="22"/>
                          <w:szCs w:val="28"/>
                        </w:rPr>
                        <w:t>23,0</w:t>
                      </w:r>
                    </w:p>
                  </w:txbxContent>
                </v:textbox>
              </v:rect>
            </w:pict>
          </mc:Fallback>
        </mc:AlternateContent>
      </w:r>
      <w:r w:rsidRPr="001817AC">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B9F3CB5" wp14:editId="56E8E18A">
                <wp:simplePos x="0" y="0"/>
                <wp:positionH relativeFrom="column">
                  <wp:posOffset>367665</wp:posOffset>
                </wp:positionH>
                <wp:positionV relativeFrom="paragraph">
                  <wp:posOffset>2129155</wp:posOffset>
                </wp:positionV>
                <wp:extent cx="1409700" cy="523220"/>
                <wp:effectExtent l="0" t="0" r="0" b="0"/>
                <wp:wrapNone/>
                <wp:docPr id="46" name="Прямоугольник 45"/>
                <wp:cNvGraphicFramePr/>
                <a:graphic xmlns:a="http://schemas.openxmlformats.org/drawingml/2006/main">
                  <a:graphicData uri="http://schemas.microsoft.com/office/word/2010/wordprocessingShape">
                    <wps:wsp>
                      <wps:cNvSpPr/>
                      <wps:spPr>
                        <a:xfrm>
                          <a:off x="0" y="0"/>
                          <a:ext cx="1409700" cy="523220"/>
                        </a:xfrm>
                        <a:prstGeom prst="rect">
                          <a:avLst/>
                        </a:prstGeom>
                      </wps:spPr>
                      <wps:txbx>
                        <w:txbxContent>
                          <w:p w:rsidR="00575459" w:rsidRPr="00DC6847" w:rsidRDefault="00575459" w:rsidP="00DC6847">
                            <w:pPr>
                              <w:pStyle w:val="a5"/>
                              <w:spacing w:before="0" w:beforeAutospacing="0" w:after="0" w:afterAutospacing="0"/>
                              <w:rPr>
                                <w:sz w:val="20"/>
                              </w:rPr>
                            </w:pPr>
                            <w:r w:rsidRPr="00DC6847">
                              <w:rPr>
                                <w:rFonts w:ascii="Arial" w:hAnsi="Arial" w:cs="Arial"/>
                                <w:b/>
                                <w:bCs/>
                                <w:i/>
                                <w:iCs/>
                                <w:color w:val="C00000"/>
                                <w:kern w:val="24"/>
                                <w:sz w:val="22"/>
                                <w:szCs w:val="28"/>
                              </w:rPr>
                              <w:t>Дефицит – 15,2</w:t>
                            </w:r>
                          </w:p>
                        </w:txbxContent>
                      </wps:txbx>
                      <wps:bodyPr wrap="square">
                        <a:spAutoFit/>
                      </wps:bodyPr>
                    </wps:wsp>
                  </a:graphicData>
                </a:graphic>
                <wp14:sizeRelH relativeFrom="margin">
                  <wp14:pctWidth>0</wp14:pctWidth>
                </wp14:sizeRelH>
              </wp:anchor>
            </w:drawing>
          </mc:Choice>
          <mc:Fallback>
            <w:pict>
              <v:rect w14:anchorId="6B9F3CB5" id="_x0000_s1052" style="position:absolute;left:0;text-align:left;margin-left:28.95pt;margin-top:167.65pt;width:111pt;height:41.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" filled="f" stroked="f">
                <v:textbox style="mso-fit-shape-to-text:t">
                  <w:txbxContent>
                    <w:p w:rsidR="00575459" w:rsidRPr="00DC6847" w:rsidRDefault="00575459" w:rsidP="00DC6847">
                      <w:pPr>
                        <w:pStyle w:val="a5"/>
                        <w:spacing w:before="0" w:beforeAutospacing="0" w:after="0" w:afterAutospacing="0"/>
                        <w:rPr>
                          <w:sz w:val="20"/>
                        </w:rPr>
                      </w:pPr>
                      <w:r w:rsidRPr="00DC6847">
                        <w:rPr>
                          <w:rFonts w:ascii="Arial" w:hAnsi="Arial" w:cs="Arial"/>
                          <w:b/>
                          <w:bCs/>
                          <w:i/>
                          <w:iCs/>
                          <w:color w:val="C00000"/>
                          <w:kern w:val="24"/>
                          <w:sz w:val="22"/>
                          <w:szCs w:val="28"/>
                        </w:rPr>
                        <w:t>Дефицит – 15,2</w:t>
                      </w:r>
                    </w:p>
                  </w:txbxContent>
                </v:textbox>
              </v:rect>
            </w:pict>
          </mc:Fallback>
        </mc:AlternateContent>
      </w:r>
      <w:r w:rsidRPr="001817AC">
        <w:rPr>
          <w:rFonts w:ascii="Times New Roman" w:hAnsi="Times New Roman" w:cs="Times New Roman"/>
          <w:noProof/>
          <w:sz w:val="28"/>
          <w:szCs w:val="28"/>
          <w:lang w:eastAsia="ru-RU"/>
        </w:rPr>
        <w:drawing>
          <wp:inline distT="0" distB="0" distL="0" distR="0" wp14:anchorId="16153278" wp14:editId="463DD04E">
            <wp:extent cx="6239510" cy="2619375"/>
            <wp:effectExtent l="0" t="0" r="889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C6847" w:rsidRPr="00524B72" w:rsidRDefault="00DC6847" w:rsidP="00FA7C3E">
      <w:pPr>
        <w:spacing w:after="0" w:line="240" w:lineRule="auto"/>
        <w:ind w:firstLine="708"/>
        <w:contextualSpacing/>
        <w:jc w:val="center"/>
        <w:rPr>
          <w:rFonts w:ascii="Times New Roman" w:hAnsi="Times New Roman" w:cs="Times New Roman"/>
          <w:sz w:val="24"/>
          <w:szCs w:val="28"/>
        </w:rPr>
      </w:pPr>
      <w:r w:rsidRPr="00524B72">
        <w:rPr>
          <w:rFonts w:ascii="Times New Roman" w:hAnsi="Times New Roman" w:cs="Times New Roman"/>
          <w:sz w:val="24"/>
          <w:szCs w:val="28"/>
        </w:rPr>
        <w:t xml:space="preserve">Рисунок </w:t>
      </w:r>
      <w:r w:rsidR="00643150">
        <w:rPr>
          <w:rFonts w:ascii="Times New Roman" w:hAnsi="Times New Roman" w:cs="Times New Roman"/>
          <w:sz w:val="24"/>
          <w:szCs w:val="28"/>
        </w:rPr>
        <w:t>3</w:t>
      </w:r>
      <w:r w:rsidR="00B72708" w:rsidRPr="00524B72">
        <w:rPr>
          <w:rFonts w:ascii="Times New Roman" w:hAnsi="Times New Roman" w:cs="Times New Roman"/>
          <w:sz w:val="24"/>
          <w:szCs w:val="28"/>
        </w:rPr>
        <w:t>.</w:t>
      </w:r>
      <w:r w:rsidR="00FA7C3E" w:rsidRPr="00524B72">
        <w:rPr>
          <w:rFonts w:ascii="Times New Roman" w:hAnsi="Times New Roman" w:cs="Times New Roman"/>
          <w:sz w:val="24"/>
          <w:szCs w:val="28"/>
        </w:rPr>
        <w:t>10</w:t>
      </w:r>
      <w:r w:rsidRPr="00524B72">
        <w:rPr>
          <w:rFonts w:ascii="Times New Roman" w:hAnsi="Times New Roman" w:cs="Times New Roman"/>
          <w:sz w:val="24"/>
          <w:szCs w:val="28"/>
        </w:rPr>
        <w:t xml:space="preserve">. Исполнение консолидированного бюджета по расходам </w:t>
      </w:r>
    </w:p>
    <w:p w:rsidR="00DC6847" w:rsidRPr="00524B72" w:rsidRDefault="00DC6847" w:rsidP="00FA7C3E">
      <w:pPr>
        <w:spacing w:after="0" w:line="240" w:lineRule="auto"/>
        <w:ind w:firstLine="708"/>
        <w:contextualSpacing/>
        <w:jc w:val="both"/>
        <w:rPr>
          <w:rFonts w:ascii="Times New Roman" w:hAnsi="Times New Roman" w:cs="Times New Roman"/>
          <w:sz w:val="24"/>
          <w:szCs w:val="28"/>
        </w:rPr>
      </w:pPr>
    </w:p>
    <w:p w:rsidR="00324DE6" w:rsidRPr="001817AC" w:rsidRDefault="00324DE6"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shd w:val="clear" w:color="auto" w:fill="FFFFFF"/>
        </w:rPr>
        <w:t>Все расходы </w:t>
      </w:r>
      <w:r w:rsidRPr="001817AC">
        <w:rPr>
          <w:rFonts w:ascii="Times New Roman" w:hAnsi="Times New Roman" w:cs="Times New Roman"/>
          <w:bCs/>
          <w:sz w:val="28"/>
          <w:szCs w:val="28"/>
          <w:shd w:val="clear" w:color="auto" w:fill="FFFFFF"/>
        </w:rPr>
        <w:t>бюджета</w:t>
      </w:r>
      <w:r w:rsidRPr="001817AC">
        <w:rPr>
          <w:rFonts w:ascii="Times New Roman" w:hAnsi="Times New Roman" w:cs="Times New Roman"/>
          <w:sz w:val="28"/>
          <w:szCs w:val="28"/>
          <w:shd w:val="clear" w:color="auto" w:fill="FFFFFF"/>
        </w:rPr>
        <w:t xml:space="preserve"> осуществляются в соответствии с программно-целевым методом планирования. В отчетном периоде реализовывались 17 муниципальных программ, направлено всего 449,5 млн. рублей. </w:t>
      </w:r>
      <w:r w:rsidRPr="001817AC">
        <w:rPr>
          <w:rFonts w:ascii="Times New Roman" w:hAnsi="Times New Roman" w:cs="Times New Roman"/>
          <w:sz w:val="28"/>
          <w:szCs w:val="28"/>
        </w:rPr>
        <w:t>Освоение программ составляет 93,8%.</w:t>
      </w:r>
    </w:p>
    <w:p w:rsidR="00324DE6" w:rsidRPr="001817AC" w:rsidRDefault="00324DE6"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По состоянию на 1 января 2020 года недоимка по местным налогам составляет 1335,9 тыс. рублей. По сравнению с прошлым годом недоимка сниз</w:t>
      </w:r>
      <w:r w:rsidR="00253FC7" w:rsidRPr="001817AC">
        <w:rPr>
          <w:rFonts w:ascii="Times New Roman" w:hAnsi="Times New Roman" w:cs="Times New Roman"/>
          <w:sz w:val="28"/>
          <w:szCs w:val="28"/>
        </w:rPr>
        <w:t>илась на 397,5 тыс. рублей, или</w:t>
      </w:r>
      <w:r w:rsidRPr="001817AC">
        <w:rPr>
          <w:rFonts w:ascii="Times New Roman" w:hAnsi="Times New Roman" w:cs="Times New Roman"/>
          <w:sz w:val="28"/>
          <w:szCs w:val="28"/>
        </w:rPr>
        <w:t xml:space="preserve"> на 22,9%.</w:t>
      </w:r>
    </w:p>
    <w:p w:rsidR="003A26A7" w:rsidRPr="001817AC" w:rsidRDefault="003A26A7" w:rsidP="00643150">
      <w:pPr>
        <w:pStyle w:val="a7"/>
        <w:numPr>
          <w:ilvl w:val="1"/>
          <w:numId w:val="8"/>
        </w:numPr>
        <w:spacing w:after="0" w:line="240" w:lineRule="auto"/>
        <w:jc w:val="center"/>
        <w:rPr>
          <w:rFonts w:ascii="Times New Roman" w:hAnsi="Times New Roman" w:cs="Times New Roman"/>
          <w:b/>
          <w:sz w:val="28"/>
          <w:szCs w:val="28"/>
        </w:rPr>
      </w:pPr>
      <w:r w:rsidRPr="001817AC">
        <w:rPr>
          <w:rFonts w:ascii="Times New Roman" w:hAnsi="Times New Roman" w:cs="Times New Roman"/>
          <w:b/>
          <w:sz w:val="28"/>
          <w:szCs w:val="28"/>
        </w:rPr>
        <w:t>Транспортный комплекс</w:t>
      </w:r>
    </w:p>
    <w:p w:rsidR="003A26A7" w:rsidRPr="001817AC" w:rsidRDefault="00FA7C3E" w:rsidP="00FA7C3E">
      <w:pPr>
        <w:pStyle w:val="aa"/>
        <w:widowControl w:val="0"/>
        <w:spacing w:after="0" w:line="240" w:lineRule="auto"/>
        <w:ind w:left="0" w:firstLine="709"/>
        <w:contextualSpacing/>
        <w:jc w:val="both"/>
        <w:rPr>
          <w:rFonts w:ascii="Times New Roman" w:hAnsi="Times New Roman" w:cs="Times New Roman"/>
          <w:sz w:val="28"/>
          <w:szCs w:val="28"/>
        </w:rPr>
      </w:pPr>
      <w:r w:rsidRPr="001817AC">
        <w:rPr>
          <w:rFonts w:ascii="Times New Roman" w:hAnsi="Times New Roman" w:cs="Times New Roman"/>
          <w:sz w:val="28"/>
          <w:szCs w:val="28"/>
          <w:shd w:val="clear" w:color="auto" w:fill="FFFFFF"/>
        </w:rPr>
        <w:t>Весь объём грузовых и пассажирских перевозок осуществляется автомобильным транспортом. Основу автомобильных дорог составляют автомагистрали «</w:t>
      </w:r>
      <w:hyperlink r:id="rId42" w:tooltip="Чебоксары" w:history="1">
        <w:r w:rsidRPr="001817AC">
          <w:rPr>
            <w:rStyle w:val="a9"/>
            <w:rFonts w:ascii="Times New Roman" w:hAnsi="Times New Roman" w:cs="Times New Roman"/>
            <w:color w:val="auto"/>
            <w:sz w:val="28"/>
            <w:szCs w:val="28"/>
            <w:u w:val="none"/>
            <w:shd w:val="clear" w:color="auto" w:fill="FFFFFF"/>
          </w:rPr>
          <w:t>Чебоксары</w:t>
        </w:r>
      </w:hyperlink>
      <w:r w:rsidRPr="001817AC">
        <w:rPr>
          <w:rFonts w:ascii="Times New Roman" w:hAnsi="Times New Roman" w:cs="Times New Roman"/>
          <w:sz w:val="28"/>
          <w:szCs w:val="28"/>
          <w:shd w:val="clear" w:color="auto" w:fill="FFFFFF"/>
        </w:rPr>
        <w:t xml:space="preserve"> – </w:t>
      </w:r>
      <w:hyperlink r:id="rId43" w:tooltip="Ибреси" w:history="1">
        <w:r w:rsidRPr="001817AC">
          <w:rPr>
            <w:rStyle w:val="a9"/>
            <w:rFonts w:ascii="Times New Roman" w:hAnsi="Times New Roman" w:cs="Times New Roman"/>
            <w:color w:val="auto"/>
            <w:sz w:val="28"/>
            <w:szCs w:val="28"/>
            <w:u w:val="none"/>
            <w:shd w:val="clear" w:color="auto" w:fill="FFFFFF"/>
          </w:rPr>
          <w:t>Ибреси</w:t>
        </w:r>
      </w:hyperlink>
      <w:r w:rsidRPr="001817AC">
        <w:rPr>
          <w:rFonts w:ascii="Times New Roman" w:hAnsi="Times New Roman" w:cs="Times New Roman"/>
          <w:sz w:val="28"/>
          <w:szCs w:val="28"/>
          <w:shd w:val="clear" w:color="auto" w:fill="FFFFFF"/>
        </w:rPr>
        <w:t xml:space="preserve"> – </w:t>
      </w:r>
      <w:hyperlink r:id="rId44" w:tooltip="Яльчики" w:history="1">
        <w:r w:rsidRPr="001817AC">
          <w:rPr>
            <w:rStyle w:val="a9"/>
            <w:rFonts w:ascii="Times New Roman" w:hAnsi="Times New Roman" w:cs="Times New Roman"/>
            <w:color w:val="auto"/>
            <w:sz w:val="28"/>
            <w:szCs w:val="28"/>
            <w:u w:val="none"/>
            <w:shd w:val="clear" w:color="auto" w:fill="FFFFFF"/>
          </w:rPr>
          <w:t>Яльчики</w:t>
        </w:r>
      </w:hyperlink>
      <w:r w:rsidRPr="001817AC">
        <w:rPr>
          <w:rFonts w:ascii="Times New Roman" w:hAnsi="Times New Roman" w:cs="Times New Roman"/>
          <w:sz w:val="28"/>
          <w:szCs w:val="28"/>
          <w:shd w:val="clear" w:color="auto" w:fill="FFFFFF"/>
        </w:rPr>
        <w:t>», «</w:t>
      </w:r>
      <w:hyperlink r:id="rId45" w:tooltip="Комсомольское (Чувашия)" w:history="1">
        <w:r w:rsidRPr="001817AC">
          <w:rPr>
            <w:rStyle w:val="a9"/>
            <w:rFonts w:ascii="Times New Roman" w:hAnsi="Times New Roman" w:cs="Times New Roman"/>
            <w:color w:val="auto"/>
            <w:sz w:val="28"/>
            <w:szCs w:val="28"/>
            <w:u w:val="none"/>
            <w:shd w:val="clear" w:color="auto" w:fill="FFFFFF"/>
          </w:rPr>
          <w:t>Комсомольское</w:t>
        </w:r>
      </w:hyperlink>
      <w:r w:rsidRPr="001817AC">
        <w:rPr>
          <w:rFonts w:ascii="Times New Roman" w:hAnsi="Times New Roman" w:cs="Times New Roman"/>
          <w:sz w:val="28"/>
          <w:szCs w:val="28"/>
          <w:shd w:val="clear" w:color="auto" w:fill="FFFFFF"/>
        </w:rPr>
        <w:t xml:space="preserve"> – </w:t>
      </w:r>
      <w:hyperlink r:id="rId46" w:tooltip="Яльчики" w:history="1">
        <w:r w:rsidRPr="001817AC">
          <w:rPr>
            <w:rStyle w:val="a9"/>
            <w:rFonts w:ascii="Times New Roman" w:hAnsi="Times New Roman" w:cs="Times New Roman"/>
            <w:color w:val="auto"/>
            <w:sz w:val="28"/>
            <w:szCs w:val="28"/>
            <w:u w:val="none"/>
            <w:shd w:val="clear" w:color="auto" w:fill="FFFFFF"/>
          </w:rPr>
          <w:t>Яльчики</w:t>
        </w:r>
      </w:hyperlink>
      <w:r w:rsidRPr="001817AC">
        <w:rPr>
          <w:rFonts w:ascii="Times New Roman" w:hAnsi="Times New Roman" w:cs="Times New Roman"/>
          <w:sz w:val="28"/>
          <w:szCs w:val="28"/>
          <w:shd w:val="clear" w:color="auto" w:fill="FFFFFF"/>
        </w:rPr>
        <w:t xml:space="preserve"> – </w:t>
      </w:r>
      <w:hyperlink r:id="rId47" w:tooltip="Буинск (Татарстан)" w:history="1">
        <w:r w:rsidRPr="001817AC">
          <w:rPr>
            <w:rStyle w:val="a9"/>
            <w:rFonts w:ascii="Times New Roman" w:hAnsi="Times New Roman" w:cs="Times New Roman"/>
            <w:color w:val="auto"/>
            <w:sz w:val="28"/>
            <w:szCs w:val="28"/>
            <w:u w:val="none"/>
            <w:shd w:val="clear" w:color="auto" w:fill="FFFFFF"/>
          </w:rPr>
          <w:t>Буинск</w:t>
        </w:r>
      </w:hyperlink>
      <w:r w:rsidRPr="001817AC">
        <w:rPr>
          <w:rFonts w:ascii="Times New Roman" w:hAnsi="Times New Roman" w:cs="Times New Roman"/>
          <w:sz w:val="28"/>
          <w:szCs w:val="28"/>
          <w:shd w:val="clear" w:color="auto" w:fill="FFFFFF"/>
        </w:rPr>
        <w:t>».</w:t>
      </w:r>
    </w:p>
    <w:p w:rsidR="00E51B8D" w:rsidRPr="001817AC" w:rsidRDefault="003A26A7" w:rsidP="00E51B8D">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Протяженность автомобильных дорог общего пользования с твердыми покрытиями 136 км. Транспортное обслуживание население внутри района осуществляют индивидуальные предприниматели.</w:t>
      </w:r>
    </w:p>
    <w:p w:rsidR="00E51B8D" w:rsidRPr="001817AC" w:rsidRDefault="00E51B8D" w:rsidP="00E51B8D">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Всего в 2019 году на дорожное хозяйство направлено 88,0 млн. рублей.</w:t>
      </w:r>
    </w:p>
    <w:p w:rsidR="00E51B8D" w:rsidRPr="001817AC" w:rsidRDefault="00E51B8D" w:rsidP="00E51B8D">
      <w:pPr>
        <w:spacing w:after="0"/>
        <w:ind w:firstLine="708"/>
        <w:contextualSpacing/>
        <w:jc w:val="both"/>
        <w:rPr>
          <w:rFonts w:ascii="Times New Roman" w:eastAsia="Times New Roman" w:hAnsi="Times New Roman" w:cs="Times New Roman"/>
          <w:sz w:val="28"/>
          <w:szCs w:val="28"/>
          <w:lang w:eastAsia="ru-RU"/>
        </w:rPr>
      </w:pPr>
      <w:r w:rsidRPr="001817AC">
        <w:rPr>
          <w:rFonts w:ascii="Times New Roman" w:hAnsi="Times New Roman" w:cs="Times New Roman"/>
          <w:sz w:val="28"/>
          <w:szCs w:val="28"/>
        </w:rPr>
        <w:t>Были капитально отремонтированы участки автодорог «Комсомольское – Яльчики – Новые Шимкусы» и «Яльчики – Новые Шимкусы» общей протяженностью 4,6 км на общую сумму 34663,3 тыс. рублей.</w:t>
      </w:r>
    </w:p>
    <w:p w:rsidR="00E51B8D" w:rsidRPr="001817AC" w:rsidRDefault="00E51B8D" w:rsidP="00E51B8D">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Отремонтированы </w:t>
      </w:r>
      <w:r w:rsidRPr="001817AC">
        <w:rPr>
          <w:rFonts w:ascii="Times New Roman" w:eastAsia="Times New Roman" w:hAnsi="Times New Roman" w:cs="Times New Roman"/>
          <w:sz w:val="28"/>
          <w:szCs w:val="28"/>
          <w:lang w:eastAsia="ru-RU"/>
        </w:rPr>
        <w:t xml:space="preserve">автодороги в с. Яльчики на сумму 20100,0 тыс. рублей: </w:t>
      </w:r>
      <w:r w:rsidRPr="001817AC">
        <w:rPr>
          <w:rFonts w:ascii="Times New Roman" w:hAnsi="Times New Roman" w:cs="Times New Roman"/>
          <w:sz w:val="28"/>
          <w:szCs w:val="28"/>
        </w:rPr>
        <w:t xml:space="preserve">участок </w:t>
      </w:r>
      <w:r w:rsidRPr="001817AC">
        <w:rPr>
          <w:rFonts w:ascii="Times New Roman" w:eastAsia="Times New Roman" w:hAnsi="Times New Roman" w:cs="Times New Roman"/>
          <w:sz w:val="28"/>
          <w:szCs w:val="28"/>
          <w:lang w:eastAsia="ru-RU"/>
        </w:rPr>
        <w:t xml:space="preserve">автодороги по ул. Советская, </w:t>
      </w:r>
      <w:r w:rsidRPr="001817AC">
        <w:rPr>
          <w:rFonts w:ascii="Times New Roman" w:hAnsi="Times New Roman" w:cs="Times New Roman"/>
          <w:sz w:val="28"/>
          <w:szCs w:val="28"/>
        </w:rPr>
        <w:t xml:space="preserve">ул. Беляева, Октябрьская и переулка Автопарковая и на благоустроена Центральная площадь. Это стало возможным благодаря гранту Главы Чувашской Республики для стимулирования привлечения инвестиций в основной капитал и развития экономического (налогового) потенциала территорий по итогам 2018 года в размере 12,0 млн. рублей и гранту в размере 1578,0 тыс. рублей </w:t>
      </w:r>
      <w:r w:rsidRPr="001817AC">
        <w:rPr>
          <w:rFonts w:ascii="Times New Roman" w:hAnsi="Times New Roman" w:cs="Times New Roman"/>
          <w:sz w:val="28"/>
          <w:szCs w:val="28"/>
          <w:shd w:val="clear" w:color="auto" w:fill="FFFFFF"/>
        </w:rPr>
        <w:t xml:space="preserve">в целях содействия достижению и (или) поощрения достижения наилучших значений </w:t>
      </w:r>
      <w:r w:rsidRPr="001817AC">
        <w:rPr>
          <w:rFonts w:ascii="Times New Roman" w:hAnsi="Times New Roman" w:cs="Times New Roman"/>
          <w:sz w:val="28"/>
          <w:szCs w:val="28"/>
          <w:shd w:val="clear" w:color="auto" w:fill="FFFFFF"/>
        </w:rPr>
        <w:lastRenderedPageBreak/>
        <w:t xml:space="preserve">показателей деятельности органов местного самоуправления городских округов и муниципальных районов по итогам 2018 года. </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Кроме этого, в 2019 году построена автомобильная дорога переходного типа в д. Малая Ерыкла общей протяженностью 760 м на общую сумму 10336,0 тыс. рублей. </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2020 году на дорожное строительство будет направлено свыше 105,0 млн. рублей.</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На сегодняшний день: </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идет строительство автомобильной дороги по улицам Полевая, Лесная и Молодежная в с. Большая Таяба протяженностью 1,950 км на сумму 19396,0 тыс. рублей;</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проводится ремонт автомобильной дороги «Яльчики – Новые Шимкусы» протяженностью 1,850 км на сумму 10304,9 тыс. рублей;</w:t>
      </w:r>
    </w:p>
    <w:p w:rsidR="00E51B8D" w:rsidRPr="001817AC" w:rsidRDefault="00E51B8D" w:rsidP="00E51B8D">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начат ремонт автомобильной дороги «Цивильск-Ульяновск-Яманчурино» протяженностью 6,2 км, сметная стоимость которого составляет 252,0 млн. рублей. На 2020 год запланированы работы на сумму 64,0 млн. рублей.</w:t>
      </w:r>
    </w:p>
    <w:p w:rsidR="00253FC7" w:rsidRPr="001817AC" w:rsidRDefault="00D76127" w:rsidP="00643150">
      <w:pPr>
        <w:pStyle w:val="a7"/>
        <w:numPr>
          <w:ilvl w:val="1"/>
          <w:numId w:val="8"/>
        </w:numPr>
        <w:spacing w:after="0" w:line="240" w:lineRule="auto"/>
        <w:jc w:val="center"/>
        <w:rPr>
          <w:rFonts w:ascii="Times New Roman" w:hAnsi="Times New Roman" w:cs="Times New Roman"/>
          <w:b/>
          <w:sz w:val="28"/>
          <w:szCs w:val="28"/>
        </w:rPr>
      </w:pPr>
      <w:r w:rsidRPr="001817AC">
        <w:rPr>
          <w:rFonts w:ascii="Times New Roman" w:hAnsi="Times New Roman" w:cs="Times New Roman"/>
          <w:b/>
          <w:sz w:val="28"/>
          <w:szCs w:val="28"/>
        </w:rPr>
        <w:t>Здравоохранение</w:t>
      </w:r>
    </w:p>
    <w:p w:rsidR="00D76127" w:rsidRPr="001817AC" w:rsidRDefault="00D76127" w:rsidP="00FA7C3E">
      <w:pPr>
        <w:spacing w:after="0" w:line="240" w:lineRule="auto"/>
        <w:ind w:firstLine="708"/>
        <w:contextualSpacing/>
        <w:jc w:val="both"/>
        <w:rPr>
          <w:rFonts w:ascii="Times New Roman" w:hAnsi="Times New Roman" w:cs="Times New Roman"/>
          <w:b/>
          <w:sz w:val="28"/>
          <w:szCs w:val="28"/>
        </w:rPr>
      </w:pPr>
      <w:r w:rsidRPr="001817AC">
        <w:rPr>
          <w:rFonts w:ascii="Times New Roman" w:hAnsi="Times New Roman" w:cs="Times New Roman"/>
          <w:sz w:val="28"/>
          <w:szCs w:val="28"/>
        </w:rPr>
        <w:t xml:space="preserve">В целях своевременного выявления и профилактики заболеваний, оказания необходимой медицинской помощи, снижения заболеваемости, увеличения продолжительности активной жизни населения в районе ежегодно проводится диспансеризация. В отчетном году 3618 человек прошли диспансеризацию, что составляет 104,2 % от плана.  </w:t>
      </w:r>
    </w:p>
    <w:p w:rsidR="00D76127" w:rsidRPr="001817AC" w:rsidRDefault="00D76127" w:rsidP="00FA7C3E">
      <w:pPr>
        <w:spacing w:after="0" w:line="240" w:lineRule="auto"/>
        <w:ind w:firstLine="652"/>
        <w:contextualSpacing/>
        <w:jc w:val="both"/>
        <w:rPr>
          <w:rFonts w:ascii="Times New Roman" w:hAnsi="Times New Roman" w:cs="Times New Roman"/>
          <w:sz w:val="28"/>
          <w:szCs w:val="28"/>
        </w:rPr>
      </w:pPr>
      <w:r w:rsidRPr="001817AC">
        <w:rPr>
          <w:rFonts w:ascii="Times New Roman" w:hAnsi="Times New Roman" w:cs="Times New Roman"/>
          <w:sz w:val="28"/>
          <w:szCs w:val="28"/>
        </w:rPr>
        <w:t>В 2019 году построены 2 ФАПа (в деревнях Старое Янашево и Полевые Буртасы) на общую сумму 7850,0 тысяч рублей.</w:t>
      </w:r>
    </w:p>
    <w:p w:rsidR="00D76127" w:rsidRPr="001817AC" w:rsidRDefault="00D76127" w:rsidP="00FA7C3E">
      <w:pPr>
        <w:spacing w:after="0" w:line="240" w:lineRule="auto"/>
        <w:ind w:firstLine="652"/>
        <w:contextualSpacing/>
        <w:jc w:val="both"/>
        <w:rPr>
          <w:rFonts w:ascii="Times New Roman" w:hAnsi="Times New Roman" w:cs="Times New Roman"/>
          <w:sz w:val="28"/>
          <w:szCs w:val="28"/>
        </w:rPr>
      </w:pPr>
      <w:r w:rsidRPr="001817AC">
        <w:rPr>
          <w:rFonts w:ascii="Times New Roman" w:hAnsi="Times New Roman" w:cs="Times New Roman"/>
          <w:sz w:val="28"/>
          <w:szCs w:val="28"/>
        </w:rPr>
        <w:t>Кроме этого, проведен капитальный ремонт зданий Яльчикской центральной больницы на сумму 9028,3 тыс. рублей.</w:t>
      </w:r>
    </w:p>
    <w:p w:rsidR="00D76127" w:rsidRPr="001817AC" w:rsidRDefault="00D76127" w:rsidP="00FA7C3E">
      <w:pPr>
        <w:spacing w:after="0" w:line="240" w:lineRule="auto"/>
        <w:ind w:firstLine="567"/>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Без квалифицированных специалистов учреждения здравоохранения не могут оказывать </w:t>
      </w:r>
      <w:r w:rsidR="00FA7C3E" w:rsidRPr="001817AC">
        <w:rPr>
          <w:rFonts w:ascii="Times New Roman" w:hAnsi="Times New Roman" w:cs="Times New Roman"/>
          <w:sz w:val="28"/>
          <w:szCs w:val="28"/>
        </w:rPr>
        <w:t>качественную медицинскую помощь</w:t>
      </w:r>
      <w:r w:rsidRPr="001817AC">
        <w:rPr>
          <w:rFonts w:ascii="Times New Roman" w:hAnsi="Times New Roman" w:cs="Times New Roman"/>
          <w:sz w:val="28"/>
          <w:szCs w:val="28"/>
        </w:rPr>
        <w:t xml:space="preserve">. В настоящее время районной больнице требуются 2 врача (врач-дерматовенеролог, врач-хирург). </w:t>
      </w:r>
    </w:p>
    <w:p w:rsidR="00D76127" w:rsidRPr="001817AC" w:rsidRDefault="00D76127"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целях привлечения молодых специалистов для трудоустройства Яльчикская центральная районная больница ежегодно заключает целевые договоры с абитуриентами. В настоящее время по целевому договору в высших учебных заведениях обучается 12 студентов, средних профессиональных образовательных учреждениях – 6 студентов.</w:t>
      </w:r>
    </w:p>
    <w:p w:rsidR="00D76127" w:rsidRPr="001817AC" w:rsidRDefault="00D76127" w:rsidP="00FA7C3E">
      <w:pPr>
        <w:spacing w:after="0" w:line="240" w:lineRule="auto"/>
        <w:ind w:firstLine="652"/>
        <w:contextualSpacing/>
        <w:jc w:val="both"/>
        <w:rPr>
          <w:rFonts w:ascii="Times New Roman" w:hAnsi="Times New Roman" w:cs="Times New Roman"/>
          <w:sz w:val="28"/>
          <w:szCs w:val="28"/>
        </w:rPr>
      </w:pPr>
      <w:r w:rsidRPr="001817AC">
        <w:rPr>
          <w:rFonts w:ascii="Times New Roman" w:hAnsi="Times New Roman" w:cs="Times New Roman"/>
          <w:sz w:val="28"/>
          <w:szCs w:val="28"/>
        </w:rPr>
        <w:t>В рамках программы «Земский доктор» трудоустроено 17 врачей, из них на сегодняшний день работают 12 врачей (2 врача уволены по истечении срока 5 лет, 3 врача – по семейным обстоятельствам).</w:t>
      </w:r>
    </w:p>
    <w:p w:rsidR="0045588E" w:rsidRPr="001817AC" w:rsidRDefault="0045588E" w:rsidP="00643150">
      <w:pPr>
        <w:pStyle w:val="a4"/>
        <w:numPr>
          <w:ilvl w:val="1"/>
          <w:numId w:val="8"/>
        </w:numPr>
        <w:contextualSpacing/>
        <w:jc w:val="center"/>
        <w:rPr>
          <w:rFonts w:ascii="Times New Roman" w:hAnsi="Times New Roman" w:cs="Times New Roman"/>
          <w:b/>
          <w:sz w:val="28"/>
          <w:szCs w:val="28"/>
        </w:rPr>
      </w:pPr>
      <w:r w:rsidRPr="001817AC">
        <w:rPr>
          <w:rFonts w:ascii="Times New Roman" w:hAnsi="Times New Roman" w:cs="Times New Roman"/>
          <w:b/>
          <w:sz w:val="28"/>
          <w:szCs w:val="28"/>
        </w:rPr>
        <w:t>Образование</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районе функционируют 11 общеобразовательных организаций, 3 учреждения дополнительного образования, 3 дошкольные образовательные организации, 15 дошкольных групп при 10 общеобразовательных организациях. Всего дошкольным образованием в 2019 году охвачено 502 </w:t>
      </w:r>
      <w:r w:rsidRPr="001817AC">
        <w:rPr>
          <w:rFonts w:ascii="Times New Roman" w:hAnsi="Times New Roman" w:cs="Times New Roman"/>
          <w:sz w:val="28"/>
          <w:szCs w:val="28"/>
        </w:rPr>
        <w:lastRenderedPageBreak/>
        <w:t>ребенка. Обеспеченность дошкольным образованием составляет 100 %. В очереди в детские сады зарегистрировано 66 детей.</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11 общеобразовательных организациях обучается 1681 ученик. Наполняемость классов составляет 12,27 обучающихся, число обучающихся на 1 учителя – 9,33.</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Средний возраст учителей составляет 47 лет. Численность учителей в возрасте до 35 лет - 7 человек (3,8 % от общего числа).</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организациях дополнительного образования обучаются 1185 учеников, ими занимаются 29 педагогов.</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Молодым специалистам до наступления стажа работы до 3 лет установлен коэффициент к окладу – 0,5 (имеющим диплом с отличием – 0,75; повышающий коэффициент по занимаемой должности – 0,2). Из средств фонда оплаты труда педагогическим работникам, принятым на работу с 1 сентября 2016 года, однократно выплачивается единовременное денежное пособие в размере 10 окладов (при условии осуществления им трудовой деятельности по основному месту работы в данном учреждении в течение трех лет). </w:t>
      </w:r>
    </w:p>
    <w:p w:rsidR="00D76127" w:rsidRPr="001817AC" w:rsidRDefault="00D76127" w:rsidP="00FA7C3E">
      <w:pPr>
        <w:spacing w:after="0" w:line="240" w:lineRule="auto"/>
        <w:ind w:firstLine="540"/>
        <w:contextualSpacing/>
        <w:jc w:val="both"/>
        <w:rPr>
          <w:rFonts w:ascii="Times New Roman" w:hAnsi="Times New Roman" w:cs="Times New Roman"/>
          <w:bCs/>
          <w:sz w:val="28"/>
          <w:szCs w:val="28"/>
        </w:rPr>
      </w:pPr>
      <w:r w:rsidRPr="001817AC">
        <w:rPr>
          <w:rFonts w:ascii="Times New Roman" w:hAnsi="Times New Roman" w:cs="Times New Roman"/>
          <w:bCs/>
          <w:sz w:val="28"/>
          <w:szCs w:val="28"/>
        </w:rPr>
        <w:t>В двух школах района (в Яльчикской и Лащ – Таябинской) открыты Центры образования цифрового и гуманитарного профилей «Точка роста»,  в каждый центр поступило современное оборудование  на сумму 1,6 млн. рублей.</w:t>
      </w:r>
    </w:p>
    <w:p w:rsidR="00D76127" w:rsidRPr="001817AC" w:rsidRDefault="00D76127" w:rsidP="00FA7C3E">
      <w:pPr>
        <w:spacing w:after="0" w:line="240" w:lineRule="auto"/>
        <w:ind w:firstLine="540"/>
        <w:contextualSpacing/>
        <w:jc w:val="both"/>
        <w:rPr>
          <w:rFonts w:ascii="Times New Roman" w:hAnsi="Times New Roman" w:cs="Times New Roman"/>
          <w:bCs/>
          <w:sz w:val="28"/>
          <w:szCs w:val="28"/>
        </w:rPr>
      </w:pPr>
      <w:r w:rsidRPr="001817AC">
        <w:rPr>
          <w:rFonts w:ascii="Times New Roman" w:hAnsi="Times New Roman" w:cs="Times New Roman"/>
          <w:bCs/>
          <w:sz w:val="28"/>
          <w:szCs w:val="28"/>
        </w:rPr>
        <w:t>Второй год подряд Яльчикский район является победителем по эффективности участия школьников муниципалитета в региональном этапе всероссийской олимпиады школьников.</w:t>
      </w:r>
    </w:p>
    <w:p w:rsidR="00D76127" w:rsidRPr="001817AC" w:rsidRDefault="00D76127" w:rsidP="00FA7C3E">
      <w:pPr>
        <w:spacing w:after="0" w:line="240" w:lineRule="auto"/>
        <w:ind w:firstLine="540"/>
        <w:contextualSpacing/>
        <w:jc w:val="both"/>
        <w:rPr>
          <w:rFonts w:ascii="Times New Roman" w:hAnsi="Times New Roman" w:cs="Times New Roman"/>
          <w:bCs/>
          <w:sz w:val="28"/>
          <w:szCs w:val="28"/>
        </w:rPr>
      </w:pPr>
      <w:r w:rsidRPr="001817AC">
        <w:rPr>
          <w:rFonts w:ascii="Times New Roman" w:hAnsi="Times New Roman" w:cs="Times New Roman"/>
          <w:bCs/>
          <w:sz w:val="28"/>
          <w:szCs w:val="28"/>
        </w:rPr>
        <w:t>По итогам регионального этапа олимпиады в 2019 году, в котором приняли участие 46 школьников по 14 предметам, определены 3 победителя и 15 призеров.</w:t>
      </w:r>
    </w:p>
    <w:p w:rsidR="00D76127" w:rsidRPr="001817AC" w:rsidRDefault="00D76127" w:rsidP="00FA7C3E">
      <w:pPr>
        <w:spacing w:after="0" w:line="240" w:lineRule="auto"/>
        <w:ind w:firstLine="540"/>
        <w:contextualSpacing/>
        <w:jc w:val="both"/>
        <w:rPr>
          <w:rFonts w:ascii="Times New Roman" w:hAnsi="Times New Roman" w:cs="Times New Roman"/>
          <w:bCs/>
          <w:sz w:val="28"/>
          <w:szCs w:val="28"/>
        </w:rPr>
      </w:pPr>
      <w:r w:rsidRPr="001817AC">
        <w:rPr>
          <w:rFonts w:ascii="Times New Roman" w:hAnsi="Times New Roman" w:cs="Times New Roman"/>
          <w:bCs/>
          <w:sz w:val="28"/>
          <w:szCs w:val="28"/>
        </w:rPr>
        <w:t>Одним из показателей результативности качественного образования является эффективность участия учащихся общеобразовательных организаций в заключительном этапе всероссийской олимпиады школьников. В 2019 году Трофимов Данил, ученик 11 класса Кильдюшевской средней школы, стал единственным в Чувашской Республике победителем заключительного этапа всероссийской олимпиады школьников по физической культуре (рук. Осипов О.Н.).</w:t>
      </w:r>
    </w:p>
    <w:p w:rsidR="00D76127" w:rsidRPr="001817AC" w:rsidRDefault="00D76127" w:rsidP="00FA7C3E">
      <w:pPr>
        <w:spacing w:after="0" w:line="240" w:lineRule="auto"/>
        <w:ind w:firstLine="540"/>
        <w:contextualSpacing/>
        <w:jc w:val="both"/>
        <w:rPr>
          <w:rFonts w:ascii="Times New Roman" w:hAnsi="Times New Roman" w:cs="Times New Roman"/>
          <w:bCs/>
          <w:sz w:val="28"/>
          <w:szCs w:val="28"/>
        </w:rPr>
      </w:pPr>
      <w:r w:rsidRPr="001817AC">
        <w:rPr>
          <w:rFonts w:ascii="Times New Roman" w:hAnsi="Times New Roman" w:cs="Times New Roman"/>
          <w:bCs/>
          <w:sz w:val="28"/>
          <w:szCs w:val="28"/>
        </w:rPr>
        <w:t xml:space="preserve"> Обучающаяся Новошимкусской школы Ефимова Мария стала призером третьей Международной олимпиады школьников и студентов по чувашскому языку и литературе в номинации «чувашский язык и литература для школ с чувашским языком обучения».</w:t>
      </w:r>
    </w:p>
    <w:p w:rsidR="00D76127" w:rsidRPr="001817AC" w:rsidRDefault="00D76127" w:rsidP="00FA7C3E">
      <w:pPr>
        <w:spacing w:after="0" w:line="240" w:lineRule="auto"/>
        <w:ind w:firstLine="708"/>
        <w:contextualSpacing/>
        <w:jc w:val="both"/>
        <w:rPr>
          <w:rFonts w:ascii="Times New Roman" w:hAnsi="Times New Roman" w:cs="Times New Roman"/>
          <w:bCs/>
          <w:sz w:val="28"/>
          <w:szCs w:val="28"/>
        </w:rPr>
      </w:pPr>
      <w:r w:rsidRPr="001817AC">
        <w:rPr>
          <w:rFonts w:ascii="Times New Roman" w:hAnsi="Times New Roman" w:cs="Times New Roman"/>
          <w:sz w:val="28"/>
          <w:szCs w:val="28"/>
        </w:rPr>
        <w:t xml:space="preserve">По итогам 2019 года специальные стипендии Главы Чувашской Республики назначены 16 представителям молодежи нашего района, которые показали наилучшие результаты в учебе, работе, спорте и в общественной жизни района, </w:t>
      </w:r>
      <w:r w:rsidRPr="001817AC">
        <w:rPr>
          <w:rFonts w:ascii="Times New Roman" w:hAnsi="Times New Roman" w:cs="Times New Roman"/>
          <w:bCs/>
          <w:sz w:val="28"/>
          <w:szCs w:val="28"/>
        </w:rPr>
        <w:t>из них 13 – обучающиеся школ района.</w:t>
      </w:r>
    </w:p>
    <w:p w:rsidR="00D76127" w:rsidRPr="001817AC" w:rsidRDefault="00D7612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Во всех образовательных организациях проведен текущий ремонт. </w:t>
      </w:r>
    </w:p>
    <w:p w:rsidR="00D76127" w:rsidRPr="001817AC" w:rsidRDefault="00D7612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lastRenderedPageBreak/>
        <w:t>В целях реализации  проектов, направленных на повышение  уровня комплексного обустройства населенных пунктов, расположенных в сельской  местности, в 2019 году выполнены следующие работы:</w:t>
      </w:r>
    </w:p>
    <w:p w:rsidR="00D76127" w:rsidRPr="001817AC" w:rsidRDefault="00D7612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капитальный ремонт здания детской школы искусств на сумму 10400,0 тыс. рублей:</w:t>
      </w:r>
    </w:p>
    <w:p w:rsidR="00D76127" w:rsidRPr="001817AC" w:rsidRDefault="00D76127"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ремонт крыши и столовой Большеяльчикской школы на общую сумму 3,063 тыс. рублей;</w:t>
      </w:r>
    </w:p>
    <w:p w:rsidR="00D76127" w:rsidRPr="001817AC" w:rsidRDefault="00D76127" w:rsidP="00FA7C3E">
      <w:pPr>
        <w:pStyle w:val="a4"/>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ремонт здания детско-юношеской спортивной школы имени А.В. Игнатьева – 2338,8 тыс. рублей.</w:t>
      </w:r>
    </w:p>
    <w:p w:rsidR="00D76127" w:rsidRPr="001817AC" w:rsidRDefault="00D76127" w:rsidP="00FA7C3E">
      <w:pPr>
        <w:pStyle w:val="a4"/>
        <w:ind w:firstLine="567"/>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Кроме этого, </w:t>
      </w:r>
      <w:r w:rsidR="00E51B8D" w:rsidRPr="001817AC">
        <w:rPr>
          <w:rFonts w:ascii="Times New Roman" w:hAnsi="Times New Roman" w:cs="Times New Roman"/>
          <w:sz w:val="28"/>
          <w:szCs w:val="28"/>
        </w:rPr>
        <w:t xml:space="preserve">в 2019 году </w:t>
      </w:r>
      <w:r w:rsidRPr="001817AC">
        <w:rPr>
          <w:rFonts w:ascii="Times New Roman" w:hAnsi="Times New Roman" w:cs="Times New Roman"/>
          <w:sz w:val="28"/>
          <w:szCs w:val="28"/>
        </w:rPr>
        <w:t>по программе «Создание в общеобразовательных организациях, расположенных в сельской местности условий для занятий физкультурой и спортом» проведен капитальный ремонт спортзала Большеяльчикской школы на сумму 1000,0 тыс. рублей.</w:t>
      </w:r>
    </w:p>
    <w:p w:rsidR="00E51B8D" w:rsidRPr="001817AC" w:rsidRDefault="00E51B8D" w:rsidP="00E51B8D">
      <w:pPr>
        <w:pStyle w:val="a4"/>
        <w:ind w:firstLine="567"/>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1 полугодии 2020 года заменены деревянные окна на пластиковые стеклопакеты в семи школах района на сумму свыше 14 млн. рублей. </w:t>
      </w:r>
    </w:p>
    <w:p w:rsidR="00E51B8D" w:rsidRPr="001817AC" w:rsidRDefault="00E51B8D" w:rsidP="00E51B8D">
      <w:pPr>
        <w:spacing w:after="0"/>
        <w:ind w:firstLine="567"/>
        <w:jc w:val="both"/>
        <w:rPr>
          <w:rFonts w:ascii="Times New Roman" w:hAnsi="Times New Roman" w:cs="Times New Roman"/>
          <w:sz w:val="28"/>
          <w:szCs w:val="28"/>
        </w:rPr>
      </w:pPr>
      <w:r w:rsidRPr="001817AC">
        <w:rPr>
          <w:rFonts w:ascii="Times New Roman" w:hAnsi="Times New Roman" w:cs="Times New Roman"/>
          <w:sz w:val="28"/>
          <w:szCs w:val="28"/>
        </w:rPr>
        <w:t>На сегодняшний день идут ремонтные работы в детском саду «Солнышко» села Яльчики на сумму 10638,3 тыс. рублей, в Новобайбатыревской школе – 13 155,8 тыс. рублей и Лащ-Таябинской школе – 14 000, 0 тыс. рублей.</w:t>
      </w:r>
    </w:p>
    <w:p w:rsidR="00E71816" w:rsidRPr="001817AC" w:rsidRDefault="00E71816" w:rsidP="00643150">
      <w:pPr>
        <w:pStyle w:val="a7"/>
        <w:numPr>
          <w:ilvl w:val="1"/>
          <w:numId w:val="8"/>
        </w:numPr>
        <w:spacing w:after="0" w:line="240" w:lineRule="auto"/>
        <w:jc w:val="center"/>
        <w:rPr>
          <w:rFonts w:ascii="Times New Roman" w:hAnsi="Times New Roman" w:cs="Times New Roman"/>
          <w:b/>
          <w:bCs/>
          <w:sz w:val="28"/>
          <w:szCs w:val="28"/>
        </w:rPr>
      </w:pPr>
      <w:r w:rsidRPr="001817AC">
        <w:rPr>
          <w:rFonts w:ascii="Times New Roman" w:hAnsi="Times New Roman" w:cs="Times New Roman"/>
          <w:b/>
          <w:bCs/>
          <w:sz w:val="28"/>
          <w:szCs w:val="28"/>
        </w:rPr>
        <w:t>Жилищно-коммунальное хозяйство</w:t>
      </w:r>
    </w:p>
    <w:p w:rsidR="00E71816" w:rsidRPr="001817AC" w:rsidRDefault="00E71816" w:rsidP="00FA7C3E">
      <w:pPr>
        <w:spacing w:after="0" w:line="240" w:lineRule="auto"/>
        <w:ind w:firstLine="709"/>
        <w:contextualSpacing/>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На территории Яльчикского района Чувашской Республики расположено 42 многоквартирных домов общей площадью  630,4 тыс. м</w:t>
      </w:r>
      <w:r w:rsidRPr="001817AC">
        <w:rPr>
          <w:rFonts w:ascii="Times New Roman" w:eastAsia="Times New Roman" w:hAnsi="Times New Roman" w:cs="Times New Roman"/>
          <w:sz w:val="28"/>
          <w:szCs w:val="28"/>
          <w:vertAlign w:val="superscript"/>
          <w:lang w:eastAsia="ru-RU"/>
        </w:rPr>
        <w:t>2</w:t>
      </w:r>
      <w:r w:rsidRPr="001817AC">
        <w:rPr>
          <w:rFonts w:ascii="Times New Roman" w:eastAsia="Times New Roman" w:hAnsi="Times New Roman" w:cs="Times New Roman"/>
          <w:sz w:val="28"/>
          <w:szCs w:val="28"/>
          <w:lang w:eastAsia="ru-RU"/>
        </w:rPr>
        <w:t>.</w:t>
      </w:r>
    </w:p>
    <w:p w:rsidR="00E71816" w:rsidRPr="001817AC" w:rsidRDefault="00E71816" w:rsidP="00FA7C3E">
      <w:pPr>
        <w:spacing w:after="0" w:line="240" w:lineRule="auto"/>
        <w:ind w:firstLine="709"/>
        <w:contextualSpacing/>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 xml:space="preserve">Предоставлением жилищно-коммунальных услуг в Яльчикском районе занимаются две организации (ООО «Стройэнергосервис» и ООО «Спутник-1»). ООО «Стройэнергосервис» оказывают  услуги теплоснабжения, ООО «Спуник-1» – услуги водоснабжение и водоотведения. </w:t>
      </w:r>
    </w:p>
    <w:p w:rsidR="00E71816" w:rsidRPr="001817AC" w:rsidRDefault="00E71816" w:rsidP="00FA7C3E">
      <w:pPr>
        <w:spacing w:after="0" w:line="240" w:lineRule="auto"/>
        <w:ind w:firstLine="709"/>
        <w:contextualSpacing/>
        <w:jc w:val="both"/>
        <w:rPr>
          <w:rFonts w:ascii="Times New Roman" w:eastAsia="Symbol" w:hAnsi="Times New Roman" w:cs="Times New Roman"/>
          <w:sz w:val="28"/>
          <w:szCs w:val="28"/>
          <w:lang w:eastAsia="ar-SA"/>
        </w:rPr>
      </w:pPr>
      <w:r w:rsidRPr="001817AC">
        <w:rPr>
          <w:rFonts w:ascii="Times New Roman" w:eastAsia="Times New Roman" w:hAnsi="Times New Roman" w:cs="Times New Roman"/>
          <w:sz w:val="28"/>
          <w:szCs w:val="28"/>
          <w:lang w:eastAsia="ru-RU"/>
        </w:rPr>
        <w:t>Система коммунальной инфраструктуры включает в себя:</w:t>
      </w:r>
      <w:r w:rsidRPr="001817AC">
        <w:rPr>
          <w:rFonts w:ascii="Times New Roman" w:eastAsia="Symbol" w:hAnsi="Times New Roman" w:cs="Times New Roman"/>
          <w:sz w:val="28"/>
          <w:szCs w:val="28"/>
          <w:lang w:eastAsia="ar-SA"/>
        </w:rPr>
        <w:t xml:space="preserve"> </w:t>
      </w:r>
    </w:p>
    <w:p w:rsidR="00E71816" w:rsidRPr="001817AC" w:rsidRDefault="00E71816" w:rsidP="00FA7C3E">
      <w:pPr>
        <w:spacing w:after="0" w:line="240" w:lineRule="auto"/>
        <w:ind w:firstLine="709"/>
        <w:contextualSpacing/>
        <w:jc w:val="both"/>
        <w:rPr>
          <w:rFonts w:ascii="Times New Roman" w:eastAsia="Symbol" w:hAnsi="Times New Roman" w:cs="Times New Roman"/>
          <w:sz w:val="28"/>
          <w:szCs w:val="28"/>
          <w:lang w:eastAsia="ar-SA"/>
        </w:rPr>
      </w:pPr>
      <w:r w:rsidRPr="001817AC">
        <w:rPr>
          <w:rFonts w:ascii="Times New Roman" w:eastAsia="Symbol" w:hAnsi="Times New Roman" w:cs="Times New Roman"/>
          <w:sz w:val="28"/>
          <w:szCs w:val="28"/>
          <w:lang w:eastAsia="ar-SA"/>
        </w:rPr>
        <w:t xml:space="preserve">- </w:t>
      </w:r>
      <w:r w:rsidRPr="001817AC">
        <w:rPr>
          <w:rFonts w:ascii="Times New Roman" w:eastAsia="Times New Roman" w:hAnsi="Times New Roman" w:cs="Times New Roman"/>
          <w:sz w:val="28"/>
          <w:szCs w:val="28"/>
          <w:lang w:eastAsia="ru-RU"/>
        </w:rPr>
        <w:t>в системе теплоснабжения – 37 котельных, протяженностью  2,27 км тепловых сетей (износ – 50%);</w:t>
      </w:r>
    </w:p>
    <w:p w:rsidR="00E71816" w:rsidRPr="001817AC" w:rsidRDefault="00E71816" w:rsidP="00FA7C3E">
      <w:pPr>
        <w:spacing w:after="0" w:line="240" w:lineRule="auto"/>
        <w:ind w:firstLine="709"/>
        <w:contextualSpacing/>
        <w:jc w:val="both"/>
        <w:rPr>
          <w:rFonts w:ascii="Times New Roman" w:eastAsia="Symbol" w:hAnsi="Times New Roman" w:cs="Times New Roman"/>
          <w:sz w:val="28"/>
          <w:szCs w:val="28"/>
          <w:lang w:eastAsia="ar-SA"/>
        </w:rPr>
      </w:pPr>
      <w:r w:rsidRPr="001817AC">
        <w:rPr>
          <w:rFonts w:ascii="Times New Roman" w:eastAsia="Symbol" w:hAnsi="Times New Roman" w:cs="Times New Roman"/>
          <w:sz w:val="28"/>
          <w:szCs w:val="28"/>
          <w:lang w:eastAsia="ar-SA"/>
        </w:rPr>
        <w:t xml:space="preserve">- </w:t>
      </w:r>
      <w:r w:rsidRPr="001817AC">
        <w:rPr>
          <w:rFonts w:ascii="Times New Roman" w:eastAsia="Times New Roman" w:hAnsi="Times New Roman" w:cs="Times New Roman"/>
          <w:sz w:val="28"/>
          <w:szCs w:val="28"/>
          <w:lang w:eastAsia="ru-RU"/>
        </w:rPr>
        <w:t>в системе газоснабжения –   54 газорегуляторных пунктов, 14 шкафных распределительных пунктов,  409,39  км газопроводов (износ – 25%);</w:t>
      </w:r>
    </w:p>
    <w:p w:rsidR="00E71816" w:rsidRPr="001817AC" w:rsidRDefault="00E71816" w:rsidP="00FA7C3E">
      <w:pPr>
        <w:spacing w:after="0" w:line="240" w:lineRule="auto"/>
        <w:ind w:firstLine="709"/>
        <w:contextualSpacing/>
        <w:jc w:val="both"/>
        <w:rPr>
          <w:rFonts w:ascii="Times New Roman" w:eastAsia="Symbol" w:hAnsi="Times New Roman" w:cs="Times New Roman"/>
          <w:sz w:val="28"/>
          <w:szCs w:val="28"/>
          <w:lang w:eastAsia="ar-SA"/>
        </w:rPr>
      </w:pPr>
      <w:r w:rsidRPr="001817AC">
        <w:rPr>
          <w:rFonts w:ascii="Times New Roman" w:eastAsia="Symbol" w:hAnsi="Times New Roman" w:cs="Times New Roman"/>
          <w:sz w:val="28"/>
          <w:szCs w:val="28"/>
          <w:lang w:eastAsia="ar-SA"/>
        </w:rPr>
        <w:t xml:space="preserve">- </w:t>
      </w:r>
      <w:r w:rsidRPr="001817AC">
        <w:rPr>
          <w:rFonts w:ascii="Times New Roman" w:eastAsia="Times New Roman" w:hAnsi="Times New Roman" w:cs="Times New Roman"/>
          <w:sz w:val="28"/>
          <w:szCs w:val="28"/>
          <w:lang w:eastAsia="ru-RU"/>
        </w:rPr>
        <w:t>в системе водоснабжения и водоотведения – 215 водозаборов, протяженност</w:t>
      </w:r>
      <w:r w:rsidR="007A38A3" w:rsidRPr="001817AC">
        <w:rPr>
          <w:rFonts w:ascii="Times New Roman" w:eastAsia="Times New Roman" w:hAnsi="Times New Roman" w:cs="Times New Roman"/>
          <w:sz w:val="28"/>
          <w:szCs w:val="28"/>
          <w:lang w:eastAsia="ru-RU"/>
        </w:rPr>
        <w:t xml:space="preserve"> </w:t>
      </w:r>
      <w:r w:rsidRPr="001817AC">
        <w:rPr>
          <w:rFonts w:ascii="Times New Roman" w:eastAsia="Times New Roman" w:hAnsi="Times New Roman" w:cs="Times New Roman"/>
          <w:sz w:val="28"/>
          <w:szCs w:val="28"/>
          <w:lang w:eastAsia="ru-RU"/>
        </w:rPr>
        <w:t>ь 7,6 км водопроводных сетей (износ – 75%), очистное сооружения  канализации, 7,6 км канализационных сетей (износ –50%).</w:t>
      </w:r>
    </w:p>
    <w:p w:rsidR="00E71816" w:rsidRPr="001817AC" w:rsidRDefault="00E71816" w:rsidP="00FA7C3E">
      <w:pPr>
        <w:spacing w:after="0" w:line="240" w:lineRule="auto"/>
        <w:ind w:firstLine="709"/>
        <w:contextualSpacing/>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Обеспечено качественной питьевой водой из централизованных систем водоснабжения 70% населения.</w:t>
      </w:r>
    </w:p>
    <w:p w:rsidR="00E71816" w:rsidRPr="001817AC" w:rsidRDefault="00E71816"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рамках реализации Республиканской  программы капитального  ремонта общего  имущества в многоквартирных домах в 2019 году выполнены работы по ремонту крыш многоквартирных домов по ул. Андреева 6 и по ул. Юбилейная 10 на общую сумму 3646,3 тысяч рублей.</w:t>
      </w:r>
    </w:p>
    <w:p w:rsidR="00D76127" w:rsidRPr="001817AC" w:rsidRDefault="006C4989" w:rsidP="00643150">
      <w:pPr>
        <w:pStyle w:val="a7"/>
        <w:numPr>
          <w:ilvl w:val="1"/>
          <w:numId w:val="8"/>
        </w:numPr>
        <w:spacing w:after="0" w:line="240" w:lineRule="auto"/>
        <w:jc w:val="center"/>
        <w:rPr>
          <w:rFonts w:ascii="Times New Roman" w:hAnsi="Times New Roman" w:cs="Times New Roman"/>
          <w:b/>
          <w:sz w:val="28"/>
          <w:szCs w:val="28"/>
        </w:rPr>
      </w:pPr>
      <w:r w:rsidRPr="001817AC">
        <w:rPr>
          <w:rFonts w:ascii="Times New Roman" w:hAnsi="Times New Roman" w:cs="Times New Roman"/>
          <w:b/>
          <w:sz w:val="28"/>
          <w:szCs w:val="28"/>
        </w:rPr>
        <w:t>Культура</w:t>
      </w:r>
    </w:p>
    <w:p w:rsidR="0058557F" w:rsidRPr="001817AC" w:rsidRDefault="0058557F"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Культура является фактором социально-экономического развития </w:t>
      </w:r>
      <w:r w:rsidR="00C40EF6" w:rsidRPr="001817AC">
        <w:rPr>
          <w:rFonts w:ascii="Times New Roman" w:hAnsi="Times New Roman" w:cs="Times New Roman"/>
          <w:sz w:val="28"/>
          <w:szCs w:val="28"/>
        </w:rPr>
        <w:t>Яльчикского района</w:t>
      </w:r>
      <w:r w:rsidRPr="001817AC">
        <w:rPr>
          <w:rFonts w:ascii="Times New Roman" w:hAnsi="Times New Roman" w:cs="Times New Roman"/>
          <w:sz w:val="28"/>
          <w:szCs w:val="28"/>
        </w:rPr>
        <w:t xml:space="preserve">, основой национальной идентичности и самобытности. </w:t>
      </w:r>
    </w:p>
    <w:p w:rsidR="00C40EF6" w:rsidRPr="001817AC" w:rsidRDefault="0058557F" w:rsidP="00B72708">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lastRenderedPageBreak/>
        <w:t xml:space="preserve">Учреждения культуры Яльчикского района направляют свою деятельность на удовлетворение культурных потребностей жителей в сохранении и развитии традиционной народной (национальной) культуры,  организацию, поддержку и сохранение любительского художественного творчества, всех его видов и жанров, поддержку социально – культурной активности  и творческой инициативы населения, организацию досуга и культурного отдыха всех возрастных и социальных категорий населения, оказание методической и практической помощи сельским культурным - досуговым учреждениям, развитие самодеятельного народного творчества,  поиск и внедрение новых форм клубной  работы. </w:t>
      </w:r>
    </w:p>
    <w:p w:rsidR="0058557F" w:rsidRPr="001817AC" w:rsidRDefault="00C40EF6" w:rsidP="00FA7C3E">
      <w:pPr>
        <w:spacing w:after="0" w:line="240" w:lineRule="auto"/>
        <w:ind w:firstLine="567"/>
        <w:contextualSpacing/>
        <w:jc w:val="both"/>
        <w:rPr>
          <w:rFonts w:ascii="Times New Roman" w:hAnsi="Times New Roman" w:cs="Times New Roman"/>
          <w:sz w:val="28"/>
          <w:szCs w:val="28"/>
        </w:rPr>
      </w:pPr>
      <w:r w:rsidRPr="001817AC">
        <w:rPr>
          <w:rFonts w:ascii="Times New Roman" w:hAnsi="Times New Roman" w:cs="Times New Roman"/>
          <w:sz w:val="28"/>
          <w:szCs w:val="28"/>
        </w:rPr>
        <w:t>В</w:t>
      </w:r>
      <w:r w:rsidR="0058557F" w:rsidRPr="001817AC">
        <w:rPr>
          <w:rFonts w:ascii="Times New Roman" w:hAnsi="Times New Roman" w:cs="Times New Roman"/>
          <w:sz w:val="28"/>
          <w:szCs w:val="28"/>
        </w:rPr>
        <w:t xml:space="preserve"> Яльчикском  районе функционирует 31 учреждение клубного типа</w:t>
      </w:r>
      <w:r w:rsidRPr="001817AC">
        <w:rPr>
          <w:rFonts w:ascii="Times New Roman" w:hAnsi="Times New Roman" w:cs="Times New Roman"/>
          <w:sz w:val="28"/>
          <w:szCs w:val="28"/>
        </w:rPr>
        <w:t>.</w:t>
      </w:r>
    </w:p>
    <w:p w:rsidR="00C40EF6" w:rsidRPr="001817AC" w:rsidRDefault="0058557F" w:rsidP="00FA7C3E">
      <w:pPr>
        <w:spacing w:after="0" w:line="240" w:lineRule="auto"/>
        <w:ind w:firstLine="567"/>
        <w:contextualSpacing/>
        <w:jc w:val="both"/>
        <w:rPr>
          <w:rFonts w:ascii="Times New Roman" w:hAnsi="Times New Roman" w:cs="Times New Roman"/>
          <w:sz w:val="28"/>
          <w:szCs w:val="28"/>
        </w:rPr>
      </w:pPr>
      <w:r w:rsidRPr="001817AC">
        <w:rPr>
          <w:rFonts w:ascii="Times New Roman" w:hAnsi="Times New Roman" w:cs="Times New Roman"/>
          <w:sz w:val="28"/>
          <w:szCs w:val="28"/>
        </w:rPr>
        <w:t>Анали</w:t>
      </w:r>
      <w:r w:rsidR="00C40EF6" w:rsidRPr="001817AC">
        <w:rPr>
          <w:rFonts w:ascii="Times New Roman" w:hAnsi="Times New Roman" w:cs="Times New Roman"/>
          <w:sz w:val="28"/>
          <w:szCs w:val="28"/>
        </w:rPr>
        <w:t>з данных</w:t>
      </w:r>
      <w:r w:rsidRPr="001817AC">
        <w:rPr>
          <w:rFonts w:ascii="Times New Roman" w:hAnsi="Times New Roman" w:cs="Times New Roman"/>
          <w:sz w:val="28"/>
          <w:szCs w:val="28"/>
        </w:rPr>
        <w:t xml:space="preserve"> о работе кружков, клубов по интересам и любительских объединений в культурно – досуговых учреждениях показывает, что наиболее востребованы хореографические, театральные, фольклорные кружки и кружки народных промыслов, хорового и сольного пения. </w:t>
      </w:r>
      <w:r w:rsidR="00C40EF6" w:rsidRPr="001817AC">
        <w:rPr>
          <w:rFonts w:ascii="Times New Roman" w:hAnsi="Times New Roman" w:cs="Times New Roman"/>
          <w:sz w:val="28"/>
          <w:szCs w:val="28"/>
        </w:rPr>
        <w:t xml:space="preserve">На начало </w:t>
      </w:r>
      <w:r w:rsidRPr="001817AC">
        <w:rPr>
          <w:rFonts w:ascii="Times New Roman" w:hAnsi="Times New Roman" w:cs="Times New Roman"/>
          <w:sz w:val="28"/>
          <w:szCs w:val="28"/>
        </w:rPr>
        <w:t xml:space="preserve">2020 года </w:t>
      </w:r>
      <w:r w:rsidR="00C40EF6" w:rsidRPr="001817AC">
        <w:rPr>
          <w:rFonts w:ascii="Times New Roman" w:hAnsi="Times New Roman" w:cs="Times New Roman"/>
          <w:sz w:val="28"/>
          <w:szCs w:val="28"/>
        </w:rPr>
        <w:t xml:space="preserve"> в районе </w:t>
      </w:r>
      <w:r w:rsidRPr="001817AC">
        <w:rPr>
          <w:rFonts w:ascii="Times New Roman" w:hAnsi="Times New Roman" w:cs="Times New Roman"/>
          <w:sz w:val="28"/>
          <w:szCs w:val="28"/>
        </w:rPr>
        <w:t xml:space="preserve">действовало  194  кружка,  любительских объединений  и клубов по интересам, в которых осуществляли свою досуговую деятельность 3362  человек. Из них для детей до 14 лет – 79, с количеством участников 1326 человек, для молодежи от 14 до 35 лет – 29, с количеством участников 508 человек. </w:t>
      </w:r>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2019 году культурно–досуговыми учреждениями района проведено 4125 культурно-массовых и информационно-просветительских мероприятий, 999 из которых проведены на платной основе. В среднем одно платное мероприятие посетили 34 человека. </w:t>
      </w:r>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От предпринимательской и иной приносящей доход деятельности поступило 904,9 тыс. рублей. В среднем стоимость одного билета на культурно-массовое мероприятие составила 26,0 рублей.  </w:t>
      </w:r>
    </w:p>
    <w:p w:rsidR="000920DE" w:rsidRPr="001817AC" w:rsidRDefault="000920DE" w:rsidP="00FA7C3E">
      <w:pPr>
        <w:spacing w:after="0" w:line="240" w:lineRule="auto"/>
        <w:ind w:firstLine="708"/>
        <w:contextualSpacing/>
        <w:jc w:val="both"/>
        <w:rPr>
          <w:rFonts w:ascii="Times New Roman" w:hAnsi="Times New Roman" w:cs="Times New Roman"/>
          <w:color w:val="FF0000"/>
          <w:sz w:val="28"/>
          <w:szCs w:val="28"/>
        </w:rPr>
      </w:pPr>
      <w:r w:rsidRPr="001817AC">
        <w:rPr>
          <w:rFonts w:ascii="Times New Roman" w:hAnsi="Times New Roman" w:cs="Times New Roman"/>
          <w:sz w:val="28"/>
          <w:szCs w:val="28"/>
        </w:rPr>
        <w:t>Удельный вес населения, участвующего в клубных формированиях и в платных культурно – досуговых мероприятиях в 2019 году, - 233,3 %.</w:t>
      </w:r>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Количество посещений культурно – досуговых мероприятий – 156,3 тыс. ед.       </w:t>
      </w:r>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Уровень удовлетворенности населения качеством предоставления муниципальных услуг в сфере культуры составляет 97,5 %, при плане - 90%. </w:t>
      </w:r>
    </w:p>
    <w:p w:rsidR="00C40EF6" w:rsidRPr="001817AC" w:rsidRDefault="00C40EF6"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bCs/>
          <w:sz w:val="28"/>
          <w:szCs w:val="28"/>
          <w:lang w:eastAsia="ar-SA"/>
        </w:rPr>
        <w:t xml:space="preserve">В 2019 году </w:t>
      </w:r>
      <w:r w:rsidRPr="001817AC">
        <w:rPr>
          <w:rFonts w:ascii="Times New Roman" w:hAnsi="Times New Roman" w:cs="Times New Roman"/>
          <w:sz w:val="28"/>
          <w:szCs w:val="28"/>
        </w:rPr>
        <w:t>произведен ремонт двух домов культуры на общую сумму 1773,0 тыс. рублей.</w:t>
      </w:r>
    </w:p>
    <w:p w:rsidR="000920DE" w:rsidRPr="001817AC" w:rsidRDefault="000920DE" w:rsidP="00FA7C3E">
      <w:pPr>
        <w:spacing w:after="0" w:line="240" w:lineRule="auto"/>
        <w:ind w:firstLine="708"/>
        <w:contextualSpacing/>
        <w:jc w:val="both"/>
        <w:rPr>
          <w:rFonts w:ascii="Times New Roman" w:hAnsi="Times New Roman" w:cs="Times New Roman"/>
          <w:color w:val="000000"/>
          <w:sz w:val="28"/>
          <w:szCs w:val="28"/>
        </w:rPr>
      </w:pPr>
      <w:r w:rsidRPr="001817AC">
        <w:rPr>
          <w:rFonts w:ascii="Times New Roman" w:hAnsi="Times New Roman" w:cs="Times New Roman"/>
          <w:sz w:val="28"/>
          <w:szCs w:val="28"/>
        </w:rPr>
        <w:t xml:space="preserve">В </w:t>
      </w:r>
      <w:r w:rsidR="00E51B8D" w:rsidRPr="001817AC">
        <w:rPr>
          <w:rFonts w:ascii="Times New Roman" w:hAnsi="Times New Roman" w:cs="Times New Roman"/>
          <w:sz w:val="28"/>
          <w:szCs w:val="28"/>
        </w:rPr>
        <w:t>1 полугодии 2020 года</w:t>
      </w:r>
      <w:r w:rsidRPr="001817AC">
        <w:rPr>
          <w:rFonts w:ascii="Times New Roman" w:hAnsi="Times New Roman" w:cs="Times New Roman"/>
          <w:sz w:val="28"/>
          <w:szCs w:val="28"/>
        </w:rPr>
        <w:t xml:space="preserve"> проведен </w:t>
      </w:r>
      <w:r w:rsidRPr="001817AC">
        <w:rPr>
          <w:rFonts w:ascii="Times New Roman" w:hAnsi="Times New Roman" w:cs="Times New Roman"/>
          <w:color w:val="000000"/>
          <w:sz w:val="28"/>
          <w:szCs w:val="28"/>
        </w:rPr>
        <w:t>текущий ремонт помещения центральной библиотеки на сумму 930,0 тыс. рублей.</w:t>
      </w:r>
    </w:p>
    <w:p w:rsidR="000920DE" w:rsidRPr="001817AC" w:rsidRDefault="000920DE" w:rsidP="00FA7C3E">
      <w:pPr>
        <w:spacing w:after="0" w:line="240" w:lineRule="auto"/>
        <w:ind w:firstLine="708"/>
        <w:contextualSpacing/>
        <w:jc w:val="both"/>
        <w:rPr>
          <w:rFonts w:ascii="Times New Roman" w:hAnsi="Times New Roman" w:cs="Times New Roman"/>
          <w:color w:val="000000"/>
          <w:sz w:val="28"/>
          <w:szCs w:val="28"/>
        </w:rPr>
      </w:pPr>
      <w:r w:rsidRPr="001817AC">
        <w:rPr>
          <w:rFonts w:ascii="Times New Roman" w:hAnsi="Times New Roman" w:cs="Times New Roman"/>
          <w:color w:val="000000"/>
          <w:sz w:val="28"/>
          <w:szCs w:val="28"/>
        </w:rPr>
        <w:t>Завершены работы в пяти клубах на общую сумму 4877,8 тыс. рублей.</w:t>
      </w:r>
    </w:p>
    <w:p w:rsidR="000920DE" w:rsidRPr="001817AC" w:rsidRDefault="000920DE" w:rsidP="00FA7C3E">
      <w:pPr>
        <w:spacing w:after="0" w:line="240" w:lineRule="auto"/>
        <w:ind w:firstLine="708"/>
        <w:contextualSpacing/>
        <w:jc w:val="both"/>
        <w:rPr>
          <w:rFonts w:ascii="Times New Roman" w:hAnsi="Times New Roman" w:cs="Times New Roman"/>
          <w:color w:val="000000"/>
          <w:sz w:val="28"/>
          <w:szCs w:val="28"/>
        </w:rPr>
      </w:pPr>
      <w:r w:rsidRPr="001817AC">
        <w:rPr>
          <w:rFonts w:ascii="Times New Roman" w:hAnsi="Times New Roman" w:cs="Times New Roman"/>
          <w:color w:val="000000"/>
          <w:sz w:val="28"/>
          <w:szCs w:val="28"/>
        </w:rPr>
        <w:t>Заменена крыша здания центральной клубной системы. В настоящее время идут работы по отделке и ремонту внутренних помещений. Общая цена контракта составляет 13144,2 тыс. рублей.</w:t>
      </w:r>
    </w:p>
    <w:p w:rsidR="000920DE" w:rsidRPr="001817AC" w:rsidRDefault="006C4989" w:rsidP="00643150">
      <w:pPr>
        <w:pStyle w:val="2"/>
        <w:numPr>
          <w:ilvl w:val="1"/>
          <w:numId w:val="8"/>
        </w:numPr>
        <w:spacing w:before="0" w:line="240" w:lineRule="auto"/>
        <w:contextualSpacing/>
        <w:jc w:val="center"/>
        <w:rPr>
          <w:rFonts w:ascii="Times New Roman" w:hAnsi="Times New Roman" w:cs="Times New Roman"/>
          <w:b/>
          <w:color w:val="000000"/>
          <w:sz w:val="28"/>
          <w:szCs w:val="28"/>
        </w:rPr>
      </w:pPr>
      <w:bookmarkStart w:id="17" w:name="_Toc38026534"/>
      <w:bookmarkStart w:id="18" w:name="_Toc45889378"/>
      <w:bookmarkStart w:id="19" w:name="_Toc45889735"/>
      <w:r w:rsidRPr="001817AC">
        <w:rPr>
          <w:rFonts w:ascii="Times New Roman" w:hAnsi="Times New Roman" w:cs="Times New Roman"/>
          <w:b/>
          <w:color w:val="000000"/>
          <w:sz w:val="28"/>
          <w:szCs w:val="28"/>
        </w:rPr>
        <w:t>Физическая культура и спорт</w:t>
      </w:r>
      <w:bookmarkEnd w:id="17"/>
      <w:bookmarkEnd w:id="18"/>
      <w:bookmarkEnd w:id="19"/>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За последние годы в районе созданы благоприятные условия для занятия физической культурой и спортом. </w:t>
      </w:r>
      <w:r w:rsidRPr="001817AC">
        <w:rPr>
          <w:rFonts w:ascii="Times New Roman" w:hAnsi="Times New Roman" w:cs="Times New Roman"/>
          <w:bCs/>
          <w:sz w:val="28"/>
          <w:szCs w:val="28"/>
        </w:rPr>
        <w:t xml:space="preserve">В районе всего насчитывается 98 </w:t>
      </w:r>
      <w:r w:rsidRPr="001817AC">
        <w:rPr>
          <w:rFonts w:ascii="Times New Roman" w:hAnsi="Times New Roman" w:cs="Times New Roman"/>
          <w:bCs/>
          <w:sz w:val="28"/>
          <w:szCs w:val="28"/>
        </w:rPr>
        <w:lastRenderedPageBreak/>
        <w:t xml:space="preserve">спортивных сооружений, в т. ч. 29 футбольных полей, 24 спортзала, 9 хоккейных площадок,  1 бассейн. </w:t>
      </w:r>
      <w:r w:rsidRPr="001817AC">
        <w:rPr>
          <w:rFonts w:ascii="Times New Roman" w:hAnsi="Times New Roman" w:cs="Times New Roman"/>
          <w:sz w:val="28"/>
          <w:szCs w:val="28"/>
        </w:rPr>
        <w:t>45,8 % жителей нашего района систематически занимаются  физкультурой и спортом. Доля обучающихся, систематически занимающихся физической культурой и спортом, в общей численности обучающихся составила 99,0%.</w:t>
      </w:r>
    </w:p>
    <w:p w:rsidR="00FA7C3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 районе культивируются такие виды спорта как вольная борьба, футбол, тяжелая и легкая атлетика, волейбол, баскетбол, плавание, настольный теннис, армспорт, хоккей, гиревой спорт.  Ежемесячно на базе физкультурно-спортивного комплекса «Улап» проводятся Дни здоровья и спорта, обеспечивающие жителям безвозмездное посещение спортивных сооружений. </w:t>
      </w:r>
    </w:p>
    <w:p w:rsidR="00FA7C3E" w:rsidRPr="001817AC" w:rsidRDefault="00FA7C3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Главным проектом развития физической культуры и массового спорта стало поэтапное внедрение Всероссийского физкультурно-спортивного комплекса «Готов к труду и обороне» (ГТО). На портале ГТО зарегистрировано 3837 жителей Яльчикского района.</w:t>
      </w:r>
    </w:p>
    <w:p w:rsidR="00FA7C3E" w:rsidRPr="001817AC" w:rsidRDefault="00FA7C3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 2019 году нормативы ГТО сдали 1028 человек, из них на знаки отличия – 993 человека (96,6 %).</w:t>
      </w:r>
    </w:p>
    <w:p w:rsidR="000920D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В целях реализации проектов, направленных на повышение  уровня комплексного обустройства населенных пунктов, расположенных в сельской  местности в отчетном году проведен ремонт здания детско-юношеской спортивной школы имени А.В. Игнатьева на сумму 2338,8 тыс. рублей.</w:t>
      </w:r>
    </w:p>
    <w:p w:rsidR="00FA7C3E" w:rsidRPr="001817AC" w:rsidRDefault="000920DE"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Кроме этого, по программе «Создание в общеобразовательных организациях, расположенных в сельской местности условий для занятий физкультурой и спортом» проведен капитальный ремонт спортзала Большеяльчикской школы на сумму 1000,0 тыс. рублей.</w:t>
      </w:r>
      <w:r w:rsidR="006C4989" w:rsidRPr="001817AC">
        <w:rPr>
          <w:rFonts w:ascii="Times New Roman" w:hAnsi="Times New Roman" w:cs="Times New Roman"/>
          <w:sz w:val="28"/>
          <w:szCs w:val="28"/>
        </w:rPr>
        <w:t xml:space="preserve"> </w:t>
      </w:r>
    </w:p>
    <w:p w:rsidR="006C4989" w:rsidRPr="001817AC" w:rsidRDefault="006C4989" w:rsidP="00643150">
      <w:pPr>
        <w:pStyle w:val="2"/>
        <w:numPr>
          <w:ilvl w:val="1"/>
          <w:numId w:val="8"/>
        </w:numPr>
        <w:spacing w:before="0" w:line="240" w:lineRule="auto"/>
        <w:contextualSpacing/>
        <w:jc w:val="center"/>
        <w:rPr>
          <w:rFonts w:ascii="Times New Roman" w:hAnsi="Times New Roman" w:cs="Times New Roman"/>
          <w:b/>
          <w:color w:val="000000"/>
          <w:sz w:val="28"/>
          <w:szCs w:val="28"/>
        </w:rPr>
      </w:pPr>
      <w:bookmarkStart w:id="20" w:name="_Toc45889380"/>
      <w:bookmarkStart w:id="21" w:name="_Toc45889736"/>
      <w:r w:rsidRPr="001817AC">
        <w:rPr>
          <w:rFonts w:ascii="Times New Roman" w:hAnsi="Times New Roman" w:cs="Times New Roman"/>
          <w:b/>
          <w:color w:val="000000"/>
          <w:sz w:val="28"/>
          <w:szCs w:val="28"/>
        </w:rPr>
        <w:t>Туризм</w:t>
      </w:r>
      <w:bookmarkEnd w:id="20"/>
      <w:bookmarkEnd w:id="21"/>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Развитие туристической отрасли в Яльчикском районе является одним из приоритетных направлений стратегического развития. </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К объектам культурного наследия федерального значения относится Большетаябинский комплекс памятников – группа разновременных археологических объектов и месторождений, выявленных и изученных у села Большая Таяба Яльчикского района.</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К памятникам природы отнесены многие озера и водные объекты района. На территории Яльчикского района имеется участок Присурского заповедника, представляющий степной ландшафт.</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Расположены множество объектов культового направления (церквей, храмов, часовен), имеющих также историческую ценность.</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В районе много самобытных мастеров народных промыслов и декоративно-прикладного искусства, пользующихся большой популярностью.</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Имеется турбаза, разработаны туристические маршруты, проводятся охотничьи, рыбные и различные спортивные фестивали.</w:t>
      </w:r>
    </w:p>
    <w:p w:rsidR="00FA7C3E"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Наиболее перспективным направлением для развития туризма являются экскурсии познавательной, природоведческой и экологической тематики с </w:t>
      </w:r>
      <w:r w:rsidRPr="001817AC">
        <w:rPr>
          <w:rFonts w:ascii="Times New Roman" w:hAnsi="Times New Roman" w:cs="Times New Roman"/>
          <w:sz w:val="28"/>
          <w:szCs w:val="28"/>
        </w:rPr>
        <w:lastRenderedPageBreak/>
        <w:t>осмотром природных объектов, археологических памятников, маршруты для любителей рыболовства, охоты и «собирательства».</w:t>
      </w:r>
    </w:p>
    <w:p w:rsidR="00FA7C3E" w:rsidRPr="001817AC" w:rsidRDefault="00566B88" w:rsidP="00643150">
      <w:pPr>
        <w:pStyle w:val="a7"/>
        <w:numPr>
          <w:ilvl w:val="1"/>
          <w:numId w:val="8"/>
        </w:numPr>
        <w:spacing w:after="0" w:line="240" w:lineRule="auto"/>
        <w:jc w:val="center"/>
        <w:rPr>
          <w:rFonts w:ascii="Times New Roman" w:hAnsi="Times New Roman" w:cs="Times New Roman"/>
          <w:sz w:val="28"/>
          <w:szCs w:val="28"/>
        </w:rPr>
      </w:pPr>
      <w:r w:rsidRPr="001817AC">
        <w:rPr>
          <w:rFonts w:ascii="Times New Roman" w:hAnsi="Times New Roman" w:cs="Times New Roman"/>
          <w:b/>
          <w:sz w:val="28"/>
          <w:szCs w:val="28"/>
        </w:rPr>
        <w:t>Потребительский рынок</w:t>
      </w:r>
    </w:p>
    <w:p w:rsidR="00FA7C3E"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Важным показателем качества жизни является уровень потребления населением товаров и услуг. Потребительский рынок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способствует конкурентоспособности отечественных товаров, поэтому создание условий эффективного развития потребительского рынка, совершенствование механизма его регулирования являются одной из важнейших </w:t>
      </w:r>
      <w:r w:rsidR="00FA7C3E" w:rsidRPr="001817AC">
        <w:rPr>
          <w:rFonts w:ascii="Times New Roman" w:hAnsi="Times New Roman" w:cs="Times New Roman"/>
          <w:sz w:val="28"/>
          <w:szCs w:val="28"/>
        </w:rPr>
        <w:t xml:space="preserve">составляющих экономики района. </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На территории района действует 167 предприятий розничной торговли, 1 оптовое предприятие, 11 предприятий общественного питания. Оказанием платных услуг населению занимаются 27 предприятий и индивидуальных предпринимателей, осуществляет свою деятельность универсальный розничный рынок «Яльчикский» и ярмарки выходного дня. </w:t>
      </w:r>
    </w:p>
    <w:p w:rsidR="00566B88" w:rsidRPr="001817AC" w:rsidRDefault="00566B88" w:rsidP="00FA7C3E">
      <w:pPr>
        <w:widowControl w:val="0"/>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Состояние торговли и сферы услуг в Яльчикском районе характеризуется как стабильное, имеющее высокий уровень насыщенности по всем товарным группам и видам услуг.</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Доля продажи товаров на рынках и ярмарках ежегодно снижается, что свидетельствует о росте предпочтений покупателей более цивилизованным формам обслуживания за счет сглаживания уровня цен в стационарных объектах торговли и на объектах рыночной торговли (рынки, ярмарки). Соответственно, оборот розничной торговли розничных торговых сетей ежегодно увеличивается.</w:t>
      </w:r>
    </w:p>
    <w:p w:rsidR="00566B88" w:rsidRPr="001817AC" w:rsidRDefault="00566B88" w:rsidP="00FA7C3E">
      <w:pPr>
        <w:widowControl w:val="0"/>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Оборот розничной торговли (включая субъектов малого предпринимательства) в 2019 году составил 1428,4 млн. рублей (увеличился на 1,8 % по сравнению с аналогичным периодом прошлого года).</w:t>
      </w:r>
    </w:p>
    <w:p w:rsidR="00566B88" w:rsidRPr="001817AC" w:rsidRDefault="00566B88" w:rsidP="00FA7C3E">
      <w:pPr>
        <w:widowControl w:val="0"/>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lang w:eastAsia="zh-CN"/>
        </w:rPr>
        <w:t xml:space="preserve">За истекший период 2019 года </w:t>
      </w:r>
      <w:r w:rsidRPr="001817AC">
        <w:rPr>
          <w:rFonts w:ascii="Times New Roman" w:hAnsi="Times New Roman" w:cs="Times New Roman"/>
          <w:bCs/>
          <w:sz w:val="28"/>
          <w:szCs w:val="28"/>
        </w:rPr>
        <w:t>реализован инвестиционный проект ИП Крыловым Б.В. по строительству торгового объекта пл. 700,0 кв. м. стоимостью 12,0 млн. рублей.</w:t>
      </w:r>
    </w:p>
    <w:p w:rsidR="00566B88" w:rsidRPr="001817AC" w:rsidRDefault="00566B88" w:rsidP="00FA7C3E">
      <w:pPr>
        <w:widowControl w:val="0"/>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bCs/>
          <w:sz w:val="28"/>
          <w:szCs w:val="28"/>
        </w:rPr>
        <w:t xml:space="preserve">Также введены в эксплуатацию 8 объектов потребительского рынка: магазин ИП Мешкова И.А., магазин «Запчасти к тракторам», магазин «Таяба», аптека «Для Вас», киоск «Тукмак», кафе «Самурай», «Студия моделирования взгляда» и детский развлекательный центр. </w:t>
      </w:r>
    </w:p>
    <w:p w:rsidR="00566B88" w:rsidRPr="001817AC" w:rsidRDefault="00566B88" w:rsidP="00FA7C3E">
      <w:pPr>
        <w:widowControl w:val="0"/>
        <w:spacing w:after="0" w:line="240" w:lineRule="auto"/>
        <w:ind w:firstLine="708"/>
        <w:contextualSpacing/>
        <w:jc w:val="both"/>
        <w:rPr>
          <w:rFonts w:ascii="Times New Roman" w:hAnsi="Times New Roman" w:cs="Times New Roman"/>
          <w:sz w:val="28"/>
          <w:szCs w:val="28"/>
          <w:lang w:eastAsia="zh-CN"/>
        </w:rPr>
      </w:pPr>
      <w:r w:rsidRPr="001817AC">
        <w:rPr>
          <w:rFonts w:ascii="Times New Roman" w:hAnsi="Times New Roman" w:cs="Times New Roman"/>
          <w:sz w:val="28"/>
          <w:szCs w:val="28"/>
          <w:lang w:eastAsia="zh-CN"/>
        </w:rPr>
        <w:t>Общий объем инвестиций составил 16,5 млн. рублей, создано 18 новых рабочих мест.</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На территории Яльчикского района Чувашской Республики осуществляют деятельность: </w:t>
      </w:r>
    </w:p>
    <w:p w:rsidR="00566B88" w:rsidRPr="001817AC" w:rsidRDefault="00566B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федеральные торговые сети: «Магнит» (АО «Тандер»), «Пятерочка», «Бристоль» (ООО «Альбион 2002»), «Красное и белое» (ООО «Лабиринт-Волга»);</w:t>
      </w:r>
    </w:p>
    <w:p w:rsidR="00566B88" w:rsidRPr="001817AC" w:rsidRDefault="00566B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региональная торговая сеть: «Звениговский»;;</w:t>
      </w:r>
    </w:p>
    <w:p w:rsidR="00566B88" w:rsidRPr="001817AC" w:rsidRDefault="00566B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местная торговая сеть: «Санар» (ООО «Вурнарский мясокомбинат»);</w:t>
      </w:r>
    </w:p>
    <w:p w:rsidR="00566B88" w:rsidRPr="001817AC" w:rsidRDefault="00566B8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lastRenderedPageBreak/>
        <w:t>- торговые объекты системы Чувашпотребсоюза.</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Оборот розничной торговли розничных торговых сетей растет более высокими темпами, чем розничный товарооборот в целом по Яльчикскому району. </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Оборот общественного питания в 2019 г. превысил 30,0 млн рублей.</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Населению Яльчикского района в 2019 г. было оказано платных услуг на 40,0 млн руб. В районе оказываются различные виды платных услуг: ремонт обуви, ремонт швейных изделий, парикмахерские услуги, ритуальные услуги, услуги фотографий, битье шерсти, ремонт жилья, распиловка и строгание древесины, производство общестроительных работ, изготовление столярных изделий, стоматологическая практика, организация шиномонтажа и автомойки, услуги по перевозке пассажиров.</w:t>
      </w:r>
    </w:p>
    <w:p w:rsidR="00566B88" w:rsidRPr="001817AC" w:rsidRDefault="00566B88" w:rsidP="00FA7C3E">
      <w:pPr>
        <w:spacing w:after="0" w:line="240" w:lineRule="auto"/>
        <w:ind w:firstLine="709"/>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Удельный вес инвестиций в торговлю в общем объеме инвестиций в основной капитал Яльчикского района Чувашской Республики составил 5,4%. </w:t>
      </w:r>
    </w:p>
    <w:p w:rsidR="006C4989" w:rsidRPr="001817AC" w:rsidRDefault="006C4989" w:rsidP="00643150">
      <w:pPr>
        <w:pStyle w:val="2"/>
        <w:numPr>
          <w:ilvl w:val="1"/>
          <w:numId w:val="8"/>
        </w:numPr>
        <w:spacing w:before="0" w:line="240" w:lineRule="auto"/>
        <w:contextualSpacing/>
        <w:jc w:val="center"/>
        <w:rPr>
          <w:rFonts w:ascii="Times New Roman" w:hAnsi="Times New Roman" w:cs="Times New Roman"/>
          <w:b/>
          <w:color w:val="000000"/>
          <w:sz w:val="28"/>
          <w:szCs w:val="28"/>
        </w:rPr>
      </w:pPr>
      <w:bookmarkStart w:id="22" w:name="_Toc38026533"/>
      <w:bookmarkStart w:id="23" w:name="_Toc45889385"/>
      <w:bookmarkStart w:id="24" w:name="_Toc45889738"/>
      <w:r w:rsidRPr="001817AC">
        <w:rPr>
          <w:rFonts w:ascii="Times New Roman" w:hAnsi="Times New Roman" w:cs="Times New Roman"/>
          <w:b/>
          <w:color w:val="000000"/>
          <w:sz w:val="28"/>
          <w:szCs w:val="28"/>
        </w:rPr>
        <w:t xml:space="preserve">Социальная </w:t>
      </w:r>
      <w:bookmarkEnd w:id="22"/>
      <w:r w:rsidRPr="001817AC">
        <w:rPr>
          <w:rFonts w:ascii="Times New Roman" w:hAnsi="Times New Roman" w:cs="Times New Roman"/>
          <w:b/>
          <w:color w:val="000000"/>
          <w:sz w:val="28"/>
          <w:szCs w:val="28"/>
        </w:rPr>
        <w:t>защита</w:t>
      </w:r>
      <w:bookmarkEnd w:id="23"/>
      <w:bookmarkEnd w:id="24"/>
    </w:p>
    <w:p w:rsidR="00CB4028" w:rsidRPr="001817AC" w:rsidRDefault="00CB4028" w:rsidP="00FA7C3E">
      <w:pPr>
        <w:pStyle w:val="3"/>
        <w:spacing w:before="0" w:line="240" w:lineRule="auto"/>
        <w:ind w:firstLine="708"/>
        <w:contextualSpacing/>
        <w:jc w:val="both"/>
        <w:rPr>
          <w:rFonts w:ascii="Times New Roman" w:hAnsi="Times New Roman" w:cs="Times New Roman"/>
          <w:color w:val="auto"/>
          <w:sz w:val="28"/>
          <w:szCs w:val="28"/>
        </w:rPr>
      </w:pPr>
      <w:r w:rsidRPr="001817AC">
        <w:rPr>
          <w:rFonts w:ascii="Times New Roman" w:hAnsi="Times New Roman" w:cs="Times New Roman"/>
          <w:color w:val="auto"/>
          <w:sz w:val="28"/>
          <w:szCs w:val="28"/>
        </w:rPr>
        <w:t xml:space="preserve">Основным источником доходов населения Яльчикского района является заработная плата. Среднемесячная номинальная начисленная заработная плата в 2019 году в среднем по району составила </w:t>
      </w:r>
      <w:r w:rsidRPr="001817AC">
        <w:rPr>
          <w:rFonts w:ascii="Times New Roman" w:eastAsia="Times New Roman" w:hAnsi="Times New Roman" w:cs="Times New Roman"/>
          <w:color w:val="auto"/>
          <w:sz w:val="28"/>
          <w:szCs w:val="28"/>
          <w:lang w:eastAsia="ru-RU"/>
        </w:rPr>
        <w:t xml:space="preserve">22791,7 </w:t>
      </w:r>
      <w:r w:rsidRPr="001817AC">
        <w:rPr>
          <w:rFonts w:ascii="Times New Roman" w:hAnsi="Times New Roman" w:cs="Times New Roman"/>
          <w:color w:val="auto"/>
          <w:sz w:val="28"/>
          <w:szCs w:val="28"/>
        </w:rPr>
        <w:t>рубля) и увеличилась на 10,1% по сравнению с соответствующим периодом предыдущего года.</w:t>
      </w:r>
    </w:p>
    <w:p w:rsidR="00CB4028" w:rsidRPr="001817AC" w:rsidRDefault="00CB4028" w:rsidP="00FA7C3E">
      <w:pPr>
        <w:spacing w:after="0" w:line="240" w:lineRule="auto"/>
        <w:ind w:firstLine="709"/>
        <w:contextualSpacing/>
        <w:jc w:val="both"/>
        <w:rPr>
          <w:rFonts w:ascii="Times New Roman" w:hAnsi="Times New Roman" w:cs="Times New Roman"/>
          <w:sz w:val="28"/>
          <w:szCs w:val="28"/>
          <w:lang w:eastAsia="ar-SA"/>
        </w:rPr>
      </w:pPr>
      <w:r w:rsidRPr="001817AC">
        <w:rPr>
          <w:rFonts w:ascii="Times New Roman" w:hAnsi="Times New Roman" w:cs="Times New Roman"/>
          <w:sz w:val="28"/>
          <w:szCs w:val="28"/>
          <w:lang w:eastAsia="ar-SA"/>
        </w:rPr>
        <w:t>По данным регионального реестра в качестве малоимущих на 1 января 2020 г. по Яльчикскому району зарегистрированы  528 семей или  2174 человека.   При этом 87,8 % малоимущих – это семьи с детьми.</w:t>
      </w:r>
    </w:p>
    <w:p w:rsidR="00CB4028" w:rsidRPr="001817AC" w:rsidRDefault="00CB4028" w:rsidP="00FA7C3E">
      <w:pPr>
        <w:spacing w:after="0" w:line="240" w:lineRule="auto"/>
        <w:ind w:firstLine="709"/>
        <w:contextualSpacing/>
        <w:jc w:val="both"/>
        <w:rPr>
          <w:rFonts w:ascii="Times New Roman" w:hAnsi="Times New Roman" w:cs="Times New Roman"/>
          <w:sz w:val="28"/>
          <w:szCs w:val="28"/>
          <w:lang w:eastAsia="ar-SA"/>
        </w:rPr>
      </w:pPr>
      <w:r w:rsidRPr="001817AC">
        <w:rPr>
          <w:rFonts w:ascii="Times New Roman" w:hAnsi="Times New Roman" w:cs="Times New Roman"/>
          <w:sz w:val="28"/>
          <w:szCs w:val="28"/>
          <w:lang w:eastAsia="ar-SA"/>
        </w:rPr>
        <w:t>По состоянию на 14.07.2020 заключено  48 социальных контрактов с семьями, в которых проживает  181 человек на сумму  4264,5 тыс. руб., выплачен  8878,5 тыс.руб. ежемесячной денежной выплаты на детей в возрасте от 3 до 7 лет включительно 222 семьям.</w:t>
      </w:r>
    </w:p>
    <w:p w:rsidR="006C4989" w:rsidRPr="001817AC" w:rsidRDefault="00CB4028" w:rsidP="00FA7C3E">
      <w:pPr>
        <w:spacing w:after="0" w:line="240" w:lineRule="auto"/>
        <w:ind w:firstLine="709"/>
        <w:contextualSpacing/>
        <w:jc w:val="both"/>
        <w:rPr>
          <w:rFonts w:ascii="Times New Roman" w:hAnsi="Times New Roman" w:cs="Times New Roman"/>
          <w:sz w:val="28"/>
          <w:szCs w:val="28"/>
          <w:lang w:eastAsia="ar-SA"/>
        </w:rPr>
      </w:pPr>
      <w:r w:rsidRPr="001817AC">
        <w:rPr>
          <w:rFonts w:ascii="Times New Roman" w:hAnsi="Times New Roman" w:cs="Times New Roman"/>
          <w:sz w:val="28"/>
          <w:szCs w:val="28"/>
          <w:lang w:eastAsia="ar-SA"/>
        </w:rPr>
        <w:t>И</w:t>
      </w:r>
      <w:r w:rsidR="006C4989" w:rsidRPr="001817AC">
        <w:rPr>
          <w:rFonts w:ascii="Times New Roman" w:hAnsi="Times New Roman" w:cs="Times New Roman"/>
          <w:sz w:val="28"/>
          <w:szCs w:val="28"/>
          <w:lang w:eastAsia="ar-SA"/>
        </w:rPr>
        <w:t xml:space="preserve">нфраструктура социального обслуживания населения в основном обеспечивает потребность пожилых граждан и инвалидов в различных формах социального обслуживания. Сохраняется доступность для граждан получения социальных услуг на дому. </w:t>
      </w:r>
    </w:p>
    <w:p w:rsidR="006C4989" w:rsidRPr="001817AC" w:rsidRDefault="00CB4028" w:rsidP="00FA7C3E">
      <w:pPr>
        <w:spacing w:after="0" w:line="240" w:lineRule="auto"/>
        <w:ind w:firstLine="709"/>
        <w:contextualSpacing/>
        <w:jc w:val="both"/>
        <w:rPr>
          <w:rFonts w:ascii="Times New Roman" w:hAnsi="Times New Roman" w:cs="Times New Roman"/>
          <w:sz w:val="28"/>
          <w:szCs w:val="28"/>
          <w:lang w:eastAsia="ar-SA"/>
        </w:rPr>
      </w:pPr>
      <w:r w:rsidRPr="001817AC">
        <w:rPr>
          <w:rFonts w:ascii="Times New Roman" w:hAnsi="Times New Roman" w:cs="Times New Roman"/>
          <w:sz w:val="28"/>
          <w:szCs w:val="28"/>
          <w:lang w:eastAsia="ar-SA"/>
        </w:rPr>
        <w:t>В</w:t>
      </w:r>
      <w:r w:rsidR="006C4989" w:rsidRPr="001817AC">
        <w:rPr>
          <w:rFonts w:ascii="Times New Roman" w:hAnsi="Times New Roman" w:cs="Times New Roman"/>
          <w:sz w:val="28"/>
          <w:szCs w:val="28"/>
          <w:lang w:eastAsia="ar-SA"/>
        </w:rPr>
        <w:t xml:space="preserve"> центрах социального обслуживания населения внедрен участковый принцип работы, границы участков соответствуют границам участков медицинских организаций. В основе участковой службы лежит принцип межведомственного взаимодействия организаций социального обслуживания и различных социальных институтов (медицинских, образовательных, полицейских, организаций территориального общественного самоуправления).</w:t>
      </w:r>
    </w:p>
    <w:p w:rsidR="00A714D6" w:rsidRPr="001817AC" w:rsidRDefault="00A714D6" w:rsidP="00643150">
      <w:pPr>
        <w:pStyle w:val="Standard"/>
        <w:numPr>
          <w:ilvl w:val="1"/>
          <w:numId w:val="8"/>
        </w:numPr>
        <w:contextualSpacing/>
        <w:jc w:val="center"/>
        <w:rPr>
          <w:rFonts w:ascii="Times New Roman" w:hAnsi="Times New Roman" w:cs="Times New Roman"/>
          <w:b/>
          <w:bCs/>
          <w:sz w:val="28"/>
          <w:szCs w:val="28"/>
          <w:lang w:eastAsia="en-US"/>
        </w:rPr>
      </w:pPr>
      <w:r w:rsidRPr="001817AC">
        <w:rPr>
          <w:rFonts w:ascii="Times New Roman" w:hAnsi="Times New Roman" w:cs="Times New Roman"/>
          <w:b/>
          <w:bCs/>
          <w:sz w:val="28"/>
          <w:szCs w:val="28"/>
          <w:lang w:eastAsia="en-US"/>
        </w:rPr>
        <w:t>Строительство</w:t>
      </w:r>
    </w:p>
    <w:p w:rsidR="00A714D6" w:rsidRPr="001817AC" w:rsidRDefault="00A714D6" w:rsidP="00FA7C3E">
      <w:pPr>
        <w:pStyle w:val="Standard"/>
        <w:ind w:firstLine="709"/>
        <w:contextualSpacing/>
        <w:jc w:val="both"/>
        <w:rPr>
          <w:rFonts w:ascii="Times New Roman" w:hAnsi="Times New Roman" w:cs="Times New Roman"/>
          <w:bCs/>
          <w:sz w:val="28"/>
          <w:szCs w:val="28"/>
          <w:lang w:eastAsia="en-US"/>
        </w:rPr>
      </w:pPr>
      <w:r w:rsidRPr="001817AC">
        <w:rPr>
          <w:rFonts w:ascii="Times New Roman" w:hAnsi="Times New Roman" w:cs="Times New Roman"/>
          <w:sz w:val="28"/>
          <w:szCs w:val="28"/>
        </w:rPr>
        <w:t>Объем выполненных работ по виду деятельности «строительство» в 2019 году в Яльчикском районе Чувашской Республики составил 11,3 млн. руб., 101,2 % к уровню 2018 года.</w:t>
      </w:r>
    </w:p>
    <w:p w:rsidR="00A714D6" w:rsidRPr="001817AC" w:rsidRDefault="00A714D6" w:rsidP="00FA7C3E">
      <w:pPr>
        <w:spacing w:after="0" w:line="240" w:lineRule="auto"/>
        <w:ind w:firstLine="567"/>
        <w:contextualSpacing/>
        <w:jc w:val="both"/>
        <w:rPr>
          <w:rFonts w:ascii="Times New Roman" w:eastAsia="Calibri" w:hAnsi="Times New Roman" w:cs="Times New Roman"/>
          <w:sz w:val="28"/>
          <w:szCs w:val="28"/>
        </w:rPr>
      </w:pPr>
      <w:r w:rsidRPr="001817AC">
        <w:rPr>
          <w:rFonts w:ascii="Times New Roman" w:eastAsia="Calibri" w:hAnsi="Times New Roman" w:cs="Times New Roman"/>
          <w:sz w:val="28"/>
          <w:szCs w:val="28"/>
        </w:rPr>
        <w:t>По итогам 2019 года в районе введено жилья общей площадью 2988 кв. м. (66,4% от плана), в том числе стандартного жилья – 2386 кв. м.</w:t>
      </w:r>
    </w:p>
    <w:p w:rsidR="00A714D6" w:rsidRPr="001817AC" w:rsidRDefault="00A714D6"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lastRenderedPageBreak/>
        <w:t>Жилье в районе строится не такими темпами, как хотелось бы. В настоящее время квартиры в многоквартирных домах не пользуются спросом. Из-за этого в 2019 году в районе отмечается слабое выполнение планового показателя по вводу жилья (планом был предусмотрен ввод жилья общей площадью 4500 кв. м.).</w:t>
      </w:r>
    </w:p>
    <w:p w:rsidR="00CB4028" w:rsidRPr="001817AC" w:rsidRDefault="00CB4028" w:rsidP="00FA7C3E">
      <w:pPr>
        <w:spacing w:after="0" w:line="240" w:lineRule="auto"/>
        <w:ind w:firstLine="567"/>
        <w:contextualSpacing/>
        <w:jc w:val="both"/>
        <w:rPr>
          <w:rFonts w:ascii="Times New Roman" w:eastAsia="Calibri" w:hAnsi="Times New Roman" w:cs="Times New Roman"/>
          <w:sz w:val="28"/>
          <w:szCs w:val="28"/>
        </w:rPr>
      </w:pPr>
      <w:r w:rsidRPr="001817AC">
        <w:rPr>
          <w:rFonts w:ascii="Times New Roman" w:eastAsia="Calibri" w:hAnsi="Times New Roman" w:cs="Times New Roman"/>
          <w:sz w:val="28"/>
          <w:szCs w:val="28"/>
        </w:rPr>
        <w:t xml:space="preserve">В 2019 году улучшили жилищные условия 8 молодых семей на сумму 3880,8 тыс. рублей и 2 ребенка-сироты на сумму </w:t>
      </w:r>
      <w:r w:rsidRPr="001817AC">
        <w:rPr>
          <w:rFonts w:ascii="Times New Roman" w:hAnsi="Times New Roman" w:cs="Times New Roman"/>
          <w:bCs/>
          <w:snapToGrid w:val="0"/>
          <w:sz w:val="28"/>
          <w:szCs w:val="28"/>
        </w:rPr>
        <w:t>1918,2</w:t>
      </w:r>
      <w:r w:rsidRPr="001817AC">
        <w:rPr>
          <w:rFonts w:ascii="Times New Roman" w:eastAsia="Calibri" w:hAnsi="Times New Roman" w:cs="Times New Roman"/>
          <w:sz w:val="28"/>
          <w:szCs w:val="28"/>
        </w:rPr>
        <w:t xml:space="preserve"> тыс. рублей.</w:t>
      </w:r>
    </w:p>
    <w:p w:rsidR="00CB4028" w:rsidRPr="001817AC" w:rsidRDefault="003A3D88" w:rsidP="00FA7C3E">
      <w:pPr>
        <w:spacing w:after="0" w:line="240" w:lineRule="auto"/>
        <w:ind w:firstLine="708"/>
        <w:contextualSpacing/>
        <w:jc w:val="both"/>
        <w:rPr>
          <w:rFonts w:ascii="Times New Roman" w:hAnsi="Times New Roman" w:cs="Times New Roman"/>
          <w:sz w:val="28"/>
          <w:szCs w:val="28"/>
          <w:shd w:val="clear" w:color="auto" w:fill="FFFFFF"/>
        </w:rPr>
      </w:pPr>
      <w:r w:rsidRPr="001817AC">
        <w:rPr>
          <w:rFonts w:ascii="Times New Roman" w:hAnsi="Times New Roman" w:cs="Times New Roman"/>
          <w:sz w:val="28"/>
          <w:szCs w:val="28"/>
        </w:rPr>
        <w:t>В 2020 году в</w:t>
      </w:r>
      <w:r w:rsidR="00CB4028" w:rsidRPr="001817AC">
        <w:rPr>
          <w:rFonts w:ascii="Times New Roman" w:hAnsi="Times New Roman" w:cs="Times New Roman"/>
          <w:sz w:val="28"/>
          <w:szCs w:val="28"/>
        </w:rPr>
        <w:t xml:space="preserve"> рамках мероприятий по улучшению жилищных условий граждан, проживающих на сельских территориях</w:t>
      </w:r>
      <w:r w:rsidRPr="001817AC">
        <w:rPr>
          <w:rFonts w:ascii="Times New Roman" w:hAnsi="Times New Roman" w:cs="Times New Roman"/>
          <w:sz w:val="28"/>
          <w:szCs w:val="28"/>
        </w:rPr>
        <w:t>,</w:t>
      </w:r>
      <w:r w:rsidR="00CB4028" w:rsidRPr="001817AC">
        <w:rPr>
          <w:rFonts w:ascii="Times New Roman" w:hAnsi="Times New Roman" w:cs="Times New Roman"/>
          <w:sz w:val="28"/>
          <w:szCs w:val="28"/>
        </w:rPr>
        <w:t xml:space="preserve"> выдано 1 свидетельство </w:t>
      </w:r>
      <w:r w:rsidR="00CB4028" w:rsidRPr="001817AC">
        <w:rPr>
          <w:rFonts w:ascii="Times New Roman" w:eastAsia="Calibri" w:hAnsi="Times New Roman" w:cs="Times New Roman"/>
          <w:sz w:val="28"/>
          <w:szCs w:val="28"/>
        </w:rPr>
        <w:t>о предоставлении социальной выплаты</w:t>
      </w:r>
      <w:r w:rsidR="00CB4028" w:rsidRPr="001817AC">
        <w:rPr>
          <w:rFonts w:ascii="Times New Roman" w:hAnsi="Times New Roman" w:cs="Times New Roman"/>
          <w:sz w:val="28"/>
          <w:szCs w:val="28"/>
        </w:rPr>
        <w:t xml:space="preserve"> </w:t>
      </w:r>
      <w:r w:rsidR="00CB4028" w:rsidRPr="001817AC">
        <w:rPr>
          <w:rFonts w:ascii="Times New Roman" w:eastAsia="Calibri" w:hAnsi="Times New Roman" w:cs="Times New Roman"/>
          <w:sz w:val="28"/>
          <w:szCs w:val="28"/>
        </w:rPr>
        <w:t>на строительство (приобретение) жилья на сельских территориях</w:t>
      </w:r>
      <w:r w:rsidR="00CB4028" w:rsidRPr="001817AC">
        <w:rPr>
          <w:rFonts w:ascii="Times New Roman" w:hAnsi="Times New Roman" w:cs="Times New Roman"/>
          <w:sz w:val="28"/>
          <w:szCs w:val="28"/>
        </w:rPr>
        <w:t xml:space="preserve"> на сумму 910,0 тыс. рублей.</w:t>
      </w:r>
    </w:p>
    <w:p w:rsidR="00CB4028" w:rsidRPr="001817AC" w:rsidRDefault="00CB4028" w:rsidP="00FA7C3E">
      <w:pPr>
        <w:spacing w:after="0" w:line="240" w:lineRule="auto"/>
        <w:ind w:firstLine="708"/>
        <w:contextualSpacing/>
        <w:jc w:val="both"/>
        <w:rPr>
          <w:rFonts w:ascii="Times New Roman" w:hAnsi="Times New Roman" w:cs="Times New Roman"/>
          <w:sz w:val="28"/>
          <w:szCs w:val="28"/>
          <w:shd w:val="clear" w:color="auto" w:fill="FFFFFF"/>
        </w:rPr>
      </w:pPr>
      <w:r w:rsidRPr="001817AC">
        <w:rPr>
          <w:rFonts w:ascii="Times New Roman" w:eastAsia="Calibri" w:hAnsi="Times New Roman" w:cs="Times New Roman"/>
          <w:sz w:val="28"/>
          <w:szCs w:val="28"/>
        </w:rPr>
        <w:t xml:space="preserve">В рамках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предоставлены социальные выплаты 4 молодым семьям на общую сумму 3024,0 тыс. рублей. </w:t>
      </w:r>
    </w:p>
    <w:p w:rsidR="00CB4028" w:rsidRPr="001817AC" w:rsidRDefault="00CB4028" w:rsidP="00FA7C3E">
      <w:pPr>
        <w:spacing w:after="0" w:line="240" w:lineRule="auto"/>
        <w:ind w:firstLine="708"/>
        <w:contextualSpacing/>
        <w:jc w:val="both"/>
        <w:rPr>
          <w:rFonts w:ascii="Times New Roman" w:hAnsi="Times New Roman" w:cs="Times New Roman"/>
          <w:sz w:val="28"/>
          <w:szCs w:val="28"/>
          <w:shd w:val="clear" w:color="auto" w:fill="FFFFFF"/>
        </w:rPr>
      </w:pPr>
      <w:r w:rsidRPr="001817AC">
        <w:rPr>
          <w:rFonts w:ascii="Times New Roman" w:eastAsia="Calibri" w:hAnsi="Times New Roman" w:cs="Times New Roman"/>
          <w:sz w:val="28"/>
          <w:szCs w:val="28"/>
        </w:rPr>
        <w:t xml:space="preserve">По договору найма специализированных жилых помещений предоставлены квартиры трем детям-сиротам и детям, оставшимся без попечения родителей, а также лицам из числа детей-сирот и детей, оставшихся без попечения родителей, состоящим на учете на получение жилых помещений, на общую сумму </w:t>
      </w:r>
      <w:r w:rsidRPr="001817AC">
        <w:rPr>
          <w:rFonts w:ascii="Times New Roman" w:hAnsi="Times New Roman" w:cs="Times New Roman"/>
          <w:bCs/>
          <w:snapToGrid w:val="0"/>
          <w:sz w:val="28"/>
          <w:szCs w:val="28"/>
        </w:rPr>
        <w:t>3043,08</w:t>
      </w:r>
      <w:r w:rsidRPr="001817AC">
        <w:rPr>
          <w:rFonts w:ascii="Times New Roman" w:eastAsia="Calibri" w:hAnsi="Times New Roman" w:cs="Times New Roman"/>
          <w:sz w:val="28"/>
          <w:szCs w:val="28"/>
        </w:rPr>
        <w:t xml:space="preserve"> тыс. рублей.</w:t>
      </w:r>
    </w:p>
    <w:p w:rsidR="00CB4028" w:rsidRPr="001817AC" w:rsidRDefault="00CB4028" w:rsidP="00FA7C3E">
      <w:pPr>
        <w:spacing w:after="0" w:line="240" w:lineRule="auto"/>
        <w:ind w:firstLine="708"/>
        <w:contextualSpacing/>
        <w:jc w:val="both"/>
        <w:rPr>
          <w:rFonts w:ascii="Times New Roman" w:hAnsi="Times New Roman" w:cs="Times New Roman"/>
          <w:sz w:val="28"/>
          <w:szCs w:val="28"/>
        </w:rPr>
      </w:pPr>
      <w:r w:rsidRPr="001817AC">
        <w:rPr>
          <w:rFonts w:ascii="Times New Roman" w:hAnsi="Times New Roman" w:cs="Times New Roman"/>
          <w:sz w:val="28"/>
          <w:szCs w:val="28"/>
        </w:rPr>
        <w:t xml:space="preserve">На 2 полугодие текущего года ставится задача по проведению конкурсной процедуры для целей обеспечения жильем одного сироты на общую сумму </w:t>
      </w:r>
      <w:r w:rsidRPr="001817AC">
        <w:rPr>
          <w:rFonts w:ascii="Times New Roman" w:hAnsi="Times New Roman" w:cs="Times New Roman"/>
          <w:color w:val="000000"/>
          <w:sz w:val="28"/>
          <w:szCs w:val="28"/>
        </w:rPr>
        <w:t xml:space="preserve">1014,9 </w:t>
      </w:r>
      <w:r w:rsidRPr="001817AC">
        <w:rPr>
          <w:rFonts w:ascii="Times New Roman" w:hAnsi="Times New Roman" w:cs="Times New Roman"/>
          <w:sz w:val="28"/>
          <w:szCs w:val="28"/>
        </w:rPr>
        <w:t>тыс. рублей.</w:t>
      </w:r>
    </w:p>
    <w:p w:rsidR="003C1E4A" w:rsidRPr="001817AC" w:rsidRDefault="003C1E4A" w:rsidP="00643150">
      <w:pPr>
        <w:pStyle w:val="a7"/>
        <w:numPr>
          <w:ilvl w:val="1"/>
          <w:numId w:val="8"/>
        </w:numPr>
        <w:spacing w:after="0" w:line="240" w:lineRule="auto"/>
        <w:jc w:val="center"/>
        <w:rPr>
          <w:rFonts w:ascii="Times New Roman" w:eastAsia="Times New Roman" w:hAnsi="Times New Roman" w:cs="Times New Roman"/>
          <w:sz w:val="28"/>
          <w:szCs w:val="28"/>
          <w:lang w:eastAsia="ru-RU"/>
        </w:rPr>
      </w:pPr>
      <w:r w:rsidRPr="001817AC">
        <w:rPr>
          <w:rFonts w:ascii="Times New Roman" w:eastAsia="Times New Roman" w:hAnsi="Times New Roman" w:cs="Times New Roman"/>
          <w:b/>
          <w:sz w:val="28"/>
          <w:szCs w:val="28"/>
          <w:lang w:eastAsia="ru-RU"/>
        </w:rPr>
        <w:t>Безопасность жизнедеятельности</w:t>
      </w:r>
    </w:p>
    <w:p w:rsidR="003C1E4A" w:rsidRPr="001817AC" w:rsidRDefault="003C1E4A" w:rsidP="00643150">
      <w:pPr>
        <w:spacing w:after="0" w:line="240" w:lineRule="auto"/>
        <w:ind w:firstLine="708"/>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bCs/>
          <w:kern w:val="2"/>
          <w:sz w:val="28"/>
          <w:szCs w:val="28"/>
          <w:lang w:eastAsia="ru-RU"/>
        </w:rPr>
        <w:t xml:space="preserve">Для проведения аварийно-спасательных и других неотложных работ на территории района </w:t>
      </w:r>
      <w:r w:rsidRPr="001817AC">
        <w:rPr>
          <w:rFonts w:ascii="Times New Roman" w:eastAsia="Times New Roman" w:hAnsi="Times New Roman" w:cs="Times New Roman"/>
          <w:sz w:val="28"/>
          <w:szCs w:val="28"/>
          <w:lang w:eastAsia="ru-RU"/>
        </w:rPr>
        <w:t>функционирует 1 аварийно-спасательная служба и 19 нештатных формирований гражданской обороны. С 2011 года функционирует   единая дежурно-диспетчерская служба, которая оснащена системой обеспечения вызова экстренных оперативных служб по единому номеру «112».</w:t>
      </w:r>
    </w:p>
    <w:p w:rsidR="003C1E4A" w:rsidRPr="001817AC" w:rsidRDefault="003C1E4A" w:rsidP="00643150">
      <w:pPr>
        <w:spacing w:after="0" w:line="240" w:lineRule="auto"/>
        <w:ind w:firstLine="708"/>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На территории района функционируют сегменты аппаратно-программного комплекса «Безопасное муниципальное образование» В с. Яльчики на оживленных местах установлены и проводят видеофиксацию 20 камер видеонаблюдения.</w:t>
      </w:r>
    </w:p>
    <w:p w:rsidR="003C1E4A" w:rsidRPr="001817AC" w:rsidRDefault="003C1E4A" w:rsidP="00643150">
      <w:pPr>
        <w:spacing w:after="0" w:line="240" w:lineRule="auto"/>
        <w:ind w:firstLine="708"/>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Все муниципальные учреждения образования и культуры имеют актуальные паспорта безопасности</w:t>
      </w:r>
    </w:p>
    <w:p w:rsidR="003C1E4A" w:rsidRDefault="003C1E4A" w:rsidP="00643150">
      <w:pPr>
        <w:spacing w:after="0" w:line="240" w:lineRule="auto"/>
        <w:ind w:firstLine="708"/>
        <w:jc w:val="both"/>
        <w:rPr>
          <w:rFonts w:ascii="Times New Roman" w:eastAsia="Times New Roman" w:hAnsi="Times New Roman" w:cs="Times New Roman"/>
          <w:sz w:val="28"/>
          <w:szCs w:val="28"/>
          <w:lang w:eastAsia="ru-RU"/>
        </w:rPr>
      </w:pPr>
      <w:r w:rsidRPr="001817AC">
        <w:rPr>
          <w:rFonts w:ascii="Times New Roman" w:eastAsia="Times New Roman" w:hAnsi="Times New Roman" w:cs="Times New Roman"/>
          <w:sz w:val="28"/>
          <w:szCs w:val="28"/>
          <w:lang w:eastAsia="ru-RU"/>
        </w:rPr>
        <w:t>Для обеспечения обществ</w:t>
      </w:r>
      <w:r w:rsidR="00EA063E">
        <w:rPr>
          <w:rFonts w:ascii="Times New Roman" w:eastAsia="Times New Roman" w:hAnsi="Times New Roman" w:cs="Times New Roman"/>
          <w:sz w:val="28"/>
          <w:szCs w:val="28"/>
          <w:lang w:eastAsia="ru-RU"/>
        </w:rPr>
        <w:t>енного порядка и противодействия</w:t>
      </w:r>
      <w:r w:rsidRPr="001817AC">
        <w:rPr>
          <w:rFonts w:ascii="Times New Roman" w:eastAsia="Times New Roman" w:hAnsi="Times New Roman" w:cs="Times New Roman"/>
          <w:sz w:val="28"/>
          <w:szCs w:val="28"/>
          <w:lang w:eastAsia="ru-RU"/>
        </w:rPr>
        <w:t xml:space="preserve"> преступности в районе создана народная дружина из 10 человек. Систематически члены народной дружины совместно с сотрудниками полиции выходят на дежурство.</w:t>
      </w:r>
    </w:p>
    <w:p w:rsidR="00C62BE3" w:rsidRDefault="00C62BE3" w:rsidP="00643150">
      <w:pPr>
        <w:spacing w:after="0" w:line="240" w:lineRule="auto"/>
        <w:ind w:firstLine="708"/>
        <w:jc w:val="both"/>
        <w:rPr>
          <w:rFonts w:ascii="Times New Roman" w:eastAsia="Times New Roman" w:hAnsi="Times New Roman" w:cs="Times New Roman"/>
          <w:sz w:val="28"/>
          <w:szCs w:val="28"/>
          <w:lang w:eastAsia="ru-RU"/>
        </w:rPr>
      </w:pPr>
    </w:p>
    <w:p w:rsidR="00C62BE3" w:rsidRDefault="00C62BE3" w:rsidP="00643150">
      <w:pPr>
        <w:spacing w:after="0" w:line="240" w:lineRule="auto"/>
        <w:ind w:firstLine="708"/>
        <w:jc w:val="both"/>
        <w:rPr>
          <w:rFonts w:ascii="Times New Roman" w:eastAsia="Times New Roman" w:hAnsi="Times New Roman" w:cs="Times New Roman"/>
          <w:sz w:val="28"/>
          <w:szCs w:val="28"/>
          <w:lang w:eastAsia="ru-RU"/>
        </w:rPr>
      </w:pPr>
    </w:p>
    <w:p w:rsidR="00C62BE3" w:rsidRPr="001817AC" w:rsidRDefault="00C62BE3" w:rsidP="00643150">
      <w:pPr>
        <w:spacing w:after="0" w:line="240" w:lineRule="auto"/>
        <w:ind w:firstLine="708"/>
        <w:jc w:val="both"/>
        <w:rPr>
          <w:rFonts w:ascii="Times New Roman" w:eastAsia="Times New Roman" w:hAnsi="Times New Roman" w:cs="Times New Roman"/>
          <w:sz w:val="28"/>
          <w:szCs w:val="28"/>
          <w:lang w:eastAsia="ru-RU"/>
        </w:rPr>
      </w:pPr>
    </w:p>
    <w:p w:rsidR="001817AC" w:rsidRDefault="001817AC" w:rsidP="00643150">
      <w:pPr>
        <w:pStyle w:val="2"/>
        <w:numPr>
          <w:ilvl w:val="0"/>
          <w:numId w:val="8"/>
        </w:numPr>
        <w:spacing w:before="0" w:line="240" w:lineRule="auto"/>
        <w:jc w:val="center"/>
        <w:rPr>
          <w:rFonts w:ascii="Times New Roman" w:hAnsi="Times New Roman" w:cs="Times New Roman"/>
          <w:b/>
          <w:bCs/>
          <w:color w:val="auto"/>
          <w:sz w:val="28"/>
          <w:szCs w:val="28"/>
        </w:rPr>
      </w:pPr>
      <w:bookmarkStart w:id="25" w:name="_Toc47354126"/>
      <w:r w:rsidRPr="00C86525">
        <w:rPr>
          <w:rFonts w:ascii="Times New Roman" w:hAnsi="Times New Roman" w:cs="Times New Roman"/>
          <w:b/>
          <w:bCs/>
          <w:color w:val="auto"/>
          <w:sz w:val="28"/>
          <w:szCs w:val="28"/>
        </w:rPr>
        <w:lastRenderedPageBreak/>
        <w:t>Проблемы муниципального образования</w:t>
      </w:r>
      <w:bookmarkEnd w:id="25"/>
    </w:p>
    <w:p w:rsidR="00643150" w:rsidRDefault="00643150" w:rsidP="001817AC">
      <w:pPr>
        <w:pStyle w:val="ae"/>
        <w:spacing w:line="240" w:lineRule="auto"/>
        <w:ind w:firstLine="709"/>
        <w:jc w:val="both"/>
        <w:outlineLvl w:val="2"/>
        <w:rPr>
          <w:rFonts w:ascii="Times New Roman" w:hAnsi="Times New Roman" w:cs="Times New Roman"/>
          <w:b/>
          <w:bCs/>
          <w:sz w:val="28"/>
          <w:szCs w:val="28"/>
        </w:rPr>
      </w:pPr>
      <w:bookmarkStart w:id="26" w:name="_Toc47354127"/>
    </w:p>
    <w:p w:rsidR="001817AC" w:rsidRPr="001817AC" w:rsidRDefault="001817AC" w:rsidP="00643150">
      <w:pPr>
        <w:pStyle w:val="ae"/>
        <w:spacing w:line="240" w:lineRule="auto"/>
        <w:ind w:firstLine="709"/>
        <w:jc w:val="center"/>
        <w:outlineLvl w:val="2"/>
        <w:rPr>
          <w:rFonts w:ascii="Times New Roman" w:hAnsi="Times New Roman" w:cs="Times New Roman"/>
          <w:b/>
          <w:bCs/>
          <w:sz w:val="28"/>
          <w:szCs w:val="28"/>
        </w:rPr>
      </w:pPr>
      <w:r w:rsidRPr="001817AC">
        <w:rPr>
          <w:rFonts w:ascii="Times New Roman" w:hAnsi="Times New Roman" w:cs="Times New Roman"/>
          <w:b/>
          <w:bCs/>
          <w:sz w:val="28"/>
          <w:szCs w:val="28"/>
        </w:rPr>
        <w:t>Дорожная инфраструктура</w:t>
      </w:r>
      <w:bookmarkEnd w:id="26"/>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Ремонт на участке автомобильной дороги «Яльчики-Малая Таяба» с протяженностью 2,724 км. В настоящее время физический износ данного участка дороги составляет 88,03%. Технико-эксплуатационное состояние не удовлетворяет современным уровням безопасности дорожного движения, так как по данному участку проходят маршруты школьных автобусов.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C86525" w:rsidP="001817AC">
      <w:pPr>
        <w:pStyle w:val="ae"/>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проводится</w:t>
      </w:r>
      <w:r w:rsidR="001817AC" w:rsidRPr="001817AC">
        <w:rPr>
          <w:rFonts w:ascii="Times New Roman" w:hAnsi="Times New Roman" w:cs="Times New Roman"/>
          <w:sz w:val="28"/>
          <w:szCs w:val="28"/>
        </w:rPr>
        <w:t xml:space="preserve"> ямочный ремонт, что является малоэффективным расходованием бюджетных средств.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- 16,4 млн рублей на условиях софинансирования из местного бюджета.</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Ремонт на участке автомобильной дороги «Яльчики-Новые Шимкуссы» с протяженностью 9,187 км. В настоящее время физический износ данного участка дороги составляет 77,48%. Технико-эксплуатационное состояние не удовлетворяет современным уровням безопасности дорожного движения, так как по данному участку проходят маршруты школьных автобусов.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C86525" w:rsidP="001817AC">
      <w:pPr>
        <w:pStyle w:val="ae"/>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проводится</w:t>
      </w:r>
      <w:r w:rsidR="001817AC" w:rsidRPr="001817AC">
        <w:rPr>
          <w:rFonts w:ascii="Times New Roman" w:hAnsi="Times New Roman" w:cs="Times New Roman"/>
          <w:sz w:val="28"/>
          <w:szCs w:val="28"/>
        </w:rPr>
        <w:t xml:space="preserve"> ямочный ремонт, что является малоэффективным расходованием бюджетных средств.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- 55,8 млн рублей на условиях софинансирования из местного бюджета.</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Ремонт на участке автомобильной дороги «Кошки-Куликеево-Эшимкеево» с протяженностью 5,6 км. В настоящее время физический износ данного участка дороги составляет 89,31%. Технико-эксплуатационное состояние не удовлетворяет современным уровням безопасности дорожного движения, так как по данному участку проходят маршруты школьных автобусов.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C86525" w:rsidP="001817AC">
      <w:pPr>
        <w:pStyle w:val="ae"/>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Ежегодно проводится</w:t>
      </w:r>
      <w:r w:rsidR="001817AC" w:rsidRPr="001817AC">
        <w:rPr>
          <w:rFonts w:ascii="Times New Roman" w:hAnsi="Times New Roman" w:cs="Times New Roman"/>
          <w:sz w:val="28"/>
          <w:szCs w:val="28"/>
        </w:rPr>
        <w:t xml:space="preserve"> ямочный ремонт, что является малоэффективным расходованием бюджетных средств.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lastRenderedPageBreak/>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w:t>
      </w:r>
      <w:r w:rsidRPr="001817AC">
        <w:rPr>
          <w:rFonts w:ascii="Times New Roman" w:hAnsi="Times New Roman" w:cs="Times New Roman"/>
          <w:i/>
          <w:iCs/>
          <w:sz w:val="28"/>
          <w:szCs w:val="28"/>
        </w:rPr>
        <w:t xml:space="preserve"> -</w:t>
      </w:r>
      <w:r w:rsidRPr="001817AC">
        <w:rPr>
          <w:rFonts w:ascii="Times New Roman" w:hAnsi="Times New Roman" w:cs="Times New Roman"/>
          <w:sz w:val="28"/>
          <w:szCs w:val="28"/>
        </w:rPr>
        <w:t xml:space="preserve"> 24,5 млн рублей на условиях софинансирования из местного бюджета.</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Ремонт на участке автомобильной дороги «Комсомольское -Яльчики-Буинск» - Кушелга с протяженностью 1,5 км. В настоящее время физический износ данного участка дороги составляет 62,06%. Технико-эксплуатационное состояние не удовлетворяет современным уровням безопасности дорожного движения, так как по данному участку проходят маршруты школьных автобусов.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и разработка проектно-сметной документации на ремонтные работы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соответствующей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9,1 млн рублей на условиях софинансирования из местного бюджета.</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Реконструкция участка автомобильной дороги «Комсомольское -Яльчики-Буинск»- Большая Ерыкла с протяженностью 2,832 км. В настоящее время физический износ данного участка дороги составляет 70,0%. Технико-эксплуатационное состояние не удовлетворяет современным уровням безопасности дорожного движения.</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письменного обращения в Минтранс Чувашии о необходимости разработки проектно- сметной документации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sz w:val="28"/>
          <w:szCs w:val="28"/>
        </w:rPr>
        <w:t xml:space="preserve">Пути </w:t>
      </w:r>
      <w:r w:rsidRPr="001817AC">
        <w:rPr>
          <w:rFonts w:ascii="Times New Roman" w:hAnsi="Times New Roman" w:cs="Times New Roman"/>
          <w:i/>
          <w:iCs/>
          <w:sz w:val="28"/>
          <w:szCs w:val="28"/>
        </w:rPr>
        <w:t>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17,1 млн рублей.</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Строительство автомобильных дорог в границах населенных пунктов, (в ценах 2016 года) в том числе:</w:t>
      </w:r>
    </w:p>
    <w:p w:rsidR="001817AC" w:rsidRPr="001817AC" w:rsidRDefault="001817AC" w:rsidP="00D532BB">
      <w:pPr>
        <w:pStyle w:val="ae"/>
        <w:numPr>
          <w:ilvl w:val="0"/>
          <w:numId w:val="2"/>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 Целинная с. Янтиково Яльчикского района Чувашской Республики, 0,746 км, 7,2 млн рублей;</w:t>
      </w:r>
    </w:p>
    <w:p w:rsidR="001817AC" w:rsidRPr="001817AC" w:rsidRDefault="001817AC" w:rsidP="00D532BB">
      <w:pPr>
        <w:pStyle w:val="ae"/>
        <w:numPr>
          <w:ilvl w:val="0"/>
          <w:numId w:val="2"/>
        </w:numPr>
        <w:tabs>
          <w:tab w:val="left" w:pos="130"/>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 Центральная, Пролетарская д. Избахтино Яльчикского района Чувашской Республики, 0,830км, 9,1 млн рублей;</w:t>
      </w:r>
    </w:p>
    <w:p w:rsidR="001817AC" w:rsidRPr="001817AC" w:rsidRDefault="001817AC" w:rsidP="00D532BB">
      <w:pPr>
        <w:pStyle w:val="ae"/>
        <w:numPr>
          <w:ilvl w:val="0"/>
          <w:numId w:val="2"/>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 Зеленая д. Малая Таяба Яльчикского района Чувашской Республики, 0,617 км, 5,2 млн рублей;</w:t>
      </w:r>
    </w:p>
    <w:p w:rsidR="001817AC" w:rsidRPr="001817AC" w:rsidRDefault="001817AC" w:rsidP="00D532BB">
      <w:pPr>
        <w:pStyle w:val="ae"/>
        <w:numPr>
          <w:ilvl w:val="0"/>
          <w:numId w:val="2"/>
        </w:numPr>
        <w:tabs>
          <w:tab w:val="left" w:pos="130"/>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 К. Маркса и ул. Макаренко с. Б. Яльчики Яльчикского района Чувашской Республики, 0,680 км, 9,8 млн рублей;</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 Комарова с. Б. Яльчики Яльчикского района Чувашской Республики, 1,414 км, 11,8 млн рублей;</w:t>
      </w:r>
    </w:p>
    <w:p w:rsidR="001817AC" w:rsidRPr="001817AC" w:rsidRDefault="001817AC" w:rsidP="00D532BB">
      <w:pPr>
        <w:pStyle w:val="ae"/>
        <w:numPr>
          <w:ilvl w:val="0"/>
          <w:numId w:val="2"/>
        </w:numPr>
        <w:tabs>
          <w:tab w:val="left" w:pos="140"/>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 xml:space="preserve">по ул. Новая д. Тоскаево Яльчикского района Чувашской </w:t>
      </w:r>
      <w:r w:rsidRPr="001817AC">
        <w:rPr>
          <w:rFonts w:ascii="Times New Roman" w:hAnsi="Times New Roman" w:cs="Times New Roman"/>
          <w:sz w:val="28"/>
          <w:szCs w:val="28"/>
        </w:rPr>
        <w:lastRenderedPageBreak/>
        <w:t>Республики, 1,429 км, 12,2 млн рублей;</w:t>
      </w:r>
    </w:p>
    <w:p w:rsidR="001817AC" w:rsidRPr="001817AC" w:rsidRDefault="001817AC" w:rsidP="00D532BB">
      <w:pPr>
        <w:pStyle w:val="ae"/>
        <w:numPr>
          <w:ilvl w:val="0"/>
          <w:numId w:val="2"/>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улице Гагарина в д. Белое Озеро Яльчикского района Чувашской Республики, 0,554 км, 5,1 млн рублей;</w:t>
      </w:r>
    </w:p>
    <w:p w:rsidR="001817AC" w:rsidRPr="001817AC" w:rsidRDefault="001817AC" w:rsidP="00D532BB">
      <w:pPr>
        <w:pStyle w:val="ae"/>
        <w:numPr>
          <w:ilvl w:val="0"/>
          <w:numId w:val="2"/>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 улице Центральная и Мельничная в с. Новые Шимкусы Яльчикского района Чувашской Республики, 1,517 км, 15,8 млн рублей.</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Проектно-сметные документации 8 автомобильных дорог имеют положительные заключения государственной экспертизы с 2017-2018 годов.</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- 76,2 млн рублей (в ценах 2016 года).</w:t>
      </w:r>
    </w:p>
    <w:p w:rsidR="001817AC" w:rsidRPr="001817AC" w:rsidRDefault="001817AC" w:rsidP="00D532BB">
      <w:pPr>
        <w:pStyle w:val="ae"/>
        <w:numPr>
          <w:ilvl w:val="0"/>
          <w:numId w:val="3"/>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Строительство уличного освещения на автомобильной дороге «Яльчики-Новые Шимкуссы» местного значения общего пользования.</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письменного обращения в Минтранс Чувашии о необходимости разработки проектно- сметной документации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объектов строительства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на - 2,5 млн рублей.</w:t>
      </w:r>
    </w:p>
    <w:p w:rsidR="001817AC" w:rsidRPr="001817AC" w:rsidRDefault="001817AC" w:rsidP="00C62BE3">
      <w:pPr>
        <w:pStyle w:val="ae"/>
        <w:spacing w:line="240" w:lineRule="auto"/>
        <w:ind w:firstLine="709"/>
        <w:jc w:val="center"/>
        <w:outlineLvl w:val="2"/>
        <w:rPr>
          <w:rFonts w:ascii="Times New Roman" w:hAnsi="Times New Roman" w:cs="Times New Roman"/>
          <w:b/>
          <w:bCs/>
          <w:sz w:val="28"/>
          <w:szCs w:val="28"/>
        </w:rPr>
      </w:pPr>
      <w:bookmarkStart w:id="27" w:name="_Toc47354128"/>
      <w:r w:rsidRPr="001817AC">
        <w:rPr>
          <w:rFonts w:ascii="Times New Roman" w:hAnsi="Times New Roman" w:cs="Times New Roman"/>
          <w:b/>
          <w:bCs/>
          <w:sz w:val="28"/>
          <w:szCs w:val="28"/>
        </w:rPr>
        <w:t>Образование</w:t>
      </w:r>
      <w:bookmarkEnd w:id="27"/>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1. Реконструкция здания МБОУ «Яльчикская СОШ» со строительством столовой на 250 мест. В настоящее время столовая школы рассчитана на одновременный приём пищи 80 обучающихся. Ежедневно в ней питается 463 ученика, основной проблемой организации питания школьной столовой является нехватка посадочных мест.</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C86525"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З</w:t>
      </w:r>
      <w:r>
        <w:rPr>
          <w:rFonts w:ascii="Times New Roman" w:hAnsi="Times New Roman" w:cs="Times New Roman"/>
          <w:sz w:val="28"/>
          <w:szCs w:val="28"/>
        </w:rPr>
        <w:t>авершена</w:t>
      </w:r>
      <w:r w:rsidR="001817AC" w:rsidRPr="001817AC">
        <w:rPr>
          <w:rFonts w:ascii="Times New Roman" w:hAnsi="Times New Roman" w:cs="Times New Roman"/>
          <w:sz w:val="28"/>
          <w:szCs w:val="28"/>
        </w:rPr>
        <w:t xml:space="preserve"> разработка проектно-сметной документации и проведение государственной экспертизы.</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объектов строительства государственной программы Чувашской Республики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- 32,0 млн рублей.</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2. Капитальный ремонт крыши здания МБОУ «Кильдюшевская СОШ». В настоящее время крыша здания имеет мягкую кровлю, во многих местах протекает.</w:t>
      </w:r>
    </w:p>
    <w:p w:rsidR="001817AC" w:rsidRPr="001817AC" w:rsidRDefault="001817AC" w:rsidP="00C86525">
      <w:pPr>
        <w:widowControl w:val="0"/>
        <w:spacing w:after="0" w:line="240" w:lineRule="auto"/>
        <w:ind w:left="360" w:firstLine="348"/>
        <w:jc w:val="both"/>
        <w:rPr>
          <w:rFonts w:ascii="Times New Roman" w:hAnsi="Times New Roman" w:cs="Times New Roman"/>
          <w:i/>
          <w:iCs/>
          <w:sz w:val="28"/>
          <w:szCs w:val="28"/>
          <w:lang w:eastAsia="ru-RU"/>
        </w:rPr>
      </w:pPr>
      <w:r w:rsidRPr="001817AC">
        <w:rPr>
          <w:rFonts w:ascii="Times New Roman" w:hAnsi="Times New Roman" w:cs="Times New Roman"/>
          <w:i/>
          <w:iCs/>
          <w:sz w:val="28"/>
          <w:szCs w:val="28"/>
          <w:lang w:eastAsia="ru-RU"/>
        </w:rPr>
        <w:t>Что делается</w:t>
      </w:r>
    </w:p>
    <w:p w:rsidR="001817AC" w:rsidRPr="001817AC" w:rsidRDefault="001817AC" w:rsidP="001817AC">
      <w:pPr>
        <w:widowControl w:val="0"/>
        <w:spacing w:after="0" w:line="240" w:lineRule="auto"/>
        <w:jc w:val="both"/>
        <w:rPr>
          <w:rFonts w:ascii="Times New Roman" w:hAnsi="Times New Roman" w:cs="Times New Roman"/>
          <w:sz w:val="28"/>
          <w:szCs w:val="28"/>
          <w:lang w:eastAsia="ru-RU"/>
        </w:rPr>
      </w:pPr>
      <w:r w:rsidRPr="001817AC">
        <w:rPr>
          <w:rFonts w:ascii="Times New Roman" w:hAnsi="Times New Roman" w:cs="Times New Roman"/>
          <w:sz w:val="28"/>
          <w:szCs w:val="28"/>
          <w:lang w:eastAsia="ru-RU"/>
        </w:rPr>
        <w:t xml:space="preserve"> </w:t>
      </w:r>
      <w:r w:rsidR="00C86525">
        <w:rPr>
          <w:rFonts w:ascii="Times New Roman" w:hAnsi="Times New Roman" w:cs="Times New Roman"/>
          <w:sz w:val="28"/>
          <w:szCs w:val="28"/>
          <w:lang w:eastAsia="ru-RU"/>
        </w:rPr>
        <w:tab/>
      </w:r>
      <w:r w:rsidRPr="001817AC">
        <w:rPr>
          <w:rFonts w:ascii="Times New Roman" w:hAnsi="Times New Roman" w:cs="Times New Roman"/>
          <w:sz w:val="28"/>
          <w:szCs w:val="28"/>
          <w:lang w:eastAsia="ru-RU"/>
        </w:rPr>
        <w:t>Акт технического состояния здания имеется. В настоящее время разработка проектно-сметной документации не начата.</w:t>
      </w:r>
    </w:p>
    <w:p w:rsidR="001817AC" w:rsidRPr="001817AC" w:rsidRDefault="001817AC" w:rsidP="001817AC">
      <w:pPr>
        <w:widowControl w:val="0"/>
        <w:spacing w:after="0" w:line="240" w:lineRule="auto"/>
        <w:ind w:firstLine="720"/>
        <w:jc w:val="both"/>
        <w:rPr>
          <w:rFonts w:ascii="Times New Roman" w:hAnsi="Times New Roman" w:cs="Times New Roman"/>
          <w:sz w:val="28"/>
          <w:szCs w:val="28"/>
          <w:lang w:eastAsia="ru-RU"/>
        </w:rPr>
      </w:pPr>
      <w:r w:rsidRPr="001817AC">
        <w:rPr>
          <w:rFonts w:ascii="Times New Roman" w:hAnsi="Times New Roman" w:cs="Times New Roman"/>
          <w:sz w:val="28"/>
          <w:szCs w:val="28"/>
          <w:lang w:eastAsia="ru-RU"/>
        </w:rPr>
        <w:t>П</w:t>
      </w:r>
      <w:r w:rsidRPr="001817AC">
        <w:rPr>
          <w:rFonts w:ascii="Times New Roman" w:hAnsi="Times New Roman" w:cs="Times New Roman"/>
          <w:i/>
          <w:iCs/>
          <w:sz w:val="28"/>
          <w:szCs w:val="28"/>
          <w:lang w:eastAsia="ru-RU"/>
        </w:rPr>
        <w:t>ути решения</w:t>
      </w:r>
      <w:r w:rsidRPr="001817AC">
        <w:rPr>
          <w:rFonts w:ascii="Times New Roman" w:hAnsi="Times New Roman" w:cs="Times New Roman"/>
          <w:sz w:val="28"/>
          <w:szCs w:val="28"/>
          <w:lang w:eastAsia="ru-RU"/>
        </w:rPr>
        <w:t xml:space="preserve"> </w:t>
      </w:r>
    </w:p>
    <w:p w:rsidR="001817AC" w:rsidRPr="001817AC" w:rsidRDefault="001817AC" w:rsidP="00C86525">
      <w:pPr>
        <w:widowControl w:val="0"/>
        <w:spacing w:after="0" w:line="240" w:lineRule="auto"/>
        <w:ind w:firstLine="720"/>
        <w:jc w:val="both"/>
        <w:rPr>
          <w:rFonts w:ascii="Times New Roman" w:hAnsi="Times New Roman" w:cs="Times New Roman"/>
          <w:sz w:val="28"/>
          <w:szCs w:val="28"/>
          <w:lang w:eastAsia="ru-RU"/>
        </w:rPr>
      </w:pPr>
      <w:r w:rsidRPr="001817AC">
        <w:rPr>
          <w:rFonts w:ascii="Times New Roman" w:hAnsi="Times New Roman" w:cs="Times New Roman"/>
          <w:sz w:val="28"/>
          <w:szCs w:val="28"/>
          <w:lang w:eastAsia="ru-RU"/>
        </w:rPr>
        <w:lastRenderedPageBreak/>
        <w:t>Включение в перечень объектов строительства</w:t>
      </w:r>
      <w:r w:rsidR="00C86525">
        <w:rPr>
          <w:rFonts w:ascii="Times New Roman" w:hAnsi="Times New Roman" w:cs="Times New Roman"/>
          <w:sz w:val="28"/>
          <w:szCs w:val="28"/>
          <w:lang w:eastAsia="ru-RU"/>
        </w:rPr>
        <w:t xml:space="preserve"> </w:t>
      </w:r>
      <w:r w:rsidRPr="001817AC">
        <w:rPr>
          <w:rFonts w:ascii="Times New Roman" w:hAnsi="Times New Roman" w:cs="Times New Roman"/>
          <w:sz w:val="28"/>
          <w:szCs w:val="28"/>
          <w:lang w:eastAsia="ru-RU"/>
        </w:rPr>
        <w:t xml:space="preserve">государственной программы Чувашской Республики в 2020 году. </w:t>
      </w:r>
    </w:p>
    <w:p w:rsidR="001817AC" w:rsidRPr="001817AC" w:rsidRDefault="001817AC" w:rsidP="001817AC">
      <w:pPr>
        <w:widowControl w:val="0"/>
        <w:spacing w:after="0" w:line="240" w:lineRule="auto"/>
        <w:ind w:firstLine="720"/>
        <w:jc w:val="both"/>
        <w:rPr>
          <w:rFonts w:ascii="Times New Roman" w:hAnsi="Times New Roman" w:cs="Times New Roman"/>
          <w:i/>
          <w:iCs/>
          <w:sz w:val="28"/>
          <w:szCs w:val="28"/>
          <w:lang w:eastAsia="ru-RU"/>
        </w:rPr>
      </w:pPr>
      <w:r w:rsidRPr="001817AC">
        <w:rPr>
          <w:rFonts w:ascii="Times New Roman" w:hAnsi="Times New Roman" w:cs="Times New Roman"/>
          <w:i/>
          <w:iCs/>
          <w:sz w:val="28"/>
          <w:szCs w:val="28"/>
          <w:lang w:eastAsia="ru-RU"/>
        </w:rPr>
        <w:t>Источники и объёмы финансирования</w:t>
      </w:r>
    </w:p>
    <w:p w:rsidR="001817AC" w:rsidRPr="001817AC" w:rsidRDefault="001817AC" w:rsidP="001817AC">
      <w:pPr>
        <w:widowControl w:val="0"/>
        <w:spacing w:after="0" w:line="240" w:lineRule="auto"/>
        <w:ind w:firstLine="720"/>
        <w:jc w:val="both"/>
        <w:rPr>
          <w:rFonts w:ascii="Times New Roman" w:hAnsi="Times New Roman" w:cs="Times New Roman"/>
          <w:iCs/>
          <w:sz w:val="28"/>
          <w:szCs w:val="28"/>
          <w:lang w:eastAsia="ru-RU"/>
        </w:rPr>
      </w:pPr>
      <w:r w:rsidRPr="001817AC">
        <w:rPr>
          <w:rFonts w:ascii="Times New Roman" w:hAnsi="Times New Roman" w:cs="Times New Roman"/>
          <w:iCs/>
          <w:sz w:val="28"/>
          <w:szCs w:val="28"/>
          <w:lang w:eastAsia="ru-RU"/>
        </w:rPr>
        <w:t>Республиканский бюджет</w:t>
      </w:r>
      <w:r w:rsidR="00C86525">
        <w:rPr>
          <w:rFonts w:ascii="Times New Roman" w:hAnsi="Times New Roman" w:cs="Times New Roman"/>
          <w:iCs/>
          <w:sz w:val="28"/>
          <w:szCs w:val="28"/>
          <w:lang w:eastAsia="ru-RU"/>
        </w:rPr>
        <w:t xml:space="preserve"> </w:t>
      </w:r>
      <w:r w:rsidRPr="001817AC">
        <w:rPr>
          <w:rFonts w:ascii="Times New Roman" w:hAnsi="Times New Roman" w:cs="Times New Roman"/>
          <w:iCs/>
          <w:sz w:val="28"/>
          <w:szCs w:val="28"/>
          <w:lang w:eastAsia="ru-RU"/>
        </w:rPr>
        <w:t xml:space="preserve">- 10,0 млн рублей. </w:t>
      </w:r>
    </w:p>
    <w:p w:rsidR="001817AC" w:rsidRPr="001817AC" w:rsidRDefault="001817AC" w:rsidP="00C62BE3">
      <w:pPr>
        <w:pStyle w:val="ae"/>
        <w:spacing w:line="240" w:lineRule="auto"/>
        <w:ind w:firstLine="709"/>
        <w:jc w:val="center"/>
        <w:outlineLvl w:val="2"/>
        <w:rPr>
          <w:rFonts w:ascii="Times New Roman" w:hAnsi="Times New Roman" w:cs="Times New Roman"/>
          <w:b/>
          <w:bCs/>
          <w:sz w:val="28"/>
          <w:szCs w:val="28"/>
        </w:rPr>
      </w:pPr>
      <w:bookmarkStart w:id="28" w:name="_Toc47354129"/>
      <w:r w:rsidRPr="001817AC">
        <w:rPr>
          <w:rFonts w:ascii="Times New Roman" w:hAnsi="Times New Roman" w:cs="Times New Roman"/>
          <w:b/>
          <w:bCs/>
          <w:sz w:val="28"/>
          <w:szCs w:val="28"/>
        </w:rPr>
        <w:t>Здравоохранение</w:t>
      </w:r>
      <w:bookmarkEnd w:id="28"/>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Требуется реконструкция здания врачебной амбулатории в селе Большие Яльчики Яльчикского района. Здание введено в эксплуатацию в 1989 году. Капитальный ремонт не проведен с момента постройки. Мягкая кровля крыши местами протекает, система водоснабжения и канализации находятся в ветхом состоянии. Здание не обеспечивает современного уровня безопасности и комфорта для жителей села.</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Численность населения, пользующегося услугами врачебной амбулатории, составляет 1500 человек.</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письменного обращения в Минздрав Чувашии.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- 3,5 млн рублей.</w:t>
      </w:r>
    </w:p>
    <w:p w:rsidR="001817AC" w:rsidRPr="001817AC" w:rsidRDefault="001817AC" w:rsidP="00C62BE3">
      <w:pPr>
        <w:pStyle w:val="ae"/>
        <w:spacing w:line="240" w:lineRule="auto"/>
        <w:ind w:firstLine="709"/>
        <w:jc w:val="center"/>
        <w:outlineLvl w:val="2"/>
        <w:rPr>
          <w:rFonts w:ascii="Times New Roman" w:hAnsi="Times New Roman" w:cs="Times New Roman"/>
          <w:b/>
          <w:bCs/>
          <w:sz w:val="28"/>
          <w:szCs w:val="28"/>
        </w:rPr>
      </w:pPr>
      <w:bookmarkStart w:id="29" w:name="_Toc47354131"/>
      <w:r w:rsidRPr="001817AC">
        <w:rPr>
          <w:rFonts w:ascii="Times New Roman" w:hAnsi="Times New Roman" w:cs="Times New Roman"/>
          <w:b/>
          <w:bCs/>
          <w:sz w:val="28"/>
          <w:szCs w:val="28"/>
        </w:rPr>
        <w:t>Транспортная доступность</w:t>
      </w:r>
      <w:bookmarkEnd w:id="29"/>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Устройство и благоустройство стоянки по ул. Восточная с. Яльчики Яльчикского района</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объектов строительства соответствующей государственной программы Чувашской Республики.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w:t>
      </w:r>
    </w:p>
    <w:p w:rsidR="001817AC" w:rsidRPr="001817AC" w:rsidRDefault="001817AC" w:rsidP="00C62BE3">
      <w:pPr>
        <w:pStyle w:val="ae"/>
        <w:spacing w:line="240" w:lineRule="auto"/>
        <w:ind w:firstLine="709"/>
        <w:jc w:val="center"/>
        <w:outlineLvl w:val="2"/>
        <w:rPr>
          <w:rFonts w:ascii="Times New Roman" w:hAnsi="Times New Roman" w:cs="Times New Roman"/>
          <w:b/>
          <w:bCs/>
          <w:sz w:val="28"/>
          <w:szCs w:val="28"/>
        </w:rPr>
      </w:pPr>
      <w:bookmarkStart w:id="30" w:name="_Toc47354132"/>
      <w:r w:rsidRPr="001817AC">
        <w:rPr>
          <w:rFonts w:ascii="Times New Roman" w:hAnsi="Times New Roman" w:cs="Times New Roman"/>
          <w:b/>
          <w:bCs/>
          <w:sz w:val="28"/>
          <w:szCs w:val="28"/>
        </w:rPr>
        <w:t>Культура</w:t>
      </w:r>
      <w:bookmarkEnd w:id="30"/>
    </w:p>
    <w:p w:rsidR="001817AC" w:rsidRPr="001817AC" w:rsidRDefault="001817AC" w:rsidP="00D532BB">
      <w:pPr>
        <w:pStyle w:val="ae"/>
        <w:numPr>
          <w:ilvl w:val="0"/>
          <w:numId w:val="7"/>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Требуется строительство комплекса Яльчикского районного историко-краеведческого музея в с. Яльчики.</w:t>
      </w:r>
    </w:p>
    <w:p w:rsidR="001817AC" w:rsidRPr="001817AC" w:rsidRDefault="001817AC" w:rsidP="001817AC">
      <w:pPr>
        <w:pStyle w:val="ae"/>
        <w:spacing w:line="240" w:lineRule="auto"/>
        <w:ind w:left="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left="709"/>
        <w:jc w:val="both"/>
        <w:rPr>
          <w:rFonts w:ascii="Times New Roman" w:hAnsi="Times New Roman" w:cs="Times New Roman"/>
          <w:sz w:val="28"/>
          <w:szCs w:val="28"/>
        </w:rPr>
      </w:pPr>
      <w:r w:rsidRPr="001817AC">
        <w:rPr>
          <w:rFonts w:ascii="Times New Roman" w:hAnsi="Times New Roman" w:cs="Times New Roman"/>
          <w:sz w:val="28"/>
          <w:szCs w:val="28"/>
        </w:rPr>
        <w:t>Проектно-сметная документация имеет положительное заключение государственной экспертизы.</w:t>
      </w:r>
    </w:p>
    <w:p w:rsidR="001817AC" w:rsidRPr="001817AC" w:rsidRDefault="001817AC" w:rsidP="001817AC">
      <w:pPr>
        <w:pStyle w:val="ae"/>
        <w:spacing w:line="240" w:lineRule="auto"/>
        <w:ind w:left="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left="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соответствующей государственной программы Чувашской Республики.</w:t>
      </w:r>
    </w:p>
    <w:p w:rsidR="001817AC" w:rsidRPr="001817AC" w:rsidRDefault="001817AC" w:rsidP="001817AC">
      <w:pPr>
        <w:pStyle w:val="ae"/>
        <w:spacing w:line="240" w:lineRule="auto"/>
        <w:ind w:left="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объемы финансирования</w:t>
      </w:r>
    </w:p>
    <w:p w:rsidR="001817AC" w:rsidRPr="001817AC" w:rsidRDefault="001817AC" w:rsidP="001817AC">
      <w:pPr>
        <w:pStyle w:val="ae"/>
        <w:spacing w:line="240" w:lineRule="auto"/>
        <w:ind w:left="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46,3 млн рублей.</w:t>
      </w:r>
    </w:p>
    <w:p w:rsidR="001817AC" w:rsidRPr="001817AC" w:rsidRDefault="001817AC" w:rsidP="00D532BB">
      <w:pPr>
        <w:pStyle w:val="ae"/>
        <w:numPr>
          <w:ilvl w:val="0"/>
          <w:numId w:val="7"/>
        </w:numPr>
        <w:spacing w:line="240" w:lineRule="auto"/>
        <w:ind w:left="0" w:firstLine="709"/>
        <w:jc w:val="both"/>
        <w:rPr>
          <w:rFonts w:ascii="Times New Roman" w:hAnsi="Times New Roman" w:cs="Times New Roman"/>
          <w:sz w:val="28"/>
          <w:szCs w:val="28"/>
        </w:rPr>
      </w:pPr>
      <w:r w:rsidRPr="001817AC">
        <w:rPr>
          <w:rFonts w:ascii="Times New Roman" w:hAnsi="Times New Roman" w:cs="Times New Roman"/>
          <w:sz w:val="28"/>
          <w:szCs w:val="28"/>
        </w:rPr>
        <w:t>Требуется капитальный ремонт зданий учреждений культуры: </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Аранчеевский СДК - 3,5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Беловоложский СДК - 3,5 млн рублей;</w:t>
      </w:r>
    </w:p>
    <w:p w:rsidR="001817AC" w:rsidRPr="001817AC" w:rsidRDefault="001817AC" w:rsidP="00D532BB">
      <w:pPr>
        <w:pStyle w:val="ae"/>
        <w:numPr>
          <w:ilvl w:val="0"/>
          <w:numId w:val="6"/>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Новобайдеряковский СДК - 4,0 млн рублей;</w:t>
      </w:r>
    </w:p>
    <w:p w:rsidR="001817AC" w:rsidRPr="001817AC" w:rsidRDefault="001817AC" w:rsidP="00D532BB">
      <w:pPr>
        <w:pStyle w:val="ae"/>
        <w:numPr>
          <w:ilvl w:val="0"/>
          <w:numId w:val="6"/>
        </w:numPr>
        <w:tabs>
          <w:tab w:val="left" w:pos="130"/>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lastRenderedPageBreak/>
        <w:t>Староянашевский СДК - 1,5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Яманчуринский СДК - 4,0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Полевобуртаский СДК - 3,0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Байдеряковский СДК - 3,0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Эшмикеевский СДК - 3,0 млн рублей;</w:t>
      </w:r>
    </w:p>
    <w:p w:rsidR="001817AC" w:rsidRPr="001817AC" w:rsidRDefault="001817AC" w:rsidP="00D532BB">
      <w:pPr>
        <w:pStyle w:val="ae"/>
        <w:numPr>
          <w:ilvl w:val="0"/>
          <w:numId w:val="6"/>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Сабанчинский СДК - 0,5 млн рублей;</w:t>
      </w:r>
    </w:p>
    <w:p w:rsidR="001817AC" w:rsidRPr="001817AC" w:rsidRDefault="001817AC" w:rsidP="00D532BB">
      <w:pPr>
        <w:pStyle w:val="ae"/>
        <w:numPr>
          <w:ilvl w:val="0"/>
          <w:numId w:val="6"/>
        </w:numPr>
        <w:tabs>
          <w:tab w:val="left" w:pos="133"/>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Полевокозыльярский СДК - 0,3 млн рублей.</w:t>
      </w:r>
    </w:p>
    <w:p w:rsidR="001817AC" w:rsidRPr="001817AC" w:rsidRDefault="001817AC" w:rsidP="00D532BB">
      <w:pPr>
        <w:pStyle w:val="ae"/>
        <w:numPr>
          <w:ilvl w:val="0"/>
          <w:numId w:val="6"/>
        </w:numPr>
        <w:tabs>
          <w:tab w:val="left" w:pos="122"/>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Избахтинский СДК - 1,6 млн рублей;</w:t>
      </w:r>
    </w:p>
    <w:p w:rsidR="001817AC" w:rsidRPr="001817AC" w:rsidRDefault="001817AC" w:rsidP="00D532BB">
      <w:pPr>
        <w:pStyle w:val="ae"/>
        <w:numPr>
          <w:ilvl w:val="0"/>
          <w:numId w:val="6"/>
        </w:numPr>
        <w:tabs>
          <w:tab w:val="left" w:pos="122"/>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Лащ-Таябинский СДК - 4,0 млн рублей.</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и разработка проектно-сметной документации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w:t>
      </w:r>
    </w:p>
    <w:p w:rsidR="001817AC" w:rsidRPr="001817AC" w:rsidRDefault="001817AC" w:rsidP="00D532BB">
      <w:pPr>
        <w:pStyle w:val="ae"/>
        <w:numPr>
          <w:ilvl w:val="0"/>
          <w:numId w:val="7"/>
        </w:numPr>
        <w:spacing w:line="240" w:lineRule="auto"/>
        <w:ind w:hanging="720"/>
        <w:jc w:val="both"/>
        <w:rPr>
          <w:rFonts w:ascii="Times New Roman" w:hAnsi="Times New Roman" w:cs="Times New Roman"/>
          <w:sz w:val="28"/>
          <w:szCs w:val="28"/>
        </w:rPr>
      </w:pPr>
      <w:r w:rsidRPr="001817AC">
        <w:rPr>
          <w:rFonts w:ascii="Times New Roman" w:hAnsi="Times New Roman" w:cs="Times New Roman"/>
          <w:sz w:val="28"/>
          <w:szCs w:val="28"/>
        </w:rPr>
        <w:t>Требуется реконструкция зданий учреждений культуры:</w:t>
      </w:r>
    </w:p>
    <w:p w:rsidR="001817AC" w:rsidRPr="001817AC" w:rsidRDefault="001817AC" w:rsidP="00D532BB">
      <w:pPr>
        <w:pStyle w:val="ae"/>
        <w:numPr>
          <w:ilvl w:val="0"/>
          <w:numId w:val="6"/>
        </w:numPr>
        <w:tabs>
          <w:tab w:val="left" w:pos="122"/>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Кильдюшевский СДК</w:t>
      </w:r>
      <w:r w:rsidR="00C86525">
        <w:rPr>
          <w:rFonts w:ascii="Times New Roman" w:hAnsi="Times New Roman" w:cs="Times New Roman"/>
          <w:sz w:val="28"/>
          <w:szCs w:val="28"/>
        </w:rPr>
        <w:t xml:space="preserve"> </w:t>
      </w:r>
      <w:r w:rsidRPr="001817AC">
        <w:rPr>
          <w:rFonts w:ascii="Times New Roman" w:hAnsi="Times New Roman" w:cs="Times New Roman"/>
          <w:sz w:val="28"/>
          <w:szCs w:val="28"/>
        </w:rPr>
        <w:t>- 10,0 млн рублей;</w:t>
      </w:r>
    </w:p>
    <w:p w:rsidR="001817AC" w:rsidRPr="001817AC" w:rsidRDefault="001817AC" w:rsidP="00D532BB">
      <w:pPr>
        <w:pStyle w:val="ae"/>
        <w:numPr>
          <w:ilvl w:val="0"/>
          <w:numId w:val="6"/>
        </w:numPr>
        <w:tabs>
          <w:tab w:val="left" w:pos="130"/>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Новотинчуринский СДК - 10,0 млн рублей</w:t>
      </w:r>
    </w:p>
    <w:p w:rsidR="001817AC" w:rsidRPr="001817AC" w:rsidRDefault="001817AC" w:rsidP="00D532BB">
      <w:pPr>
        <w:pStyle w:val="ae"/>
        <w:numPr>
          <w:ilvl w:val="0"/>
          <w:numId w:val="6"/>
        </w:numPr>
        <w:tabs>
          <w:tab w:val="left" w:pos="126"/>
        </w:tabs>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Болшеяльчикский СДК - 10,0 млн рублей;</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и разработка проектно-сметной документации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мероприятий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w:t>
      </w:r>
    </w:p>
    <w:p w:rsidR="001817AC" w:rsidRPr="001817AC" w:rsidRDefault="001817AC" w:rsidP="00C62BE3">
      <w:pPr>
        <w:pStyle w:val="ae"/>
        <w:spacing w:line="240" w:lineRule="auto"/>
        <w:ind w:firstLine="709"/>
        <w:jc w:val="center"/>
        <w:outlineLvl w:val="2"/>
        <w:rPr>
          <w:rFonts w:ascii="Times New Roman" w:hAnsi="Times New Roman" w:cs="Times New Roman"/>
          <w:b/>
          <w:bCs/>
          <w:sz w:val="28"/>
          <w:szCs w:val="28"/>
        </w:rPr>
      </w:pPr>
      <w:bookmarkStart w:id="31" w:name="_Toc47354133"/>
      <w:r w:rsidRPr="001817AC">
        <w:rPr>
          <w:rFonts w:ascii="Times New Roman" w:hAnsi="Times New Roman" w:cs="Times New Roman"/>
          <w:b/>
          <w:bCs/>
          <w:sz w:val="28"/>
          <w:szCs w:val="28"/>
        </w:rPr>
        <w:t>Физкультура и спорт</w:t>
      </w:r>
      <w:bookmarkEnd w:id="31"/>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1. Требуется строительство стадиона МБОУ «Лащ-Таябинская СОШ им. В.В. Андреева» с. Лащ-Таяба Яльчикского района Чувашской Республики.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и разработка проектно-сметной документации в 2020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объектов строительства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Источники и объёмы финансирования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28,8 млн рублей.</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2. Требуется строительство ледового дворца в с. Яльчики Яльчикского района Чувашской Республики.</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Что делается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Подготовка и разработка проектно-сметной документации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t>Пути решения</w:t>
      </w:r>
    </w:p>
    <w:p w:rsidR="001817AC" w:rsidRP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Включение в перечень объектов строительства государственной программы Чувашской Республики в 2021 году.</w:t>
      </w:r>
    </w:p>
    <w:p w:rsidR="001817AC" w:rsidRPr="001817AC" w:rsidRDefault="001817AC" w:rsidP="001817AC">
      <w:pPr>
        <w:pStyle w:val="ae"/>
        <w:spacing w:line="240" w:lineRule="auto"/>
        <w:ind w:firstLine="709"/>
        <w:jc w:val="both"/>
        <w:rPr>
          <w:rFonts w:ascii="Times New Roman" w:hAnsi="Times New Roman" w:cs="Times New Roman"/>
          <w:i/>
          <w:iCs/>
          <w:sz w:val="28"/>
          <w:szCs w:val="28"/>
        </w:rPr>
      </w:pPr>
      <w:r w:rsidRPr="001817AC">
        <w:rPr>
          <w:rFonts w:ascii="Times New Roman" w:hAnsi="Times New Roman" w:cs="Times New Roman"/>
          <w:i/>
          <w:iCs/>
          <w:sz w:val="28"/>
          <w:szCs w:val="28"/>
        </w:rPr>
        <w:lastRenderedPageBreak/>
        <w:t>Источники и объемы финансирования</w:t>
      </w:r>
    </w:p>
    <w:p w:rsidR="001817AC" w:rsidRDefault="001817AC" w:rsidP="001817AC">
      <w:pPr>
        <w:pStyle w:val="ae"/>
        <w:spacing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Республиканский бюджет – 275,0 млн рублей.</w:t>
      </w:r>
    </w:p>
    <w:p w:rsidR="00511A33" w:rsidRDefault="00511A33" w:rsidP="001817AC">
      <w:pPr>
        <w:pStyle w:val="ae"/>
        <w:spacing w:line="240" w:lineRule="auto"/>
        <w:ind w:firstLine="709"/>
        <w:jc w:val="both"/>
        <w:rPr>
          <w:rFonts w:ascii="Times New Roman" w:hAnsi="Times New Roman" w:cs="Times New Roman"/>
          <w:sz w:val="28"/>
          <w:szCs w:val="28"/>
        </w:rPr>
      </w:pPr>
    </w:p>
    <w:p w:rsidR="001817AC" w:rsidRDefault="00511A33" w:rsidP="00946040">
      <w:pPr>
        <w:pStyle w:val="2"/>
        <w:spacing w:before="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w:t>
      </w:r>
      <w:r w:rsidR="00946040">
        <w:rPr>
          <w:rFonts w:ascii="Times New Roman" w:hAnsi="Times New Roman" w:cs="Times New Roman"/>
          <w:b/>
          <w:bCs/>
          <w:color w:val="auto"/>
          <w:sz w:val="28"/>
          <w:szCs w:val="28"/>
        </w:rPr>
        <w:t xml:space="preserve">. </w:t>
      </w:r>
      <w:bookmarkStart w:id="32" w:name="_Toc47354134"/>
      <w:r w:rsidR="001817AC" w:rsidRPr="001817AC">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32"/>
    </w:p>
    <w:p w:rsidR="005679FA" w:rsidRDefault="005679FA" w:rsidP="001817AC">
      <w:pPr>
        <w:spacing w:after="0" w:line="240" w:lineRule="auto"/>
        <w:ind w:firstLine="709"/>
        <w:jc w:val="both"/>
        <w:rPr>
          <w:rFonts w:ascii="Times New Roman" w:hAnsi="Times New Roman" w:cs="Times New Roman"/>
          <w:sz w:val="28"/>
          <w:szCs w:val="28"/>
          <w:lang w:eastAsia="ru-RU"/>
        </w:rPr>
      </w:pPr>
    </w:p>
    <w:p w:rsidR="001817AC" w:rsidRPr="001817AC" w:rsidRDefault="001817AC" w:rsidP="001817AC">
      <w:pPr>
        <w:spacing w:after="0" w:line="240" w:lineRule="auto"/>
        <w:ind w:firstLine="709"/>
        <w:jc w:val="both"/>
        <w:rPr>
          <w:rFonts w:ascii="Times New Roman" w:hAnsi="Times New Roman" w:cs="Times New Roman"/>
          <w:sz w:val="28"/>
          <w:szCs w:val="28"/>
          <w:lang w:eastAsia="ru-RU"/>
        </w:rPr>
      </w:pPr>
      <w:r w:rsidRPr="001817AC">
        <w:rPr>
          <w:rFonts w:ascii="Times New Roman" w:hAnsi="Times New Roman" w:cs="Times New Roman"/>
          <w:sz w:val="28"/>
          <w:szCs w:val="28"/>
          <w:lang w:eastAsia="ru-RU"/>
        </w:rPr>
        <w:t>В период с 2020 по 2025 годы в рамках программы будет реализовано 31 проект инфраструктурной направленности и 7 коммерческих проектов.</w:t>
      </w:r>
    </w:p>
    <w:p w:rsidR="001817AC" w:rsidRPr="001817AC" w:rsidRDefault="001817AC" w:rsidP="001817AC">
      <w:pPr>
        <w:spacing w:after="0" w:line="240" w:lineRule="auto"/>
        <w:ind w:firstLine="709"/>
        <w:jc w:val="both"/>
        <w:rPr>
          <w:rFonts w:ascii="Times New Roman" w:hAnsi="Times New Roman" w:cs="Times New Roman"/>
          <w:sz w:val="28"/>
          <w:szCs w:val="28"/>
          <w:lang w:eastAsia="ru-RU"/>
        </w:rPr>
      </w:pPr>
      <w:r w:rsidRPr="001817AC">
        <w:rPr>
          <w:rFonts w:ascii="Times New Roman" w:hAnsi="Times New Roman" w:cs="Times New Roman"/>
          <w:sz w:val="28"/>
          <w:szCs w:val="28"/>
          <w:lang w:eastAsia="ru-RU"/>
        </w:rPr>
        <w:t>Проекты инфраструктурной направленности будут профинансированы на общую сумму 662,50 млн рублей, в том числе за счет федерального финансирования на сумму 62,49 млн рублей, за счет консолидированного бюджета Чувашской Республики – 600,01 млн рублей.</w:t>
      </w:r>
    </w:p>
    <w:p w:rsidR="001817AC" w:rsidRPr="001817AC" w:rsidRDefault="001817AC" w:rsidP="001817AC">
      <w:pPr>
        <w:spacing w:after="0"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Объем финансирования коммерческих проектов составит 446,50 млн рублей за счет внебюджетных источников финансирования.</w:t>
      </w:r>
    </w:p>
    <w:p w:rsidR="001817AC" w:rsidRPr="001817AC" w:rsidRDefault="001817AC" w:rsidP="001817AC">
      <w:pPr>
        <w:spacing w:after="0" w:line="240" w:lineRule="auto"/>
        <w:ind w:firstLine="709"/>
        <w:jc w:val="both"/>
        <w:rPr>
          <w:rFonts w:ascii="Times New Roman" w:hAnsi="Times New Roman" w:cs="Times New Roman"/>
          <w:sz w:val="28"/>
          <w:szCs w:val="28"/>
        </w:rPr>
      </w:pPr>
      <w:r w:rsidRPr="001817AC">
        <w:rPr>
          <w:rFonts w:ascii="Times New Roman" w:hAnsi="Times New Roman" w:cs="Times New Roman"/>
          <w:sz w:val="28"/>
          <w:szCs w:val="28"/>
        </w:rPr>
        <w:t>Информация по про</w:t>
      </w:r>
      <w:r w:rsidR="00946040">
        <w:rPr>
          <w:rFonts w:ascii="Times New Roman" w:hAnsi="Times New Roman" w:cs="Times New Roman"/>
          <w:sz w:val="28"/>
          <w:szCs w:val="28"/>
        </w:rPr>
        <w:t xml:space="preserve">ектам приведена в </w:t>
      </w:r>
      <w:r w:rsidR="008C7DB7">
        <w:rPr>
          <w:rFonts w:ascii="Times New Roman" w:hAnsi="Times New Roman" w:cs="Times New Roman"/>
          <w:sz w:val="28"/>
          <w:szCs w:val="28"/>
        </w:rPr>
        <w:t>приложениях</w:t>
      </w:r>
      <w:r w:rsidR="00946040">
        <w:rPr>
          <w:rFonts w:ascii="Times New Roman" w:hAnsi="Times New Roman" w:cs="Times New Roman"/>
          <w:sz w:val="28"/>
          <w:szCs w:val="28"/>
        </w:rPr>
        <w:t xml:space="preserve"> </w:t>
      </w:r>
      <w:r w:rsidR="00643150">
        <w:rPr>
          <w:rFonts w:ascii="Times New Roman" w:hAnsi="Times New Roman" w:cs="Times New Roman"/>
          <w:sz w:val="28"/>
          <w:szCs w:val="28"/>
        </w:rPr>
        <w:t>2-4</w:t>
      </w:r>
      <w:r w:rsidRPr="001817AC">
        <w:rPr>
          <w:rFonts w:ascii="Times New Roman" w:hAnsi="Times New Roman" w:cs="Times New Roman"/>
          <w:sz w:val="28"/>
          <w:szCs w:val="28"/>
        </w:rPr>
        <w:t>.</w:t>
      </w:r>
    </w:p>
    <w:p w:rsidR="001817AC" w:rsidRPr="001817AC" w:rsidRDefault="001817AC" w:rsidP="001817AC">
      <w:pPr>
        <w:spacing w:after="0" w:line="240" w:lineRule="auto"/>
        <w:ind w:firstLine="709"/>
        <w:jc w:val="both"/>
        <w:rPr>
          <w:rFonts w:ascii="Times New Roman" w:hAnsi="Times New Roman" w:cs="Times New Roman"/>
          <w:color w:val="FF0000"/>
          <w:sz w:val="28"/>
          <w:szCs w:val="28"/>
        </w:rPr>
        <w:sectPr w:rsidR="001817AC" w:rsidRPr="001817AC" w:rsidSect="001817AC">
          <w:headerReference w:type="default" r:id="rId48"/>
          <w:footerReference w:type="default" r:id="rId49"/>
          <w:headerReference w:type="first" r:id="rId50"/>
          <w:footerReference w:type="first" r:id="rId51"/>
          <w:pgSz w:w="11906" w:h="16838"/>
          <w:pgMar w:top="1134" w:right="850" w:bottom="1134" w:left="1701" w:header="708" w:footer="708" w:gutter="0"/>
          <w:cols w:space="708"/>
          <w:titlePg/>
          <w:docGrid w:linePitch="360"/>
        </w:sectPr>
      </w:pP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lastRenderedPageBreak/>
        <w:t>Приложение № 1</w:t>
      </w: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 xml:space="preserve">к Комплексной программе </w:t>
      </w: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социально-экономического развития</w:t>
      </w: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Яльчикского района</w:t>
      </w: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Чувашской Республики</w:t>
      </w:r>
    </w:p>
    <w:p w:rsidR="00FF1816" w:rsidRPr="00FF1816" w:rsidRDefault="00FF1816" w:rsidP="00FF1816">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от 20.08.2020 № 420</w:t>
      </w:r>
    </w:p>
    <w:p w:rsidR="00FF1816" w:rsidRPr="00DB4C2A" w:rsidRDefault="006969D3" w:rsidP="00FF1816">
      <w:pPr>
        <w:spacing w:after="0"/>
        <w:contextualSpacing/>
        <w:jc w:val="center"/>
        <w:rPr>
          <w:rFonts w:ascii="Times New Roman" w:hAnsi="Times New Roman" w:cs="Times New Roman"/>
          <w:b/>
          <w:bCs/>
          <w:sz w:val="28"/>
          <w:szCs w:val="24"/>
        </w:rPr>
      </w:pPr>
      <w:r>
        <w:rPr>
          <w:rFonts w:ascii="Times New Roman" w:hAnsi="Times New Roman" w:cs="Times New Roman"/>
          <w:b/>
          <w:bCs/>
          <w:sz w:val="28"/>
          <w:szCs w:val="24"/>
        </w:rPr>
        <w:t xml:space="preserve">Целевые показатели </w:t>
      </w:r>
      <w:r w:rsidR="00FF1816" w:rsidRPr="00DB4C2A">
        <w:rPr>
          <w:rFonts w:ascii="Times New Roman" w:hAnsi="Times New Roman" w:cs="Times New Roman"/>
          <w:b/>
          <w:bCs/>
          <w:sz w:val="28"/>
          <w:szCs w:val="24"/>
        </w:rPr>
        <w:t xml:space="preserve">(индикаторы) Комплексной программы социально-экономического развития </w:t>
      </w:r>
    </w:p>
    <w:p w:rsidR="005679FA" w:rsidRPr="00DB4C2A" w:rsidRDefault="00FF1816" w:rsidP="005679FA">
      <w:pPr>
        <w:spacing w:after="0"/>
        <w:contextualSpacing/>
        <w:jc w:val="center"/>
        <w:rPr>
          <w:rFonts w:ascii="Times New Roman" w:hAnsi="Times New Roman" w:cs="Times New Roman"/>
          <w:b/>
          <w:bCs/>
          <w:sz w:val="28"/>
          <w:szCs w:val="24"/>
        </w:rPr>
      </w:pPr>
      <w:r w:rsidRPr="00DB4C2A">
        <w:rPr>
          <w:rFonts w:ascii="Times New Roman" w:hAnsi="Times New Roman" w:cs="Times New Roman"/>
          <w:b/>
          <w:bCs/>
          <w:sz w:val="28"/>
          <w:szCs w:val="24"/>
        </w:rPr>
        <w:t>Яльчикского района Чувашской Республики</w:t>
      </w:r>
    </w:p>
    <w:tbl>
      <w:tblPr>
        <w:tblStyle w:val="aff9"/>
        <w:tblW w:w="14029" w:type="dxa"/>
        <w:tblInd w:w="421" w:type="dxa"/>
        <w:tblLook w:val="04A0" w:firstRow="1" w:lastRow="0" w:firstColumn="1" w:lastColumn="0" w:noHBand="0" w:noVBand="1"/>
      </w:tblPr>
      <w:tblGrid>
        <w:gridCol w:w="675"/>
        <w:gridCol w:w="6833"/>
        <w:gridCol w:w="3402"/>
        <w:gridCol w:w="3119"/>
      </w:tblGrid>
      <w:tr w:rsidR="00FF1816" w:rsidRPr="00FF1816" w:rsidTr="00FF1816">
        <w:tc>
          <w:tcPr>
            <w:tcW w:w="675" w:type="dxa"/>
          </w:tcPr>
          <w:p w:rsidR="00FF1816" w:rsidRPr="00FF1816" w:rsidRDefault="00FF1816" w:rsidP="00575459">
            <w:pPr>
              <w:jc w:val="center"/>
              <w:rPr>
                <w:rFonts w:ascii="Times New Roman" w:hAnsi="Times New Roman" w:cs="Times New Roman"/>
                <w:b/>
                <w:bCs/>
                <w:sz w:val="24"/>
                <w:szCs w:val="24"/>
              </w:rPr>
            </w:pPr>
            <w:r w:rsidRPr="00FF1816">
              <w:rPr>
                <w:rFonts w:ascii="Times New Roman" w:hAnsi="Times New Roman" w:cs="Times New Roman"/>
                <w:b/>
                <w:bCs/>
                <w:sz w:val="24"/>
                <w:szCs w:val="24"/>
              </w:rPr>
              <w:t>№</w:t>
            </w:r>
            <w:r w:rsidRPr="00FF1816">
              <w:rPr>
                <w:rFonts w:ascii="Times New Roman" w:hAnsi="Times New Roman" w:cs="Times New Roman"/>
                <w:b/>
                <w:bCs/>
                <w:sz w:val="24"/>
                <w:szCs w:val="24"/>
              </w:rPr>
              <w:br/>
              <w:t>п/п</w:t>
            </w:r>
          </w:p>
        </w:tc>
        <w:tc>
          <w:tcPr>
            <w:tcW w:w="6833" w:type="dxa"/>
          </w:tcPr>
          <w:p w:rsidR="00FF1816" w:rsidRPr="00FF1816" w:rsidRDefault="00FF1816" w:rsidP="00575459">
            <w:pPr>
              <w:jc w:val="center"/>
              <w:rPr>
                <w:rFonts w:ascii="Times New Roman" w:hAnsi="Times New Roman" w:cs="Times New Roman"/>
                <w:b/>
                <w:bCs/>
                <w:sz w:val="24"/>
                <w:szCs w:val="24"/>
              </w:rPr>
            </w:pPr>
            <w:r w:rsidRPr="00FF1816">
              <w:rPr>
                <w:rFonts w:ascii="Times New Roman" w:hAnsi="Times New Roman" w:cs="Times New Roman"/>
                <w:b/>
                <w:bCs/>
                <w:sz w:val="24"/>
                <w:szCs w:val="24"/>
              </w:rPr>
              <w:t>Показатель</w:t>
            </w:r>
          </w:p>
        </w:tc>
        <w:tc>
          <w:tcPr>
            <w:tcW w:w="3402" w:type="dxa"/>
          </w:tcPr>
          <w:p w:rsidR="00FF1816" w:rsidRPr="00FF1816" w:rsidRDefault="00FF1816" w:rsidP="00575459">
            <w:pPr>
              <w:jc w:val="center"/>
              <w:rPr>
                <w:rFonts w:ascii="Times New Roman" w:hAnsi="Times New Roman" w:cs="Times New Roman"/>
                <w:b/>
                <w:bCs/>
                <w:sz w:val="24"/>
                <w:szCs w:val="24"/>
              </w:rPr>
            </w:pPr>
            <w:r w:rsidRPr="00FF1816">
              <w:rPr>
                <w:rFonts w:ascii="Times New Roman" w:hAnsi="Times New Roman" w:cs="Times New Roman"/>
                <w:b/>
                <w:bCs/>
                <w:sz w:val="24"/>
                <w:szCs w:val="24"/>
              </w:rPr>
              <w:t xml:space="preserve">Значение </w:t>
            </w:r>
            <w:r w:rsidRPr="00FF1816">
              <w:rPr>
                <w:rFonts w:ascii="Times New Roman" w:hAnsi="Times New Roman" w:cs="Times New Roman"/>
                <w:b/>
                <w:bCs/>
                <w:sz w:val="24"/>
                <w:szCs w:val="24"/>
              </w:rPr>
              <w:br/>
              <w:t>в 2019 г (факт)</w:t>
            </w:r>
          </w:p>
        </w:tc>
        <w:tc>
          <w:tcPr>
            <w:tcW w:w="3119" w:type="dxa"/>
          </w:tcPr>
          <w:p w:rsidR="00FF1816" w:rsidRPr="00FF1816" w:rsidRDefault="00FF1816" w:rsidP="00FF1816">
            <w:pPr>
              <w:tabs>
                <w:tab w:val="left" w:pos="2361"/>
              </w:tabs>
              <w:jc w:val="center"/>
              <w:rPr>
                <w:rFonts w:ascii="Times New Roman" w:hAnsi="Times New Roman" w:cs="Times New Roman"/>
                <w:b/>
                <w:bCs/>
                <w:sz w:val="24"/>
                <w:szCs w:val="24"/>
              </w:rPr>
            </w:pPr>
            <w:r w:rsidRPr="00FF1816">
              <w:rPr>
                <w:rFonts w:ascii="Times New Roman" w:hAnsi="Times New Roman" w:cs="Times New Roman"/>
                <w:b/>
                <w:bCs/>
                <w:sz w:val="24"/>
                <w:szCs w:val="24"/>
              </w:rPr>
              <w:t xml:space="preserve">Значение </w:t>
            </w:r>
            <w:r w:rsidRPr="00FF1816">
              <w:rPr>
                <w:rFonts w:ascii="Times New Roman" w:hAnsi="Times New Roman" w:cs="Times New Roman"/>
                <w:b/>
                <w:bCs/>
                <w:sz w:val="24"/>
                <w:szCs w:val="24"/>
              </w:rPr>
              <w:br/>
              <w:t>в 2025 г. (план)</w:t>
            </w:r>
          </w:p>
        </w:tc>
      </w:tr>
      <w:tr w:rsidR="00FF1816" w:rsidRPr="00FF1816" w:rsidTr="00575459">
        <w:tc>
          <w:tcPr>
            <w:tcW w:w="14029" w:type="dxa"/>
            <w:gridSpan w:val="4"/>
          </w:tcPr>
          <w:p w:rsidR="00FF1816" w:rsidRPr="00FF1816" w:rsidRDefault="00FF1816" w:rsidP="00575459">
            <w:pPr>
              <w:jc w:val="center"/>
              <w:rPr>
                <w:rFonts w:ascii="Times New Roman" w:hAnsi="Times New Roman" w:cs="Times New Roman"/>
                <w:b/>
                <w:bCs/>
                <w:sz w:val="24"/>
                <w:szCs w:val="24"/>
              </w:rPr>
            </w:pPr>
            <w:r w:rsidRPr="00FF1816">
              <w:rPr>
                <w:rFonts w:ascii="Times New Roman" w:hAnsi="Times New Roman" w:cs="Times New Roman"/>
                <w:b/>
                <w:bCs/>
                <w:sz w:val="24"/>
                <w:szCs w:val="24"/>
              </w:rPr>
              <w:t>Общие социально-экономические показатели</w:t>
            </w:r>
          </w:p>
        </w:tc>
      </w:tr>
      <w:tr w:rsidR="00FF1816" w:rsidRPr="00FF1816" w:rsidTr="00FF1816">
        <w:tc>
          <w:tcPr>
            <w:tcW w:w="675"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bCs/>
                <w:sz w:val="24"/>
                <w:szCs w:val="24"/>
              </w:rPr>
              <w:t>1.</w:t>
            </w:r>
          </w:p>
        </w:tc>
        <w:tc>
          <w:tcPr>
            <w:tcW w:w="6833" w:type="dxa"/>
          </w:tcPr>
          <w:p w:rsidR="00FF1816" w:rsidRPr="00FF1816" w:rsidRDefault="00DB4C2A" w:rsidP="00575459">
            <w:pPr>
              <w:jc w:val="both"/>
              <w:rPr>
                <w:rFonts w:ascii="Times New Roman" w:hAnsi="Times New Roman" w:cs="Times New Roman"/>
                <w:sz w:val="24"/>
                <w:szCs w:val="24"/>
              </w:rPr>
            </w:pPr>
            <w:r>
              <w:rPr>
                <w:rFonts w:ascii="Times New Roman" w:hAnsi="Times New Roman" w:cs="Times New Roman"/>
                <w:sz w:val="24"/>
                <w:szCs w:val="24"/>
              </w:rPr>
              <w:t>Численность населения, тыс. человек</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16,8</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16,8</w:t>
            </w:r>
          </w:p>
        </w:tc>
      </w:tr>
      <w:tr w:rsidR="00FF1816" w:rsidRPr="00FF1816" w:rsidTr="00FF1816">
        <w:tc>
          <w:tcPr>
            <w:tcW w:w="675"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bCs/>
                <w:sz w:val="24"/>
                <w:szCs w:val="24"/>
              </w:rPr>
              <w:t>2.</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306,0</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364,6</w:t>
            </w:r>
          </w:p>
        </w:tc>
      </w:tr>
      <w:tr w:rsidR="00FF1816" w:rsidRPr="00FF1816" w:rsidTr="00FF1816">
        <w:tc>
          <w:tcPr>
            <w:tcW w:w="675"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bCs/>
                <w:sz w:val="24"/>
                <w:szCs w:val="24"/>
              </w:rPr>
              <w:t>3.</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Среднемесячная номинальная начисленная заработная плата работников организаций, рублей</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22791,7</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33862,0</w:t>
            </w:r>
          </w:p>
        </w:tc>
      </w:tr>
      <w:tr w:rsidR="00FF1816" w:rsidRPr="00FF1816" w:rsidTr="00FF1816">
        <w:tc>
          <w:tcPr>
            <w:tcW w:w="675"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bCs/>
                <w:sz w:val="24"/>
                <w:szCs w:val="24"/>
              </w:rPr>
              <w:t>4.</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30,2</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35,0</w:t>
            </w:r>
          </w:p>
        </w:tc>
      </w:tr>
      <w:tr w:rsidR="00FF1816" w:rsidRPr="00FF1816" w:rsidTr="00FF1816">
        <w:tc>
          <w:tcPr>
            <w:tcW w:w="675"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bCs/>
                <w:sz w:val="24"/>
                <w:szCs w:val="24"/>
              </w:rPr>
              <w:t>5.</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Оборот продукции (услуг) субъектов малого и среднего предпринимательства в действующих ценах, млн. рублей</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2714,0</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3595,0</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6</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Оборот розничной торговли организаций на душу населения, тыс. рублей</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90,0</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140,2</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7</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Уровень зарегистрирован</w:t>
            </w:r>
            <w:r w:rsidR="00DB4C2A">
              <w:rPr>
                <w:rFonts w:ascii="Times New Roman" w:hAnsi="Times New Roman" w:cs="Times New Roman"/>
                <w:sz w:val="24"/>
                <w:szCs w:val="24"/>
              </w:rPr>
              <w:t>ной безработицы на конец года, процент</w:t>
            </w:r>
            <w:r w:rsidRPr="00FF1816">
              <w:rPr>
                <w:rFonts w:ascii="Times New Roman" w:hAnsi="Times New Roman" w:cs="Times New Roman"/>
                <w:sz w:val="24"/>
                <w:szCs w:val="24"/>
              </w:rPr>
              <w:t xml:space="preserve"> от численности населения в трудоспособном возрасте</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0,53</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0,45</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8</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bCs/>
                <w:sz w:val="24"/>
                <w:szCs w:val="24"/>
              </w:rPr>
            </w:pPr>
            <w:r w:rsidRPr="00FF1816">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tc>
        <w:tc>
          <w:tcPr>
            <w:tcW w:w="3402"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3119" w:type="dxa"/>
          </w:tcPr>
          <w:p w:rsidR="00FF1816" w:rsidRPr="00FF1816" w:rsidRDefault="00997093" w:rsidP="00575459">
            <w:pPr>
              <w:jc w:val="center"/>
              <w:rPr>
                <w:rFonts w:ascii="Times New Roman" w:hAnsi="Times New Roman" w:cs="Times New Roman"/>
                <w:bCs/>
                <w:sz w:val="24"/>
                <w:szCs w:val="24"/>
              </w:rPr>
            </w:pPr>
            <w:r>
              <w:rPr>
                <w:rFonts w:ascii="Times New Roman" w:hAnsi="Times New Roman" w:cs="Times New Roman"/>
                <w:bCs/>
                <w:sz w:val="24"/>
                <w:szCs w:val="24"/>
              </w:rPr>
              <w:t>35</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sz w:val="24"/>
                <w:szCs w:val="24"/>
              </w:rPr>
            </w:pPr>
            <w:r w:rsidRPr="00997093">
              <w:rPr>
                <w:rFonts w:ascii="Times New Roman" w:hAnsi="Times New Roman" w:cs="Times New Roman"/>
                <w:b/>
                <w:sz w:val="24"/>
                <w:szCs w:val="24"/>
              </w:rPr>
              <w:t>Агропромышленный комплекс</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9</w:t>
            </w:r>
            <w:r w:rsidR="00FF1816" w:rsidRPr="00FF1816">
              <w:rPr>
                <w:rFonts w:ascii="Times New Roman" w:hAnsi="Times New Roman" w:cs="Times New Roman"/>
                <w:bCs/>
                <w:sz w:val="24"/>
                <w:szCs w:val="24"/>
              </w:rPr>
              <w:t>.</w:t>
            </w:r>
          </w:p>
        </w:tc>
        <w:tc>
          <w:tcPr>
            <w:tcW w:w="6833" w:type="dxa"/>
          </w:tcPr>
          <w:p w:rsidR="00FF1816" w:rsidRPr="00FF1816" w:rsidRDefault="00997093" w:rsidP="00997093">
            <w:pPr>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Индекс производства продукции сельского хозяйства в хозяйствах всех категорий</w:t>
            </w:r>
            <w:r w:rsidR="00DB4C2A">
              <w:rPr>
                <w:rFonts w:ascii="Times New Roman" w:eastAsia="Times New Roman" w:hAnsi="Times New Roman" w:cs="Times New Roman"/>
                <w:color w:val="000000"/>
                <w:spacing w:val="-2"/>
                <w:sz w:val="24"/>
                <w:szCs w:val="24"/>
              </w:rPr>
              <w:t xml:space="preserve"> (в сопоставимых ценах), </w:t>
            </w:r>
            <w:r w:rsidR="00DB4C2A">
              <w:rPr>
                <w:rFonts w:ascii="Times New Roman" w:eastAsia="Times New Roman" w:hAnsi="Times New Roman" w:cs="Times New Roman"/>
                <w:color w:val="000000"/>
                <w:spacing w:val="-2"/>
                <w:sz w:val="24"/>
                <w:szCs w:val="24"/>
              </w:rPr>
              <w:br/>
              <w:t>процент</w:t>
            </w:r>
            <w:r w:rsidR="00FF1816" w:rsidRPr="00FF1816">
              <w:rPr>
                <w:rFonts w:ascii="Times New Roman" w:eastAsia="Times New Roman" w:hAnsi="Times New Roman" w:cs="Times New Roman"/>
                <w:color w:val="000000"/>
                <w:spacing w:val="-2"/>
                <w:sz w:val="24"/>
                <w:szCs w:val="24"/>
              </w:rPr>
              <w:t xml:space="preserve"> к </w:t>
            </w:r>
            <w:r>
              <w:rPr>
                <w:rFonts w:ascii="Times New Roman" w:eastAsia="Times New Roman" w:hAnsi="Times New Roman" w:cs="Times New Roman"/>
                <w:color w:val="000000"/>
                <w:spacing w:val="-2"/>
                <w:sz w:val="24"/>
                <w:szCs w:val="24"/>
              </w:rPr>
              <w:t>предыдущему</w:t>
            </w:r>
            <w:r w:rsidR="00FF1816" w:rsidRPr="00FF1816">
              <w:rPr>
                <w:rFonts w:ascii="Times New Roman" w:eastAsia="Times New Roman" w:hAnsi="Times New Roman" w:cs="Times New Roman"/>
                <w:color w:val="000000"/>
                <w:spacing w:val="-2"/>
                <w:sz w:val="24"/>
                <w:szCs w:val="24"/>
              </w:rPr>
              <w:t xml:space="preserve"> году</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101,9</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104,0</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lastRenderedPageBreak/>
              <w:t>10</w:t>
            </w:r>
            <w:r w:rsidR="00FF1816" w:rsidRPr="00FF1816">
              <w:rPr>
                <w:rFonts w:ascii="Times New Roman" w:hAnsi="Times New Roman" w:cs="Times New Roman"/>
                <w:bCs/>
                <w:sz w:val="24"/>
                <w:szCs w:val="24"/>
              </w:rPr>
              <w:t>.</w:t>
            </w:r>
          </w:p>
        </w:tc>
        <w:tc>
          <w:tcPr>
            <w:tcW w:w="6833" w:type="dxa"/>
          </w:tcPr>
          <w:p w:rsidR="00FF1816" w:rsidRPr="00FF1816" w:rsidRDefault="00997093" w:rsidP="00575459">
            <w:pPr>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rPr>
              <w:t>Среднемесячная заработная плата работников в сельском хозяйстве, рублей</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20027,6</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22330,0</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11</w:t>
            </w:r>
            <w:r w:rsidR="00FF1816" w:rsidRPr="00FF1816">
              <w:rPr>
                <w:rFonts w:ascii="Times New Roman" w:hAnsi="Times New Roman" w:cs="Times New Roman"/>
                <w:bCs/>
                <w:sz w:val="24"/>
                <w:szCs w:val="24"/>
              </w:rPr>
              <w:t>.</w:t>
            </w:r>
          </w:p>
        </w:tc>
        <w:tc>
          <w:tcPr>
            <w:tcW w:w="6833" w:type="dxa"/>
          </w:tcPr>
          <w:p w:rsidR="00FF1816" w:rsidRPr="00FF1816" w:rsidRDefault="00997093" w:rsidP="00575459">
            <w:pPr>
              <w:jc w:val="both"/>
              <w:rPr>
                <w:rFonts w:ascii="Times New Roman" w:hAnsi="Times New Roman" w:cs="Times New Roman"/>
                <w:sz w:val="24"/>
                <w:szCs w:val="24"/>
              </w:rPr>
            </w:pPr>
            <w:r>
              <w:rPr>
                <w:rFonts w:ascii="Times New Roman" w:hAnsi="Times New Roman" w:cs="Times New Roman"/>
                <w:sz w:val="24"/>
                <w:szCs w:val="24"/>
              </w:rPr>
              <w:t>Количество реализованных инновационных проектов</w:t>
            </w:r>
            <w:r w:rsidR="00DB4C2A">
              <w:rPr>
                <w:rFonts w:ascii="Times New Roman" w:hAnsi="Times New Roman" w:cs="Times New Roman"/>
                <w:sz w:val="24"/>
                <w:szCs w:val="24"/>
              </w:rPr>
              <w:t>, единиц</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5</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sz w:val="24"/>
                <w:szCs w:val="24"/>
              </w:rPr>
            </w:pPr>
            <w:r w:rsidRPr="00997093">
              <w:rPr>
                <w:rFonts w:ascii="Times New Roman" w:hAnsi="Times New Roman" w:cs="Times New Roman"/>
                <w:b/>
                <w:sz w:val="24"/>
                <w:szCs w:val="24"/>
              </w:rPr>
              <w:t>Образование</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12</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color w:val="0D0D0D" w:themeColor="text1" w:themeTint="F2"/>
                <w:sz w:val="24"/>
                <w:szCs w:val="24"/>
              </w:rPr>
            </w:pPr>
            <w:r w:rsidRPr="00FF1816">
              <w:rPr>
                <w:rFonts w:ascii="Times New Roman" w:eastAsia="Times New Roman" w:hAnsi="Times New Roman" w:cs="Times New Roman"/>
                <w:color w:val="0D0D0D" w:themeColor="text1" w:themeTint="F2"/>
                <w:spacing w:val="-2"/>
                <w:sz w:val="24"/>
                <w:szCs w:val="24"/>
              </w:rPr>
              <w:t xml:space="preserve">Обеспеченность детей дошкольного возраста местами в дошкольных образовательных организациях, </w:t>
            </w:r>
            <w:r w:rsidRPr="00FF1816">
              <w:rPr>
                <w:rFonts w:ascii="Times New Roman" w:eastAsia="Times New Roman" w:hAnsi="Times New Roman" w:cs="Times New Roman"/>
                <w:color w:val="0D0D0D" w:themeColor="text1" w:themeTint="F2"/>
                <w:spacing w:val="-2"/>
                <w:sz w:val="24"/>
                <w:szCs w:val="24"/>
              </w:rPr>
              <w:br/>
              <w:t>количество мест на 100 детей</w:t>
            </w:r>
            <w:r w:rsidR="00DB4C2A">
              <w:rPr>
                <w:rFonts w:ascii="Times New Roman" w:eastAsia="Times New Roman" w:hAnsi="Times New Roman" w:cs="Times New Roman"/>
                <w:color w:val="0D0D0D" w:themeColor="text1" w:themeTint="F2"/>
                <w:spacing w:val="-2"/>
                <w:sz w:val="24"/>
                <w:szCs w:val="24"/>
              </w:rPr>
              <w:t>, процент</w:t>
            </w:r>
          </w:p>
        </w:tc>
        <w:tc>
          <w:tcPr>
            <w:tcW w:w="3402"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95</w:t>
            </w:r>
          </w:p>
        </w:tc>
        <w:tc>
          <w:tcPr>
            <w:tcW w:w="3119"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98</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13</w:t>
            </w:r>
            <w:r w:rsidR="00FF1816" w:rsidRPr="00FF1816">
              <w:rPr>
                <w:rFonts w:ascii="Times New Roman" w:hAnsi="Times New Roman" w:cs="Times New Roman"/>
                <w:bCs/>
                <w:sz w:val="24"/>
                <w:szCs w:val="24"/>
              </w:rPr>
              <w:t>.</w:t>
            </w:r>
          </w:p>
        </w:tc>
        <w:tc>
          <w:tcPr>
            <w:tcW w:w="6833" w:type="dxa"/>
          </w:tcPr>
          <w:p w:rsidR="00FF1816" w:rsidRPr="00FF1816" w:rsidRDefault="00FF1816" w:rsidP="00997093">
            <w:pPr>
              <w:jc w:val="both"/>
              <w:rPr>
                <w:rFonts w:ascii="Times New Roman" w:hAnsi="Times New Roman" w:cs="Times New Roman"/>
                <w:color w:val="0D0D0D" w:themeColor="text1" w:themeTint="F2"/>
                <w:sz w:val="24"/>
                <w:szCs w:val="24"/>
              </w:rPr>
            </w:pPr>
            <w:r w:rsidRPr="00FF1816">
              <w:rPr>
                <w:rFonts w:ascii="Times New Roman" w:eastAsia="Times New Roman" w:hAnsi="Times New Roman" w:cs="Times New Roman"/>
                <w:color w:val="0D0D0D" w:themeColor="text1" w:themeTint="F2"/>
                <w:spacing w:val="-2"/>
                <w:sz w:val="24"/>
                <w:szCs w:val="24"/>
              </w:rPr>
              <w:t xml:space="preserve">Доля </w:t>
            </w:r>
            <w:r w:rsidR="00997093">
              <w:rPr>
                <w:rFonts w:ascii="Times New Roman" w:eastAsia="Times New Roman" w:hAnsi="Times New Roman" w:cs="Times New Roman"/>
                <w:color w:val="0D0D0D" w:themeColor="text1" w:themeTint="F2"/>
                <w:spacing w:val="-2"/>
                <w:sz w:val="24"/>
                <w:szCs w:val="24"/>
              </w:rPr>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00DB4C2A">
              <w:rPr>
                <w:rFonts w:ascii="Times New Roman" w:eastAsia="Times New Roman" w:hAnsi="Times New Roman" w:cs="Times New Roman"/>
                <w:color w:val="0D0D0D" w:themeColor="text1" w:themeTint="F2"/>
                <w:spacing w:val="-2"/>
                <w:sz w:val="24"/>
                <w:szCs w:val="24"/>
              </w:rPr>
              <w:t>, процент</w:t>
            </w:r>
          </w:p>
        </w:tc>
        <w:tc>
          <w:tcPr>
            <w:tcW w:w="3402"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100</w:t>
            </w:r>
          </w:p>
        </w:tc>
        <w:tc>
          <w:tcPr>
            <w:tcW w:w="3119"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100</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14</w:t>
            </w:r>
            <w:r w:rsidR="00FF1816" w:rsidRPr="00FF1816">
              <w:rPr>
                <w:rFonts w:ascii="Times New Roman" w:hAnsi="Times New Roman" w:cs="Times New Roman"/>
                <w:bCs/>
                <w:sz w:val="24"/>
                <w:szCs w:val="24"/>
              </w:rPr>
              <w:t>.</w:t>
            </w:r>
          </w:p>
        </w:tc>
        <w:tc>
          <w:tcPr>
            <w:tcW w:w="6833" w:type="dxa"/>
          </w:tcPr>
          <w:p w:rsidR="00FF1816" w:rsidRPr="00FF1816" w:rsidRDefault="00FF1816" w:rsidP="00997093">
            <w:pPr>
              <w:jc w:val="both"/>
              <w:rPr>
                <w:rFonts w:ascii="Times New Roman" w:hAnsi="Times New Roman" w:cs="Times New Roman"/>
                <w:color w:val="0D0D0D" w:themeColor="text1" w:themeTint="F2"/>
                <w:sz w:val="24"/>
                <w:szCs w:val="24"/>
              </w:rPr>
            </w:pPr>
            <w:r w:rsidRPr="00FF1816">
              <w:rPr>
                <w:rFonts w:ascii="Times New Roman" w:eastAsia="Times New Roman" w:hAnsi="Times New Roman" w:cs="Times New Roman"/>
                <w:color w:val="0D0D0D" w:themeColor="text1" w:themeTint="F2"/>
                <w:spacing w:val="-2"/>
                <w:sz w:val="24"/>
                <w:szCs w:val="24"/>
              </w:rPr>
              <w:t xml:space="preserve">Доля </w:t>
            </w:r>
            <w:r w:rsidR="00997093">
              <w:rPr>
                <w:rFonts w:ascii="Times New Roman" w:eastAsia="Times New Roman" w:hAnsi="Times New Roman" w:cs="Times New Roman"/>
                <w:color w:val="0D0D0D" w:themeColor="text1" w:themeTint="F2"/>
                <w:spacing w:val="-2"/>
                <w:sz w:val="24"/>
                <w:szCs w:val="24"/>
              </w:rPr>
              <w:t>детей и молодежи, охваченных дополнительными общеобразовательными программами, в общей численности детей и молодежи 5-18 лет</w:t>
            </w:r>
            <w:r w:rsidR="00DB4C2A">
              <w:rPr>
                <w:rFonts w:ascii="Times New Roman" w:eastAsia="Times New Roman" w:hAnsi="Times New Roman" w:cs="Times New Roman"/>
                <w:color w:val="0D0D0D" w:themeColor="text1" w:themeTint="F2"/>
                <w:spacing w:val="-2"/>
                <w:sz w:val="24"/>
                <w:szCs w:val="24"/>
              </w:rPr>
              <w:t>, процент</w:t>
            </w:r>
          </w:p>
        </w:tc>
        <w:tc>
          <w:tcPr>
            <w:tcW w:w="3402"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73</w:t>
            </w:r>
          </w:p>
        </w:tc>
        <w:tc>
          <w:tcPr>
            <w:tcW w:w="3119"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80</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color w:val="0D0D0D" w:themeColor="text1" w:themeTint="F2"/>
                <w:sz w:val="24"/>
                <w:szCs w:val="24"/>
              </w:rPr>
            </w:pPr>
            <w:r w:rsidRPr="00997093">
              <w:rPr>
                <w:rFonts w:ascii="Times New Roman" w:hAnsi="Times New Roman" w:cs="Times New Roman"/>
                <w:b/>
                <w:sz w:val="24"/>
                <w:szCs w:val="24"/>
              </w:rPr>
              <w:t>Физическая культура и спорт</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15</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color w:val="0D0D0D" w:themeColor="text1" w:themeTint="F2"/>
                <w:sz w:val="24"/>
                <w:szCs w:val="24"/>
              </w:rPr>
            </w:pPr>
            <w:r w:rsidRPr="00FF1816">
              <w:rPr>
                <w:rFonts w:ascii="Times New Roman" w:eastAsia="Times New Roman" w:hAnsi="Times New Roman" w:cs="Times New Roman"/>
                <w:color w:val="0D0D0D" w:themeColor="text1" w:themeTint="F2"/>
                <w:spacing w:val="-2"/>
                <w:sz w:val="24"/>
                <w:szCs w:val="24"/>
              </w:rPr>
              <w:t>Доля населения, систематически занимающегося ф</w:t>
            </w:r>
            <w:r w:rsidR="00DB4C2A">
              <w:rPr>
                <w:rFonts w:ascii="Times New Roman" w:eastAsia="Times New Roman" w:hAnsi="Times New Roman" w:cs="Times New Roman"/>
                <w:color w:val="0D0D0D" w:themeColor="text1" w:themeTint="F2"/>
                <w:spacing w:val="-2"/>
                <w:sz w:val="24"/>
                <w:szCs w:val="24"/>
              </w:rPr>
              <w:t>изической культурой и спортом, процент</w:t>
            </w:r>
          </w:p>
        </w:tc>
        <w:tc>
          <w:tcPr>
            <w:tcW w:w="3402" w:type="dxa"/>
          </w:tcPr>
          <w:p w:rsidR="00FF1816" w:rsidRPr="00FF1816" w:rsidRDefault="00FF1816" w:rsidP="00575459">
            <w:pPr>
              <w:jc w:val="center"/>
              <w:rPr>
                <w:rFonts w:ascii="Times New Roman" w:hAnsi="Times New Roman" w:cs="Times New Roman"/>
                <w:color w:val="0D0D0D" w:themeColor="text1" w:themeTint="F2"/>
                <w:sz w:val="24"/>
                <w:szCs w:val="24"/>
              </w:rPr>
            </w:pPr>
            <w:r w:rsidRPr="00FF1816">
              <w:rPr>
                <w:rFonts w:ascii="Times New Roman" w:hAnsi="Times New Roman" w:cs="Times New Roman"/>
                <w:color w:val="0D0D0D" w:themeColor="text1" w:themeTint="F2"/>
                <w:sz w:val="24"/>
                <w:szCs w:val="24"/>
              </w:rPr>
              <w:t>44,9</w:t>
            </w:r>
          </w:p>
        </w:tc>
        <w:tc>
          <w:tcPr>
            <w:tcW w:w="3119"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57,5</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16</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color w:val="0D0D0D" w:themeColor="text1" w:themeTint="F2"/>
                <w:sz w:val="24"/>
                <w:szCs w:val="24"/>
              </w:rPr>
            </w:pPr>
            <w:r w:rsidRPr="00FF1816">
              <w:rPr>
                <w:rFonts w:ascii="Times New Roman" w:eastAsia="Times New Roman" w:hAnsi="Times New Roman" w:cs="Times New Roman"/>
                <w:color w:val="0D0D0D" w:themeColor="text1" w:themeTint="F2"/>
                <w:spacing w:val="-2"/>
                <w:sz w:val="24"/>
                <w:szCs w:val="24"/>
              </w:rPr>
              <w:t>Уровень обеспеченности населения спортивными сооружениями исходя из единовременной пропускно</w:t>
            </w:r>
            <w:r w:rsidR="00DB4C2A">
              <w:rPr>
                <w:rFonts w:ascii="Times New Roman" w:eastAsia="Times New Roman" w:hAnsi="Times New Roman" w:cs="Times New Roman"/>
                <w:color w:val="0D0D0D" w:themeColor="text1" w:themeTint="F2"/>
                <w:spacing w:val="-2"/>
                <w:sz w:val="24"/>
                <w:szCs w:val="24"/>
              </w:rPr>
              <w:t>й способности объектов спорта, процент</w:t>
            </w:r>
          </w:p>
        </w:tc>
        <w:tc>
          <w:tcPr>
            <w:tcW w:w="3402"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75,4</w:t>
            </w:r>
          </w:p>
        </w:tc>
        <w:tc>
          <w:tcPr>
            <w:tcW w:w="3119" w:type="dxa"/>
          </w:tcPr>
          <w:p w:rsidR="00FF1816" w:rsidRPr="00FF1816" w:rsidRDefault="00997093" w:rsidP="00575459">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78,5</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color w:val="0D0D0D" w:themeColor="text1" w:themeTint="F2"/>
                <w:sz w:val="24"/>
                <w:szCs w:val="24"/>
              </w:rPr>
            </w:pPr>
            <w:r w:rsidRPr="00997093">
              <w:rPr>
                <w:rFonts w:ascii="Times New Roman" w:hAnsi="Times New Roman" w:cs="Times New Roman"/>
                <w:b/>
                <w:sz w:val="24"/>
                <w:szCs w:val="24"/>
              </w:rPr>
              <w:t>Безопасность</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17</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sz w:val="24"/>
                <w:szCs w:val="24"/>
              </w:rPr>
            </w:pPr>
            <w:r w:rsidRPr="00FF1816">
              <w:rPr>
                <w:rFonts w:ascii="Times New Roman" w:eastAsia="Times New Roman" w:hAnsi="Times New Roman" w:cs="Times New Roman"/>
                <w:color w:val="000000"/>
                <w:spacing w:val="-2"/>
                <w:sz w:val="24"/>
                <w:szCs w:val="24"/>
              </w:rPr>
              <w:t>Количество погибших в дорожно-транспортных происшест</w:t>
            </w:r>
            <w:r w:rsidR="00DB4C2A">
              <w:rPr>
                <w:rFonts w:ascii="Times New Roman" w:eastAsia="Times New Roman" w:hAnsi="Times New Roman" w:cs="Times New Roman"/>
                <w:color w:val="000000"/>
                <w:spacing w:val="-2"/>
                <w:sz w:val="24"/>
                <w:szCs w:val="24"/>
              </w:rPr>
              <w:t>виях на 10 тысяч населения, человек</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1,8</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1,8</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sz w:val="24"/>
                <w:szCs w:val="24"/>
              </w:rPr>
            </w:pPr>
            <w:r w:rsidRPr="00997093">
              <w:rPr>
                <w:rFonts w:ascii="Times New Roman" w:hAnsi="Times New Roman" w:cs="Times New Roman"/>
                <w:b/>
                <w:sz w:val="24"/>
                <w:szCs w:val="24"/>
              </w:rPr>
              <w:t>Транспорт</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18</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sz w:val="24"/>
                <w:szCs w:val="24"/>
              </w:rPr>
            </w:pPr>
            <w:r w:rsidRPr="00FF1816">
              <w:rPr>
                <w:rFonts w:ascii="Times New Roman" w:eastAsia="Times New Roman" w:hAnsi="Times New Roman" w:cs="Times New Roman"/>
                <w:color w:val="000000"/>
                <w:spacing w:val="-2"/>
                <w:sz w:val="24"/>
                <w:szCs w:val="24"/>
              </w:rPr>
              <w:t>Доля автомобильных дорог общего пользования вне границ населенных пунктов в границах муниципального района, соответств</w:t>
            </w:r>
            <w:r w:rsidR="00DB4C2A">
              <w:rPr>
                <w:rFonts w:ascii="Times New Roman" w:eastAsia="Times New Roman" w:hAnsi="Times New Roman" w:cs="Times New Roman"/>
                <w:color w:val="000000"/>
                <w:spacing w:val="-2"/>
                <w:sz w:val="24"/>
                <w:szCs w:val="24"/>
              </w:rPr>
              <w:t>ующих нормативным требованиям, процент</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30,5</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70,0</w:t>
            </w:r>
          </w:p>
        </w:tc>
      </w:tr>
      <w:tr w:rsidR="00997093" w:rsidRPr="00FF1816" w:rsidTr="00575459">
        <w:tc>
          <w:tcPr>
            <w:tcW w:w="14029" w:type="dxa"/>
            <w:gridSpan w:val="4"/>
          </w:tcPr>
          <w:p w:rsidR="00997093" w:rsidRPr="00997093" w:rsidRDefault="00997093" w:rsidP="00575459">
            <w:pPr>
              <w:jc w:val="center"/>
              <w:rPr>
                <w:rFonts w:ascii="Times New Roman" w:hAnsi="Times New Roman" w:cs="Times New Roman"/>
                <w:b/>
                <w:sz w:val="24"/>
                <w:szCs w:val="24"/>
              </w:rPr>
            </w:pPr>
            <w:r w:rsidRPr="00997093">
              <w:rPr>
                <w:rFonts w:ascii="Times New Roman" w:hAnsi="Times New Roman" w:cs="Times New Roman"/>
                <w:b/>
                <w:sz w:val="24"/>
                <w:szCs w:val="24"/>
              </w:rPr>
              <w:t>Культура</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19</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sz w:val="24"/>
                <w:szCs w:val="24"/>
              </w:rPr>
            </w:pPr>
            <w:r w:rsidRPr="00FF1816">
              <w:rPr>
                <w:rFonts w:ascii="Times New Roman" w:eastAsia="Times New Roman" w:hAnsi="Times New Roman" w:cs="Times New Roman"/>
                <w:color w:val="000000"/>
                <w:spacing w:val="-2"/>
                <w:sz w:val="24"/>
                <w:szCs w:val="24"/>
              </w:rPr>
              <w:t xml:space="preserve">Прирост количества созданных (реконструированных) и капитально отремонтированных объектов организаций культуры, </w:t>
            </w:r>
            <w:r w:rsidRPr="00FF1816">
              <w:rPr>
                <w:rFonts w:ascii="Times New Roman" w:eastAsia="Times New Roman" w:hAnsi="Times New Roman" w:cs="Times New Roman"/>
                <w:color w:val="000000"/>
                <w:spacing w:val="-2"/>
                <w:sz w:val="24"/>
                <w:szCs w:val="24"/>
              </w:rPr>
              <w:br/>
              <w:t>ед. (нарастающим итогом к базовому 2019 г.)</w:t>
            </w:r>
            <w:r w:rsidR="00DB4C2A">
              <w:rPr>
                <w:rFonts w:ascii="Times New Roman" w:eastAsia="Times New Roman" w:hAnsi="Times New Roman" w:cs="Times New Roman"/>
                <w:color w:val="000000"/>
                <w:spacing w:val="-2"/>
                <w:sz w:val="24"/>
                <w:szCs w:val="24"/>
              </w:rPr>
              <w:t>, единиц</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21</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lastRenderedPageBreak/>
              <w:t>20</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sz w:val="24"/>
                <w:szCs w:val="24"/>
              </w:rPr>
            </w:pPr>
            <w:r w:rsidRPr="00FF1816">
              <w:rPr>
                <w:rFonts w:ascii="Times New Roman" w:eastAsia="Times New Roman" w:hAnsi="Times New Roman" w:cs="Times New Roman"/>
                <w:color w:val="000000"/>
                <w:spacing w:val="-2"/>
                <w:sz w:val="24"/>
                <w:szCs w:val="24"/>
              </w:rPr>
              <w:t>Прирост количества организаций культуры, получивши</w:t>
            </w:r>
            <w:r w:rsidR="00DB4C2A">
              <w:rPr>
                <w:rFonts w:ascii="Times New Roman" w:eastAsia="Times New Roman" w:hAnsi="Times New Roman" w:cs="Times New Roman"/>
                <w:color w:val="000000"/>
                <w:spacing w:val="-2"/>
                <w:sz w:val="24"/>
                <w:szCs w:val="24"/>
              </w:rPr>
              <w:t xml:space="preserve">х современное оборудование, </w:t>
            </w:r>
            <w:r w:rsidR="00DB4C2A">
              <w:rPr>
                <w:rFonts w:ascii="Times New Roman" w:eastAsia="Times New Roman" w:hAnsi="Times New Roman" w:cs="Times New Roman"/>
                <w:color w:val="000000"/>
                <w:spacing w:val="-2"/>
                <w:sz w:val="24"/>
                <w:szCs w:val="24"/>
              </w:rPr>
              <w:br/>
              <w:t>единиц</w:t>
            </w:r>
            <w:r w:rsidRPr="00FF1816">
              <w:rPr>
                <w:rFonts w:ascii="Times New Roman" w:eastAsia="Times New Roman" w:hAnsi="Times New Roman" w:cs="Times New Roman"/>
                <w:color w:val="000000"/>
                <w:spacing w:val="-2"/>
                <w:sz w:val="24"/>
                <w:szCs w:val="24"/>
              </w:rPr>
              <w:t xml:space="preserve"> (нарастающим итогом к базовому 2019 г.)</w:t>
            </w:r>
          </w:p>
        </w:tc>
        <w:tc>
          <w:tcPr>
            <w:tcW w:w="3402"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rsidR="00FF1816" w:rsidRPr="00FF1816" w:rsidRDefault="00997093" w:rsidP="00575459">
            <w:pPr>
              <w:jc w:val="center"/>
              <w:rPr>
                <w:rFonts w:ascii="Times New Roman" w:hAnsi="Times New Roman" w:cs="Times New Roman"/>
                <w:sz w:val="24"/>
                <w:szCs w:val="24"/>
              </w:rPr>
            </w:pPr>
            <w:r>
              <w:rPr>
                <w:rFonts w:ascii="Times New Roman" w:hAnsi="Times New Roman" w:cs="Times New Roman"/>
                <w:sz w:val="24"/>
                <w:szCs w:val="24"/>
              </w:rPr>
              <w:t>21</w:t>
            </w:r>
          </w:p>
        </w:tc>
      </w:tr>
      <w:tr w:rsidR="00DB4C2A" w:rsidRPr="00FF1816" w:rsidTr="00575459">
        <w:tc>
          <w:tcPr>
            <w:tcW w:w="14029" w:type="dxa"/>
            <w:gridSpan w:val="4"/>
          </w:tcPr>
          <w:p w:rsidR="00DB4C2A" w:rsidRPr="00DB4C2A" w:rsidRDefault="00DB4C2A" w:rsidP="00575459">
            <w:pPr>
              <w:jc w:val="center"/>
              <w:rPr>
                <w:rFonts w:ascii="Times New Roman" w:hAnsi="Times New Roman" w:cs="Times New Roman"/>
                <w:b/>
                <w:sz w:val="24"/>
                <w:szCs w:val="24"/>
              </w:rPr>
            </w:pPr>
            <w:r w:rsidRPr="00DB4C2A">
              <w:rPr>
                <w:rFonts w:ascii="Times New Roman" w:hAnsi="Times New Roman" w:cs="Times New Roman"/>
                <w:b/>
                <w:sz w:val="24"/>
                <w:szCs w:val="24"/>
              </w:rPr>
              <w:t>ЖКХ</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21</w:t>
            </w:r>
            <w:r w:rsidR="00FF1816" w:rsidRPr="00FF1816">
              <w:rPr>
                <w:rFonts w:ascii="Times New Roman" w:hAnsi="Times New Roman" w:cs="Times New Roman"/>
                <w:bCs/>
                <w:sz w:val="24"/>
                <w:szCs w:val="24"/>
              </w:rPr>
              <w:t>.</w:t>
            </w:r>
          </w:p>
        </w:tc>
        <w:tc>
          <w:tcPr>
            <w:tcW w:w="6833" w:type="dxa"/>
          </w:tcPr>
          <w:p w:rsidR="00FF1816" w:rsidRPr="00FF1816" w:rsidRDefault="00FF1816" w:rsidP="00575459">
            <w:pPr>
              <w:jc w:val="both"/>
              <w:rPr>
                <w:rFonts w:ascii="Times New Roman" w:hAnsi="Times New Roman" w:cs="Times New Roman"/>
                <w:sz w:val="24"/>
                <w:szCs w:val="24"/>
              </w:rPr>
            </w:pPr>
            <w:r w:rsidRPr="00FF1816">
              <w:rPr>
                <w:rFonts w:ascii="Times New Roman" w:eastAsia="Times New Roman" w:hAnsi="Times New Roman" w:cs="Times New Roman"/>
                <w:color w:val="000000"/>
                <w:spacing w:val="-2"/>
                <w:sz w:val="24"/>
                <w:szCs w:val="24"/>
              </w:rPr>
              <w:t>Удовлетворённост</w:t>
            </w:r>
            <w:r w:rsidR="00DB4C2A">
              <w:rPr>
                <w:rFonts w:ascii="Times New Roman" w:eastAsia="Times New Roman" w:hAnsi="Times New Roman" w:cs="Times New Roman"/>
                <w:color w:val="000000"/>
                <w:spacing w:val="-2"/>
                <w:sz w:val="24"/>
                <w:szCs w:val="24"/>
              </w:rPr>
              <w:t>ь граждан качеством услуг ЖКХ, процент</w:t>
            </w:r>
          </w:p>
        </w:tc>
        <w:tc>
          <w:tcPr>
            <w:tcW w:w="3402" w:type="dxa"/>
          </w:tcPr>
          <w:p w:rsidR="00FF1816" w:rsidRPr="00FF1816" w:rsidRDefault="00DB4C2A" w:rsidP="00575459">
            <w:pPr>
              <w:jc w:val="center"/>
              <w:rPr>
                <w:rFonts w:ascii="Times New Roman" w:hAnsi="Times New Roman" w:cs="Times New Roman"/>
                <w:sz w:val="24"/>
                <w:szCs w:val="24"/>
              </w:rPr>
            </w:pPr>
            <w:r>
              <w:rPr>
                <w:rFonts w:ascii="Times New Roman" w:hAnsi="Times New Roman" w:cs="Times New Roman"/>
                <w:sz w:val="24"/>
                <w:szCs w:val="24"/>
              </w:rPr>
              <w:t>99</w:t>
            </w:r>
          </w:p>
        </w:tc>
        <w:tc>
          <w:tcPr>
            <w:tcW w:w="3119" w:type="dxa"/>
          </w:tcPr>
          <w:p w:rsidR="00FF1816" w:rsidRPr="00FF1816" w:rsidRDefault="00DB4C2A" w:rsidP="00575459">
            <w:pPr>
              <w:jc w:val="center"/>
              <w:rPr>
                <w:rFonts w:ascii="Times New Roman" w:hAnsi="Times New Roman" w:cs="Times New Roman"/>
                <w:sz w:val="24"/>
                <w:szCs w:val="24"/>
              </w:rPr>
            </w:pPr>
            <w:r>
              <w:rPr>
                <w:rFonts w:ascii="Times New Roman" w:hAnsi="Times New Roman" w:cs="Times New Roman"/>
                <w:sz w:val="24"/>
                <w:szCs w:val="24"/>
              </w:rPr>
              <w:t>100</w:t>
            </w:r>
          </w:p>
        </w:tc>
      </w:tr>
      <w:tr w:rsidR="00DB4C2A" w:rsidRPr="00FF1816" w:rsidTr="00575459">
        <w:tc>
          <w:tcPr>
            <w:tcW w:w="14029" w:type="dxa"/>
            <w:gridSpan w:val="4"/>
          </w:tcPr>
          <w:p w:rsidR="00DB4C2A" w:rsidRPr="00DB4C2A" w:rsidRDefault="00DB4C2A" w:rsidP="00DB4C2A">
            <w:pPr>
              <w:jc w:val="center"/>
              <w:rPr>
                <w:rFonts w:ascii="Times New Roman" w:hAnsi="Times New Roman" w:cs="Times New Roman"/>
                <w:b/>
                <w:sz w:val="24"/>
                <w:szCs w:val="24"/>
              </w:rPr>
            </w:pPr>
            <w:r w:rsidRPr="00DB4C2A">
              <w:rPr>
                <w:rFonts w:ascii="Times New Roman" w:hAnsi="Times New Roman" w:cs="Times New Roman"/>
                <w:b/>
                <w:sz w:val="24"/>
                <w:szCs w:val="24"/>
              </w:rPr>
              <w:t>Экология</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22</w:t>
            </w:r>
            <w:r w:rsidR="00FF1816" w:rsidRPr="00FF1816">
              <w:rPr>
                <w:rFonts w:ascii="Times New Roman" w:hAnsi="Times New Roman" w:cs="Times New Roman"/>
                <w:bCs/>
                <w:sz w:val="24"/>
                <w:szCs w:val="24"/>
              </w:rPr>
              <w:t>.</w:t>
            </w:r>
          </w:p>
        </w:tc>
        <w:tc>
          <w:tcPr>
            <w:tcW w:w="6833" w:type="dxa"/>
          </w:tcPr>
          <w:p w:rsidR="00FF1816" w:rsidRPr="00FF1816" w:rsidRDefault="00DB4C2A" w:rsidP="00575459">
            <w:pPr>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Количество ликвидированных объектов накопленного экологического ущерба, единиц</w:t>
            </w:r>
            <w:r w:rsidR="00FF1816" w:rsidRPr="00FF1816">
              <w:rPr>
                <w:rFonts w:ascii="Times New Roman" w:eastAsia="Times New Roman" w:hAnsi="Times New Roman" w:cs="Times New Roman"/>
                <w:color w:val="000000"/>
                <w:spacing w:val="-2"/>
                <w:sz w:val="24"/>
                <w:szCs w:val="24"/>
              </w:rPr>
              <w:t xml:space="preserve"> </w:t>
            </w:r>
          </w:p>
        </w:tc>
        <w:tc>
          <w:tcPr>
            <w:tcW w:w="3402" w:type="dxa"/>
          </w:tcPr>
          <w:p w:rsidR="00FF1816" w:rsidRPr="00FF1816" w:rsidRDefault="00DB4C2A" w:rsidP="00575459">
            <w:pPr>
              <w:jc w:val="center"/>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FF1816" w:rsidRPr="00FF1816" w:rsidRDefault="00DB4C2A" w:rsidP="00575459">
            <w:pPr>
              <w:jc w:val="center"/>
              <w:rPr>
                <w:rFonts w:ascii="Times New Roman" w:hAnsi="Times New Roman" w:cs="Times New Roman"/>
                <w:sz w:val="24"/>
                <w:szCs w:val="24"/>
              </w:rPr>
            </w:pPr>
            <w:r>
              <w:rPr>
                <w:rFonts w:ascii="Times New Roman" w:hAnsi="Times New Roman" w:cs="Times New Roman"/>
                <w:sz w:val="24"/>
                <w:szCs w:val="24"/>
              </w:rPr>
              <w:t>1</w:t>
            </w:r>
          </w:p>
        </w:tc>
      </w:tr>
      <w:tr w:rsidR="00DB4C2A" w:rsidRPr="00FF1816" w:rsidTr="00575459">
        <w:tc>
          <w:tcPr>
            <w:tcW w:w="14029" w:type="dxa"/>
            <w:gridSpan w:val="4"/>
          </w:tcPr>
          <w:p w:rsidR="00DB4C2A" w:rsidRPr="00DB4C2A" w:rsidRDefault="00DB4C2A" w:rsidP="00DB4C2A">
            <w:pPr>
              <w:jc w:val="center"/>
              <w:rPr>
                <w:rFonts w:ascii="Times New Roman" w:hAnsi="Times New Roman" w:cs="Times New Roman"/>
                <w:b/>
                <w:sz w:val="24"/>
                <w:szCs w:val="24"/>
              </w:rPr>
            </w:pPr>
            <w:r w:rsidRPr="00DB4C2A">
              <w:rPr>
                <w:rFonts w:ascii="Times New Roman" w:hAnsi="Times New Roman" w:cs="Times New Roman"/>
                <w:b/>
                <w:bCs/>
                <w:sz w:val="24"/>
                <w:szCs w:val="24"/>
              </w:rPr>
              <w:t>Финансы</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23</w:t>
            </w:r>
            <w:r w:rsidR="00FF1816" w:rsidRPr="00FF1816">
              <w:rPr>
                <w:rFonts w:ascii="Times New Roman" w:hAnsi="Times New Roman" w:cs="Times New Roman"/>
                <w:bCs/>
                <w:sz w:val="24"/>
                <w:szCs w:val="24"/>
              </w:rPr>
              <w:t>.</w:t>
            </w:r>
          </w:p>
        </w:tc>
        <w:tc>
          <w:tcPr>
            <w:tcW w:w="6833" w:type="dxa"/>
          </w:tcPr>
          <w:p w:rsidR="00FF1816" w:rsidRPr="00FF1816" w:rsidRDefault="00FF1816" w:rsidP="00DB4C2A">
            <w:pPr>
              <w:jc w:val="both"/>
              <w:rPr>
                <w:rFonts w:ascii="Times New Roman" w:hAnsi="Times New Roman" w:cs="Times New Roman"/>
                <w:bCs/>
                <w:sz w:val="24"/>
                <w:szCs w:val="24"/>
              </w:rPr>
            </w:pPr>
            <w:r w:rsidRPr="00FF1816">
              <w:rPr>
                <w:rFonts w:ascii="Times New Roman" w:eastAsia="Times New Roman" w:hAnsi="Times New Roman" w:cs="Times New Roman"/>
                <w:color w:val="000000"/>
                <w:spacing w:val="-2"/>
                <w:sz w:val="24"/>
                <w:szCs w:val="24"/>
              </w:rPr>
              <w:t xml:space="preserve">Темп роста налоговых и неналоговых доходов консолидированного бюджета </w:t>
            </w:r>
            <w:r w:rsidR="00DB4C2A">
              <w:rPr>
                <w:rFonts w:ascii="Times New Roman" w:eastAsia="Times New Roman" w:hAnsi="Times New Roman" w:cs="Times New Roman"/>
                <w:color w:val="000000"/>
                <w:spacing w:val="-2"/>
                <w:sz w:val="24"/>
                <w:szCs w:val="24"/>
              </w:rPr>
              <w:t>Яльчикского</w:t>
            </w:r>
            <w:r w:rsidRPr="00FF1816">
              <w:rPr>
                <w:rFonts w:ascii="Times New Roman" w:eastAsia="Times New Roman" w:hAnsi="Times New Roman" w:cs="Times New Roman"/>
                <w:color w:val="000000"/>
                <w:spacing w:val="-2"/>
                <w:sz w:val="24"/>
                <w:szCs w:val="24"/>
              </w:rPr>
              <w:t xml:space="preserve"> района Чувашской Ре</w:t>
            </w:r>
            <w:r w:rsidR="00DB4C2A">
              <w:rPr>
                <w:rFonts w:ascii="Times New Roman" w:eastAsia="Times New Roman" w:hAnsi="Times New Roman" w:cs="Times New Roman"/>
                <w:color w:val="000000"/>
                <w:spacing w:val="-2"/>
                <w:sz w:val="24"/>
                <w:szCs w:val="24"/>
              </w:rPr>
              <w:t>спублики (к предыдущему году), процент</w:t>
            </w:r>
          </w:p>
        </w:tc>
        <w:tc>
          <w:tcPr>
            <w:tcW w:w="3402" w:type="dxa"/>
          </w:tcPr>
          <w:p w:rsidR="00FF1816" w:rsidRPr="00FF1816" w:rsidRDefault="00DB4C2A" w:rsidP="00DB4C2A">
            <w:pPr>
              <w:jc w:val="center"/>
              <w:rPr>
                <w:rFonts w:ascii="Times New Roman" w:hAnsi="Times New Roman" w:cs="Times New Roman"/>
                <w:bCs/>
                <w:sz w:val="24"/>
                <w:szCs w:val="24"/>
              </w:rPr>
            </w:pPr>
            <w:r>
              <w:rPr>
                <w:rFonts w:ascii="Times New Roman" w:hAnsi="Times New Roman" w:cs="Times New Roman"/>
                <w:bCs/>
                <w:sz w:val="24"/>
                <w:szCs w:val="24"/>
              </w:rPr>
              <w:t>104,6</w:t>
            </w:r>
          </w:p>
        </w:tc>
        <w:tc>
          <w:tcPr>
            <w:tcW w:w="3119" w:type="dxa"/>
          </w:tcPr>
          <w:p w:rsidR="00FF1816" w:rsidRPr="00FF1816" w:rsidRDefault="00DB4C2A" w:rsidP="00DB4C2A">
            <w:pPr>
              <w:jc w:val="center"/>
              <w:rPr>
                <w:rFonts w:ascii="Times New Roman" w:hAnsi="Times New Roman" w:cs="Times New Roman"/>
                <w:bCs/>
                <w:sz w:val="24"/>
                <w:szCs w:val="24"/>
              </w:rPr>
            </w:pPr>
            <w:r>
              <w:rPr>
                <w:rFonts w:ascii="Times New Roman" w:hAnsi="Times New Roman" w:cs="Times New Roman"/>
                <w:bCs/>
                <w:sz w:val="24"/>
                <w:szCs w:val="24"/>
              </w:rPr>
              <w:t>100,2</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24</w:t>
            </w:r>
            <w:r w:rsidR="00FF1816" w:rsidRPr="00FF1816">
              <w:rPr>
                <w:rFonts w:ascii="Times New Roman" w:hAnsi="Times New Roman" w:cs="Times New Roman"/>
                <w:bCs/>
                <w:sz w:val="24"/>
                <w:szCs w:val="24"/>
              </w:rPr>
              <w:t>.</w:t>
            </w:r>
          </w:p>
        </w:tc>
        <w:tc>
          <w:tcPr>
            <w:tcW w:w="6833" w:type="dxa"/>
          </w:tcPr>
          <w:p w:rsidR="00FF1816" w:rsidRPr="00FF1816" w:rsidRDefault="00FF1816" w:rsidP="00DB4C2A">
            <w:pPr>
              <w:jc w:val="both"/>
              <w:rPr>
                <w:rFonts w:ascii="Times New Roman" w:hAnsi="Times New Roman" w:cs="Times New Roman"/>
                <w:bCs/>
                <w:sz w:val="24"/>
                <w:szCs w:val="24"/>
              </w:rPr>
            </w:pPr>
            <w:r w:rsidRPr="00FF1816">
              <w:rPr>
                <w:rFonts w:ascii="Times New Roman" w:eastAsia="Times New Roman" w:hAnsi="Times New Roman" w:cs="Times New Roman"/>
                <w:color w:val="000000"/>
                <w:spacing w:val="-2"/>
                <w:sz w:val="24"/>
                <w:szCs w:val="24"/>
              </w:rPr>
              <w:t xml:space="preserve">Темп роста налоговых и неналоговых доходов бюджета </w:t>
            </w:r>
            <w:r w:rsidR="00DB4C2A">
              <w:rPr>
                <w:rFonts w:ascii="Times New Roman" w:eastAsia="Times New Roman" w:hAnsi="Times New Roman" w:cs="Times New Roman"/>
                <w:color w:val="000000"/>
                <w:spacing w:val="-2"/>
                <w:sz w:val="24"/>
                <w:szCs w:val="24"/>
              </w:rPr>
              <w:t>Яльчикского</w:t>
            </w:r>
            <w:r w:rsidRPr="00FF1816">
              <w:rPr>
                <w:rFonts w:ascii="Times New Roman" w:eastAsia="Times New Roman" w:hAnsi="Times New Roman" w:cs="Times New Roman"/>
                <w:color w:val="000000"/>
                <w:spacing w:val="-2"/>
                <w:sz w:val="24"/>
                <w:szCs w:val="24"/>
              </w:rPr>
              <w:t xml:space="preserve"> района Чувашской Ре</w:t>
            </w:r>
            <w:r w:rsidR="00DB4C2A">
              <w:rPr>
                <w:rFonts w:ascii="Times New Roman" w:eastAsia="Times New Roman" w:hAnsi="Times New Roman" w:cs="Times New Roman"/>
                <w:color w:val="000000"/>
                <w:spacing w:val="-2"/>
                <w:sz w:val="24"/>
                <w:szCs w:val="24"/>
              </w:rPr>
              <w:t>спублики (к предыдущему году), процент</w:t>
            </w:r>
          </w:p>
        </w:tc>
        <w:tc>
          <w:tcPr>
            <w:tcW w:w="3402" w:type="dxa"/>
          </w:tcPr>
          <w:p w:rsidR="00FF1816" w:rsidRPr="00FF1816" w:rsidRDefault="00DB4C2A" w:rsidP="00DB4C2A">
            <w:pPr>
              <w:jc w:val="center"/>
              <w:rPr>
                <w:rFonts w:ascii="Times New Roman" w:hAnsi="Times New Roman" w:cs="Times New Roman"/>
                <w:bCs/>
                <w:sz w:val="24"/>
                <w:szCs w:val="24"/>
              </w:rPr>
            </w:pPr>
            <w:r>
              <w:rPr>
                <w:rFonts w:ascii="Times New Roman" w:hAnsi="Times New Roman" w:cs="Times New Roman"/>
                <w:bCs/>
                <w:sz w:val="24"/>
                <w:szCs w:val="24"/>
              </w:rPr>
              <w:t>103,9</w:t>
            </w:r>
          </w:p>
        </w:tc>
        <w:tc>
          <w:tcPr>
            <w:tcW w:w="3119" w:type="dxa"/>
          </w:tcPr>
          <w:p w:rsidR="00FF1816" w:rsidRPr="00FF1816" w:rsidRDefault="00DB4C2A" w:rsidP="00DB4C2A">
            <w:pPr>
              <w:jc w:val="center"/>
              <w:rPr>
                <w:rFonts w:ascii="Times New Roman" w:hAnsi="Times New Roman" w:cs="Times New Roman"/>
                <w:bCs/>
                <w:sz w:val="24"/>
                <w:szCs w:val="24"/>
              </w:rPr>
            </w:pPr>
            <w:r>
              <w:rPr>
                <w:rFonts w:ascii="Times New Roman" w:hAnsi="Times New Roman" w:cs="Times New Roman"/>
                <w:bCs/>
                <w:sz w:val="24"/>
                <w:szCs w:val="24"/>
              </w:rPr>
              <w:t>100,1</w:t>
            </w:r>
          </w:p>
        </w:tc>
      </w:tr>
      <w:tr w:rsidR="00DB4C2A" w:rsidRPr="00FF1816" w:rsidTr="00575459">
        <w:tc>
          <w:tcPr>
            <w:tcW w:w="14029" w:type="dxa"/>
            <w:gridSpan w:val="4"/>
          </w:tcPr>
          <w:p w:rsidR="00DB4C2A" w:rsidRPr="00DB4C2A" w:rsidRDefault="00DB4C2A" w:rsidP="00DB4C2A">
            <w:pPr>
              <w:jc w:val="center"/>
              <w:rPr>
                <w:rFonts w:ascii="Times New Roman" w:hAnsi="Times New Roman" w:cs="Times New Roman"/>
                <w:b/>
                <w:sz w:val="24"/>
                <w:szCs w:val="24"/>
              </w:rPr>
            </w:pPr>
            <w:r w:rsidRPr="00DB4C2A">
              <w:rPr>
                <w:rFonts w:ascii="Times New Roman" w:hAnsi="Times New Roman" w:cs="Times New Roman"/>
                <w:b/>
                <w:bCs/>
                <w:sz w:val="24"/>
                <w:szCs w:val="24"/>
              </w:rPr>
              <w:t>Информатизация и связь</w:t>
            </w:r>
          </w:p>
        </w:tc>
      </w:tr>
      <w:tr w:rsidR="00FF1816" w:rsidRPr="00FF1816" w:rsidTr="00FF1816">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25</w:t>
            </w:r>
            <w:r w:rsidR="00FF1816" w:rsidRPr="00FF1816">
              <w:rPr>
                <w:rFonts w:ascii="Times New Roman" w:hAnsi="Times New Roman" w:cs="Times New Roman"/>
                <w:bCs/>
                <w:sz w:val="24"/>
                <w:szCs w:val="24"/>
              </w:rPr>
              <w:t>.</w:t>
            </w:r>
          </w:p>
        </w:tc>
        <w:tc>
          <w:tcPr>
            <w:tcW w:w="6833" w:type="dxa"/>
          </w:tcPr>
          <w:p w:rsidR="00FF1816" w:rsidRPr="00FF1816" w:rsidRDefault="00FF1816" w:rsidP="00DB4C2A">
            <w:pPr>
              <w:jc w:val="both"/>
              <w:rPr>
                <w:rFonts w:ascii="Times New Roman" w:hAnsi="Times New Roman" w:cs="Times New Roman"/>
                <w:bCs/>
                <w:sz w:val="24"/>
                <w:szCs w:val="24"/>
              </w:rPr>
            </w:pPr>
            <w:r w:rsidRPr="00FF1816">
              <w:rPr>
                <w:rFonts w:ascii="Times New Roman" w:eastAsia="Times New Roman" w:hAnsi="Times New Roman" w:cs="Times New Roman"/>
                <w:color w:val="000000"/>
                <w:spacing w:val="-2"/>
                <w:sz w:val="24"/>
                <w:szCs w:val="24"/>
              </w:rPr>
              <w:t>Число домохозяйств, имеющих широкополосный доступ к информационно-телекоммуникационной сети «Интернет», в расчёте на 100 домохозяйств, ед</w:t>
            </w:r>
            <w:r w:rsidR="00DB4C2A">
              <w:rPr>
                <w:rFonts w:ascii="Times New Roman" w:eastAsia="Times New Roman" w:hAnsi="Times New Roman" w:cs="Times New Roman"/>
                <w:color w:val="000000"/>
                <w:spacing w:val="-2"/>
                <w:sz w:val="24"/>
                <w:szCs w:val="24"/>
              </w:rPr>
              <w:t>иниц</w:t>
            </w:r>
          </w:p>
        </w:tc>
        <w:tc>
          <w:tcPr>
            <w:tcW w:w="3402"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sz w:val="24"/>
                <w:szCs w:val="24"/>
              </w:rPr>
              <w:t xml:space="preserve">51 </w:t>
            </w:r>
            <w:r w:rsidRPr="00FF1816">
              <w:rPr>
                <w:rFonts w:ascii="Times New Roman" w:hAnsi="Times New Roman" w:cs="Times New Roman"/>
                <w:sz w:val="24"/>
                <w:szCs w:val="24"/>
              </w:rPr>
              <w:br/>
            </w:r>
          </w:p>
        </w:tc>
        <w:tc>
          <w:tcPr>
            <w:tcW w:w="3119"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sz w:val="24"/>
                <w:szCs w:val="24"/>
              </w:rPr>
              <w:t>70</w:t>
            </w:r>
          </w:p>
        </w:tc>
      </w:tr>
      <w:tr w:rsidR="00FF1816" w:rsidRPr="00FF1816" w:rsidTr="00FF1816">
        <w:trPr>
          <w:trHeight w:val="56"/>
        </w:trPr>
        <w:tc>
          <w:tcPr>
            <w:tcW w:w="675" w:type="dxa"/>
          </w:tcPr>
          <w:p w:rsidR="00FF1816" w:rsidRPr="00FF1816" w:rsidRDefault="00DB4C2A" w:rsidP="00575459">
            <w:pPr>
              <w:jc w:val="center"/>
              <w:rPr>
                <w:rFonts w:ascii="Times New Roman" w:hAnsi="Times New Roman" w:cs="Times New Roman"/>
                <w:bCs/>
                <w:sz w:val="24"/>
                <w:szCs w:val="24"/>
              </w:rPr>
            </w:pPr>
            <w:r>
              <w:rPr>
                <w:rFonts w:ascii="Times New Roman" w:hAnsi="Times New Roman" w:cs="Times New Roman"/>
                <w:bCs/>
                <w:sz w:val="24"/>
                <w:szCs w:val="24"/>
              </w:rPr>
              <w:t>26</w:t>
            </w:r>
            <w:r w:rsidR="00FF1816" w:rsidRPr="00FF1816">
              <w:rPr>
                <w:rFonts w:ascii="Times New Roman" w:hAnsi="Times New Roman" w:cs="Times New Roman"/>
                <w:bCs/>
                <w:sz w:val="24"/>
                <w:szCs w:val="24"/>
              </w:rPr>
              <w:t>.</w:t>
            </w:r>
          </w:p>
        </w:tc>
        <w:tc>
          <w:tcPr>
            <w:tcW w:w="6833" w:type="dxa"/>
          </w:tcPr>
          <w:p w:rsidR="00FF1816" w:rsidRPr="00FF1816" w:rsidRDefault="00DB4C2A" w:rsidP="00DB4C2A">
            <w:pPr>
              <w:jc w:val="both"/>
              <w:rPr>
                <w:rFonts w:ascii="Times New Roman" w:hAnsi="Times New Roman" w:cs="Times New Roman"/>
                <w:bCs/>
                <w:sz w:val="24"/>
                <w:szCs w:val="24"/>
              </w:rPr>
            </w:pPr>
            <w:r>
              <w:rPr>
                <w:rFonts w:ascii="Times New Roman" w:eastAsia="Times New Roman" w:hAnsi="Times New Roman" w:cs="Times New Roman"/>
                <w:color w:val="000000"/>
                <w:spacing w:val="-2"/>
                <w:sz w:val="24"/>
                <w:szCs w:val="24"/>
              </w:rPr>
              <w:t>Доля граждан, использующих механизм получения государственных и муниципальных услуг в электронной форме, процент</w:t>
            </w:r>
          </w:p>
        </w:tc>
        <w:tc>
          <w:tcPr>
            <w:tcW w:w="3402"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sz w:val="24"/>
                <w:szCs w:val="24"/>
              </w:rPr>
              <w:t>100,0</w:t>
            </w:r>
          </w:p>
        </w:tc>
        <w:tc>
          <w:tcPr>
            <w:tcW w:w="3119" w:type="dxa"/>
          </w:tcPr>
          <w:p w:rsidR="00FF1816" w:rsidRPr="00FF1816" w:rsidRDefault="00FF1816" w:rsidP="00575459">
            <w:pPr>
              <w:jc w:val="center"/>
              <w:rPr>
                <w:rFonts w:ascii="Times New Roman" w:hAnsi="Times New Roman" w:cs="Times New Roman"/>
                <w:bCs/>
                <w:sz w:val="24"/>
                <w:szCs w:val="24"/>
              </w:rPr>
            </w:pPr>
            <w:r w:rsidRPr="00FF1816">
              <w:rPr>
                <w:rFonts w:ascii="Times New Roman" w:hAnsi="Times New Roman" w:cs="Times New Roman"/>
                <w:sz w:val="24"/>
                <w:szCs w:val="24"/>
              </w:rPr>
              <w:t>0,0</w:t>
            </w:r>
          </w:p>
        </w:tc>
      </w:tr>
    </w:tbl>
    <w:p w:rsidR="00FF1816" w:rsidRPr="00466A6B" w:rsidRDefault="00FF1816" w:rsidP="00FF1816">
      <w:pPr>
        <w:jc w:val="center"/>
        <w:rPr>
          <w:rFonts w:ascii="Times New Roman" w:hAnsi="Times New Roman" w:cs="Times New Roman"/>
          <w:b/>
          <w:bCs/>
          <w:sz w:val="24"/>
          <w:szCs w:val="24"/>
        </w:rPr>
      </w:pPr>
    </w:p>
    <w:p w:rsidR="00FF1816" w:rsidRDefault="00FF1816" w:rsidP="00FF1816">
      <w:pPr>
        <w:rPr>
          <w:b/>
          <w:bCs/>
        </w:rPr>
      </w:pPr>
      <w:r>
        <w:rPr>
          <w:b/>
          <w:bCs/>
        </w:rPr>
        <w:br w:type="page"/>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 2</w:t>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 xml:space="preserve">к Комплексной программе </w:t>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социально-экономического развития</w:t>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Яльчикского района</w:t>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Чувашской Республики</w:t>
      </w:r>
    </w:p>
    <w:p w:rsidR="00DB4C2A" w:rsidRPr="00FF1816" w:rsidRDefault="00DB4C2A" w:rsidP="00DB4C2A">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от 20.08.2020 № 420</w:t>
      </w:r>
    </w:p>
    <w:p w:rsidR="00946040" w:rsidRPr="00946040" w:rsidRDefault="00946040" w:rsidP="00946040">
      <w:pPr>
        <w:spacing w:after="0" w:line="240" w:lineRule="auto"/>
        <w:jc w:val="right"/>
        <w:rPr>
          <w:rFonts w:ascii="Times New Roman" w:eastAsia="Times New Roman" w:hAnsi="Times New Roman" w:cs="Times New Roman"/>
          <w:color w:val="000000"/>
          <w:sz w:val="28"/>
          <w:szCs w:val="28"/>
          <w:lang w:eastAsia="ru-RU"/>
        </w:rPr>
      </w:pPr>
    </w:p>
    <w:p w:rsidR="00DB4C2A" w:rsidRDefault="00946040" w:rsidP="00946040">
      <w:pPr>
        <w:spacing w:after="0" w:line="240" w:lineRule="auto"/>
        <w:jc w:val="center"/>
        <w:rPr>
          <w:rFonts w:ascii="Times New Roman" w:eastAsia="Times New Roman" w:hAnsi="Times New Roman" w:cs="Times New Roman"/>
          <w:b/>
          <w:color w:val="000000"/>
          <w:sz w:val="28"/>
          <w:szCs w:val="28"/>
          <w:lang w:eastAsia="ru-RU"/>
        </w:rPr>
      </w:pPr>
      <w:r w:rsidRPr="00DB4C2A">
        <w:rPr>
          <w:rFonts w:ascii="Times New Roman" w:eastAsia="Times New Roman" w:hAnsi="Times New Roman" w:cs="Times New Roman"/>
          <w:b/>
          <w:color w:val="000000"/>
          <w:sz w:val="28"/>
          <w:szCs w:val="28"/>
          <w:lang w:eastAsia="ru-RU"/>
        </w:rPr>
        <w:t xml:space="preserve">Инфраструктурные проекты, мероприятия и показатели состояния соответствующих отраслей </w:t>
      </w:r>
    </w:p>
    <w:p w:rsidR="00946040" w:rsidRPr="00DB4C2A" w:rsidRDefault="00946040" w:rsidP="00946040">
      <w:pPr>
        <w:spacing w:after="0" w:line="240" w:lineRule="auto"/>
        <w:jc w:val="center"/>
        <w:rPr>
          <w:rFonts w:ascii="Times New Roman" w:eastAsia="Times New Roman" w:hAnsi="Times New Roman" w:cs="Times New Roman"/>
          <w:b/>
          <w:color w:val="000000"/>
          <w:sz w:val="28"/>
          <w:szCs w:val="28"/>
          <w:lang w:eastAsia="ru-RU"/>
        </w:rPr>
      </w:pPr>
      <w:r w:rsidRPr="00DB4C2A">
        <w:rPr>
          <w:rFonts w:ascii="Times New Roman" w:eastAsia="Times New Roman" w:hAnsi="Times New Roman" w:cs="Times New Roman"/>
          <w:b/>
          <w:color w:val="000000"/>
          <w:sz w:val="28"/>
          <w:szCs w:val="28"/>
          <w:lang w:eastAsia="ru-RU"/>
        </w:rPr>
        <w:t>в Яльчикском районе</w:t>
      </w:r>
    </w:p>
    <w:tbl>
      <w:tblPr>
        <w:tblW w:w="54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374"/>
        <w:gridCol w:w="1204"/>
        <w:gridCol w:w="1092"/>
        <w:gridCol w:w="1195"/>
        <w:gridCol w:w="1544"/>
        <w:gridCol w:w="1653"/>
        <w:gridCol w:w="846"/>
        <w:gridCol w:w="621"/>
        <w:gridCol w:w="711"/>
        <w:gridCol w:w="711"/>
        <w:gridCol w:w="621"/>
        <w:gridCol w:w="576"/>
        <w:gridCol w:w="576"/>
        <w:gridCol w:w="1222"/>
      </w:tblGrid>
      <w:tr w:rsidR="00946040" w:rsidRPr="00946040" w:rsidTr="00946040">
        <w:trPr>
          <w:cantSplit/>
          <w:trHeight w:val="20"/>
          <w:tblHeader/>
        </w:trPr>
        <w:tc>
          <w:tcPr>
            <w:tcW w:w="608"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Наименование</w:t>
            </w:r>
          </w:p>
        </w:tc>
        <w:tc>
          <w:tcPr>
            <w:tcW w:w="436"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Национальный проект, региональный проект</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xml:space="preserve">Место реализации </w:t>
            </w:r>
            <w:r w:rsidRPr="00946040">
              <w:rPr>
                <w:rFonts w:ascii="Times New Roman" w:eastAsia="Times New Roman" w:hAnsi="Times New Roman" w:cs="Times New Roman"/>
                <w:color w:val="000000"/>
                <w:sz w:val="18"/>
                <w:szCs w:val="16"/>
                <w:lang w:eastAsia="ru-RU"/>
              </w:rPr>
              <w:br/>
              <w:t>(мун. район или гор. округ)</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Годы реализации</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Мощность</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Источник финансирования, наличие и необходимость ПСД</w:t>
            </w:r>
          </w:p>
        </w:tc>
        <w:tc>
          <w:tcPr>
            <w:tcW w:w="1970" w:type="pct"/>
            <w:gridSpan w:val="8"/>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Прогнозные объемы финансирования</w:t>
            </w:r>
          </w:p>
        </w:tc>
        <w:tc>
          <w:tcPr>
            <w:tcW w:w="388"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Число жителей, улучшивших условия в результате реализации (чел.)</w:t>
            </w:r>
          </w:p>
        </w:tc>
      </w:tr>
      <w:tr w:rsidR="00946040" w:rsidRPr="00946040" w:rsidTr="00946040">
        <w:trPr>
          <w:cantSplit/>
          <w:trHeight w:val="20"/>
          <w:tblHeader/>
        </w:trPr>
        <w:tc>
          <w:tcPr>
            <w:tcW w:w="60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Уровень бюджета</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ВСЕГО, в т.ч.</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2023</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2024</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2025</w:t>
            </w: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Дорожное хозяйство</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наружного освещения с устройством пешеходных переходов и тротуаров на автомобильной дороге Комсомольское-Яльчики-Буинск на участках км 29+310 - км 32+172, км 33+508-км 33+812, км 37+110-км 37+753</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2020-2021</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3,80 км</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11,7</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11,7</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11,7</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11,7</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Ремонт на участке автомобильной дороги «Яльчики-Новые Шимкуссы»</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2020-2022</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9,187 км</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 МБ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55,8</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10,3</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18,9</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26,6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2603</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55,8</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10,3</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18,9</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26,6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lastRenderedPageBreak/>
              <w:t>Ремонт на участке автомобильной дороги «Комсомольское – Яльчики-Буинск» - Кушелга</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2023</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 км</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 МБ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15,0</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15717</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15,0</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автомобильной дороги по ул. Поле-вая, Лесная, Молодежная в с. Большая Таяба</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2020-2021</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 км</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10,8</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8,7</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10,8</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8,7</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автомобильной дороги по улице Центральная и Мельничная в с.Новые Шимкусы</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2021-2022</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1,3 км</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2,3</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17,2</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2,3</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17,2</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Дорожному хозяйству:</w:t>
            </w:r>
          </w:p>
        </w:tc>
        <w:tc>
          <w:tcPr>
            <w:tcW w:w="436"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color w:val="000000"/>
                <w:sz w:val="18"/>
                <w:szCs w:val="16"/>
                <w:lang w:eastAsia="ru-RU"/>
              </w:rPr>
            </w:pPr>
            <w:r w:rsidRPr="00946040">
              <w:rPr>
                <w:rFonts w:ascii="Times New Roman" w:eastAsia="Times New Roman" w:hAnsi="Times New Roman" w:cs="Times New Roman"/>
                <w:b/>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121,50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32,80</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29,90</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43,80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15,00</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color w:val="000000"/>
                <w:sz w:val="18"/>
                <w:szCs w:val="16"/>
                <w:lang w:eastAsia="ru-RU"/>
              </w:rPr>
            </w:pPr>
            <w:r w:rsidRPr="00946040">
              <w:rPr>
                <w:rFonts w:ascii="Times New Roman" w:eastAsia="Times New Roman" w:hAnsi="Times New Roman" w:cs="Times New Roman"/>
                <w:b/>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color w:val="000000"/>
                <w:sz w:val="18"/>
                <w:szCs w:val="16"/>
                <w:lang w:eastAsia="ru-RU"/>
              </w:rPr>
            </w:pPr>
            <w:r w:rsidRPr="00946040">
              <w:rPr>
                <w:rFonts w:ascii="Times New Roman" w:eastAsia="Times New Roman" w:hAnsi="Times New Roman" w:cs="Times New Roman"/>
                <w:b/>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121,50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32,80</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29,90</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43,80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15,00</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Здравоохранение</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поликлиник, амбулаторий, ОВОП</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2024</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 объекта</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39,2</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19,23</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19,97</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37,24</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18,27</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18,97</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1,96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0,96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w:t>
            </w: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97"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97"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noWrap/>
            <w:vAlign w:val="bottom"/>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noWrap/>
            <w:vAlign w:val="bottom"/>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ФАПов</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2"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2020-2024</w:t>
            </w:r>
          </w:p>
        </w:tc>
        <w:tc>
          <w:tcPr>
            <w:tcW w:w="379"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 объекта</w:t>
            </w:r>
            <w:r w:rsidRPr="00946040">
              <w:rPr>
                <w:rFonts w:ascii="Times New Roman" w:eastAsia="Times New Roman" w:hAnsi="Times New Roman" w:cs="Times New Roman"/>
                <w:sz w:val="18"/>
                <w:szCs w:val="16"/>
                <w:lang w:eastAsia="ru-RU"/>
              </w:rPr>
              <w:br/>
              <w:t>на 90 пос. в смену</w:t>
            </w:r>
          </w:p>
        </w:tc>
        <w:tc>
          <w:tcPr>
            <w:tcW w:w="490" w:type="pct"/>
            <w:vMerge w:val="restar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15,50</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5,44</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10,06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14,95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5,39</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9,56</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0,55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0,05</w:t>
            </w: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226"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0,5</w:t>
            </w:r>
          </w:p>
        </w:tc>
        <w:tc>
          <w:tcPr>
            <w:tcW w:w="197"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r w:rsidRPr="00946040">
              <w:rPr>
                <w:rFonts w:ascii="Times New Roman" w:eastAsia="Times New Roman" w:hAnsi="Times New Roman" w:cs="Times New Roman"/>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FFFFFF"/>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Здравоохранению:</w:t>
            </w:r>
          </w:p>
        </w:tc>
        <w:tc>
          <w:tcPr>
            <w:tcW w:w="436"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54,70</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5,44</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29,29</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19,97</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52,19</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5,39</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27,83</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18,97</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2,51</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0,05</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1,46</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1,00</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Культура</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Аранчеевского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229</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Беловоложского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154</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3,5</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Новобайдеряковского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243</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Староянашевского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517</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1,5</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lastRenderedPageBreak/>
              <w:t>Капитальный ремонт Яманчуринского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226"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DB4C2A">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418</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Полевобуртасского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145</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Байдеряковского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664</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Эшмикеевского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163</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Сабанчинского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0,5</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0,5</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332</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0,5</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0,5</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Полевокозыльярского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108</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Лащ-Таябинского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676</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Кильдюшевского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303</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Большеяльчикского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1466</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Избахтинского СДК</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402</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комплекса Яльчикского районного историко-краеведческого музея в с. Яльчики</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 Яльчики Яльчикского района</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2023</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46,3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46,3</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46,3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46,3</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Культуре:</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99,60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33,80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19,50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46,30</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99,60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33,80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19,50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46,30</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Образование</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Реконструкция здания МБОУ «Яльчикская  СОШ» со строительством столовой на 250 мест</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32</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32</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708</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32</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32</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Капитальный ремонт крыши здания МБОУ «Кильдюшевская  СОШ»</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133</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Образованию:</w:t>
            </w:r>
          </w:p>
        </w:tc>
        <w:tc>
          <w:tcPr>
            <w:tcW w:w="436"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42,00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42,00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42,00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42,00</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Физическая культура и спорт</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Строительство стадиона-площадки</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 Яльчики Яльчикского района</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ПСД в стадии разработки</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30,4</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30,4</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30,4</w:t>
            </w: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30,4</w:t>
            </w: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xml:space="preserve">Строительство стадиона МБОУ </w:t>
            </w:r>
            <w:r w:rsidRPr="00946040">
              <w:rPr>
                <w:rFonts w:ascii="Times New Roman" w:eastAsia="Times New Roman" w:hAnsi="Times New Roman" w:cs="Times New Roman"/>
                <w:color w:val="000000"/>
                <w:sz w:val="18"/>
                <w:szCs w:val="16"/>
                <w:lang w:eastAsia="ru-RU"/>
              </w:rPr>
              <w:br/>
              <w:t>«Лащ-Таябинская СОШ им. В.В.Андреева» с. Лащ-Таяба</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Яльчикский район</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2021</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28,8</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28,8</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676</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28,8</w:t>
            </w: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28,8</w:t>
            </w: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lastRenderedPageBreak/>
              <w:t xml:space="preserve">Строительство ледового дворца </w:t>
            </w:r>
            <w:r w:rsidRPr="00946040">
              <w:rPr>
                <w:rFonts w:ascii="Times New Roman" w:eastAsia="Times New Roman" w:hAnsi="Times New Roman" w:cs="Times New Roman"/>
                <w:color w:val="000000"/>
                <w:sz w:val="18"/>
                <w:szCs w:val="16"/>
                <w:lang w:eastAsia="ru-RU"/>
              </w:rPr>
              <w:br/>
              <w:t>с. Яльчики</w:t>
            </w:r>
          </w:p>
        </w:tc>
        <w:tc>
          <w:tcPr>
            <w:tcW w:w="436"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 Яльчики Яльчикского района</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2022</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РБ</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275</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275</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226"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97"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275</w:t>
            </w: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275</w:t>
            </w:r>
          </w:p>
        </w:tc>
        <w:tc>
          <w:tcPr>
            <w:tcW w:w="197"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183" w:type="pct"/>
            <w:shd w:val="clear" w:color="auto" w:fill="auto"/>
            <w:noWrap/>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Физической культуре и спорту:</w:t>
            </w:r>
          </w:p>
        </w:tc>
        <w:tc>
          <w:tcPr>
            <w:tcW w:w="436"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334,20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30,40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28,80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275,00</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334,20</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30,40</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28,80</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275,00</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FFFFFF"/>
                <w:sz w:val="18"/>
                <w:szCs w:val="16"/>
                <w:lang w:eastAsia="ru-RU"/>
              </w:rPr>
            </w:pPr>
            <w:r w:rsidRPr="00946040">
              <w:rPr>
                <w:rFonts w:ascii="Times New Roman" w:eastAsia="Times New Roman" w:hAnsi="Times New Roman" w:cs="Times New Roman"/>
                <w:b/>
                <w:bCs/>
                <w:color w:val="FFFFFF"/>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5000" w:type="pct"/>
            <w:gridSpan w:val="15"/>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Экология</w:t>
            </w: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Рекультивация земель, нарушенных при размещении свалки твердых коммунальных отходов в с. Яльчики Яльчикского района Чувашской Республики</w:t>
            </w:r>
          </w:p>
        </w:tc>
        <w:tc>
          <w:tcPr>
            <w:tcW w:w="436"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Региольный проект "Чистая страна" национального проекта "Экология"</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с. Яльчики Яльчикского района</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2020</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0,884   га нарушенных земель</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Проектные работы завершены</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10,5</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10,5</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2208</w:t>
            </w: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10,3</w:t>
            </w: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10,3</w:t>
            </w: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0,2</w:t>
            </w: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0,2</w:t>
            </w: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226"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97"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183" w:type="pct"/>
            <w:shd w:val="clear" w:color="auto" w:fill="auto"/>
            <w:noWrap/>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Экология:</w:t>
            </w:r>
          </w:p>
        </w:tc>
        <w:tc>
          <w:tcPr>
            <w:tcW w:w="436"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10,50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10,50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10,30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10,30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0,20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0,20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FFFFFF"/>
                <w:sz w:val="18"/>
                <w:szCs w:val="16"/>
                <w:lang w:eastAsia="ru-RU"/>
              </w:rPr>
            </w:pPr>
          </w:p>
        </w:tc>
        <w:tc>
          <w:tcPr>
            <w:tcW w:w="388" w:type="pct"/>
            <w:vMerge/>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restar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ИТОГО по Яльчинскому району:</w:t>
            </w:r>
          </w:p>
        </w:tc>
        <w:tc>
          <w:tcPr>
            <w:tcW w:w="436"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82"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47"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379"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х</w:t>
            </w: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Объем финансирования, млн. руб.</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662,50</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79,14</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134,50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367,59</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81,27</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388" w:type="pct"/>
            <w:vMerge w:val="restar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фед. бюджет</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62,49</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15,69</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27,83</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18,97</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конс. бюджет ЧР</w:t>
            </w:r>
          </w:p>
        </w:tc>
        <w:tc>
          <w:tcPr>
            <w:tcW w:w="269"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600,01</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63,45</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134,50</w:t>
            </w:r>
          </w:p>
        </w:tc>
        <w:tc>
          <w:tcPr>
            <w:tcW w:w="226"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339,76</w:t>
            </w:r>
          </w:p>
        </w:tc>
        <w:tc>
          <w:tcPr>
            <w:tcW w:w="197"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62,30</w:t>
            </w:r>
          </w:p>
        </w:tc>
        <w:tc>
          <w:tcPr>
            <w:tcW w:w="183" w:type="pct"/>
            <w:shd w:val="clear" w:color="auto" w:fill="auto"/>
            <w:vAlign w:val="center"/>
            <w:hideMark/>
          </w:tcPr>
          <w:p w:rsidR="00946040" w:rsidRPr="00946040" w:rsidRDefault="00946040" w:rsidP="00575459">
            <w:pPr>
              <w:spacing w:after="0" w:line="240" w:lineRule="auto"/>
              <w:jc w:val="center"/>
              <w:rPr>
                <w:rFonts w:ascii="Times New Roman" w:eastAsia="Times New Roman" w:hAnsi="Times New Roman" w:cs="Times New Roman"/>
                <w:b/>
                <w:bCs/>
                <w:color w:val="000000"/>
                <w:sz w:val="18"/>
                <w:szCs w:val="16"/>
                <w:lang w:eastAsia="ru-RU"/>
              </w:rPr>
            </w:pP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r w:rsidR="00946040" w:rsidRPr="00946040" w:rsidTr="00946040">
        <w:trPr>
          <w:cantSplit/>
          <w:trHeight w:val="20"/>
        </w:trPr>
        <w:tc>
          <w:tcPr>
            <w:tcW w:w="60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36"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82"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47"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379"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c>
          <w:tcPr>
            <w:tcW w:w="49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color w:val="000000"/>
                <w:sz w:val="18"/>
                <w:szCs w:val="16"/>
                <w:lang w:eastAsia="ru-RU"/>
              </w:rPr>
            </w:pPr>
            <w:r w:rsidRPr="00946040">
              <w:rPr>
                <w:rFonts w:ascii="Times New Roman" w:eastAsia="Times New Roman" w:hAnsi="Times New Roman" w:cs="Times New Roman"/>
                <w:color w:val="000000"/>
                <w:sz w:val="18"/>
                <w:szCs w:val="16"/>
                <w:lang w:eastAsia="ru-RU"/>
              </w:rPr>
              <w:t>внебюдж.</w:t>
            </w:r>
          </w:p>
        </w:tc>
        <w:tc>
          <w:tcPr>
            <w:tcW w:w="269"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226"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197"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183"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r w:rsidRPr="00946040">
              <w:rPr>
                <w:rFonts w:ascii="Times New Roman" w:eastAsia="Times New Roman" w:hAnsi="Times New Roman" w:cs="Times New Roman"/>
                <w:b/>
                <w:bCs/>
                <w:color w:val="000000"/>
                <w:sz w:val="18"/>
                <w:szCs w:val="16"/>
                <w:lang w:eastAsia="ru-RU"/>
              </w:rPr>
              <w:t> </w:t>
            </w:r>
          </w:p>
        </w:tc>
        <w:tc>
          <w:tcPr>
            <w:tcW w:w="388" w:type="pct"/>
            <w:vMerge/>
            <w:vAlign w:val="center"/>
            <w:hideMark/>
          </w:tcPr>
          <w:p w:rsidR="00946040" w:rsidRPr="00946040" w:rsidRDefault="00946040" w:rsidP="00946040">
            <w:pPr>
              <w:spacing w:after="0" w:line="240" w:lineRule="auto"/>
              <w:rPr>
                <w:rFonts w:ascii="Times New Roman" w:eastAsia="Times New Roman" w:hAnsi="Times New Roman" w:cs="Times New Roman"/>
                <w:b/>
                <w:bCs/>
                <w:color w:val="000000"/>
                <w:sz w:val="18"/>
                <w:szCs w:val="16"/>
                <w:lang w:eastAsia="ru-RU"/>
              </w:rPr>
            </w:pPr>
          </w:p>
        </w:tc>
      </w:tr>
    </w:tbl>
    <w:p w:rsidR="00575459" w:rsidRPr="00FF1816" w:rsidRDefault="004F10E5" w:rsidP="0057545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bookmarkStart w:id="33" w:name="_GoBack"/>
      <w:bookmarkEnd w:id="33"/>
      <w:r w:rsidR="00575459" w:rsidRPr="00FF1816">
        <w:rPr>
          <w:rFonts w:ascii="Times New Roman" w:eastAsia="Times New Roman" w:hAnsi="Times New Roman" w:cs="Times New Roman"/>
          <w:color w:val="000000"/>
          <w:sz w:val="24"/>
          <w:szCs w:val="24"/>
          <w:lang w:eastAsia="ru-RU"/>
        </w:rPr>
        <w:t xml:space="preserve">риложение </w:t>
      </w:r>
      <w:r w:rsidR="00575459">
        <w:rPr>
          <w:rFonts w:ascii="Times New Roman" w:eastAsia="Times New Roman" w:hAnsi="Times New Roman" w:cs="Times New Roman"/>
          <w:color w:val="000000"/>
          <w:sz w:val="24"/>
          <w:szCs w:val="24"/>
          <w:lang w:eastAsia="ru-RU"/>
        </w:rPr>
        <w:t>№ 3</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 xml:space="preserve">к Комплексной программе </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социально-экономического развития</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Яльчикского района</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Чувашской Республики</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от 20.08.2020 № 420</w:t>
      </w:r>
    </w:p>
    <w:p w:rsidR="00946040" w:rsidRPr="00946040" w:rsidRDefault="00946040" w:rsidP="00946040">
      <w:pPr>
        <w:spacing w:after="0" w:line="240" w:lineRule="auto"/>
        <w:jc w:val="right"/>
        <w:rPr>
          <w:rFonts w:ascii="Times New Roman" w:hAnsi="Times New Roman" w:cs="Times New Roman"/>
          <w:sz w:val="32"/>
          <w:szCs w:val="28"/>
        </w:rPr>
      </w:pPr>
    </w:p>
    <w:p w:rsidR="00946040" w:rsidRPr="00575459" w:rsidRDefault="00946040" w:rsidP="00946040">
      <w:pPr>
        <w:spacing w:after="0" w:line="240" w:lineRule="auto"/>
        <w:jc w:val="center"/>
        <w:rPr>
          <w:rFonts w:ascii="Times New Roman" w:hAnsi="Times New Roman" w:cs="Times New Roman"/>
          <w:b/>
          <w:sz w:val="32"/>
          <w:szCs w:val="28"/>
        </w:rPr>
      </w:pPr>
      <w:r w:rsidRPr="00575459">
        <w:rPr>
          <w:rFonts w:ascii="Times New Roman" w:hAnsi="Times New Roman" w:cs="Times New Roman"/>
          <w:b/>
          <w:sz w:val="32"/>
          <w:szCs w:val="28"/>
        </w:rPr>
        <w:t>Описание коммерческих 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1766"/>
        <w:gridCol w:w="1092"/>
        <w:gridCol w:w="6788"/>
        <w:gridCol w:w="1601"/>
      </w:tblGrid>
      <w:tr w:rsidR="00946040" w:rsidRPr="00946040" w:rsidTr="00946040">
        <w:trPr>
          <w:cantSplit/>
          <w:trHeight w:val="20"/>
          <w:tblHeader/>
        </w:trPr>
        <w:tc>
          <w:tcPr>
            <w:tcW w:w="1151" w:type="pct"/>
            <w:shd w:val="clear" w:color="auto" w:fill="auto"/>
            <w:vAlign w:val="center"/>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Наименование, заявитель</w:t>
            </w:r>
          </w:p>
        </w:tc>
        <w:tc>
          <w:tcPr>
            <w:tcW w:w="620" w:type="pct"/>
            <w:shd w:val="clear" w:color="auto" w:fill="auto"/>
            <w:vAlign w:val="center"/>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Отрасль</w:t>
            </w:r>
          </w:p>
        </w:tc>
        <w:tc>
          <w:tcPr>
            <w:tcW w:w="322"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Сроки реализации</w:t>
            </w:r>
          </w:p>
        </w:tc>
        <w:tc>
          <w:tcPr>
            <w:tcW w:w="2344" w:type="pct"/>
            <w:shd w:val="clear" w:color="auto" w:fill="auto"/>
            <w:vAlign w:val="center"/>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Краткое содержание</w:t>
            </w:r>
          </w:p>
        </w:tc>
        <w:tc>
          <w:tcPr>
            <w:tcW w:w="563" w:type="pct"/>
            <w:shd w:val="clear" w:color="auto" w:fill="auto"/>
            <w:noWrap/>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Общий объем</w:t>
            </w:r>
          </w:p>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инвестиций,</w:t>
            </w:r>
          </w:p>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млн.руб.</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Реконструкция и модернизация коровника на 140 голов, СХПК "Труд",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Сельское хозяйство</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2019-2020</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Модернизация телятника-откормочника на 150 голов</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5</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здания по производству модифицированного кукурузного крахмала, ООО «Современные химические технологии» (г. Казань),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Химическая промышленность</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здания по производству модифицированного кукурузного крахмала.</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35</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коровника для содержания КРС с доильным залом на 100 голов, КФХ Бикулова А.Н.,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Сельское хозяйство</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2020-2021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коровника для содержания КРС с доильным залом на 100 голов</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8,5</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молочно-товарной фермы на 400 голов, ООО «Эмметево»,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Сельское хозяйство</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2019-2021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молочно-товарной фермы на 400 голов</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117</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нового здания по производству карбоксиметилцеллюлозы, ООО «Современные химические технологии» (г. Казань),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Химическая промышленность</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2020-2021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нового здания по производству карбоксиметилцеллюлозы</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240</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тепличного комлпекса, ООО «Агрофирма «Слава картофелю-Яльчики»,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Сельское хозяйство</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2019-2021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капитальных теплиц для производства миниклубней. Обеспечение собственного производства высококачественным элитным семенным фондом, а также реализация элитных семян на сторону</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21</w:t>
            </w:r>
          </w:p>
        </w:tc>
      </w:tr>
      <w:tr w:rsidR="00946040" w:rsidRPr="00946040" w:rsidTr="00946040">
        <w:trPr>
          <w:cantSplit/>
          <w:trHeight w:val="20"/>
        </w:trPr>
        <w:tc>
          <w:tcPr>
            <w:tcW w:w="1151"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Телятник на 200 голов, ООО «Победа», Яльчикский район</w:t>
            </w:r>
          </w:p>
        </w:tc>
        <w:tc>
          <w:tcPr>
            <w:tcW w:w="620"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Сельское хозяйство</w:t>
            </w:r>
          </w:p>
        </w:tc>
        <w:tc>
          <w:tcPr>
            <w:tcW w:w="322" w:type="pct"/>
            <w:shd w:val="clear" w:color="auto" w:fill="auto"/>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2020-2021</w:t>
            </w:r>
          </w:p>
        </w:tc>
        <w:tc>
          <w:tcPr>
            <w:tcW w:w="2344" w:type="pct"/>
            <w:shd w:val="clear" w:color="auto" w:fill="auto"/>
            <w:vAlign w:val="center"/>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телятника</w:t>
            </w:r>
          </w:p>
        </w:tc>
        <w:tc>
          <w:tcPr>
            <w:tcW w:w="563" w:type="pct"/>
            <w:shd w:val="clear" w:color="auto" w:fill="auto"/>
            <w:noWrap/>
            <w:vAlign w:val="center"/>
            <w:hideMark/>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w:t>
            </w:r>
          </w:p>
        </w:tc>
      </w:tr>
    </w:tbl>
    <w:p w:rsidR="00575459" w:rsidRDefault="00575459" w:rsidP="00946040">
      <w:pPr>
        <w:spacing w:after="0" w:line="240" w:lineRule="auto"/>
        <w:jc w:val="right"/>
        <w:rPr>
          <w:rFonts w:ascii="Times New Roman" w:hAnsi="Times New Roman" w:cs="Times New Roman"/>
          <w:sz w:val="32"/>
          <w:szCs w:val="28"/>
        </w:rPr>
      </w:pPr>
    </w:p>
    <w:p w:rsidR="00575459" w:rsidRDefault="00575459" w:rsidP="00946040">
      <w:pPr>
        <w:spacing w:after="0" w:line="240" w:lineRule="auto"/>
        <w:jc w:val="right"/>
        <w:rPr>
          <w:rFonts w:ascii="Times New Roman" w:hAnsi="Times New Roman" w:cs="Times New Roman"/>
          <w:sz w:val="32"/>
          <w:szCs w:val="28"/>
        </w:rPr>
      </w:pP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 xml:space="preserve">Приложение </w:t>
      </w:r>
      <w:r>
        <w:rPr>
          <w:rFonts w:ascii="Times New Roman" w:eastAsia="Times New Roman" w:hAnsi="Times New Roman" w:cs="Times New Roman"/>
          <w:color w:val="000000"/>
          <w:sz w:val="24"/>
          <w:szCs w:val="24"/>
          <w:lang w:eastAsia="ru-RU"/>
        </w:rPr>
        <w:t>№ 4</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 xml:space="preserve">к Комплексной программе </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социально-экономического развития</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Яльчикского района</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Чувашской Республики</w:t>
      </w:r>
    </w:p>
    <w:p w:rsidR="00575459" w:rsidRPr="00FF1816" w:rsidRDefault="00575459" w:rsidP="00575459">
      <w:pPr>
        <w:spacing w:after="0" w:line="240" w:lineRule="auto"/>
        <w:jc w:val="right"/>
        <w:rPr>
          <w:rFonts w:ascii="Times New Roman" w:eastAsia="Times New Roman" w:hAnsi="Times New Roman" w:cs="Times New Roman"/>
          <w:color w:val="000000"/>
          <w:sz w:val="24"/>
          <w:szCs w:val="24"/>
          <w:lang w:eastAsia="ru-RU"/>
        </w:rPr>
      </w:pPr>
      <w:r w:rsidRPr="00FF1816">
        <w:rPr>
          <w:rFonts w:ascii="Times New Roman" w:eastAsia="Times New Roman" w:hAnsi="Times New Roman" w:cs="Times New Roman"/>
          <w:color w:val="000000"/>
          <w:sz w:val="24"/>
          <w:szCs w:val="24"/>
          <w:lang w:eastAsia="ru-RU"/>
        </w:rPr>
        <w:t>от 20.08.2020 № 420</w:t>
      </w:r>
    </w:p>
    <w:p w:rsidR="00575459" w:rsidRPr="00575459" w:rsidRDefault="00575459" w:rsidP="00946040">
      <w:pPr>
        <w:spacing w:after="0" w:line="240" w:lineRule="auto"/>
        <w:jc w:val="center"/>
        <w:rPr>
          <w:rFonts w:ascii="Times New Roman" w:hAnsi="Times New Roman" w:cs="Times New Roman"/>
          <w:b/>
          <w:sz w:val="28"/>
          <w:szCs w:val="28"/>
        </w:rPr>
      </w:pPr>
    </w:p>
    <w:p w:rsidR="00946040" w:rsidRPr="00575459" w:rsidRDefault="00946040" w:rsidP="00946040">
      <w:pPr>
        <w:spacing w:after="0" w:line="240" w:lineRule="auto"/>
        <w:jc w:val="center"/>
        <w:rPr>
          <w:rFonts w:ascii="Times New Roman" w:hAnsi="Times New Roman" w:cs="Times New Roman"/>
          <w:b/>
          <w:sz w:val="28"/>
          <w:szCs w:val="28"/>
        </w:rPr>
      </w:pPr>
      <w:r w:rsidRPr="00575459">
        <w:rPr>
          <w:rFonts w:ascii="Times New Roman" w:hAnsi="Times New Roman" w:cs="Times New Roman"/>
          <w:b/>
          <w:sz w:val="28"/>
          <w:szCs w:val="28"/>
        </w:rPr>
        <w:t>Объем инвестиций в коммерческие 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946040" w:rsidRPr="00946040" w:rsidTr="00946040">
        <w:trPr>
          <w:cantSplit/>
          <w:trHeight w:val="20"/>
        </w:trPr>
        <w:tc>
          <w:tcPr>
            <w:tcW w:w="2265" w:type="pct"/>
            <w:shd w:val="clear" w:color="auto" w:fill="auto"/>
          </w:tcPr>
          <w:p w:rsidR="00946040" w:rsidRPr="00946040" w:rsidRDefault="00946040" w:rsidP="00946040">
            <w:pPr>
              <w:spacing w:after="0" w:line="240" w:lineRule="auto"/>
              <w:jc w:val="center"/>
              <w:rPr>
                <w:rFonts w:ascii="Times New Roman" w:eastAsia="Times New Roman" w:hAnsi="Times New Roman" w:cs="Times New Roman"/>
                <w:b/>
                <w:bCs/>
                <w:sz w:val="18"/>
                <w:szCs w:val="16"/>
                <w:lang w:eastAsia="ru-RU"/>
              </w:rPr>
            </w:pPr>
            <w:r w:rsidRPr="00946040">
              <w:rPr>
                <w:rFonts w:ascii="Times New Roman" w:eastAsia="Times New Roman" w:hAnsi="Times New Roman" w:cs="Times New Roman"/>
                <w:szCs w:val="20"/>
                <w:lang w:eastAsia="ru-RU"/>
              </w:rPr>
              <w:t>Муниципальное образование, проект</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2020</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2021</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2022</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2023</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2024</w:t>
            </w:r>
          </w:p>
        </w:tc>
        <w:tc>
          <w:tcPr>
            <w:tcW w:w="385"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2025</w:t>
            </w:r>
          </w:p>
        </w:tc>
        <w:tc>
          <w:tcPr>
            <w:tcW w:w="424" w:type="pct"/>
            <w:shd w:val="clear" w:color="auto" w:fill="auto"/>
            <w:vAlign w:val="center"/>
          </w:tcPr>
          <w:p w:rsidR="00946040" w:rsidRPr="00946040" w:rsidRDefault="00946040" w:rsidP="00946040">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Cs w:val="20"/>
                <w:lang w:eastAsia="ru-RU"/>
              </w:rPr>
              <w:t>ИТОГО</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b/>
                <w:bCs/>
                <w:sz w:val="18"/>
                <w:szCs w:val="16"/>
                <w:lang w:eastAsia="ru-RU"/>
              </w:rPr>
            </w:pPr>
            <w:r w:rsidRPr="00946040">
              <w:rPr>
                <w:rFonts w:ascii="Times New Roman" w:eastAsia="Times New Roman" w:hAnsi="Times New Roman" w:cs="Times New Roman"/>
                <w:b/>
                <w:bCs/>
                <w:sz w:val="18"/>
                <w:szCs w:val="16"/>
                <w:lang w:eastAsia="ru-RU"/>
              </w:rPr>
              <w:t>ИТОГО</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235,50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211,00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446,50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Реконструкция и модернизация коровника на 140 голов, СХПК "Труд",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5,00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5,00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здания по производству модифицированного кукурузного крахмала, ООО «Современные химические технологии» (г. Казань),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35,00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35,00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коровника для содержания КРС с доильным залом на 100 голов, КФХ Бикулова А.Н.,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6,50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8,50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молочно-товарной фермы на 400 голов, ООО «Эмметево»,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117,00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117,00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нового здания по производству карбоксиметилцеллюлозы, ООО «Современные химические технологии» (г. Казань),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84,00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156,00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240,00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Строительство тепличного комлпекса, ООО «Агрофирма «Слава картофелю-Яльчики»,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21,00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21,00</w:t>
            </w:r>
          </w:p>
        </w:tc>
      </w:tr>
      <w:tr w:rsidR="00946040" w:rsidRPr="00946040" w:rsidTr="00946040">
        <w:trPr>
          <w:cantSplit/>
          <w:trHeight w:val="20"/>
        </w:trPr>
        <w:tc>
          <w:tcPr>
            <w:tcW w:w="2265" w:type="pct"/>
            <w:shd w:val="clear" w:color="auto" w:fill="auto"/>
            <w:hideMark/>
          </w:tcPr>
          <w:p w:rsidR="00946040" w:rsidRPr="00946040" w:rsidRDefault="00946040" w:rsidP="00946040">
            <w:pPr>
              <w:spacing w:after="0" w:line="240" w:lineRule="auto"/>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Телятник на 200 голов, ООО «Победа», Яльчикский район</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18,00</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385"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w:t>
            </w:r>
          </w:p>
        </w:tc>
        <w:tc>
          <w:tcPr>
            <w:tcW w:w="424" w:type="pct"/>
            <w:shd w:val="clear" w:color="auto" w:fill="auto"/>
            <w:hideMark/>
          </w:tcPr>
          <w:p w:rsidR="00946040" w:rsidRPr="00946040" w:rsidRDefault="00946040" w:rsidP="00575459">
            <w:pPr>
              <w:spacing w:after="0" w:line="240" w:lineRule="auto"/>
              <w:jc w:val="center"/>
              <w:rPr>
                <w:rFonts w:ascii="Times New Roman" w:eastAsia="Times New Roman" w:hAnsi="Times New Roman" w:cs="Times New Roman"/>
                <w:sz w:val="18"/>
                <w:szCs w:val="16"/>
                <w:lang w:eastAsia="ru-RU"/>
              </w:rPr>
            </w:pPr>
            <w:r w:rsidRPr="00946040">
              <w:rPr>
                <w:rFonts w:ascii="Times New Roman" w:eastAsia="Times New Roman" w:hAnsi="Times New Roman" w:cs="Times New Roman"/>
                <w:sz w:val="18"/>
                <w:szCs w:val="16"/>
                <w:lang w:eastAsia="ru-RU"/>
              </w:rPr>
              <w:t>20,00</w:t>
            </w:r>
          </w:p>
        </w:tc>
      </w:tr>
    </w:tbl>
    <w:p w:rsidR="00946040" w:rsidRPr="00946040" w:rsidRDefault="00946040" w:rsidP="00946040">
      <w:pPr>
        <w:spacing w:after="0" w:line="240" w:lineRule="auto"/>
        <w:jc w:val="center"/>
        <w:rPr>
          <w:rFonts w:ascii="Times New Roman" w:hAnsi="Times New Roman" w:cs="Times New Roman"/>
          <w:sz w:val="32"/>
          <w:szCs w:val="28"/>
        </w:rPr>
      </w:pPr>
    </w:p>
    <w:p w:rsidR="00946040" w:rsidRPr="00946040" w:rsidRDefault="00946040" w:rsidP="00946040">
      <w:pPr>
        <w:spacing w:after="0" w:line="240" w:lineRule="auto"/>
        <w:jc w:val="center"/>
        <w:rPr>
          <w:rFonts w:ascii="Times New Roman" w:hAnsi="Times New Roman" w:cs="Times New Roman"/>
          <w:sz w:val="32"/>
          <w:szCs w:val="28"/>
        </w:rPr>
      </w:pPr>
    </w:p>
    <w:p w:rsidR="00946040" w:rsidRPr="00946040" w:rsidRDefault="00946040" w:rsidP="00946040">
      <w:pPr>
        <w:spacing w:after="0" w:line="240" w:lineRule="auto"/>
        <w:rPr>
          <w:rFonts w:ascii="Times New Roman" w:hAnsi="Times New Roman" w:cs="Times New Roman"/>
          <w:szCs w:val="20"/>
        </w:rPr>
      </w:pPr>
    </w:p>
    <w:p w:rsidR="00946040" w:rsidRPr="00946040" w:rsidRDefault="00946040" w:rsidP="00946040">
      <w:pPr>
        <w:spacing w:after="0" w:line="240" w:lineRule="auto"/>
        <w:ind w:firstLine="709"/>
        <w:jc w:val="both"/>
        <w:rPr>
          <w:rFonts w:ascii="Times New Roman" w:hAnsi="Times New Roman" w:cs="Times New Roman"/>
          <w:sz w:val="32"/>
          <w:szCs w:val="28"/>
        </w:rPr>
        <w:sectPr w:rsidR="00946040" w:rsidRPr="00946040" w:rsidSect="00946040">
          <w:pgSz w:w="16838" w:h="11906" w:orient="landscape"/>
          <w:pgMar w:top="1701" w:right="1134" w:bottom="850" w:left="1134" w:header="708" w:footer="708" w:gutter="0"/>
          <w:cols w:space="708"/>
          <w:titlePg/>
          <w:docGrid w:linePitch="360"/>
        </w:sectPr>
      </w:pPr>
    </w:p>
    <w:p w:rsidR="001D3853" w:rsidRPr="001817AC" w:rsidRDefault="001D3853" w:rsidP="00FA7C3E">
      <w:pPr>
        <w:spacing w:after="0" w:line="240" w:lineRule="auto"/>
        <w:ind w:firstLine="708"/>
        <w:contextualSpacing/>
        <w:jc w:val="both"/>
        <w:rPr>
          <w:rFonts w:ascii="Times New Roman" w:hAnsi="Times New Roman" w:cs="Times New Roman"/>
          <w:sz w:val="28"/>
          <w:szCs w:val="28"/>
        </w:rPr>
      </w:pPr>
    </w:p>
    <w:p w:rsidR="001D3853" w:rsidRPr="001817AC" w:rsidRDefault="001D3853" w:rsidP="00FA7C3E">
      <w:pPr>
        <w:spacing w:after="0" w:line="240" w:lineRule="auto"/>
        <w:ind w:firstLine="708"/>
        <w:contextualSpacing/>
        <w:jc w:val="both"/>
        <w:rPr>
          <w:rFonts w:ascii="Times New Roman" w:hAnsi="Times New Roman" w:cs="Times New Roman"/>
          <w:sz w:val="28"/>
          <w:szCs w:val="28"/>
        </w:rPr>
      </w:pPr>
    </w:p>
    <w:p w:rsidR="001D3853" w:rsidRPr="001817AC" w:rsidRDefault="001D3853" w:rsidP="00FA7C3E">
      <w:pPr>
        <w:spacing w:after="0" w:line="240" w:lineRule="auto"/>
        <w:ind w:firstLine="708"/>
        <w:contextualSpacing/>
        <w:jc w:val="both"/>
        <w:rPr>
          <w:rFonts w:ascii="Times New Roman" w:hAnsi="Times New Roman" w:cs="Times New Roman"/>
          <w:sz w:val="28"/>
          <w:szCs w:val="28"/>
        </w:rPr>
      </w:pPr>
    </w:p>
    <w:p w:rsidR="00CB4028" w:rsidRPr="001817AC" w:rsidRDefault="00CB4028" w:rsidP="00FA7C3E">
      <w:pPr>
        <w:spacing w:after="0" w:line="240" w:lineRule="auto"/>
        <w:ind w:firstLine="708"/>
        <w:contextualSpacing/>
        <w:jc w:val="both"/>
        <w:rPr>
          <w:rFonts w:ascii="Times New Roman" w:hAnsi="Times New Roman" w:cs="Times New Roman"/>
          <w:sz w:val="28"/>
          <w:szCs w:val="28"/>
        </w:rPr>
      </w:pPr>
    </w:p>
    <w:p w:rsidR="006C4989" w:rsidRPr="001817AC" w:rsidRDefault="006C4989" w:rsidP="00FA7C3E">
      <w:pPr>
        <w:spacing w:after="0" w:line="240" w:lineRule="auto"/>
        <w:ind w:firstLine="708"/>
        <w:contextualSpacing/>
        <w:jc w:val="both"/>
        <w:rPr>
          <w:rFonts w:ascii="Times New Roman" w:hAnsi="Times New Roman" w:cs="Times New Roman"/>
          <w:sz w:val="28"/>
          <w:szCs w:val="28"/>
        </w:rPr>
      </w:pPr>
    </w:p>
    <w:p w:rsidR="00976BB0" w:rsidRPr="001817AC" w:rsidRDefault="00976BB0" w:rsidP="00FA7C3E">
      <w:pPr>
        <w:spacing w:after="0" w:line="240" w:lineRule="auto"/>
        <w:ind w:firstLine="708"/>
        <w:contextualSpacing/>
        <w:jc w:val="both"/>
        <w:rPr>
          <w:rFonts w:ascii="Times New Roman" w:eastAsia="Times New Roman" w:hAnsi="Times New Roman" w:cs="Times New Roman"/>
          <w:sz w:val="28"/>
          <w:szCs w:val="28"/>
          <w:lang w:eastAsia="ru-RU"/>
        </w:rPr>
      </w:pPr>
    </w:p>
    <w:p w:rsidR="00BB4015" w:rsidRPr="001817AC" w:rsidRDefault="00BB4015" w:rsidP="00FA7C3E">
      <w:pPr>
        <w:shd w:val="clear" w:color="auto" w:fill="FFFFFF"/>
        <w:spacing w:after="0" w:line="240" w:lineRule="auto"/>
        <w:contextualSpacing/>
        <w:jc w:val="both"/>
        <w:rPr>
          <w:rFonts w:ascii="Times New Roman" w:eastAsia="Times New Roman" w:hAnsi="Times New Roman" w:cs="Times New Roman"/>
          <w:color w:val="202122"/>
          <w:sz w:val="28"/>
          <w:szCs w:val="28"/>
          <w:lang w:eastAsia="ru-RU"/>
        </w:rPr>
      </w:pPr>
    </w:p>
    <w:p w:rsidR="00BB4015" w:rsidRPr="001817AC" w:rsidRDefault="00BB4015" w:rsidP="00FA7C3E">
      <w:pPr>
        <w:spacing w:after="0" w:line="240" w:lineRule="auto"/>
        <w:ind w:firstLine="708"/>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p w:rsidR="00BB4015" w:rsidRPr="001817AC" w:rsidRDefault="00BB4015" w:rsidP="00FA7C3E">
      <w:pPr>
        <w:spacing w:after="0" w:line="240" w:lineRule="auto"/>
        <w:contextualSpacing/>
        <w:jc w:val="both"/>
        <w:rPr>
          <w:rFonts w:ascii="Times New Roman" w:hAnsi="Times New Roman" w:cs="Times New Roman"/>
          <w:sz w:val="28"/>
          <w:szCs w:val="28"/>
        </w:rPr>
      </w:pPr>
    </w:p>
    <w:sectPr w:rsidR="00BB4015" w:rsidRPr="001817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A0" w:rsidRDefault="00890AA0">
      <w:pPr>
        <w:spacing w:after="0" w:line="240" w:lineRule="auto"/>
      </w:pPr>
      <w:r>
        <w:separator/>
      </w:r>
    </w:p>
  </w:endnote>
  <w:endnote w:type="continuationSeparator" w:id="0">
    <w:p w:rsidR="00890AA0" w:rsidRDefault="0089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60643"/>
      <w:docPartObj>
        <w:docPartGallery w:val="Page Numbers (Bottom of Page)"/>
        <w:docPartUnique/>
      </w:docPartObj>
    </w:sdtPr>
    <w:sdtEndPr/>
    <w:sdtContent>
      <w:p w:rsidR="005679FA" w:rsidRDefault="005679FA">
        <w:pPr>
          <w:pStyle w:val="af3"/>
          <w:jc w:val="right"/>
        </w:pPr>
        <w:r>
          <w:fldChar w:fldCharType="begin"/>
        </w:r>
        <w:r>
          <w:instrText>PAGE   \* MERGEFORMAT</w:instrText>
        </w:r>
        <w:r>
          <w:fldChar w:fldCharType="separate"/>
        </w:r>
        <w:r w:rsidR="004F10E5">
          <w:rPr>
            <w:noProof/>
          </w:rPr>
          <w:t>36</w:t>
        </w:r>
        <w:r>
          <w:fldChar w:fldCharType="end"/>
        </w:r>
      </w:p>
    </w:sdtContent>
  </w:sdt>
  <w:p w:rsidR="005679FA" w:rsidRDefault="005679F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05391"/>
      <w:docPartObj>
        <w:docPartGallery w:val="Page Numbers (Bottom of Page)"/>
        <w:docPartUnique/>
      </w:docPartObj>
    </w:sdtPr>
    <w:sdtEndPr/>
    <w:sdtContent>
      <w:p w:rsidR="005679FA" w:rsidRDefault="005679FA">
        <w:pPr>
          <w:pStyle w:val="af3"/>
          <w:jc w:val="right"/>
        </w:pPr>
        <w:r>
          <w:fldChar w:fldCharType="begin"/>
        </w:r>
        <w:r>
          <w:instrText>PAGE   \* MERGEFORMAT</w:instrText>
        </w:r>
        <w:r>
          <w:fldChar w:fldCharType="separate"/>
        </w:r>
        <w:r w:rsidR="004F10E5">
          <w:rPr>
            <w:noProof/>
          </w:rPr>
          <w:t>26</w:t>
        </w:r>
        <w:r>
          <w:fldChar w:fldCharType="end"/>
        </w:r>
      </w:p>
    </w:sdtContent>
  </w:sdt>
  <w:p w:rsidR="00575459" w:rsidRDefault="0057545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A0" w:rsidRDefault="00890AA0">
      <w:pPr>
        <w:spacing w:after="0" w:line="240" w:lineRule="auto"/>
      </w:pPr>
      <w:r>
        <w:separator/>
      </w:r>
    </w:p>
  </w:footnote>
  <w:footnote w:type="continuationSeparator" w:id="0">
    <w:p w:rsidR="00890AA0" w:rsidRDefault="0089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59" w:rsidRDefault="00575459">
    <w:pPr>
      <w:pStyle w:val="af"/>
      <w:jc w:val="center"/>
    </w:pPr>
  </w:p>
  <w:p w:rsidR="00575459" w:rsidRDefault="0057545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59" w:rsidRDefault="00575459">
    <w:pPr>
      <w:pStyle w:val="af"/>
      <w:jc w:val="right"/>
    </w:pPr>
  </w:p>
  <w:p w:rsidR="00575459" w:rsidRDefault="0057545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42953"/>
    <w:multiLevelType w:val="hybridMultilevel"/>
    <w:tmpl w:val="A8E0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35910"/>
    <w:multiLevelType w:val="multilevel"/>
    <w:tmpl w:val="A468B46E"/>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nsid w:val="16FE326D"/>
    <w:multiLevelType w:val="hybridMultilevel"/>
    <w:tmpl w:val="D1125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756707"/>
    <w:multiLevelType w:val="multilevel"/>
    <w:tmpl w:val="67FE0CFA"/>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52F31DE"/>
    <w:multiLevelType w:val="hybridMultilevel"/>
    <w:tmpl w:val="3D80E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9F515E"/>
    <w:multiLevelType w:val="multilevel"/>
    <w:tmpl w:val="AC640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D53B1"/>
    <w:multiLevelType w:val="multilevel"/>
    <w:tmpl w:val="D0167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C67C89"/>
    <w:multiLevelType w:val="multilevel"/>
    <w:tmpl w:val="B5CA7C14"/>
    <w:lvl w:ilvl="0">
      <w:start w:val="3"/>
      <w:numFmt w:val="decimal"/>
      <w:lvlText w:val="%1."/>
      <w:lvlJc w:val="left"/>
      <w:pPr>
        <w:ind w:left="720" w:hanging="360"/>
      </w:pPr>
      <w:rPr>
        <w:rFonts w:hint="default"/>
      </w:rPr>
    </w:lvl>
    <w:lvl w:ilvl="1">
      <w:start w:val="2"/>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582C6020"/>
    <w:multiLevelType w:val="multilevel"/>
    <w:tmpl w:val="C36A4A6C"/>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5"/>
  </w:num>
  <w:num w:numId="3">
    <w:abstractNumId w:val="2"/>
  </w:num>
  <w:num w:numId="4">
    <w:abstractNumId w:val="3"/>
  </w:num>
  <w:num w:numId="5">
    <w:abstractNumId w:val="8"/>
  </w:num>
  <w:num w:numId="6">
    <w:abstractNumId w:val="6"/>
  </w:num>
  <w:num w:numId="7">
    <w:abstractNumId w:val="4"/>
  </w:num>
  <w:num w:numId="8">
    <w:abstractNumId w:val="7"/>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15"/>
    <w:rsid w:val="00047989"/>
    <w:rsid w:val="000920DE"/>
    <w:rsid w:val="000B6713"/>
    <w:rsid w:val="000F1EFA"/>
    <w:rsid w:val="001817AC"/>
    <w:rsid w:val="001B7228"/>
    <w:rsid w:val="001D3853"/>
    <w:rsid w:val="001D7AE1"/>
    <w:rsid w:val="002125AC"/>
    <w:rsid w:val="00253FC7"/>
    <w:rsid w:val="00265B79"/>
    <w:rsid w:val="002B0F21"/>
    <w:rsid w:val="002E7AEE"/>
    <w:rsid w:val="00324DE6"/>
    <w:rsid w:val="00395F49"/>
    <w:rsid w:val="003A26A7"/>
    <w:rsid w:val="003A3D88"/>
    <w:rsid w:val="003C1E4A"/>
    <w:rsid w:val="00443A7D"/>
    <w:rsid w:val="0045588E"/>
    <w:rsid w:val="004E3E62"/>
    <w:rsid w:val="004F10E5"/>
    <w:rsid w:val="00511A33"/>
    <w:rsid w:val="00524B72"/>
    <w:rsid w:val="0056598A"/>
    <w:rsid w:val="00566B88"/>
    <w:rsid w:val="005679FA"/>
    <w:rsid w:val="00575459"/>
    <w:rsid w:val="0058557F"/>
    <w:rsid w:val="00591F0D"/>
    <w:rsid w:val="00643150"/>
    <w:rsid w:val="006969D3"/>
    <w:rsid w:val="006C2420"/>
    <w:rsid w:val="006C4989"/>
    <w:rsid w:val="007A38A3"/>
    <w:rsid w:val="007E3629"/>
    <w:rsid w:val="00834B62"/>
    <w:rsid w:val="00853D57"/>
    <w:rsid w:val="00890AA0"/>
    <w:rsid w:val="008B402F"/>
    <w:rsid w:val="008C31A5"/>
    <w:rsid w:val="008C7DB7"/>
    <w:rsid w:val="00946040"/>
    <w:rsid w:val="00946933"/>
    <w:rsid w:val="00976BB0"/>
    <w:rsid w:val="00992EF5"/>
    <w:rsid w:val="00997093"/>
    <w:rsid w:val="009A4F1D"/>
    <w:rsid w:val="009B759E"/>
    <w:rsid w:val="009F3D4E"/>
    <w:rsid w:val="00A40375"/>
    <w:rsid w:val="00A6658C"/>
    <w:rsid w:val="00A714D6"/>
    <w:rsid w:val="00A9096E"/>
    <w:rsid w:val="00A95EEA"/>
    <w:rsid w:val="00AB7C0D"/>
    <w:rsid w:val="00B72708"/>
    <w:rsid w:val="00B97852"/>
    <w:rsid w:val="00BB4015"/>
    <w:rsid w:val="00C053D8"/>
    <w:rsid w:val="00C2416B"/>
    <w:rsid w:val="00C40EF6"/>
    <w:rsid w:val="00C62BE3"/>
    <w:rsid w:val="00C86525"/>
    <w:rsid w:val="00CB4028"/>
    <w:rsid w:val="00CD26B4"/>
    <w:rsid w:val="00D532BB"/>
    <w:rsid w:val="00D76127"/>
    <w:rsid w:val="00DB3B44"/>
    <w:rsid w:val="00DB4C2A"/>
    <w:rsid w:val="00DC6847"/>
    <w:rsid w:val="00E51B8D"/>
    <w:rsid w:val="00E71816"/>
    <w:rsid w:val="00E77229"/>
    <w:rsid w:val="00E87DA9"/>
    <w:rsid w:val="00EA063E"/>
    <w:rsid w:val="00F17A99"/>
    <w:rsid w:val="00FA7C3E"/>
    <w:rsid w:val="00FB1050"/>
    <w:rsid w:val="00FF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1733-B163-45CA-B17D-BEB5803B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015"/>
  </w:style>
  <w:style w:type="paragraph" w:styleId="1">
    <w:name w:val="heading 1"/>
    <w:basedOn w:val="a"/>
    <w:next w:val="a"/>
    <w:link w:val="10"/>
    <w:uiPriority w:val="9"/>
    <w:qFormat/>
    <w:rsid w:val="00946040"/>
    <w:pPr>
      <w:keepNext/>
      <w:spacing w:before="240" w:after="60" w:line="240" w:lineRule="auto"/>
      <w:outlineLvl w:val="0"/>
    </w:pPr>
    <w:rPr>
      <w:rFonts w:asciiTheme="majorHAnsi" w:eastAsiaTheme="majorEastAsia" w:hAnsiTheme="majorHAnsi" w:cs="Times New Roman"/>
      <w:b/>
      <w:bCs/>
      <w:kern w:val="32"/>
      <w:sz w:val="32"/>
      <w:szCs w:val="32"/>
      <w:lang w:val="en-US" w:bidi="en-US"/>
    </w:rPr>
  </w:style>
  <w:style w:type="paragraph" w:styleId="2">
    <w:name w:val="heading 2"/>
    <w:basedOn w:val="a"/>
    <w:next w:val="a"/>
    <w:link w:val="20"/>
    <w:uiPriority w:val="9"/>
    <w:unhideWhenUsed/>
    <w:qFormat/>
    <w:rsid w:val="00A71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76B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946040"/>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040"/>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A714D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76BB0"/>
    <w:rPr>
      <w:rFonts w:asciiTheme="majorHAnsi" w:eastAsiaTheme="majorEastAsia" w:hAnsiTheme="majorHAnsi" w:cstheme="majorBidi"/>
      <w:color w:val="1F4D78" w:themeColor="accent1" w:themeShade="7F"/>
      <w:sz w:val="24"/>
      <w:szCs w:val="24"/>
    </w:rPr>
  </w:style>
  <w:style w:type="character" w:customStyle="1" w:styleId="a3">
    <w:name w:val="Без интервала Знак"/>
    <w:link w:val="a4"/>
    <w:uiPriority w:val="1"/>
    <w:locked/>
    <w:rsid w:val="00BB4015"/>
  </w:style>
  <w:style w:type="paragraph" w:styleId="a4">
    <w:name w:val="No Spacing"/>
    <w:link w:val="a3"/>
    <w:uiPriority w:val="1"/>
    <w:qFormat/>
    <w:rsid w:val="00BB4015"/>
    <w:pPr>
      <w:spacing w:after="0" w:line="240" w:lineRule="auto"/>
    </w:p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uiPriority w:val="99"/>
    <w:unhideWhenUsed/>
    <w:qFormat/>
    <w:rsid w:val="00BB4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uiPriority w:val="99"/>
    <w:locked/>
    <w:rsid w:val="00BB4015"/>
    <w:rPr>
      <w:rFonts w:ascii="Times New Roman" w:eastAsia="Times New Roman" w:hAnsi="Times New Roman" w:cs="Times New Roman"/>
      <w:sz w:val="24"/>
      <w:szCs w:val="24"/>
      <w:lang w:eastAsia="ru-RU"/>
    </w:rPr>
  </w:style>
  <w:style w:type="paragraph" w:styleId="a7">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8"/>
    <w:uiPriority w:val="34"/>
    <w:qFormat/>
    <w:rsid w:val="00BB4015"/>
    <w:pPr>
      <w:ind w:left="720"/>
      <w:contextualSpacing/>
    </w:pPr>
  </w:style>
  <w:style w:type="character" w:customStyle="1" w:styleId="a8">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7"/>
    <w:uiPriority w:val="34"/>
    <w:locked/>
    <w:rsid w:val="00946040"/>
  </w:style>
  <w:style w:type="character" w:styleId="a9">
    <w:name w:val="Hyperlink"/>
    <w:basedOn w:val="a0"/>
    <w:uiPriority w:val="99"/>
    <w:unhideWhenUsed/>
    <w:rsid w:val="00BB4015"/>
    <w:rPr>
      <w:color w:val="0000FF"/>
      <w:u w:val="single"/>
    </w:rPr>
  </w:style>
  <w:style w:type="paragraph" w:customStyle="1" w:styleId="Standard">
    <w:name w:val="Standard"/>
    <w:rsid w:val="00265B7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a">
    <w:name w:val="Body Text Indent"/>
    <w:basedOn w:val="a"/>
    <w:link w:val="ab"/>
    <w:unhideWhenUsed/>
    <w:rsid w:val="00976BB0"/>
    <w:pPr>
      <w:spacing w:after="120"/>
      <w:ind w:left="283"/>
    </w:pPr>
  </w:style>
  <w:style w:type="character" w:customStyle="1" w:styleId="ab">
    <w:name w:val="Основной текст с отступом Знак"/>
    <w:basedOn w:val="a0"/>
    <w:link w:val="aa"/>
    <w:rsid w:val="00976BB0"/>
  </w:style>
  <w:style w:type="paragraph" w:styleId="ac">
    <w:name w:val="caption"/>
    <w:basedOn w:val="a"/>
    <w:next w:val="a"/>
    <w:unhideWhenUsed/>
    <w:qFormat/>
    <w:rsid w:val="002B0F21"/>
    <w:pPr>
      <w:spacing w:after="200" w:line="240" w:lineRule="auto"/>
    </w:pPr>
    <w:rPr>
      <w:i/>
      <w:iCs/>
      <w:color w:val="44546A" w:themeColor="text2"/>
      <w:sz w:val="18"/>
      <w:szCs w:val="18"/>
    </w:rPr>
  </w:style>
  <w:style w:type="paragraph" w:customStyle="1" w:styleId="Default">
    <w:name w:val="Default"/>
    <w:rsid w:val="006C49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js-extracted-address">
    <w:name w:val="js-extracted-address"/>
    <w:basedOn w:val="a0"/>
    <w:rsid w:val="006C4989"/>
  </w:style>
  <w:style w:type="character" w:customStyle="1" w:styleId="ad">
    <w:name w:val="Другое_"/>
    <w:basedOn w:val="a0"/>
    <w:link w:val="ae"/>
    <w:rsid w:val="008C31A5"/>
    <w:rPr>
      <w:rFonts w:eastAsia="Times New Roman"/>
    </w:rPr>
  </w:style>
  <w:style w:type="paragraph" w:customStyle="1" w:styleId="ae">
    <w:name w:val="Другое"/>
    <w:basedOn w:val="a"/>
    <w:link w:val="ad"/>
    <w:qFormat/>
    <w:rsid w:val="008C31A5"/>
    <w:pPr>
      <w:widowControl w:val="0"/>
      <w:spacing w:after="0" w:line="252" w:lineRule="auto"/>
    </w:pPr>
    <w:rPr>
      <w:rFonts w:eastAsia="Times New Roman"/>
    </w:rPr>
  </w:style>
  <w:style w:type="paragraph" w:styleId="21">
    <w:name w:val="Body Text 2"/>
    <w:basedOn w:val="a"/>
    <w:link w:val="22"/>
    <w:uiPriority w:val="99"/>
    <w:semiHidden/>
    <w:unhideWhenUsed/>
    <w:rsid w:val="003C1E4A"/>
    <w:pPr>
      <w:spacing w:after="120" w:line="480" w:lineRule="auto"/>
    </w:pPr>
  </w:style>
  <w:style w:type="character" w:customStyle="1" w:styleId="22">
    <w:name w:val="Основной текст 2 Знак"/>
    <w:basedOn w:val="a0"/>
    <w:link w:val="21"/>
    <w:uiPriority w:val="99"/>
    <w:semiHidden/>
    <w:rsid w:val="003C1E4A"/>
  </w:style>
  <w:style w:type="paragraph" w:styleId="af">
    <w:name w:val="header"/>
    <w:basedOn w:val="a"/>
    <w:link w:val="af0"/>
    <w:uiPriority w:val="99"/>
    <w:unhideWhenUsed/>
    <w:rsid w:val="001817AC"/>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Верхний колонтитул Знак"/>
    <w:basedOn w:val="a0"/>
    <w:link w:val="af"/>
    <w:uiPriority w:val="99"/>
    <w:rsid w:val="001817AC"/>
    <w:rPr>
      <w:rFonts w:ascii="Times New Roman" w:hAnsi="Times New Roman" w:cs="Times New Roman"/>
      <w:sz w:val="24"/>
      <w:szCs w:val="24"/>
    </w:rPr>
  </w:style>
  <w:style w:type="character" w:customStyle="1" w:styleId="50">
    <w:name w:val="Заголовок 5 Знак"/>
    <w:basedOn w:val="a0"/>
    <w:link w:val="5"/>
    <w:uiPriority w:val="9"/>
    <w:semiHidden/>
    <w:rsid w:val="00946040"/>
    <w:rPr>
      <w:rFonts w:ascii="Calibri" w:eastAsia="Times New Roman" w:hAnsi="Calibri" w:cs="Times New Roman"/>
      <w:b/>
      <w:bCs/>
      <w:i/>
      <w:iCs/>
      <w:sz w:val="26"/>
      <w:szCs w:val="26"/>
      <w:lang w:eastAsia="ru-RU"/>
    </w:rPr>
  </w:style>
  <w:style w:type="character" w:customStyle="1" w:styleId="af1">
    <w:name w:val="ГОСТ текст Знак"/>
    <w:basedOn w:val="a0"/>
    <w:link w:val="af2"/>
    <w:locked/>
    <w:rsid w:val="00946040"/>
    <w:rPr>
      <w:sz w:val="26"/>
      <w:szCs w:val="26"/>
    </w:rPr>
  </w:style>
  <w:style w:type="paragraph" w:customStyle="1" w:styleId="af2">
    <w:name w:val="ГОСТ текст"/>
    <w:basedOn w:val="a"/>
    <w:link w:val="af1"/>
    <w:qFormat/>
    <w:rsid w:val="00946040"/>
    <w:pPr>
      <w:spacing w:line="360" w:lineRule="auto"/>
      <w:ind w:firstLine="709"/>
      <w:jc w:val="both"/>
    </w:pPr>
    <w:rPr>
      <w:sz w:val="26"/>
      <w:szCs w:val="26"/>
    </w:rPr>
  </w:style>
  <w:style w:type="paragraph" w:styleId="af3">
    <w:name w:val="footer"/>
    <w:basedOn w:val="a"/>
    <w:link w:val="af4"/>
    <w:uiPriority w:val="99"/>
    <w:unhideWhenUsed/>
    <w:rsid w:val="00946040"/>
    <w:pPr>
      <w:tabs>
        <w:tab w:val="center" w:pos="4677"/>
        <w:tab w:val="right" w:pos="9355"/>
      </w:tabs>
      <w:spacing w:after="0" w:line="240" w:lineRule="auto"/>
    </w:pPr>
    <w:rPr>
      <w:rFonts w:ascii="Times New Roman" w:hAnsi="Times New Roman" w:cs="Times New Roman"/>
      <w:sz w:val="24"/>
      <w:szCs w:val="24"/>
    </w:rPr>
  </w:style>
  <w:style w:type="character" w:customStyle="1" w:styleId="af4">
    <w:name w:val="Нижний колонтитул Знак"/>
    <w:basedOn w:val="a0"/>
    <w:link w:val="af3"/>
    <w:uiPriority w:val="99"/>
    <w:rsid w:val="00946040"/>
    <w:rPr>
      <w:rFonts w:ascii="Times New Roman" w:hAnsi="Times New Roman" w:cs="Times New Roman"/>
      <w:sz w:val="24"/>
      <w:szCs w:val="24"/>
    </w:rPr>
  </w:style>
  <w:style w:type="character" w:customStyle="1" w:styleId="af5">
    <w:name w:val="Основной текст Знак"/>
    <w:basedOn w:val="a0"/>
    <w:link w:val="af6"/>
    <w:uiPriority w:val="99"/>
    <w:semiHidden/>
    <w:rsid w:val="00946040"/>
    <w:rPr>
      <w:rFonts w:ascii="Times New Roman" w:eastAsia="Times New Roman" w:hAnsi="Times New Roman" w:cs="Times New Roman"/>
      <w:sz w:val="24"/>
      <w:szCs w:val="24"/>
      <w:lang w:eastAsia="ar-SA"/>
    </w:rPr>
  </w:style>
  <w:style w:type="paragraph" w:styleId="af6">
    <w:name w:val="Body Text"/>
    <w:basedOn w:val="a"/>
    <w:link w:val="af5"/>
    <w:uiPriority w:val="99"/>
    <w:semiHidden/>
    <w:unhideWhenUsed/>
    <w:rsid w:val="00946040"/>
    <w:pPr>
      <w:suppressAutoHyphens/>
      <w:spacing w:after="12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946040"/>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946040"/>
    <w:rPr>
      <w:rFonts w:ascii="Arial" w:eastAsia="Times New Roman" w:hAnsi="Arial" w:cs="Arial"/>
      <w:sz w:val="20"/>
      <w:szCs w:val="20"/>
      <w:lang w:eastAsia="ru-RU"/>
    </w:rPr>
  </w:style>
  <w:style w:type="paragraph" w:customStyle="1" w:styleId="af7">
    <w:name w:val="Знак Знак Знак Знак Знак Знак"/>
    <w:basedOn w:val="a"/>
    <w:rsid w:val="00946040"/>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Strong"/>
    <w:basedOn w:val="a0"/>
    <w:uiPriority w:val="22"/>
    <w:qFormat/>
    <w:rsid w:val="00946040"/>
    <w:rPr>
      <w:b/>
      <w:bCs/>
    </w:rPr>
  </w:style>
  <w:style w:type="character" w:styleId="af9">
    <w:name w:val="Emphasis"/>
    <w:basedOn w:val="a0"/>
    <w:qFormat/>
    <w:rsid w:val="00946040"/>
    <w:rPr>
      <w:i/>
      <w:iCs/>
    </w:rPr>
  </w:style>
  <w:style w:type="paragraph" w:styleId="31">
    <w:name w:val="Body Text 3"/>
    <w:basedOn w:val="a"/>
    <w:link w:val="32"/>
    <w:unhideWhenUsed/>
    <w:rsid w:val="0094604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46040"/>
    <w:rPr>
      <w:rFonts w:ascii="Times New Roman" w:eastAsia="Times New Roman" w:hAnsi="Times New Roman" w:cs="Times New Roman"/>
      <w:sz w:val="16"/>
      <w:szCs w:val="16"/>
      <w:lang w:eastAsia="ru-RU"/>
    </w:rPr>
  </w:style>
  <w:style w:type="paragraph" w:styleId="33">
    <w:name w:val="Body Text Indent 3"/>
    <w:basedOn w:val="a"/>
    <w:link w:val="34"/>
    <w:rsid w:val="0094604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46040"/>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46040"/>
  </w:style>
  <w:style w:type="character" w:customStyle="1" w:styleId="afa">
    <w:name w:val="Текст выноски Знак"/>
    <w:basedOn w:val="a0"/>
    <w:link w:val="afb"/>
    <w:uiPriority w:val="99"/>
    <w:semiHidden/>
    <w:rsid w:val="00946040"/>
    <w:rPr>
      <w:rFonts w:ascii="Segoe UI" w:hAnsi="Segoe UI" w:cs="Segoe UI"/>
      <w:sz w:val="18"/>
      <w:szCs w:val="18"/>
    </w:rPr>
  </w:style>
  <w:style w:type="paragraph" w:styleId="afb">
    <w:name w:val="Balloon Text"/>
    <w:basedOn w:val="a"/>
    <w:link w:val="afa"/>
    <w:uiPriority w:val="99"/>
    <w:semiHidden/>
    <w:unhideWhenUsed/>
    <w:rsid w:val="00946040"/>
    <w:pPr>
      <w:spacing w:after="0" w:line="240" w:lineRule="auto"/>
    </w:pPr>
    <w:rPr>
      <w:rFonts w:ascii="Segoe UI" w:hAnsi="Segoe UI" w:cs="Segoe UI"/>
      <w:sz w:val="18"/>
      <w:szCs w:val="18"/>
    </w:rPr>
  </w:style>
  <w:style w:type="character" w:customStyle="1" w:styleId="35">
    <w:name w:val="Основной текст (3)_"/>
    <w:basedOn w:val="a0"/>
    <w:link w:val="36"/>
    <w:rsid w:val="00946040"/>
    <w:rPr>
      <w:rFonts w:eastAsia="Times New Roman"/>
      <w:b/>
      <w:bCs/>
      <w:sz w:val="14"/>
      <w:szCs w:val="14"/>
    </w:rPr>
  </w:style>
  <w:style w:type="paragraph" w:customStyle="1" w:styleId="36">
    <w:name w:val="Основной текст (3)"/>
    <w:basedOn w:val="a"/>
    <w:link w:val="35"/>
    <w:rsid w:val="00946040"/>
    <w:pPr>
      <w:widowControl w:val="0"/>
      <w:spacing w:after="210" w:line="252" w:lineRule="auto"/>
      <w:ind w:firstLine="640"/>
    </w:pPr>
    <w:rPr>
      <w:rFonts w:eastAsia="Times New Roman"/>
      <w:b/>
      <w:bCs/>
      <w:sz w:val="14"/>
      <w:szCs w:val="14"/>
    </w:rPr>
  </w:style>
  <w:style w:type="character" w:customStyle="1" w:styleId="afc">
    <w:name w:val="Основной текст_"/>
    <w:basedOn w:val="a0"/>
    <w:link w:val="11"/>
    <w:rsid w:val="00946040"/>
    <w:rPr>
      <w:rFonts w:eastAsia="Times New Roman"/>
    </w:rPr>
  </w:style>
  <w:style w:type="paragraph" w:customStyle="1" w:styleId="11">
    <w:name w:val="Основной текст1"/>
    <w:basedOn w:val="a"/>
    <w:link w:val="afc"/>
    <w:rsid w:val="00946040"/>
    <w:pPr>
      <w:widowControl w:val="0"/>
      <w:spacing w:after="0" w:line="240" w:lineRule="auto"/>
    </w:pPr>
    <w:rPr>
      <w:rFonts w:eastAsia="Times New Roman"/>
    </w:rPr>
  </w:style>
  <w:style w:type="character" w:customStyle="1" w:styleId="37">
    <w:name w:val="Заголовок №3_"/>
    <w:basedOn w:val="a0"/>
    <w:link w:val="38"/>
    <w:rsid w:val="00946040"/>
    <w:rPr>
      <w:rFonts w:eastAsia="Times New Roman"/>
    </w:rPr>
  </w:style>
  <w:style w:type="paragraph" w:customStyle="1" w:styleId="38">
    <w:name w:val="Заголовок №3"/>
    <w:basedOn w:val="a"/>
    <w:link w:val="37"/>
    <w:rsid w:val="00946040"/>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946040"/>
    <w:rPr>
      <w:rFonts w:eastAsia="Times New Roman"/>
    </w:rPr>
  </w:style>
  <w:style w:type="paragraph" w:customStyle="1" w:styleId="40">
    <w:name w:val="Основной текст (4)"/>
    <w:basedOn w:val="a"/>
    <w:link w:val="4"/>
    <w:rsid w:val="00946040"/>
    <w:pPr>
      <w:widowControl w:val="0"/>
      <w:spacing w:after="0" w:line="252" w:lineRule="auto"/>
    </w:pPr>
    <w:rPr>
      <w:rFonts w:eastAsia="Times New Roman"/>
    </w:rPr>
  </w:style>
  <w:style w:type="character" w:customStyle="1" w:styleId="23">
    <w:name w:val="Основной текст (2)_"/>
    <w:basedOn w:val="a0"/>
    <w:link w:val="24"/>
    <w:rsid w:val="00946040"/>
    <w:rPr>
      <w:rFonts w:eastAsia="Times New Roman"/>
      <w:b/>
      <w:bCs/>
      <w:sz w:val="18"/>
      <w:szCs w:val="18"/>
    </w:rPr>
  </w:style>
  <w:style w:type="paragraph" w:customStyle="1" w:styleId="24">
    <w:name w:val="Основной текст (2)"/>
    <w:basedOn w:val="a"/>
    <w:link w:val="23"/>
    <w:rsid w:val="00946040"/>
    <w:pPr>
      <w:widowControl w:val="0"/>
      <w:spacing w:after="180" w:line="240" w:lineRule="auto"/>
      <w:jc w:val="center"/>
    </w:pPr>
    <w:rPr>
      <w:rFonts w:eastAsia="Times New Roman"/>
      <w:b/>
      <w:bCs/>
      <w:sz w:val="18"/>
      <w:szCs w:val="18"/>
    </w:rPr>
  </w:style>
  <w:style w:type="character" w:customStyle="1" w:styleId="25">
    <w:name w:val="Заголовок №2_"/>
    <w:basedOn w:val="a0"/>
    <w:link w:val="26"/>
    <w:rsid w:val="00946040"/>
    <w:rPr>
      <w:rFonts w:eastAsia="Times New Roman"/>
      <w:b/>
      <w:bCs/>
    </w:rPr>
  </w:style>
  <w:style w:type="paragraph" w:customStyle="1" w:styleId="26">
    <w:name w:val="Заголовок №2"/>
    <w:basedOn w:val="a"/>
    <w:link w:val="25"/>
    <w:rsid w:val="00946040"/>
    <w:pPr>
      <w:widowControl w:val="0"/>
      <w:spacing w:after="0" w:line="266" w:lineRule="auto"/>
      <w:jc w:val="center"/>
      <w:outlineLvl w:val="1"/>
    </w:pPr>
    <w:rPr>
      <w:rFonts w:eastAsia="Times New Roman"/>
      <w:b/>
      <w:bCs/>
    </w:rPr>
  </w:style>
  <w:style w:type="character" w:customStyle="1" w:styleId="afd">
    <w:name w:val="Подпись к таблице_"/>
    <w:basedOn w:val="a0"/>
    <w:link w:val="afe"/>
    <w:rsid w:val="00946040"/>
    <w:rPr>
      <w:rFonts w:eastAsia="Times New Roman"/>
    </w:rPr>
  </w:style>
  <w:style w:type="paragraph" w:customStyle="1" w:styleId="afe">
    <w:name w:val="Подпись к таблице"/>
    <w:basedOn w:val="a"/>
    <w:link w:val="afd"/>
    <w:rsid w:val="00946040"/>
    <w:pPr>
      <w:widowControl w:val="0"/>
      <w:spacing w:after="0" w:line="247" w:lineRule="auto"/>
      <w:jc w:val="right"/>
    </w:pPr>
    <w:rPr>
      <w:rFonts w:eastAsia="Times New Roman"/>
    </w:rPr>
  </w:style>
  <w:style w:type="character" w:customStyle="1" w:styleId="27">
    <w:name w:val="Колонтитул (2)_"/>
    <w:basedOn w:val="a0"/>
    <w:link w:val="28"/>
    <w:rsid w:val="00946040"/>
    <w:rPr>
      <w:rFonts w:eastAsia="Times New Roman"/>
      <w:sz w:val="20"/>
      <w:szCs w:val="20"/>
    </w:rPr>
  </w:style>
  <w:style w:type="paragraph" w:customStyle="1" w:styleId="28">
    <w:name w:val="Колонтитул (2)"/>
    <w:basedOn w:val="a"/>
    <w:link w:val="27"/>
    <w:rsid w:val="00946040"/>
    <w:pPr>
      <w:widowControl w:val="0"/>
      <w:spacing w:after="0" w:line="240" w:lineRule="auto"/>
    </w:pPr>
    <w:rPr>
      <w:rFonts w:eastAsia="Times New Roman"/>
      <w:sz w:val="20"/>
      <w:szCs w:val="20"/>
    </w:rPr>
  </w:style>
  <w:style w:type="character" w:customStyle="1" w:styleId="aff">
    <w:name w:val="Подпись к картинке_"/>
    <w:basedOn w:val="a0"/>
    <w:link w:val="aff0"/>
    <w:rsid w:val="00946040"/>
    <w:rPr>
      <w:rFonts w:eastAsia="Times New Roman"/>
      <w:b/>
      <w:bCs/>
      <w:sz w:val="17"/>
      <w:szCs w:val="17"/>
    </w:rPr>
  </w:style>
  <w:style w:type="paragraph" w:customStyle="1" w:styleId="aff0">
    <w:name w:val="Подпись к картинке"/>
    <w:basedOn w:val="a"/>
    <w:link w:val="aff"/>
    <w:rsid w:val="00946040"/>
    <w:pPr>
      <w:widowControl w:val="0"/>
      <w:spacing w:after="0" w:line="240" w:lineRule="auto"/>
      <w:jc w:val="center"/>
    </w:pPr>
    <w:rPr>
      <w:rFonts w:eastAsia="Times New Roman"/>
      <w:b/>
      <w:bCs/>
      <w:sz w:val="17"/>
      <w:szCs w:val="17"/>
    </w:rPr>
  </w:style>
  <w:style w:type="character" w:customStyle="1" w:styleId="12">
    <w:name w:val="Заголовок №1_"/>
    <w:basedOn w:val="a0"/>
    <w:link w:val="13"/>
    <w:rsid w:val="00946040"/>
    <w:rPr>
      <w:rFonts w:eastAsia="Times New Roman"/>
      <w:b/>
      <w:bCs/>
      <w:sz w:val="30"/>
      <w:szCs w:val="30"/>
    </w:rPr>
  </w:style>
  <w:style w:type="paragraph" w:customStyle="1" w:styleId="13">
    <w:name w:val="Заголовок №1"/>
    <w:basedOn w:val="a"/>
    <w:link w:val="12"/>
    <w:rsid w:val="00946040"/>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946040"/>
    <w:rPr>
      <w:rFonts w:ascii="Arial" w:eastAsia="Arial" w:hAnsi="Arial" w:cs="Arial"/>
      <w:sz w:val="15"/>
      <w:szCs w:val="15"/>
    </w:rPr>
  </w:style>
  <w:style w:type="paragraph" w:customStyle="1" w:styleId="70">
    <w:name w:val="Основной текст (7)"/>
    <w:basedOn w:val="a"/>
    <w:link w:val="7"/>
    <w:rsid w:val="00946040"/>
    <w:pPr>
      <w:widowControl w:val="0"/>
      <w:spacing w:after="40" w:line="506" w:lineRule="auto"/>
      <w:ind w:left="1160" w:firstLine="20"/>
    </w:pPr>
    <w:rPr>
      <w:rFonts w:ascii="Arial" w:eastAsia="Arial" w:hAnsi="Arial" w:cs="Arial"/>
      <w:sz w:val="15"/>
      <w:szCs w:val="15"/>
    </w:rPr>
  </w:style>
  <w:style w:type="character" w:customStyle="1" w:styleId="aff1">
    <w:name w:val="Колонтитул_"/>
    <w:basedOn w:val="a0"/>
    <w:link w:val="aff2"/>
    <w:rsid w:val="00946040"/>
    <w:rPr>
      <w:rFonts w:eastAsia="Times New Roman"/>
    </w:rPr>
  </w:style>
  <w:style w:type="paragraph" w:customStyle="1" w:styleId="aff2">
    <w:name w:val="Колонтитул"/>
    <w:basedOn w:val="a"/>
    <w:link w:val="aff1"/>
    <w:rsid w:val="00946040"/>
    <w:pPr>
      <w:widowControl w:val="0"/>
      <w:spacing w:after="0" w:line="240" w:lineRule="auto"/>
    </w:pPr>
    <w:rPr>
      <w:rFonts w:eastAsia="Times New Roman"/>
    </w:rPr>
  </w:style>
  <w:style w:type="paragraph" w:styleId="aff3">
    <w:name w:val="TOC Heading"/>
    <w:basedOn w:val="1"/>
    <w:next w:val="a"/>
    <w:uiPriority w:val="39"/>
    <w:unhideWhenUsed/>
    <w:qFormat/>
    <w:rsid w:val="00946040"/>
    <w:pPr>
      <w:keepLines/>
      <w:spacing w:after="0" w:line="259" w:lineRule="auto"/>
      <w:outlineLvl w:val="9"/>
    </w:pPr>
    <w:rPr>
      <w:rFonts w:cstheme="majorBidi"/>
      <w:b w:val="0"/>
      <w:bCs w:val="0"/>
      <w:color w:val="2E74B5" w:themeColor="accent1" w:themeShade="BF"/>
      <w:kern w:val="0"/>
      <w:lang w:val="ru-RU" w:eastAsia="ru-RU" w:bidi="ar-SA"/>
    </w:rPr>
  </w:style>
  <w:style w:type="paragraph" w:customStyle="1" w:styleId="aff4">
    <w:name w:val="Таблицы (моноширинный)"/>
    <w:basedOn w:val="a"/>
    <w:next w:val="a"/>
    <w:uiPriority w:val="99"/>
    <w:rsid w:val="009460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5">
    <w:name w:val="Текст примечания Знак"/>
    <w:basedOn w:val="a0"/>
    <w:link w:val="aff6"/>
    <w:uiPriority w:val="99"/>
    <w:semiHidden/>
    <w:rsid w:val="00946040"/>
    <w:rPr>
      <w:rFonts w:ascii="Times New Roman" w:hAnsi="Times New Roman" w:cs="Times New Roman"/>
      <w:sz w:val="20"/>
      <w:szCs w:val="20"/>
    </w:rPr>
  </w:style>
  <w:style w:type="paragraph" w:styleId="aff6">
    <w:name w:val="annotation text"/>
    <w:basedOn w:val="a"/>
    <w:link w:val="aff5"/>
    <w:uiPriority w:val="99"/>
    <w:semiHidden/>
    <w:unhideWhenUsed/>
    <w:rsid w:val="00946040"/>
    <w:pPr>
      <w:spacing w:line="240" w:lineRule="auto"/>
    </w:pPr>
    <w:rPr>
      <w:rFonts w:ascii="Times New Roman" w:hAnsi="Times New Roman" w:cs="Times New Roman"/>
      <w:sz w:val="20"/>
      <w:szCs w:val="20"/>
    </w:rPr>
  </w:style>
  <w:style w:type="character" w:customStyle="1" w:styleId="aff7">
    <w:name w:val="Тема примечания Знак"/>
    <w:basedOn w:val="aff5"/>
    <w:link w:val="aff8"/>
    <w:uiPriority w:val="99"/>
    <w:semiHidden/>
    <w:rsid w:val="00946040"/>
    <w:rPr>
      <w:rFonts w:ascii="Times New Roman" w:hAnsi="Times New Roman" w:cs="Times New Roman"/>
      <w:b/>
      <w:bCs/>
      <w:sz w:val="20"/>
      <w:szCs w:val="20"/>
    </w:rPr>
  </w:style>
  <w:style w:type="paragraph" w:styleId="aff8">
    <w:name w:val="annotation subject"/>
    <w:basedOn w:val="aff6"/>
    <w:next w:val="aff6"/>
    <w:link w:val="aff7"/>
    <w:uiPriority w:val="99"/>
    <w:semiHidden/>
    <w:unhideWhenUsed/>
    <w:rsid w:val="00946040"/>
    <w:rPr>
      <w:b/>
      <w:bCs/>
    </w:rPr>
  </w:style>
  <w:style w:type="paragraph" w:customStyle="1" w:styleId="msonormal0">
    <w:name w:val="msonormal"/>
    <w:basedOn w:val="a"/>
    <w:rsid w:val="00946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46040"/>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66">
    <w:name w:val="xl66"/>
    <w:basedOn w:val="a"/>
    <w:rsid w:val="00946040"/>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7">
    <w:name w:val="xl67"/>
    <w:basedOn w:val="a"/>
    <w:rsid w:val="00946040"/>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ru-RU"/>
    </w:rPr>
  </w:style>
  <w:style w:type="paragraph" w:customStyle="1" w:styleId="xl68">
    <w:name w:val="xl68"/>
    <w:basedOn w:val="a"/>
    <w:rsid w:val="00946040"/>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ru-RU"/>
    </w:rPr>
  </w:style>
  <w:style w:type="paragraph" w:customStyle="1" w:styleId="xl69">
    <w:name w:val="xl69"/>
    <w:basedOn w:val="a"/>
    <w:rsid w:val="00946040"/>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0">
    <w:name w:val="xl70"/>
    <w:basedOn w:val="a"/>
    <w:rsid w:val="00946040"/>
    <w:pPr>
      <w:pBdr>
        <w:top w:val="single" w:sz="4" w:space="0" w:color="D9E1F2"/>
        <w:bottom w:val="single" w:sz="4" w:space="0" w:color="D9E1F2"/>
      </w:pBdr>
      <w:shd w:val="clear" w:color="8EA9DB" w:fill="8EA9DB"/>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xl71">
    <w:name w:val="xl71"/>
    <w:basedOn w:val="a"/>
    <w:rsid w:val="00946040"/>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946040"/>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946040"/>
    <w:pPr>
      <w:pBdr>
        <w:top w:val="single" w:sz="4" w:space="0" w:color="D9E1F2"/>
        <w:bottom w:val="single" w:sz="4" w:space="0" w:color="D9E1F2"/>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946040"/>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5">
    <w:name w:val="xl75"/>
    <w:basedOn w:val="a"/>
    <w:rsid w:val="00946040"/>
    <w:pPr>
      <w:pBdr>
        <w:bottom w:val="single" w:sz="4" w:space="0" w:color="305496"/>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946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46040"/>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94604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5">
    <w:name w:val="xl245"/>
    <w:basedOn w:val="a"/>
    <w:rsid w:val="00946040"/>
    <w:pPr>
      <w:spacing w:before="100" w:beforeAutospacing="1" w:after="100" w:afterAutospacing="1" w:line="240" w:lineRule="auto"/>
    </w:pPr>
    <w:rPr>
      <w:rFonts w:ascii="Arial" w:eastAsia="Times New Roman" w:hAnsi="Arial" w:cs="Arial"/>
      <w:sz w:val="24"/>
      <w:szCs w:val="24"/>
      <w:lang w:eastAsia="ru-RU"/>
    </w:rPr>
  </w:style>
  <w:style w:type="paragraph" w:customStyle="1" w:styleId="xl246">
    <w:name w:val="xl246"/>
    <w:basedOn w:val="a"/>
    <w:rsid w:val="00946040"/>
    <w:pPr>
      <w:spacing w:before="100" w:beforeAutospacing="1" w:after="100" w:afterAutospacing="1" w:line="240" w:lineRule="auto"/>
    </w:pPr>
    <w:rPr>
      <w:rFonts w:ascii="Arial" w:eastAsia="Times New Roman" w:hAnsi="Arial" w:cs="Arial"/>
      <w:sz w:val="24"/>
      <w:szCs w:val="24"/>
      <w:lang w:eastAsia="ru-RU"/>
    </w:rPr>
  </w:style>
  <w:style w:type="paragraph" w:customStyle="1" w:styleId="xl247">
    <w:name w:val="xl247"/>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8">
    <w:name w:val="xl248"/>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49">
    <w:name w:val="xl249"/>
    <w:basedOn w:val="a"/>
    <w:rsid w:val="009460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0">
    <w:name w:val="xl250"/>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2">
    <w:name w:val="xl252"/>
    <w:basedOn w:val="a"/>
    <w:rsid w:val="009460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3">
    <w:name w:val="xl253"/>
    <w:basedOn w:val="a"/>
    <w:rsid w:val="009460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54">
    <w:name w:val="xl254"/>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5">
    <w:name w:val="xl255"/>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6">
    <w:name w:val="xl256"/>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57">
    <w:name w:val="xl257"/>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8">
    <w:name w:val="xl258"/>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59">
    <w:name w:val="xl259"/>
    <w:basedOn w:val="a"/>
    <w:rsid w:val="009460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60">
    <w:name w:val="xl260"/>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1">
    <w:name w:val="xl261"/>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2">
    <w:name w:val="xl262"/>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3">
    <w:name w:val="xl263"/>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5">
    <w:name w:val="xl265"/>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6">
    <w:name w:val="xl266"/>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7">
    <w:name w:val="xl267"/>
    <w:basedOn w:val="a"/>
    <w:rsid w:val="00946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94604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946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1">
    <w:name w:val="xl271"/>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2">
    <w:name w:val="xl272"/>
    <w:basedOn w:val="a"/>
    <w:rsid w:val="00946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9460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
    <w:rsid w:val="00946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1">
    <w:name w:val="xl281"/>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2">
    <w:name w:val="xl282"/>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3">
    <w:name w:val="xl283"/>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94604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6">
    <w:name w:val="font6"/>
    <w:basedOn w:val="a"/>
    <w:rsid w:val="0094604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285">
    <w:name w:val="xl285"/>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946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9460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
    <w:rsid w:val="00946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4">
    <w:name w:val="xl294"/>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7">
    <w:name w:val="xl297"/>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8">
    <w:name w:val="xl298"/>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9">
    <w:name w:val="xl299"/>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0">
    <w:name w:val="xl300"/>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rsid w:val="0094604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2">
    <w:name w:val="xl302"/>
    <w:basedOn w:val="a"/>
    <w:rsid w:val="009460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3">
    <w:name w:val="xl303"/>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4">
    <w:name w:val="xl304"/>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5">
    <w:name w:val="xl305"/>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94604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8">
    <w:name w:val="xl308"/>
    <w:basedOn w:val="a"/>
    <w:rsid w:val="0094604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9">
    <w:name w:val="xl309"/>
    <w:basedOn w:val="a"/>
    <w:rsid w:val="009460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0">
    <w:name w:val="xl310"/>
    <w:basedOn w:val="a"/>
    <w:rsid w:val="0094604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94604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9460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
    <w:rsid w:val="00946040"/>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5">
    <w:name w:val="xl315"/>
    <w:basedOn w:val="a"/>
    <w:rsid w:val="00946040"/>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6">
    <w:name w:val="xl316"/>
    <w:basedOn w:val="a"/>
    <w:rsid w:val="0094604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7">
    <w:name w:val="xl317"/>
    <w:basedOn w:val="a"/>
    <w:rsid w:val="00946040"/>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8">
    <w:name w:val="xl318"/>
    <w:basedOn w:val="a"/>
    <w:rsid w:val="009460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9460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94604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
    <w:rsid w:val="009460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4">
    <w:name w:val="xl324"/>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6">
    <w:name w:val="xl326"/>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7">
    <w:name w:val="xl327"/>
    <w:basedOn w:val="a"/>
    <w:rsid w:val="009460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8">
    <w:name w:val="xl328"/>
    <w:basedOn w:val="a"/>
    <w:rsid w:val="0094604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9">
    <w:name w:val="xl329"/>
    <w:basedOn w:val="a"/>
    <w:rsid w:val="009460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styleId="14">
    <w:name w:val="toc 1"/>
    <w:basedOn w:val="a"/>
    <w:next w:val="a"/>
    <w:autoRedefine/>
    <w:uiPriority w:val="39"/>
    <w:unhideWhenUsed/>
    <w:rsid w:val="00946040"/>
    <w:pPr>
      <w:spacing w:after="100" w:line="360" w:lineRule="auto"/>
    </w:pPr>
    <w:rPr>
      <w:rFonts w:ascii="Times New Roman" w:hAnsi="Times New Roman" w:cs="Times New Roman"/>
      <w:sz w:val="24"/>
      <w:szCs w:val="24"/>
    </w:rPr>
  </w:style>
  <w:style w:type="paragraph" w:styleId="29">
    <w:name w:val="toc 2"/>
    <w:basedOn w:val="a"/>
    <w:next w:val="a"/>
    <w:autoRedefine/>
    <w:uiPriority w:val="39"/>
    <w:unhideWhenUsed/>
    <w:rsid w:val="00946040"/>
    <w:pPr>
      <w:spacing w:after="100" w:line="360" w:lineRule="auto"/>
      <w:ind w:left="240"/>
    </w:pPr>
    <w:rPr>
      <w:rFonts w:ascii="Times New Roman" w:hAnsi="Times New Roman" w:cs="Times New Roman"/>
      <w:sz w:val="24"/>
      <w:szCs w:val="24"/>
    </w:rPr>
  </w:style>
  <w:style w:type="paragraph" w:styleId="39">
    <w:name w:val="toc 3"/>
    <w:basedOn w:val="a"/>
    <w:next w:val="a"/>
    <w:autoRedefine/>
    <w:uiPriority w:val="39"/>
    <w:unhideWhenUsed/>
    <w:rsid w:val="00946040"/>
    <w:pPr>
      <w:spacing w:after="100" w:line="360" w:lineRule="auto"/>
      <w:ind w:left="480"/>
    </w:pPr>
    <w:rPr>
      <w:rFonts w:ascii="Times New Roman" w:hAnsi="Times New Roman" w:cs="Times New Roman"/>
      <w:sz w:val="24"/>
      <w:szCs w:val="24"/>
    </w:rPr>
  </w:style>
  <w:style w:type="paragraph" w:customStyle="1" w:styleId="rmchpypk">
    <w:name w:val="rmchpypk"/>
    <w:basedOn w:val="a"/>
    <w:rsid w:val="009460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9">
    <w:name w:val="Table Grid"/>
    <w:basedOn w:val="a1"/>
    <w:uiPriority w:val="39"/>
    <w:rsid w:val="00FF1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1390">
      <w:bodyDiv w:val="1"/>
      <w:marLeft w:val="0"/>
      <w:marRight w:val="0"/>
      <w:marTop w:val="0"/>
      <w:marBottom w:val="0"/>
      <w:divBdr>
        <w:top w:val="none" w:sz="0" w:space="0" w:color="auto"/>
        <w:left w:val="none" w:sz="0" w:space="0" w:color="auto"/>
        <w:bottom w:val="none" w:sz="0" w:space="0" w:color="auto"/>
        <w:right w:val="none" w:sz="0" w:space="0" w:color="auto"/>
      </w:divBdr>
    </w:div>
    <w:div w:id="304549494">
      <w:bodyDiv w:val="1"/>
      <w:marLeft w:val="0"/>
      <w:marRight w:val="0"/>
      <w:marTop w:val="0"/>
      <w:marBottom w:val="0"/>
      <w:divBdr>
        <w:top w:val="none" w:sz="0" w:space="0" w:color="auto"/>
        <w:left w:val="none" w:sz="0" w:space="0" w:color="auto"/>
        <w:bottom w:val="none" w:sz="0" w:space="0" w:color="auto"/>
        <w:right w:val="none" w:sz="0" w:space="0" w:color="auto"/>
      </w:divBdr>
    </w:div>
    <w:div w:id="510029302">
      <w:bodyDiv w:val="1"/>
      <w:marLeft w:val="0"/>
      <w:marRight w:val="0"/>
      <w:marTop w:val="0"/>
      <w:marBottom w:val="0"/>
      <w:divBdr>
        <w:top w:val="none" w:sz="0" w:space="0" w:color="auto"/>
        <w:left w:val="none" w:sz="0" w:space="0" w:color="auto"/>
        <w:bottom w:val="none" w:sz="0" w:space="0" w:color="auto"/>
        <w:right w:val="none" w:sz="0" w:space="0" w:color="auto"/>
      </w:divBdr>
    </w:div>
    <w:div w:id="551960370">
      <w:bodyDiv w:val="1"/>
      <w:marLeft w:val="0"/>
      <w:marRight w:val="0"/>
      <w:marTop w:val="0"/>
      <w:marBottom w:val="0"/>
      <w:divBdr>
        <w:top w:val="none" w:sz="0" w:space="0" w:color="auto"/>
        <w:left w:val="none" w:sz="0" w:space="0" w:color="auto"/>
        <w:bottom w:val="none" w:sz="0" w:space="0" w:color="auto"/>
        <w:right w:val="none" w:sz="0" w:space="0" w:color="auto"/>
      </w:divBdr>
    </w:div>
    <w:div w:id="1084689959">
      <w:bodyDiv w:val="1"/>
      <w:marLeft w:val="0"/>
      <w:marRight w:val="0"/>
      <w:marTop w:val="0"/>
      <w:marBottom w:val="0"/>
      <w:divBdr>
        <w:top w:val="none" w:sz="0" w:space="0" w:color="auto"/>
        <w:left w:val="none" w:sz="0" w:space="0" w:color="auto"/>
        <w:bottom w:val="none" w:sz="0" w:space="0" w:color="auto"/>
        <w:right w:val="none" w:sz="0" w:space="0" w:color="auto"/>
      </w:divBdr>
    </w:div>
    <w:div w:id="1592929923">
      <w:bodyDiv w:val="1"/>
      <w:marLeft w:val="0"/>
      <w:marRight w:val="0"/>
      <w:marTop w:val="0"/>
      <w:marBottom w:val="0"/>
      <w:divBdr>
        <w:top w:val="none" w:sz="0" w:space="0" w:color="auto"/>
        <w:left w:val="none" w:sz="0" w:space="0" w:color="auto"/>
        <w:bottom w:val="none" w:sz="0" w:space="0" w:color="auto"/>
        <w:right w:val="none" w:sz="0" w:space="0" w:color="auto"/>
      </w:divBdr>
    </w:div>
    <w:div w:id="21076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D%D0%BE%D0%B2%D0%BE%D1%88%D0%B8%D0%BC%D0%BA%D1%83%D1%81%D1%81%D0%BA%D0%BE%D0%B5_%D1%81%D0%B5%D0%BB%D1%8C%D1%81%D0%BA%D0%BE%D0%B5_%D0%BF%D0%BE%D1%81%D0%B5%D0%BB%D0%B5%D0%BD%D0%B8%D0%B5" TargetMode="External"/><Relationship Id="rId18" Type="http://schemas.openxmlformats.org/officeDocument/2006/relationships/hyperlink" Target="https://ru.wikipedia.org/wiki/%D0%9C%D0%B8%D0%BD%D0%B5%D1%80%D0%B0%D0%BB%D1%8C%D0%BD%D0%B0%D1%8F_%D0%B2%D0%BE%D0%B4%D0%B0" TargetMode="External"/><Relationship Id="rId26" Type="http://schemas.openxmlformats.org/officeDocument/2006/relationships/hyperlink" Target="https://ru.wikipedia.org/wiki/%D0%A2%D1%83%D1%88%D0%BA%D0%B0%D0%BD%D1%87%D0%B8%D0%BA" TargetMode="External"/><Relationship Id="rId39"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s://ru.wikipedia.org/wiki/%D0%A2%D0%B0%D1%82%D0%B0%D1%80%D1%81%D1%82%D0%B0%D0%BD" TargetMode="External"/><Relationship Id="rId34" Type="http://schemas.openxmlformats.org/officeDocument/2006/relationships/chart" Target="charts/chart3.xml"/><Relationship Id="rId42" Type="http://schemas.openxmlformats.org/officeDocument/2006/relationships/hyperlink" Target="https://ru.wikipedia.org/wiki/%D0%A7%D0%B5%D0%B1%D0%BE%D0%BA%D1%81%D0%B0%D1%80%D1%8B" TargetMode="External"/><Relationship Id="rId47" Type="http://schemas.openxmlformats.org/officeDocument/2006/relationships/hyperlink" Target="https://ru.wikipedia.org/wiki/%D0%91%D1%83%D0%B8%D0%BD%D1%81%D0%BA_(%D0%A2%D0%B0%D1%82%D0%B0%D1%80%D1%81%D1%82%D0%B0%D0%BD)"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u.wikipedia.org/wiki/%D0%9C%D0%B0%D0%BB%D0%BE%D1%82%D0%B0%D1%8F%D0%B1%D0%B8%D0%BD%D1%81%D0%BA%D0%BE%D0%B5_%D1%81%D0%B5%D0%BB%D1%8C%D1%81%D0%BA%D0%BE%D0%B5_%D0%BF%D0%BE%D1%81%D0%B5%D0%BB%D0%B5%D0%BD%D0%B8%D0%B5" TargetMode="External"/><Relationship Id="rId17" Type="http://schemas.openxmlformats.org/officeDocument/2006/relationships/hyperlink" Target="https://ru.wikipedia.org/wiki/%D0%98%D0%B7%D0%B2%D0%B5%D1%81%D1%82%D0%BD%D1%8F%D0%BA" TargetMode="External"/><Relationship Id="rId25" Type="http://schemas.openxmlformats.org/officeDocument/2006/relationships/hyperlink" Target="https://ru.wikipedia.org/wiki/%D0%9B%D0%B5%D1%81" TargetMode="External"/><Relationship Id="rId33" Type="http://schemas.openxmlformats.org/officeDocument/2006/relationships/chart" Target="charts/chart2.xml"/><Relationship Id="rId38" Type="http://schemas.openxmlformats.org/officeDocument/2006/relationships/chart" Target="charts/chart7.xml"/><Relationship Id="rId46" Type="http://schemas.openxmlformats.org/officeDocument/2006/relationships/hyperlink" Target="https://ru.wikipedia.org/wiki/%D0%AF%D0%BB%D1%8C%D1%87%D0%B8%D0%BA%D0%B8" TargetMode="External"/><Relationship Id="rId2" Type="http://schemas.openxmlformats.org/officeDocument/2006/relationships/numbering" Target="numbering.xml"/><Relationship Id="rId16" Type="http://schemas.openxmlformats.org/officeDocument/2006/relationships/hyperlink" Target="https://ru.wikipedia.org/wiki/%D0%AF%D0%BD%D1%82%D0%B8%D0%BA%D0%BE%D0%B2%D1%81%D0%BA%D0%BE%D0%B5_%D1%81%D0%B5%D0%BB%D1%8C%D1%81%D0%BA%D0%BE%D0%B5_%D0%BF%D0%BE%D1%81%D0%B5%D0%BB%D0%B5%D0%BD%D0%B8%D0%B5_(%D0%AF%D0%BB%D1%8C%D1%87%D0%B8%D0%BA%D1%81%D0%BA%D0%B8%D0%B9_%D1%80%D0%B0%D0%B9%D0%BE%D0%BD)" TargetMode="External"/><Relationship Id="rId20" Type="http://schemas.openxmlformats.org/officeDocument/2006/relationships/hyperlink" Target="https://ru.wikipedia.org/wiki/%D0%A1%D0%B2%D0%B8%D1%8F%D0%B3%D0%B0_(%D1%80%D0%B5%D0%BA%D0%B0)" TargetMode="External"/><Relationship Id="rId29" Type="http://schemas.openxmlformats.org/officeDocument/2006/relationships/hyperlink" Target="https://ru.wikipedia.org/wiki/%D0%97%D0%B0%D1%8F%D1%86-%D1%80%D1%83%D1%81%D0%B0%D0%BA" TargetMode="Externa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0%D1%89-%D0%A2%D0%B0%D1%8F%D0%B1%D0%B8%D0%BD%D1%81%D0%BA%D0%BE%D0%B5_%D1%81%D0%B5%D0%BB%D1%8C%D1%81%D0%BA%D0%BE%D0%B5_%D0%BF%D0%BE%D1%81%D0%B5%D0%BB%D0%B5%D0%BD%D0%B8%D0%B5" TargetMode="External"/><Relationship Id="rId24" Type="http://schemas.openxmlformats.org/officeDocument/2006/relationships/hyperlink" Target="https://ru.wikipedia.org/wiki/%D0%91%D0%B5%D0%BB%D0%BE%D0%B5_%D0%BE%D0%B7%D0%B5%D1%80%D0%BE_(%D0%A7%D1%83%D0%B2%D0%B0%D1%88%D0%B8%D1%8F)" TargetMode="External"/><Relationship Id="rId32" Type="http://schemas.openxmlformats.org/officeDocument/2006/relationships/chart" Target="charts/chart1.xml"/><Relationship Id="rId37" Type="http://schemas.openxmlformats.org/officeDocument/2006/relationships/chart" Target="charts/chart6.xml"/><Relationship Id="rId40" Type="http://schemas.openxmlformats.org/officeDocument/2006/relationships/chart" Target="charts/chart9.xml"/><Relationship Id="rId45" Type="http://schemas.openxmlformats.org/officeDocument/2006/relationships/hyperlink" Target="https://ru.wikipedia.org/wiki/%D0%9A%D0%BE%D0%BC%D1%81%D0%BE%D0%BC%D0%BE%D0%BB%D1%8C%D1%81%D0%BA%D0%BE%D0%B5_(%D0%A7%D1%83%D0%B2%D0%B0%D1%88%D0%B8%D1%8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F%D0%BB%D1%8C%D1%87%D0%B8%D0%BA%D1%81%D0%BA%D0%BE%D0%B5_%D1%81%D0%B5%D0%BB%D1%8C%D1%81%D0%BA%D0%BE%D0%B5_%D0%BF%D0%BE%D1%81%D0%B5%D0%BB%D0%B5%D0%BD%D0%B8%D0%B5" TargetMode="External"/><Relationship Id="rId23" Type="http://schemas.openxmlformats.org/officeDocument/2006/relationships/hyperlink" Target="https://ru.wikipedia.org/wiki/%D0%9C%D0%B0%D0%BB%D0%B0%D1%8F_%D0%91%D1%83%D0%BB%D0%B0" TargetMode="External"/><Relationship Id="rId28" Type="http://schemas.openxmlformats.org/officeDocument/2006/relationships/hyperlink" Target="https://ru.wikipedia.org/wiki/%D0%A1%D1%83%D1%81%D0%BB%D0%B8%D0%BA%D0%B8" TargetMode="External"/><Relationship Id="rId36" Type="http://schemas.openxmlformats.org/officeDocument/2006/relationships/chart" Target="charts/chart5.xml"/><Relationship Id="rId49" Type="http://schemas.openxmlformats.org/officeDocument/2006/relationships/footer" Target="footer1.xml"/><Relationship Id="rId10" Type="http://schemas.openxmlformats.org/officeDocument/2006/relationships/hyperlink" Target="https://ru.wikipedia.org/wiki/%D0%9A%D0%B8%D0%BB%D1%8C%D0%B4%D1%8E%D1%88%D0%B5%D0%B2%D1%81%D0%BA%D0%BE%D0%B5_%D1%81%D0%B5%D0%BB%D1%8C%D1%81%D0%BA%D0%BE%D0%B5_%D0%BF%D0%BE%D1%81%D0%B5%D0%BB%D0%B5%D0%BD%D0%B8%D0%B5_(%D0%A7%D1%83%D0%B2%D0%B0%D1%88%D0%B8%D1%8F)" TargetMode="External"/><Relationship Id="rId19" Type="http://schemas.openxmlformats.org/officeDocument/2006/relationships/hyperlink" Target="https://ru.wikipedia.org/wiki/%D0%91%D1%83%D0%BB%D0%B0_(%D1%80%D0%B5%D0%BA%D0%B0)" TargetMode="External"/><Relationship Id="rId31" Type="http://schemas.openxmlformats.org/officeDocument/2006/relationships/hyperlink" Target="https://ru.wikipedia.org/wiki/%D0%9F%D1%80%D0%B8%D1%81%D1%83%D1%80%D1%81%D0%BA%D0%B8%D0%B9_%D0%B7%D0%B0%D0%BF%D0%BE%D0%B2%D0%B5%D0%B4%D0%BD%D0%B8%D0%BA" TargetMode="External"/><Relationship Id="rId44" Type="http://schemas.openxmlformats.org/officeDocument/2006/relationships/hyperlink" Target="https://ru.wikipedia.org/wiki/%D0%AF%D0%BB%D1%8C%D1%87%D0%B8%D0%BA%D0%B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1%D0%BE%D0%BB%D1%8C%D1%88%D0%B5%D1%8F%D0%BB%D1%8C%D1%87%D0%B8%D0%BA%D1%81%D0%BA%D0%BE%D0%B5_%D1%81%D0%B5%D0%BB%D1%8C%D1%81%D0%BA%D0%BE%D0%B5_%D0%BF%D0%BE%D1%81%D0%B5%D0%BB%D0%B5%D0%BD%D0%B8%D0%B5" TargetMode="External"/><Relationship Id="rId14" Type="http://schemas.openxmlformats.org/officeDocument/2006/relationships/hyperlink" Target="https://ru.wikipedia.org/wiki/%D0%A1%D0%B0%D0%B1%D0%B0%D0%BD%D1%87%D0%B8%D0%BD%D1%81%D0%BA%D0%BE%D0%B5_%D1%81%D0%B5%D0%BB%D1%8C%D1%81%D0%BA%D0%BE%D0%B5_%D0%BF%D0%BE%D1%81%D0%B5%D0%BB%D0%B5%D0%BD%D0%B8%D0%B5" TargetMode="External"/><Relationship Id="rId22" Type="http://schemas.openxmlformats.org/officeDocument/2006/relationships/hyperlink" Target="https://ru.wikipedia.org/wiki/%D0%A0%D0%B5%D0%BA%D0%B0" TargetMode="External"/><Relationship Id="rId27" Type="http://schemas.openxmlformats.org/officeDocument/2006/relationships/hyperlink" Target="https://ru.wikipedia.org/wiki/%D0%A1%D1%83%D1%80%D0%BA%D0%B8" TargetMode="External"/><Relationship Id="rId30" Type="http://schemas.openxmlformats.org/officeDocument/2006/relationships/hyperlink" Target="https://ru.wikipedia.org/wiki/%D0%9B%D0%B0%D1%81%D0%BA%D0%B0" TargetMode="External"/><Relationship Id="rId35" Type="http://schemas.openxmlformats.org/officeDocument/2006/relationships/chart" Target="charts/chart4.xml"/><Relationship Id="rId43" Type="http://schemas.openxmlformats.org/officeDocument/2006/relationships/hyperlink" Target="https://ru.wikipedia.org/wiki/%D0%98%D0%B1%D1%80%D0%B5%D1%81%D0%B8" TargetMode="External"/><Relationship Id="rId48" Type="http://schemas.openxmlformats.org/officeDocument/2006/relationships/header" Target="header1.xml"/><Relationship Id="rId8" Type="http://schemas.openxmlformats.org/officeDocument/2006/relationships/hyperlink" Target="https://ru.wikipedia.org/wiki/%D0%91%D0%BE%D0%BB%D1%8C%D1%88%D0%B5%D1%82%D0%B0%D1%8F%D0%B1%D0%B8%D0%BD%D1%81%D0%BA%D0%BE%D0%B5_%D1%81%D0%B5%D0%BB%D1%8C%D1%81%D0%BA%D0%BE%D0%B5_%D0%BF%D0%BE%D1%81%D0%B5%D0%BB%D0%B5%D0%BD%D0%B8%D0%B5" TargetMode="External"/><Relationship Id="rId5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09220586557117E-2"/>
          <c:y val="0.2204036052097261"/>
          <c:w val="0.90606898687567627"/>
          <c:h val="0.59721439597057147"/>
        </c:manualLayout>
      </c:layout>
      <c:barChart>
        <c:barDir val="col"/>
        <c:grouping val="clustered"/>
        <c:varyColors val="0"/>
        <c:ser>
          <c:idx val="0"/>
          <c:order val="0"/>
          <c:tx>
            <c:strRef>
              <c:f>Лист1!$B$1</c:f>
              <c:strCache>
                <c:ptCount val="1"/>
                <c:pt idx="0">
                  <c:v>Столбец2</c:v>
                </c:pt>
              </c:strCache>
            </c:strRef>
          </c:tx>
          <c:spPr>
            <a:solidFill>
              <a:srgbClr val="C0000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rad="1549400">
                <a:schemeClr val="accent1">
                  <a:alpha val="1000"/>
                </a:schemeClr>
              </a:glow>
              <a:softEdge rad="38100"/>
            </a:effectLst>
            <a:scene3d>
              <a:camera prst="orthographicFront"/>
              <a:lightRig rig="threePt" dir="t"/>
            </a:scene3d>
            <a:sp3d>
              <a:bevelT/>
            </a:sp3d>
          </c:spPr>
          <c:invertIfNegative val="0"/>
          <c:dLbls>
            <c:dLbl>
              <c:idx val="2"/>
              <c:layout>
                <c:manualLayout>
                  <c:x val="0"/>
                  <c:y val="5.8859365741671145E-3"/>
                </c:manualLayout>
              </c:layout>
              <c:showLegendKey val="0"/>
              <c:showVal val="1"/>
              <c:showCatName val="0"/>
              <c:showSerName val="0"/>
              <c:showPercent val="0"/>
              <c:showBubbleSize val="0"/>
              <c:extLst>
                <c:ext xmlns:c15="http://schemas.microsoft.com/office/drawing/2012/chart" uri="{CE6537A1-D6FC-4f65-9D91-7224C49458BB}"/>
              </c:extLst>
            </c:dLbl>
            <c:spPr>
              <a:noFill/>
              <a:ln w="25409">
                <a:noFill/>
              </a:ln>
            </c:spPr>
            <c:txPr>
              <a:bodyPr rot="0" vert="horz"/>
              <a:lstStyle/>
              <a:p>
                <a:pPr>
                  <a:defRPr sz="1400" b="1">
                    <a:solidFill>
                      <a:schemeClr val="tx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 год</c:v>
                </c:pt>
                <c:pt idx="1">
                  <c:v>2018 год</c:v>
                </c:pt>
                <c:pt idx="2">
                  <c:v>2019 год</c:v>
                </c:pt>
              </c:strCache>
            </c:strRef>
          </c:cat>
          <c:val>
            <c:numRef>
              <c:f>Лист1!$B$2:$B$4</c:f>
              <c:numCache>
                <c:formatCode>0.0</c:formatCode>
                <c:ptCount val="3"/>
                <c:pt idx="0">
                  <c:v>282.5</c:v>
                </c:pt>
                <c:pt idx="1">
                  <c:v>380.9</c:v>
                </c:pt>
                <c:pt idx="2">
                  <c:v>488.1</c:v>
                </c:pt>
              </c:numCache>
            </c:numRef>
          </c:val>
        </c:ser>
        <c:dLbls>
          <c:showLegendKey val="0"/>
          <c:showVal val="0"/>
          <c:showCatName val="0"/>
          <c:showSerName val="0"/>
          <c:showPercent val="0"/>
          <c:showBubbleSize val="0"/>
        </c:dLbls>
        <c:gapWidth val="99"/>
        <c:overlap val="100"/>
        <c:axId val="207330112"/>
        <c:axId val="207331680"/>
      </c:barChart>
      <c:catAx>
        <c:axId val="207330112"/>
        <c:scaling>
          <c:orientation val="minMax"/>
        </c:scaling>
        <c:delete val="0"/>
        <c:axPos val="b"/>
        <c:numFmt formatCode="General" sourceLinked="1"/>
        <c:majorTickMark val="none"/>
        <c:minorTickMark val="none"/>
        <c:tickLblPos val="nextTo"/>
        <c:spPr>
          <a:noFill/>
          <a:ln w="9528" cap="flat" cmpd="sng" algn="ctr">
            <a:solidFill>
              <a:schemeClr val="tx1"/>
            </a:solidFill>
            <a:round/>
          </a:ln>
          <a:effectLst/>
        </c:spPr>
        <c:txPr>
          <a:bodyPr rot="-60000000" vert="horz"/>
          <a:lstStyle/>
          <a:p>
            <a:pPr>
              <a:defRPr sz="1100" b="1">
                <a:solidFill>
                  <a:schemeClr val="tx1"/>
                </a:solidFill>
                <a:latin typeface="Arial" panose="020B0604020202020204" pitchFamily="34" charset="0"/>
                <a:cs typeface="Arial" panose="020B0604020202020204" pitchFamily="34" charset="0"/>
              </a:defRPr>
            </a:pPr>
            <a:endParaRPr lang="ru-RU"/>
          </a:p>
        </c:txPr>
        <c:crossAx val="207331680"/>
        <c:crosses val="autoZero"/>
        <c:auto val="1"/>
        <c:lblAlgn val="ctr"/>
        <c:lblOffset val="100"/>
        <c:noMultiLvlLbl val="0"/>
      </c:catAx>
      <c:valAx>
        <c:axId val="207331680"/>
        <c:scaling>
          <c:orientation val="minMax"/>
          <c:min val="10"/>
        </c:scaling>
        <c:delete val="1"/>
        <c:axPos val="l"/>
        <c:numFmt formatCode="0.0" sourceLinked="1"/>
        <c:majorTickMark val="none"/>
        <c:minorTickMark val="none"/>
        <c:tickLblPos val="nextTo"/>
        <c:crossAx val="207330112"/>
        <c:crosses val="autoZero"/>
        <c:crossBetween val="between"/>
      </c:valAx>
      <c:spPr>
        <a:solidFill>
          <a:schemeClr val="bg1"/>
        </a:solidFill>
        <a:ln w="25384">
          <a:noFill/>
        </a:ln>
      </c:spPr>
    </c:plotArea>
    <c:plotVisOnly val="1"/>
    <c:dispBlanksAs val="gap"/>
    <c:showDLblsOverMax val="0"/>
  </c:chart>
  <c:spPr>
    <a:noFill/>
    <a:ln>
      <a:noFill/>
    </a:ln>
  </c:spPr>
  <c:txPr>
    <a:bodyPr/>
    <a:lstStyle/>
    <a:p>
      <a:pPr>
        <a:defRPr sz="900"/>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753533670847315E-2"/>
          <c:y val="0.16270325758387291"/>
          <c:w val="0.89812479985973437"/>
          <c:h val="0.53335495880755079"/>
        </c:manualLayout>
      </c:layout>
      <c:barChart>
        <c:barDir val="col"/>
        <c:grouping val="clustered"/>
        <c:varyColors val="0"/>
        <c:ser>
          <c:idx val="0"/>
          <c:order val="0"/>
          <c:spPr>
            <a:solidFill>
              <a:schemeClr val="accent1"/>
            </a:solidFill>
            <a:ln w="50800">
              <a:solidFill>
                <a:srgbClr val="0070C0"/>
              </a:solidFill>
            </a:ln>
            <a:effectLst/>
          </c:spPr>
          <c:invertIfNegative val="0"/>
          <c:dPt>
            <c:idx val="2"/>
            <c:invertIfNegative val="0"/>
            <c:bubble3D val="0"/>
            <c:spPr>
              <a:solidFill>
                <a:srgbClr val="0070C0"/>
              </a:solidFill>
              <a:ln w="50800">
                <a:solidFill>
                  <a:srgbClr val="0070C0"/>
                </a:solidFill>
              </a:ln>
              <a:effectLst/>
            </c:spPr>
          </c:dPt>
          <c:dLbls>
            <c:dLbl>
              <c:idx val="0"/>
              <c:layout>
                <c:manualLayout>
                  <c:x val="-1.7804286586510878E-3"/>
                  <c:y val="-2.051552813097020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626811996338953E-3"/>
                  <c:y val="-1.83879787429510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575462898812686E-3"/>
                  <c:y val="-8.504699550157051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Лист1!$B$49:$B$51</c:f>
              <c:strCache>
                <c:ptCount val="3"/>
                <c:pt idx="0">
                  <c:v>2017 г.</c:v>
                </c:pt>
                <c:pt idx="1">
                  <c:v>2018 г.</c:v>
                </c:pt>
                <c:pt idx="2">
                  <c:v>2019 г.</c:v>
                </c:pt>
              </c:strCache>
            </c:strRef>
          </c:cat>
          <c:val>
            <c:numRef>
              <c:f>Лист1!$C$49:$C$51</c:f>
              <c:numCache>
                <c:formatCode>General</c:formatCode>
                <c:ptCount val="3"/>
                <c:pt idx="0">
                  <c:v>346.2</c:v>
                </c:pt>
                <c:pt idx="1">
                  <c:v>371.7</c:v>
                </c:pt>
                <c:pt idx="2">
                  <c:v>449.5</c:v>
                </c:pt>
              </c:numCache>
            </c:numRef>
          </c:val>
        </c:ser>
        <c:dLbls>
          <c:showLegendKey val="0"/>
          <c:showVal val="0"/>
          <c:showCatName val="0"/>
          <c:showSerName val="0"/>
          <c:showPercent val="0"/>
          <c:showBubbleSize val="0"/>
        </c:dLbls>
        <c:gapWidth val="150"/>
        <c:axId val="304232424"/>
        <c:axId val="304232816"/>
      </c:barChart>
      <c:catAx>
        <c:axId val="30423242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304232816"/>
        <c:crosses val="autoZero"/>
        <c:auto val="1"/>
        <c:lblAlgn val="ctr"/>
        <c:lblOffset val="100"/>
        <c:noMultiLvlLbl val="0"/>
      </c:catAx>
      <c:valAx>
        <c:axId val="304232816"/>
        <c:scaling>
          <c:orientation val="minMax"/>
          <c:min val="100"/>
        </c:scaling>
        <c:delete val="1"/>
        <c:axPos val="l"/>
        <c:numFmt formatCode="General" sourceLinked="1"/>
        <c:majorTickMark val="none"/>
        <c:minorTickMark val="none"/>
        <c:tickLblPos val="nextTo"/>
        <c:crossAx val="304232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580927384076989E-2"/>
          <c:y val="0.35580962450306175"/>
          <c:w val="0.90286351706036749"/>
          <c:h val="0.5040446521666978"/>
        </c:manualLayout>
      </c:layout>
      <c:barChart>
        <c:barDir val="col"/>
        <c:grouping val="stacked"/>
        <c:varyColors val="0"/>
        <c:ser>
          <c:idx val="0"/>
          <c:order val="0"/>
          <c:spPr>
            <a:solidFill>
              <a:srgbClr val="FFC000"/>
            </a:solidFill>
            <a:ln>
              <a:solidFill>
                <a:schemeClr val="tx1"/>
              </a:solidFill>
            </a:ln>
            <a:effectLst/>
          </c:spPr>
          <c:invertIfNegative val="0"/>
          <c:dLbls>
            <c:dLbl>
              <c:idx val="0"/>
              <c:layout>
                <c:manualLayout>
                  <c:x val="0"/>
                  <c:y val="-0.29634082901312608"/>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719362901532216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32423173056730259"/>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Лист1!$C$28:$C$30</c:f>
              <c:strCache>
                <c:ptCount val="3"/>
                <c:pt idx="0">
                  <c:v>2017 год</c:v>
                </c:pt>
                <c:pt idx="1">
                  <c:v>2018 год</c:v>
                </c:pt>
                <c:pt idx="2">
                  <c:v>2019 год</c:v>
                </c:pt>
              </c:strCache>
            </c:strRef>
          </c:cat>
          <c:val>
            <c:numRef>
              <c:f>Лист1!$D$28:$D$30</c:f>
              <c:numCache>
                <c:formatCode>General</c:formatCode>
                <c:ptCount val="3"/>
                <c:pt idx="0">
                  <c:v>64.900000000000006</c:v>
                </c:pt>
                <c:pt idx="1">
                  <c:v>59.2</c:v>
                </c:pt>
                <c:pt idx="2">
                  <c:v>72.040000000000006</c:v>
                </c:pt>
              </c:numCache>
            </c:numRef>
          </c:val>
        </c:ser>
        <c:dLbls>
          <c:dLblPos val="ctr"/>
          <c:showLegendKey val="0"/>
          <c:showVal val="1"/>
          <c:showCatName val="0"/>
          <c:showSerName val="0"/>
          <c:showPercent val="0"/>
          <c:showBubbleSize val="0"/>
        </c:dLbls>
        <c:gapWidth val="150"/>
        <c:overlap val="100"/>
        <c:axId val="218750056"/>
        <c:axId val="218750448"/>
      </c:barChart>
      <c:catAx>
        <c:axId val="2187500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18750448"/>
        <c:crosses val="autoZero"/>
        <c:auto val="1"/>
        <c:lblAlgn val="ctr"/>
        <c:lblOffset val="100"/>
        <c:noMultiLvlLbl val="0"/>
      </c:catAx>
      <c:valAx>
        <c:axId val="218750448"/>
        <c:scaling>
          <c:orientation val="minMax"/>
        </c:scaling>
        <c:delete val="1"/>
        <c:axPos val="l"/>
        <c:numFmt formatCode="General" sourceLinked="1"/>
        <c:majorTickMark val="none"/>
        <c:minorTickMark val="none"/>
        <c:tickLblPos val="nextTo"/>
        <c:crossAx val="218750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16785401824775E-2"/>
          <c:y val="0.22232152918058018"/>
          <c:w val="0.88396062992125979"/>
          <c:h val="0.5097206304709293"/>
        </c:manualLayout>
      </c:layout>
      <c:barChart>
        <c:barDir val="col"/>
        <c:grouping val="stacked"/>
        <c:varyColors val="0"/>
        <c:ser>
          <c:idx val="0"/>
          <c:order val="0"/>
          <c:spPr>
            <a:solidFill>
              <a:srgbClr val="92D050"/>
            </a:solidFill>
            <a:ln>
              <a:solidFill>
                <a:schemeClr val="tx1"/>
              </a:solidFill>
            </a:ln>
            <a:effectLst/>
          </c:spPr>
          <c:invertIfNegative val="0"/>
          <c:dLbls>
            <c:dLbl>
              <c:idx val="0"/>
              <c:layout>
                <c:manualLayout>
                  <c:x val="0"/>
                  <c:y val="-0.300925925925925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3009259259259259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5558E-3"/>
                  <c:y val="-0.3148148148148148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Лист1!$D$42:$D$44</c:f>
              <c:strCache>
                <c:ptCount val="3"/>
                <c:pt idx="0">
                  <c:v>2017 год</c:v>
                </c:pt>
                <c:pt idx="1">
                  <c:v>2018 год</c:v>
                </c:pt>
                <c:pt idx="2">
                  <c:v>2019 год</c:v>
                </c:pt>
              </c:strCache>
            </c:strRef>
          </c:cat>
          <c:val>
            <c:numRef>
              <c:f>Лист1!$E$42:$E$44</c:f>
              <c:numCache>
                <c:formatCode>General</c:formatCode>
                <c:ptCount val="3"/>
                <c:pt idx="0">
                  <c:v>30.4</c:v>
                </c:pt>
                <c:pt idx="1">
                  <c:v>30.6</c:v>
                </c:pt>
                <c:pt idx="2">
                  <c:v>32.1</c:v>
                </c:pt>
              </c:numCache>
            </c:numRef>
          </c:val>
        </c:ser>
        <c:dLbls>
          <c:showLegendKey val="0"/>
          <c:showVal val="0"/>
          <c:showCatName val="0"/>
          <c:showSerName val="0"/>
          <c:showPercent val="0"/>
          <c:showBubbleSize val="0"/>
        </c:dLbls>
        <c:gapWidth val="150"/>
        <c:overlap val="100"/>
        <c:axId val="218751232"/>
        <c:axId val="218751624"/>
      </c:barChart>
      <c:catAx>
        <c:axId val="2187512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18751624"/>
        <c:crosses val="autoZero"/>
        <c:auto val="1"/>
        <c:lblAlgn val="ctr"/>
        <c:lblOffset val="100"/>
        <c:noMultiLvlLbl val="0"/>
      </c:catAx>
      <c:valAx>
        <c:axId val="218751624"/>
        <c:scaling>
          <c:orientation val="minMax"/>
          <c:min val="10"/>
        </c:scaling>
        <c:delete val="1"/>
        <c:axPos val="l"/>
        <c:numFmt formatCode="General" sourceLinked="1"/>
        <c:majorTickMark val="none"/>
        <c:minorTickMark val="none"/>
        <c:tickLblPos val="nextTo"/>
        <c:crossAx val="218751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2870891138607"/>
          <c:y val="0.18989582487756043"/>
          <c:w val="0.83911582480761315"/>
          <c:h val="0.51713764946048413"/>
        </c:manualLayout>
      </c:layout>
      <c:barChart>
        <c:barDir val="col"/>
        <c:grouping val="stacked"/>
        <c:varyColors val="0"/>
        <c:ser>
          <c:idx val="0"/>
          <c:order val="0"/>
          <c:spPr>
            <a:solidFill>
              <a:srgbClr val="0070C0"/>
            </a:solidFill>
            <a:ln>
              <a:solidFill>
                <a:schemeClr val="tx1"/>
              </a:solidFill>
            </a:ln>
            <a:effectLst/>
          </c:spPr>
          <c:invertIfNegative val="0"/>
          <c:dLbls>
            <c:dLbl>
              <c:idx val="0"/>
              <c:layout>
                <c:manualLayout>
                  <c:x val="3.0470958657147253E-3"/>
                  <c:y val="-0.3333333333333333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055555555555555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1412875971441758E-3"/>
                  <c:y val="-0.2916666666666666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Лист1!$C$36:$C$38</c:f>
              <c:strCache>
                <c:ptCount val="3"/>
                <c:pt idx="0">
                  <c:v>2017 год</c:v>
                </c:pt>
                <c:pt idx="1">
                  <c:v>2018 год</c:v>
                </c:pt>
                <c:pt idx="2">
                  <c:v>2019 год</c:v>
                </c:pt>
              </c:strCache>
            </c:strRef>
          </c:cat>
          <c:val>
            <c:numRef>
              <c:f>Лист1!$D$36:$D$38</c:f>
              <c:numCache>
                <c:formatCode>0.0</c:formatCode>
                <c:ptCount val="3"/>
                <c:pt idx="0">
                  <c:v>3332</c:v>
                </c:pt>
                <c:pt idx="1">
                  <c:v>3102</c:v>
                </c:pt>
                <c:pt idx="2">
                  <c:v>3113.4</c:v>
                </c:pt>
              </c:numCache>
            </c:numRef>
          </c:val>
        </c:ser>
        <c:dLbls>
          <c:showLegendKey val="0"/>
          <c:showVal val="0"/>
          <c:showCatName val="0"/>
          <c:showSerName val="0"/>
          <c:showPercent val="0"/>
          <c:showBubbleSize val="0"/>
        </c:dLbls>
        <c:gapWidth val="150"/>
        <c:overlap val="100"/>
        <c:axId val="218752408"/>
        <c:axId val="218752800"/>
      </c:barChart>
      <c:catAx>
        <c:axId val="2187524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218752800"/>
        <c:crosses val="autoZero"/>
        <c:auto val="1"/>
        <c:lblAlgn val="ctr"/>
        <c:lblOffset val="100"/>
        <c:noMultiLvlLbl val="0"/>
      </c:catAx>
      <c:valAx>
        <c:axId val="218752800"/>
        <c:scaling>
          <c:orientation val="minMax"/>
          <c:min val="0"/>
        </c:scaling>
        <c:delete val="1"/>
        <c:axPos val="l"/>
        <c:numFmt formatCode="0.0" sourceLinked="1"/>
        <c:majorTickMark val="none"/>
        <c:minorTickMark val="none"/>
        <c:tickLblPos val="nextTo"/>
        <c:crossAx val="218752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0.26897736312400033"/>
          <c:w val="0.89019685039370078"/>
          <c:h val="0.48564721062951899"/>
        </c:manualLayout>
      </c:layout>
      <c:barChart>
        <c:barDir val="col"/>
        <c:grouping val="stacked"/>
        <c:varyColors val="0"/>
        <c:ser>
          <c:idx val="0"/>
          <c:order val="0"/>
          <c:tx>
            <c:strRef>
              <c:f>Лист1!$M$43</c:f>
              <c:strCache>
                <c:ptCount val="1"/>
                <c:pt idx="0">
                  <c:v>Единиц техники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Лист1!$L$44:$L$46</c:f>
              <c:strCache>
                <c:ptCount val="3"/>
                <c:pt idx="0">
                  <c:v>2017 год</c:v>
                </c:pt>
                <c:pt idx="1">
                  <c:v>2018 год</c:v>
                </c:pt>
                <c:pt idx="2">
                  <c:v>2019 год</c:v>
                </c:pt>
              </c:strCache>
            </c:strRef>
          </c:cat>
          <c:val>
            <c:numRef>
              <c:f>Лист1!$M$44:$M$46</c:f>
              <c:numCache>
                <c:formatCode>General</c:formatCode>
                <c:ptCount val="3"/>
              </c:numCache>
            </c:numRef>
          </c:val>
        </c:ser>
        <c:ser>
          <c:idx val="1"/>
          <c:order val="1"/>
          <c:tx>
            <c:strRef>
              <c:f>Лист1!$N$43</c:f>
              <c:strCache>
                <c:ptCount val="1"/>
                <c:pt idx="0">
                  <c:v>млн.руб.</c:v>
                </c:pt>
              </c:strCache>
            </c:strRef>
          </c:tx>
          <c:spPr>
            <a:solidFill>
              <a:srgbClr val="00B050"/>
            </a:solidFill>
            <a:ln>
              <a:noFill/>
            </a:ln>
            <a:effectLst/>
          </c:spPr>
          <c:invertIfNegative val="0"/>
          <c:dLbls>
            <c:dLbl>
              <c:idx val="0"/>
              <c:layout>
                <c:manualLayout>
                  <c:x val="-2.7777777777777779E-3"/>
                  <c:y val="-0.2488147856649445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2230753250789157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5994E-16"/>
                  <c:y val="-0.2917138866416590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Лист1!$L$44:$L$46</c:f>
              <c:strCache>
                <c:ptCount val="3"/>
                <c:pt idx="0">
                  <c:v>2017 год</c:v>
                </c:pt>
                <c:pt idx="1">
                  <c:v>2018 год</c:v>
                </c:pt>
                <c:pt idx="2">
                  <c:v>2019 год</c:v>
                </c:pt>
              </c:strCache>
            </c:strRef>
          </c:cat>
          <c:val>
            <c:numRef>
              <c:f>Лист1!$N$44:$N$46</c:f>
              <c:numCache>
                <c:formatCode>General</c:formatCode>
                <c:ptCount val="3"/>
                <c:pt idx="0">
                  <c:v>107.5</c:v>
                </c:pt>
                <c:pt idx="1">
                  <c:v>84.1</c:v>
                </c:pt>
                <c:pt idx="2">
                  <c:v>148.30000000000001</c:v>
                </c:pt>
              </c:numCache>
            </c:numRef>
          </c:val>
        </c:ser>
        <c:dLbls>
          <c:showLegendKey val="0"/>
          <c:showVal val="0"/>
          <c:showCatName val="0"/>
          <c:showSerName val="0"/>
          <c:showPercent val="0"/>
          <c:showBubbleSize val="0"/>
        </c:dLbls>
        <c:gapWidth val="150"/>
        <c:overlap val="100"/>
        <c:axId val="395042184"/>
        <c:axId val="395042576"/>
      </c:barChart>
      <c:catAx>
        <c:axId val="3950421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395042576"/>
        <c:crosses val="autoZero"/>
        <c:auto val="1"/>
        <c:lblAlgn val="ctr"/>
        <c:lblOffset val="100"/>
        <c:noMultiLvlLbl val="0"/>
      </c:catAx>
      <c:valAx>
        <c:axId val="395042576"/>
        <c:scaling>
          <c:orientation val="minMax"/>
        </c:scaling>
        <c:delete val="1"/>
        <c:axPos val="l"/>
        <c:numFmt formatCode="General" sourceLinked="1"/>
        <c:majorTickMark val="none"/>
        <c:minorTickMark val="none"/>
        <c:tickLblPos val="nextTo"/>
        <c:crossAx val="395042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7171296296296296"/>
          <c:w val="0.89019685039370078"/>
          <c:h val="0.35977653834937295"/>
        </c:manualLayout>
      </c:layout>
      <c:lineChart>
        <c:grouping val="standard"/>
        <c:varyColors val="0"/>
        <c:ser>
          <c:idx val="0"/>
          <c:order val="0"/>
          <c:spPr>
            <a:ln w="28575" cap="rnd">
              <a:solidFill>
                <a:srgbClr val="C00000"/>
              </a:solidFill>
              <a:round/>
            </a:ln>
            <a:effectLst/>
          </c:spPr>
          <c:marker>
            <c:symbol val="circle"/>
            <c:size val="5"/>
            <c:spPr>
              <a:solidFill>
                <a:srgbClr val="C00000"/>
              </a:solidFill>
              <a:ln w="9525">
                <a:solidFill>
                  <a:srgbClr val="C00000"/>
                </a:solidFill>
              </a:ln>
              <a:effectLst/>
            </c:spPr>
          </c:marker>
          <c:dLbls>
            <c:dLbl>
              <c:idx val="0"/>
              <c:layout>
                <c:manualLayout>
                  <c:x val="-7.6220654079139763E-2"/>
                  <c:y val="-0.1064814398200224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111111111111109E-2"/>
                  <c:y val="-9.25925925925926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666666666666768E-2"/>
                  <c:y val="-7.40740740740740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Лист1!$H$44:$H$46</c:f>
              <c:strCache>
                <c:ptCount val="3"/>
                <c:pt idx="0">
                  <c:v>2017 год</c:v>
                </c:pt>
                <c:pt idx="1">
                  <c:v>2018 год</c:v>
                </c:pt>
                <c:pt idx="2">
                  <c:v>2019 год</c:v>
                </c:pt>
              </c:strCache>
            </c:strRef>
          </c:cat>
          <c:val>
            <c:numRef>
              <c:f>Лист1!$I$44:$I$46</c:f>
              <c:numCache>
                <c:formatCode>0.0</c:formatCode>
                <c:ptCount val="3"/>
                <c:pt idx="0">
                  <c:v>119</c:v>
                </c:pt>
                <c:pt idx="1">
                  <c:v>129.30000000000001</c:v>
                </c:pt>
                <c:pt idx="2">
                  <c:v>117.6</c:v>
                </c:pt>
              </c:numCache>
            </c:numRef>
          </c:val>
          <c:smooth val="0"/>
        </c:ser>
        <c:dLbls>
          <c:showLegendKey val="0"/>
          <c:showVal val="0"/>
          <c:showCatName val="0"/>
          <c:showSerName val="0"/>
          <c:showPercent val="0"/>
          <c:showBubbleSize val="0"/>
        </c:dLbls>
        <c:marker val="1"/>
        <c:smooth val="0"/>
        <c:axId val="395043360"/>
        <c:axId val="395043752"/>
      </c:lineChart>
      <c:catAx>
        <c:axId val="3950433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395043752"/>
        <c:crosses val="autoZero"/>
        <c:auto val="1"/>
        <c:lblAlgn val="ctr"/>
        <c:lblOffset val="100"/>
        <c:noMultiLvlLbl val="0"/>
      </c:catAx>
      <c:valAx>
        <c:axId val="395043752"/>
        <c:scaling>
          <c:orientation val="minMax"/>
          <c:min val="0"/>
        </c:scaling>
        <c:delete val="1"/>
        <c:axPos val="l"/>
        <c:numFmt formatCode="0.0" sourceLinked="1"/>
        <c:majorTickMark val="none"/>
        <c:minorTickMark val="none"/>
        <c:tickLblPos val="nextTo"/>
        <c:crossAx val="395043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61040163149951E-2"/>
          <c:y val="0.26103878469959563"/>
          <c:w val="0.87860958868667094"/>
          <c:h val="0.51070662283719392"/>
        </c:manualLayout>
      </c:layout>
      <c:barChart>
        <c:barDir val="col"/>
        <c:grouping val="clustered"/>
        <c:varyColors val="0"/>
        <c:ser>
          <c:idx val="0"/>
          <c:order val="0"/>
          <c:spPr>
            <a:solidFill>
              <a:schemeClr val="accent6">
                <a:lumMod val="75000"/>
              </a:schemeClr>
            </a:solidFill>
            <a:ln>
              <a:noFill/>
            </a:ln>
            <a:effectLst/>
          </c:spPr>
          <c:invertIfNegative val="0"/>
          <c:dPt>
            <c:idx val="0"/>
            <c:invertIfNegative val="0"/>
            <c:bubble3D val="0"/>
            <c:spPr>
              <a:solidFill>
                <a:schemeClr val="accent6"/>
              </a:solidFill>
              <a:ln>
                <a:noFill/>
              </a:ln>
              <a:effectLst/>
            </c:spPr>
          </c:dPt>
          <c:dPt>
            <c:idx val="1"/>
            <c:invertIfNegative val="0"/>
            <c:bubble3D val="0"/>
            <c:spPr>
              <a:solidFill>
                <a:schemeClr val="accent6"/>
              </a:solidFill>
              <a:ln>
                <a:noFill/>
              </a:ln>
              <a:effectLst/>
            </c:spPr>
          </c:dPt>
          <c:dPt>
            <c:idx val="2"/>
            <c:invertIfNegative val="0"/>
            <c:bubble3D val="0"/>
            <c:spPr>
              <a:solidFill>
                <a:schemeClr val="accent6">
                  <a:lumMod val="5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Лист1!$C$21:$C$23</c:f>
              <c:strCache>
                <c:ptCount val="3"/>
                <c:pt idx="0">
                  <c:v>На 1 января 2018 г.</c:v>
                </c:pt>
                <c:pt idx="1">
                  <c:v>На 1 января 2019 г.</c:v>
                </c:pt>
                <c:pt idx="2">
                  <c:v>На 1 января 2020 г.</c:v>
                </c:pt>
              </c:strCache>
            </c:strRef>
          </c:cat>
          <c:val>
            <c:numRef>
              <c:f>Лист1!$D$21:$D$23</c:f>
              <c:numCache>
                <c:formatCode>General</c:formatCode>
                <c:ptCount val="3"/>
                <c:pt idx="0">
                  <c:v>345.3</c:v>
                </c:pt>
                <c:pt idx="1">
                  <c:v>395.1</c:v>
                </c:pt>
                <c:pt idx="2">
                  <c:v>465.8</c:v>
                </c:pt>
              </c:numCache>
            </c:numRef>
          </c:val>
        </c:ser>
        <c:dLbls>
          <c:dLblPos val="outEnd"/>
          <c:showLegendKey val="0"/>
          <c:showVal val="1"/>
          <c:showCatName val="0"/>
          <c:showSerName val="0"/>
          <c:showPercent val="0"/>
          <c:showBubbleSize val="0"/>
        </c:dLbls>
        <c:gapWidth val="100"/>
        <c:overlap val="-24"/>
        <c:axId val="395044536"/>
        <c:axId val="395044928"/>
      </c:barChart>
      <c:catAx>
        <c:axId val="39504453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395044928"/>
        <c:crosses val="autoZero"/>
        <c:auto val="1"/>
        <c:lblAlgn val="ctr"/>
        <c:lblOffset val="100"/>
        <c:noMultiLvlLbl val="0"/>
      </c:catAx>
      <c:valAx>
        <c:axId val="395044928"/>
        <c:scaling>
          <c:orientation val="minMax"/>
        </c:scaling>
        <c:delete val="1"/>
        <c:axPos val="l"/>
        <c:numFmt formatCode="General" sourceLinked="1"/>
        <c:majorTickMark val="none"/>
        <c:minorTickMark val="none"/>
        <c:tickLblPos val="nextTo"/>
        <c:crossAx val="395044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2355787631574E-2"/>
          <c:y val="0.24095376246134237"/>
          <c:w val="0.89069039060067512"/>
          <c:h val="0.51456503009981958"/>
        </c:manualLayout>
      </c:layout>
      <c:barChart>
        <c:barDir val="col"/>
        <c:grouping val="clustered"/>
        <c:varyColors val="0"/>
        <c:ser>
          <c:idx val="0"/>
          <c:order val="0"/>
          <c:spPr>
            <a:solidFill>
              <a:srgbClr val="FFC000"/>
            </a:solidFill>
            <a:ln>
              <a:noFill/>
            </a:ln>
            <a:effectLst/>
          </c:spPr>
          <c:invertIfNegative val="0"/>
          <c:dPt>
            <c:idx val="0"/>
            <c:invertIfNegative val="0"/>
            <c:bubble3D val="0"/>
            <c:spPr>
              <a:solidFill>
                <a:srgbClr val="FFFF00"/>
              </a:solidFill>
              <a:ln>
                <a:noFill/>
              </a:ln>
              <a:effectLst/>
            </c:spPr>
          </c:dPt>
          <c:dPt>
            <c:idx val="1"/>
            <c:invertIfNegative val="0"/>
            <c:bubble3D val="0"/>
            <c:spPr>
              <a:solidFill>
                <a:srgbClr val="FFFF00"/>
              </a:solidFill>
              <a:ln>
                <a:noFill/>
              </a:ln>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Лист1!$I$5:$I$7</c:f>
              <c:strCache>
                <c:ptCount val="3"/>
                <c:pt idx="0">
                  <c:v>На 1 января 2018 г.</c:v>
                </c:pt>
                <c:pt idx="1">
                  <c:v>На 1 января 2019 г.</c:v>
                </c:pt>
                <c:pt idx="2">
                  <c:v>На 1 января 2020 г.</c:v>
                </c:pt>
              </c:strCache>
            </c:strRef>
          </c:cat>
          <c:val>
            <c:numRef>
              <c:f>Лист1!$J$5:$J$7</c:f>
              <c:numCache>
                <c:formatCode>General</c:formatCode>
                <c:ptCount val="3"/>
                <c:pt idx="0">
                  <c:v>82.3</c:v>
                </c:pt>
                <c:pt idx="1">
                  <c:v>88.5</c:v>
                </c:pt>
                <c:pt idx="2">
                  <c:v>93.5</c:v>
                </c:pt>
              </c:numCache>
            </c:numRef>
          </c:val>
        </c:ser>
        <c:dLbls>
          <c:dLblPos val="outEnd"/>
          <c:showLegendKey val="0"/>
          <c:showVal val="1"/>
          <c:showCatName val="0"/>
          <c:showSerName val="0"/>
          <c:showPercent val="0"/>
          <c:showBubbleSize val="0"/>
        </c:dLbls>
        <c:gapWidth val="100"/>
        <c:overlap val="-24"/>
        <c:axId val="395045712"/>
        <c:axId val="304232032"/>
      </c:barChart>
      <c:catAx>
        <c:axId val="3950457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304232032"/>
        <c:crosses val="autoZero"/>
        <c:auto val="1"/>
        <c:lblAlgn val="ctr"/>
        <c:lblOffset val="100"/>
        <c:noMultiLvlLbl val="0"/>
      </c:catAx>
      <c:valAx>
        <c:axId val="304232032"/>
        <c:scaling>
          <c:orientation val="minMax"/>
          <c:min val="50"/>
        </c:scaling>
        <c:delete val="1"/>
        <c:axPos val="l"/>
        <c:numFmt formatCode="General" sourceLinked="1"/>
        <c:majorTickMark val="none"/>
        <c:minorTickMark val="none"/>
        <c:tickLblPos val="nextTo"/>
        <c:crossAx val="395045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95844269466319"/>
          <c:y val="0.37933251926213507"/>
          <c:w val="0.35118919453551933"/>
          <c:h val="0.53330214114816055"/>
        </c:manualLayout>
      </c:layout>
      <c:pieChart>
        <c:varyColors val="1"/>
        <c:ser>
          <c:idx val="0"/>
          <c:order val="0"/>
          <c:dPt>
            <c:idx val="0"/>
            <c:bubble3D val="0"/>
            <c:spPr>
              <a:solidFill>
                <a:srgbClr val="FF0000"/>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70C0"/>
              </a:solidFill>
              <a:ln w="19050">
                <a:solidFill>
                  <a:schemeClr val="lt1"/>
                </a:solidFill>
              </a:ln>
              <a:effectLst/>
            </c:spPr>
          </c:dPt>
          <c:dPt>
            <c:idx val="3"/>
            <c:bubble3D val="0"/>
            <c:spPr>
              <a:solidFill>
                <a:schemeClr val="accent6">
                  <a:lumMod val="75000"/>
                </a:schemeClr>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8.3830493890820951E-2"/>
                  <c:y val="-1.9896364050568528E-2"/>
                </c:manualLayout>
              </c:layout>
              <c:tx>
                <c:rich>
                  <a:bodyPr/>
                  <a:lstStyle/>
                  <a:p>
                    <a:fld id="{77007E9D-9270-4D9F-B7C5-B1483E6D206A}" type="CATEGORYNAME">
                      <a:rPr lang="ru-RU" smtClean="0"/>
                      <a:pPr/>
                      <a:t>[ИМЯ КАТЕГОРИИ]</a:t>
                    </a:fld>
                    <a:r>
                      <a:rPr lang="ru-RU" dirty="0" smtClean="0"/>
                      <a:t> 7,9;  </a:t>
                    </a:r>
                    <a:fld id="{750203DD-F7D2-4C84-BAB6-A325AB8582EB}" type="PERCENTAGE">
                      <a:rPr lang="ru-RU" baseline="0" smtClean="0"/>
                      <a:pPr/>
                      <a:t>[ПРОЦЕНТ]</a:t>
                    </a:fld>
                    <a:endParaRPr lang="ru-RU" dirty="0" smtClean="0"/>
                  </a:p>
                </c:rich>
              </c:tx>
              <c:dLblPos val="bestFit"/>
              <c:showLegendKey val="0"/>
              <c:showVal val="1"/>
              <c:showCatName val="1"/>
              <c:showSerName val="1"/>
              <c:showPercent val="1"/>
              <c:showBubbleSize val="0"/>
              <c:extLst>
                <c:ext xmlns:c15="http://schemas.microsoft.com/office/drawing/2012/chart" uri="{CE6537A1-D6FC-4f65-9D91-7224C49458BB}">
                  <c15:layout>
                    <c:manualLayout>
                      <c:w val="0.38897592761265026"/>
                      <c:h val="0.11626999110029952"/>
                    </c:manualLayout>
                  </c15:layout>
                  <c15:dlblFieldTable/>
                  <c15:showDataLabelsRange val="1"/>
                </c:ext>
              </c:extLst>
            </c:dLbl>
            <c:dLbl>
              <c:idx val="1"/>
              <c:layout>
                <c:manualLayout>
                  <c:x val="0.11596119770333123"/>
                  <c:y val="0.21576854277913818"/>
                </c:manualLayout>
              </c:layout>
              <c:tx>
                <c:rich>
                  <a:bodyPr/>
                  <a:lstStyle/>
                  <a:p>
                    <a:r>
                      <a:rPr lang="ru-RU" dirty="0" smtClean="0"/>
                      <a:t> </a:t>
                    </a:r>
                    <a:fld id="{48CC1FC3-7DF8-4CD5-850E-E97F3D2A52DC}" type="CATEGORYNAME">
                      <a:rPr lang="en-US" smtClean="0"/>
                      <a:pPr/>
                      <a:t>[ИМЯ КАТЕГОРИИ]</a:t>
                    </a:fld>
                    <a:r>
                      <a:rPr lang="en-US" dirty="0" smtClean="0"/>
                      <a:t>  4,2 </a:t>
                    </a:r>
                    <a:fld id="{8D5E2CA8-4DC4-4D61-B95E-1BAA4C703C7C}" type="PERCENTAGE">
                      <a:rPr lang="en-US" baseline="0" smtClean="0"/>
                      <a:pPr/>
                      <a:t>[ПРОЦЕНТ]</a:t>
                    </a:fld>
                    <a:endParaRPr lang="en-US" dirty="0" smtClean="0"/>
                  </a:p>
                </c:rich>
              </c:tx>
              <c:dLblPos val="bestFit"/>
              <c:showLegendKey val="0"/>
              <c:showVal val="1"/>
              <c:showCatName val="1"/>
              <c:showSerName val="1"/>
              <c:showPercent val="1"/>
              <c:showBubbleSize val="0"/>
              <c:extLst>
                <c:ext xmlns:c15="http://schemas.microsoft.com/office/drawing/2012/chart" uri="{CE6537A1-D6FC-4f65-9D91-7224C49458BB}">
                  <c15:layout>
                    <c:manualLayout>
                      <c:w val="0.20672747156605426"/>
                      <c:h val="0.13229792386603617"/>
                    </c:manualLayout>
                  </c15:layout>
                  <c15:dlblFieldTable/>
                  <c15:showDataLabelsRange val="1"/>
                </c:ext>
              </c:extLst>
            </c:dLbl>
            <c:dLbl>
              <c:idx val="2"/>
              <c:layout>
                <c:manualLayout>
                  <c:x val="3.8754082554325525E-2"/>
                  <c:y val="0.24196040642072222"/>
                </c:manualLayout>
              </c:layout>
              <c:tx>
                <c:rich>
                  <a:bodyPr/>
                  <a:lstStyle/>
                  <a:p>
                    <a:fld id="{FB70A91D-DA57-4BAD-B759-352C76F55491}" type="CATEGORYNAME">
                      <a:rPr lang="ru-RU" smtClean="0"/>
                      <a:pPr/>
                      <a:t>[ИМЯ КАТЕГОРИИ]</a:t>
                    </a:fld>
                    <a:r>
                      <a:rPr lang="ru-RU" baseline="0" dirty="0" smtClean="0"/>
                      <a:t> 18; </a:t>
                    </a:r>
                    <a:fld id="{28316393-0821-427D-AC80-F1620A8B972C}" type="PERCENTAGE">
                      <a:rPr lang="ru-RU" baseline="0" smtClean="0"/>
                      <a:pPr/>
                      <a:t>[ПРОЦЕНТ]</a:t>
                    </a:fld>
                    <a:endParaRPr lang="ru-RU" baseline="0" dirty="0" smtClean="0"/>
                  </a:p>
                </c:rich>
              </c:tx>
              <c:dLblPos val="bestFit"/>
              <c:showLegendKey val="0"/>
              <c:showVal val="1"/>
              <c:showCatName val="1"/>
              <c:showSerName val="1"/>
              <c:showPercent val="1"/>
              <c:showBubbleSize val="0"/>
              <c:extLst>
                <c:ext xmlns:c15="http://schemas.microsoft.com/office/drawing/2012/chart" uri="{CE6537A1-D6FC-4f65-9D91-7224C49458BB}">
                  <c15:layout>
                    <c:manualLayout>
                      <c:w val="0.24440937588771239"/>
                      <c:h val="0.10134770095341124"/>
                    </c:manualLayout>
                  </c15:layout>
                  <c15:dlblFieldTable/>
                  <c15:showDataLabelsRange val="1"/>
                </c:ext>
              </c:extLst>
            </c:dLbl>
            <c:dLbl>
              <c:idx val="3"/>
              <c:layout>
                <c:manualLayout>
                  <c:x val="-8.6111111111111138E-2"/>
                  <c:y val="-2.6528726572384084E-2"/>
                </c:manualLayout>
              </c:layout>
              <c:tx>
                <c:rich>
                  <a:bodyPr/>
                  <a:lstStyle/>
                  <a:p>
                    <a:fld id="{0A87CC42-9151-4F01-AA7A-10A3EDC2C5C0}" type="CATEGORYNAME">
                      <a:rPr lang="ru-RU" smtClean="0"/>
                      <a:pPr/>
                      <a:t>[ИМЯ КАТЕГОРИИ]</a:t>
                    </a:fld>
                    <a:r>
                      <a:rPr lang="ru-RU" dirty="0" smtClean="0"/>
                      <a:t> 48,4; </a:t>
                    </a:r>
                    <a:fld id="{099B1442-0FFF-46C4-B561-1738B25D3D6E}" type="PERCENTAGE">
                      <a:rPr lang="ru-RU" baseline="0" smtClean="0"/>
                      <a:pPr/>
                      <a:t>[ПРОЦЕНТ]</a:t>
                    </a:fld>
                    <a:endParaRPr lang="ru-RU" dirty="0" smtClean="0"/>
                  </a:p>
                </c:rich>
              </c:tx>
              <c:dLblPos val="bestFit"/>
              <c:showLegendKey val="0"/>
              <c:showVal val="1"/>
              <c:showCatName val="1"/>
              <c:showSerName val="1"/>
              <c:showPercent val="1"/>
              <c:showBubbleSize val="0"/>
              <c:extLst>
                <c:ext xmlns:c15="http://schemas.microsoft.com/office/drawing/2012/chart" uri="{CE6537A1-D6FC-4f65-9D91-7224C49458BB}">
                  <c15:layout>
                    <c:manualLayout>
                      <c:w val="0.23130489938757656"/>
                      <c:h val="0.12634915285629439"/>
                    </c:manualLayout>
                  </c15:layout>
                  <c15:dlblFieldTable/>
                  <c15:showDataLabelsRange val="1"/>
                </c:ext>
              </c:extLst>
            </c:dLbl>
            <c:dLbl>
              <c:idx val="4"/>
              <c:layout>
                <c:manualLayout>
                  <c:x val="-8.3404344149313275E-2"/>
                  <c:y val="0.21488617331305354"/>
                </c:manualLayout>
              </c:layout>
              <c:tx>
                <c:rich>
                  <a:bodyPr/>
                  <a:lstStyle/>
                  <a:p>
                    <a:fld id="{D894B7CD-35FC-45EE-8501-BB41328DE07A}" type="CATEGORYNAME">
                      <a:rPr lang="ru-RU" smtClean="0"/>
                      <a:pPr/>
                      <a:t>[ИМЯ КАТЕГОРИИ]</a:t>
                    </a:fld>
                    <a:r>
                      <a:rPr lang="ru-RU" dirty="0" smtClean="0"/>
                      <a:t> 8; </a:t>
                    </a:r>
                    <a:fld id="{981D4079-F427-4835-8F45-BDF1622A1D61}" type="PERCENTAGE">
                      <a:rPr lang="ru-RU" baseline="0" smtClean="0"/>
                      <a:pPr/>
                      <a:t>[ПРОЦЕНТ]</a:t>
                    </a:fld>
                    <a:endParaRPr lang="ru-RU" dirty="0" smtClean="0"/>
                  </a:p>
                </c:rich>
              </c:tx>
              <c:dLblPos val="bestFit"/>
              <c:showLegendKey val="0"/>
              <c:showVal val="1"/>
              <c:showCatName val="1"/>
              <c:showSerName val="1"/>
              <c:showPercent val="1"/>
              <c:showBubbleSize val="0"/>
              <c:extLst>
                <c:ext xmlns:c15="http://schemas.microsoft.com/office/drawing/2012/chart" uri="{CE6537A1-D6FC-4f65-9D91-7224C49458BB}">
                  <c15:layout>
                    <c:manualLayout>
                      <c:w val="0.21115465507674999"/>
                      <c:h val="0.1263491660894191"/>
                    </c:manualLayout>
                  </c15:layout>
                  <c15:dlblFieldTable/>
                  <c15:showDataLabelsRange val="1"/>
                </c:ext>
              </c:extLst>
            </c:dLbl>
            <c:dLbl>
              <c:idx val="5"/>
              <c:layout>
                <c:manualLayout>
                  <c:x val="-4.1805188107956665E-2"/>
                  <c:y val="-1.9094528678690471E-2"/>
                </c:manualLayout>
              </c:layout>
              <c:tx>
                <c:rich>
                  <a:bodyPr/>
                  <a:lstStyle/>
                  <a:p>
                    <a:fld id="{20189B91-8441-4354-AA37-A2C44252CEF3}" type="CATEGORYNAME">
                      <a:rPr lang="ru-RU" smtClean="0"/>
                      <a:pPr/>
                      <a:t>[ИМЯ КАТЕГОРИИ]</a:t>
                    </a:fld>
                    <a:r>
                      <a:rPr lang="ru-RU" baseline="0" dirty="0" smtClean="0"/>
                      <a:t> 6,8;</a:t>
                    </a:r>
                    <a:fld id="{F0BCDE3B-1C2B-4CB9-8698-9BB0BD1FF63D}" type="PERCENTAGE">
                      <a:rPr lang="ru-RU" baseline="0" smtClean="0"/>
                      <a:pPr/>
                      <a:t>[ПРОЦЕНТ]</a:t>
                    </a:fld>
                    <a:endParaRPr lang="ru-RU" baseline="0" dirty="0" smtClean="0"/>
                  </a:p>
                </c:rich>
              </c:tx>
              <c:dLblPos val="bestFit"/>
              <c:showLegendKey val="0"/>
              <c:showVal val="0"/>
              <c:showCatName val="0"/>
              <c:showSerName val="0"/>
              <c:showPercent val="1"/>
              <c:showBubbleSize val="0"/>
              <c:extLst>
                <c:ext xmlns:c15="http://schemas.microsoft.com/office/drawing/2012/chart" uri="{CE6537A1-D6FC-4f65-9D91-7224C49458BB}">
                  <c15:layout>
                    <c:manualLayout>
                      <c:w val="0.41672981045475554"/>
                      <c:h val="0.14989926589480421"/>
                    </c:manualLayout>
                  </c15:layout>
                  <c15:dlblFieldTable/>
                  <c15:showDataLabelsRange val="1"/>
                </c:ext>
              </c:extLst>
            </c:dLbl>
            <c:numFmt formatCode="General" sourceLinked="0"/>
            <c:spPr>
              <a:solidFill>
                <a:prstClr val="white"/>
              </a:solidFill>
              <a:ln>
                <a:solidFill>
                  <a:prstClr val="black"/>
                </a:solidFill>
              </a:ln>
              <a:effectLst/>
            </c:spPr>
            <c:txPr>
              <a:bodyPr rot="0" spcFirstLastPara="1" vertOverflow="clip" horzOverflow="clip" vert="horz" wrap="square" lIns="38100" tIns="19050" rIns="38100" bIns="19050" anchor="ctr" anchorCtr="1">
                <a:spAutoFit/>
              </a:bodyPr>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1"/>
            <c:showSerName val="1"/>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Лист1!$C$36:$C$41</c:f>
              <c:strCache>
                <c:ptCount val="6"/>
                <c:pt idx="0">
                  <c:v>Земельный налог</c:v>
                </c:pt>
                <c:pt idx="1">
                  <c:v>ЕНВД</c:v>
                </c:pt>
                <c:pt idx="2">
                  <c:v>Иные</c:v>
                </c:pt>
                <c:pt idx="3">
                  <c:v>НДФЛ</c:v>
                </c:pt>
                <c:pt idx="4">
                  <c:v>Акцизы</c:v>
                </c:pt>
                <c:pt idx="5">
                  <c:v>Арендная плата за земельные участки</c:v>
                </c:pt>
              </c:strCache>
            </c:strRef>
          </c:cat>
          <c:val>
            <c:numRef>
              <c:f>Лист1!$D$36:$D$41</c:f>
              <c:numCache>
                <c:formatCode>General</c:formatCode>
                <c:ptCount val="6"/>
                <c:pt idx="0">
                  <c:v>7.9</c:v>
                </c:pt>
                <c:pt idx="1">
                  <c:v>4.2</c:v>
                </c:pt>
                <c:pt idx="2">
                  <c:v>18</c:v>
                </c:pt>
                <c:pt idx="3">
                  <c:v>48.4</c:v>
                </c:pt>
                <c:pt idx="4">
                  <c:v>8</c:v>
                </c:pt>
                <c:pt idx="5">
                  <c:v>6.8</c:v>
                </c:pt>
              </c:numCache>
            </c:numRef>
          </c:val>
          <c:extLst>
            <c:ext xmlns:c15="http://schemas.microsoft.com/office/drawing/2012/chart" uri="{02D57815-91ED-43cb-92C2-25804820EDAC}">
              <c15:datalabelsRange>
                <c15:f>Лист1!$D$36:$D$41</c15:f>
                <c15:dlblRangeCache>
                  <c:ptCount val="6"/>
                  <c:pt idx="0">
                    <c:v>7,9</c:v>
                  </c:pt>
                  <c:pt idx="1">
                    <c:v>4,2</c:v>
                  </c:pt>
                  <c:pt idx="2">
                    <c:v>18</c:v>
                  </c:pt>
                  <c:pt idx="3">
                    <c:v>48,4</c:v>
                  </c:pt>
                  <c:pt idx="4">
                    <c:v>8</c:v>
                  </c:pt>
                  <c:pt idx="5">
                    <c:v>6,8</c:v>
                  </c:pt>
                </c15:dlblRangeCache>
              </c15:datalabelsRange>
            </c:ext>
          </c:extLst>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Лист1!$C$36:$C$41</c:f>
              <c:strCache>
                <c:ptCount val="6"/>
                <c:pt idx="0">
                  <c:v>Земельный налог</c:v>
                </c:pt>
                <c:pt idx="1">
                  <c:v>ЕНВД</c:v>
                </c:pt>
                <c:pt idx="2">
                  <c:v>Иные</c:v>
                </c:pt>
                <c:pt idx="3">
                  <c:v>НДФЛ</c:v>
                </c:pt>
                <c:pt idx="4">
                  <c:v>Акцизы</c:v>
                </c:pt>
                <c:pt idx="5">
                  <c:v>Арендная плата за земельные участки</c:v>
                </c:pt>
              </c:strCache>
            </c:strRef>
          </c:cat>
          <c:val>
            <c:numRef>
              <c:f>Лист1!$E$36:$E$41</c:f>
              <c:numCache>
                <c:formatCode>0.00%</c:formatCode>
                <c:ptCount val="6"/>
                <c:pt idx="0">
                  <c:v>8.5000000000000006E-2</c:v>
                </c:pt>
                <c:pt idx="1">
                  <c:v>4.4999999999999998E-2</c:v>
                </c:pt>
                <c:pt idx="2">
                  <c:v>0.19</c:v>
                </c:pt>
                <c:pt idx="3">
                  <c:v>0.51900000000000002</c:v>
                </c:pt>
                <c:pt idx="4">
                  <c:v>8.5999999999999993E-2</c:v>
                </c:pt>
                <c:pt idx="5">
                  <c:v>7.2999999999999995E-2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0.33152</cdr:x>
      <cdr:y>0.35052</cdr:y>
    </cdr:from>
    <cdr:to>
      <cdr:x>0.43673</cdr:x>
      <cdr:y>0.49719</cdr:y>
    </cdr:to>
    <cdr:sp macro="" textlink="">
      <cdr:nvSpPr>
        <cdr:cNvPr id="2" name="Нашивка 1"/>
        <cdr:cNvSpPr/>
      </cdr:nvSpPr>
      <cdr:spPr>
        <a:xfrm xmlns:a="http://schemas.openxmlformats.org/drawingml/2006/main" rot="16200000">
          <a:off x="1980610" y="755680"/>
          <a:ext cx="363969" cy="592281"/>
        </a:xfrm>
        <a:prstGeom xmlns:a="http://schemas.openxmlformats.org/drawingml/2006/main" prst="chevron">
          <a:avLst/>
        </a:prstGeom>
        <a:solidFill xmlns:a="http://schemas.openxmlformats.org/drawingml/2006/main">
          <a:srgbClr val="C0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342B5-0427-49B1-99E7-5E69F2F3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10119</Words>
  <Characters>57684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-ЭКОНОМИЧЕСКОГО РАЗВИТИЯ ЯЛЬЧИКСКОГО РАЙОНА ЧУВАШСКЙ РЕСПУБЛИКИ</vt:lpstr>
    </vt:vector>
  </TitlesOfParts>
  <Company/>
  <LinksUpToDate>false</LinksUpToDate>
  <CharactersWithSpaces>67668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-ЭКОНОМИЧЕСКОГО РАЗВИТИЯ ЯЛЬЧИКСКОГО РАЙОНА ЧУВАШСКЙ РЕСПУБЛИКИ</dc:title>
  <dc:subject/>
  <dc:creator>Чувайкина</dc:creator>
  <cp:keywords/>
  <dc:description/>
  <cp:lastModifiedBy>Чувайкина</cp:lastModifiedBy>
  <cp:revision>16</cp:revision>
  <cp:lastPrinted>2020-08-27T07:20:00Z</cp:lastPrinted>
  <dcterms:created xsi:type="dcterms:W3CDTF">2020-07-13T06:51:00Z</dcterms:created>
  <dcterms:modified xsi:type="dcterms:W3CDTF">2020-08-27T07:55:00Z</dcterms:modified>
</cp:coreProperties>
</file>