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50F" w:rsidRDefault="007E250F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7E250F" w:rsidRDefault="007E250F">
      <w:pPr>
        <w:pStyle w:val="ConsPlusNormal"/>
        <w:jc w:val="both"/>
        <w:outlineLvl w:val="0"/>
      </w:pPr>
    </w:p>
    <w:p w:rsidR="007E250F" w:rsidRDefault="007E250F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7E250F" w:rsidRDefault="007E250F">
      <w:pPr>
        <w:pStyle w:val="ConsPlusTitle"/>
        <w:jc w:val="both"/>
      </w:pPr>
    </w:p>
    <w:p w:rsidR="007E250F" w:rsidRDefault="007E250F">
      <w:pPr>
        <w:pStyle w:val="ConsPlusTitle"/>
        <w:jc w:val="center"/>
      </w:pPr>
      <w:r>
        <w:t>ПОСТАНОВЛЕНИЕ</w:t>
      </w:r>
    </w:p>
    <w:p w:rsidR="007E250F" w:rsidRDefault="007E250F">
      <w:pPr>
        <w:pStyle w:val="ConsPlusTitle"/>
        <w:jc w:val="center"/>
      </w:pPr>
      <w:r>
        <w:t>от 9 октября 2018 г. N 394</w:t>
      </w:r>
    </w:p>
    <w:p w:rsidR="007E250F" w:rsidRDefault="007E250F">
      <w:pPr>
        <w:pStyle w:val="ConsPlusTitle"/>
        <w:jc w:val="both"/>
      </w:pPr>
    </w:p>
    <w:p w:rsidR="007E250F" w:rsidRDefault="007E250F">
      <w:pPr>
        <w:pStyle w:val="ConsPlusTitle"/>
        <w:jc w:val="center"/>
      </w:pPr>
      <w:r>
        <w:t>ОБ УТВЕРЖДЕНИИ ПЕРЕЧНЯ ГОСУДАРСТВЕННОГО ИМУЩЕСТВА</w:t>
      </w:r>
    </w:p>
    <w:p w:rsidR="007E250F" w:rsidRDefault="007E250F">
      <w:pPr>
        <w:pStyle w:val="ConsPlusTitle"/>
        <w:jc w:val="center"/>
      </w:pPr>
      <w:r>
        <w:t xml:space="preserve">ЧУВАШСКОЙ РЕСПУБЛИКИ, </w:t>
      </w:r>
      <w:proofErr w:type="gramStart"/>
      <w:r>
        <w:t>СВОБОДНОГО</w:t>
      </w:r>
      <w:proofErr w:type="gramEnd"/>
      <w:r>
        <w:t xml:space="preserve"> ОТ ПРАВ ТРЕТЬИХ ЛИЦ</w:t>
      </w:r>
    </w:p>
    <w:p w:rsidR="007E250F" w:rsidRDefault="007E250F">
      <w:pPr>
        <w:pStyle w:val="ConsPlusTitle"/>
        <w:jc w:val="center"/>
      </w:pPr>
      <w:proofErr w:type="gramStart"/>
      <w:r>
        <w:t>(ЗА ИСКЛЮЧЕНИЕМ ИМУЩЕСТВЕННЫХ ПРАВ НЕКОММЕРЧЕСКИХ</w:t>
      </w:r>
      <w:proofErr w:type="gramEnd"/>
    </w:p>
    <w:p w:rsidR="007E250F" w:rsidRDefault="007E250F">
      <w:pPr>
        <w:pStyle w:val="ConsPlusTitle"/>
        <w:jc w:val="center"/>
      </w:pPr>
      <w:proofErr w:type="gramStart"/>
      <w:r>
        <w:t>ОРГАНИЗАЦИЙ), КОТОРОЕ МОЖЕТ БЫТЬ ПРЕДОСТАВЛЕНО</w:t>
      </w:r>
      <w:proofErr w:type="gramEnd"/>
    </w:p>
    <w:p w:rsidR="007E250F" w:rsidRDefault="007E250F">
      <w:pPr>
        <w:pStyle w:val="ConsPlusTitle"/>
        <w:jc w:val="center"/>
      </w:pPr>
      <w:r>
        <w:t>СОЦИАЛЬНО ОРИЕНТИРОВАННЫМ НЕКОММЕРЧЕСКИМ ОРГАНИЗАЦИЯМ</w:t>
      </w:r>
    </w:p>
    <w:p w:rsidR="007E250F" w:rsidRDefault="007E250F">
      <w:pPr>
        <w:pStyle w:val="ConsPlusTitle"/>
        <w:jc w:val="center"/>
      </w:pPr>
      <w:r>
        <w:t>ВО ВЛАДЕНИЕ И (ИЛИ) В ПОЛЬЗОВАНИЕ НА ДОЛГОСРОЧНОЙ ОСНОВЕ</w:t>
      </w:r>
    </w:p>
    <w:p w:rsidR="007E250F" w:rsidRDefault="007E250F">
      <w:pPr>
        <w:pStyle w:val="ConsPlusTitle"/>
        <w:jc w:val="center"/>
      </w:pPr>
      <w:r>
        <w:t>(В ТОМ ЧИСЛЕ ПО ЛЬГОТНЫМ СТАВКАМ АРЕНДНОЙ ПЛАТЫ)</w:t>
      </w:r>
    </w:p>
    <w:p w:rsidR="007E250F" w:rsidRDefault="007E25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25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50F" w:rsidRDefault="007E2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50F" w:rsidRDefault="007E250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13.02.2020 </w:t>
            </w:r>
            <w:hyperlink r:id="rId6" w:history="1">
              <w:r>
                <w:rPr>
                  <w:color w:val="0000FF"/>
                </w:rPr>
                <w:t>N 51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7E250F" w:rsidRDefault="007E250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13.05.2020 </w:t>
            </w:r>
            <w:hyperlink r:id="rId7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7E250F" w:rsidRDefault="007E250F">
      <w:pPr>
        <w:pStyle w:val="ConsPlusNormal"/>
        <w:jc w:val="both"/>
      </w:pPr>
    </w:p>
    <w:p w:rsidR="007E250F" w:rsidRDefault="007E250F">
      <w:pPr>
        <w:pStyle w:val="ConsPlusNormal"/>
        <w:ind w:firstLine="540"/>
        <w:jc w:val="both"/>
      </w:pPr>
      <w:r>
        <w:t xml:space="preserve">В соответствии со </w:t>
      </w:r>
      <w:hyperlink r:id="rId8" w:history="1">
        <w:r>
          <w:rPr>
            <w:color w:val="0000FF"/>
          </w:rPr>
          <w:t>статьей 31.1</w:t>
        </w:r>
      </w:hyperlink>
      <w:r>
        <w:t xml:space="preserve"> Федерального закона "О некоммерческих организациях" в целях оказания имущественной поддержки социально ориентированным некоммерческим организациям Кабинет Министров Чувашской Республики постановляет:</w:t>
      </w:r>
    </w:p>
    <w:p w:rsidR="007E250F" w:rsidRDefault="007E250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государственного имущества Чувашской Республики,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платы).</w:t>
      </w:r>
    </w:p>
    <w:p w:rsidR="007E250F" w:rsidRDefault="007E250F">
      <w:pPr>
        <w:pStyle w:val="ConsPlusNormal"/>
        <w:spacing w:before="220"/>
        <w:ind w:firstLine="540"/>
        <w:jc w:val="both"/>
      </w:pPr>
      <w:r>
        <w:t>2. Рекомендовать органам местного самоуправления утвердить перечень муниципального имущества,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 на долгосрочной основе (в том числе по льготным ставкам арендной платы).</w:t>
      </w:r>
    </w:p>
    <w:p w:rsidR="007E250F" w:rsidRDefault="007E250F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Министерство экономического развития и имущественных отношений Чувашской Республики.</w:t>
      </w:r>
    </w:p>
    <w:p w:rsidR="007E250F" w:rsidRDefault="007E250F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13.05.2020 N 245)</w:t>
      </w:r>
    </w:p>
    <w:p w:rsidR="007E250F" w:rsidRDefault="007E250F">
      <w:pPr>
        <w:pStyle w:val="ConsPlusNormal"/>
        <w:spacing w:before="220"/>
        <w:ind w:firstLine="540"/>
        <w:jc w:val="both"/>
      </w:pPr>
      <w:r>
        <w:t>4. Настоящее постановление вступает в силу через десять дней после дня его официального опубликования.</w:t>
      </w:r>
    </w:p>
    <w:p w:rsidR="007E250F" w:rsidRDefault="007E250F">
      <w:pPr>
        <w:pStyle w:val="ConsPlusNormal"/>
        <w:jc w:val="both"/>
      </w:pPr>
    </w:p>
    <w:p w:rsidR="007E250F" w:rsidRDefault="007E250F">
      <w:pPr>
        <w:pStyle w:val="ConsPlusNormal"/>
        <w:jc w:val="right"/>
      </w:pPr>
      <w:r>
        <w:t>Председатель Кабинета Министров</w:t>
      </w:r>
    </w:p>
    <w:p w:rsidR="007E250F" w:rsidRDefault="007E250F">
      <w:pPr>
        <w:pStyle w:val="ConsPlusNormal"/>
        <w:jc w:val="right"/>
      </w:pPr>
      <w:r>
        <w:t>Чувашской Республики</w:t>
      </w:r>
    </w:p>
    <w:p w:rsidR="007E250F" w:rsidRDefault="007E250F">
      <w:pPr>
        <w:pStyle w:val="ConsPlusNormal"/>
        <w:jc w:val="right"/>
      </w:pPr>
      <w:r>
        <w:t>И.МОТОРИН</w:t>
      </w:r>
    </w:p>
    <w:p w:rsidR="007E250F" w:rsidRDefault="007E250F">
      <w:pPr>
        <w:pStyle w:val="ConsPlusNormal"/>
        <w:jc w:val="both"/>
      </w:pPr>
    </w:p>
    <w:p w:rsidR="007E250F" w:rsidRDefault="007E250F">
      <w:pPr>
        <w:pStyle w:val="ConsPlusNormal"/>
        <w:jc w:val="both"/>
      </w:pPr>
    </w:p>
    <w:p w:rsidR="007E250F" w:rsidRDefault="007E250F">
      <w:pPr>
        <w:pStyle w:val="ConsPlusNormal"/>
        <w:jc w:val="both"/>
      </w:pPr>
    </w:p>
    <w:p w:rsidR="007E250F" w:rsidRDefault="007E250F">
      <w:pPr>
        <w:pStyle w:val="ConsPlusNormal"/>
        <w:jc w:val="both"/>
      </w:pPr>
    </w:p>
    <w:p w:rsidR="007E250F" w:rsidRDefault="007E250F">
      <w:pPr>
        <w:pStyle w:val="ConsPlusNormal"/>
        <w:jc w:val="both"/>
      </w:pPr>
    </w:p>
    <w:p w:rsidR="007E250F" w:rsidRDefault="007E250F">
      <w:pPr>
        <w:pStyle w:val="ConsPlusNormal"/>
        <w:jc w:val="right"/>
        <w:outlineLvl w:val="0"/>
      </w:pPr>
      <w:r>
        <w:t>Утвержден</w:t>
      </w:r>
    </w:p>
    <w:p w:rsidR="007E250F" w:rsidRDefault="007E250F">
      <w:pPr>
        <w:pStyle w:val="ConsPlusNormal"/>
        <w:jc w:val="right"/>
      </w:pPr>
      <w:r>
        <w:t>постановлением</w:t>
      </w:r>
    </w:p>
    <w:p w:rsidR="007E250F" w:rsidRDefault="007E250F">
      <w:pPr>
        <w:pStyle w:val="ConsPlusNormal"/>
        <w:jc w:val="right"/>
      </w:pPr>
      <w:r>
        <w:t>Кабинета Министров</w:t>
      </w:r>
    </w:p>
    <w:p w:rsidR="007E250F" w:rsidRDefault="007E250F">
      <w:pPr>
        <w:pStyle w:val="ConsPlusNormal"/>
        <w:jc w:val="right"/>
      </w:pPr>
      <w:r>
        <w:lastRenderedPageBreak/>
        <w:t>Чувашской Республики</w:t>
      </w:r>
    </w:p>
    <w:p w:rsidR="007E250F" w:rsidRDefault="007E250F">
      <w:pPr>
        <w:pStyle w:val="ConsPlusNormal"/>
        <w:jc w:val="right"/>
      </w:pPr>
      <w:r>
        <w:t>от 09.10.2018 N 394</w:t>
      </w:r>
    </w:p>
    <w:p w:rsidR="007E250F" w:rsidRDefault="007E250F">
      <w:pPr>
        <w:pStyle w:val="ConsPlusNormal"/>
        <w:jc w:val="both"/>
      </w:pPr>
    </w:p>
    <w:p w:rsidR="007E250F" w:rsidRDefault="007E250F">
      <w:pPr>
        <w:pStyle w:val="ConsPlusTitle"/>
        <w:jc w:val="center"/>
      </w:pPr>
      <w:bookmarkStart w:id="0" w:name="P38"/>
      <w:bookmarkEnd w:id="0"/>
      <w:r>
        <w:t>ПЕРЕЧЕНЬ</w:t>
      </w:r>
    </w:p>
    <w:p w:rsidR="007E250F" w:rsidRDefault="007E250F">
      <w:pPr>
        <w:pStyle w:val="ConsPlusTitle"/>
        <w:jc w:val="center"/>
      </w:pPr>
      <w:r>
        <w:t>ГОСУДАРСТВЕННОГО ИМУЩЕСТВА ЧУВАШСКОЙ РЕСПУБЛИКИ, СВОБОДНОГО</w:t>
      </w:r>
    </w:p>
    <w:p w:rsidR="007E250F" w:rsidRDefault="007E250F">
      <w:pPr>
        <w:pStyle w:val="ConsPlusTitle"/>
        <w:jc w:val="center"/>
      </w:pPr>
      <w:proofErr w:type="gramStart"/>
      <w:r>
        <w:t>ОТ ПРАВ ТРЕТЬИХ ЛИЦ (ЗА ИСКЛЮЧЕНИЕМ ИМУЩЕСТВЕННЫХ ПРАВ</w:t>
      </w:r>
      <w:proofErr w:type="gramEnd"/>
    </w:p>
    <w:p w:rsidR="007E250F" w:rsidRDefault="007E250F">
      <w:pPr>
        <w:pStyle w:val="ConsPlusTitle"/>
        <w:jc w:val="center"/>
      </w:pPr>
      <w:proofErr w:type="gramStart"/>
      <w:r>
        <w:t>НЕКОММЕРЧЕСКИХ ОРГАНИЗАЦИЙ), КОТОРОЕ МОЖЕТ БЫТЬ</w:t>
      </w:r>
      <w:proofErr w:type="gramEnd"/>
    </w:p>
    <w:p w:rsidR="007E250F" w:rsidRDefault="007E250F">
      <w:pPr>
        <w:pStyle w:val="ConsPlusTitle"/>
        <w:jc w:val="center"/>
      </w:pPr>
      <w:r>
        <w:t>ПРЕДОСТАВЛЕНО СОЦИАЛЬНО ОРИЕНТИРОВАННЫМ</w:t>
      </w:r>
    </w:p>
    <w:p w:rsidR="007E250F" w:rsidRDefault="007E250F">
      <w:pPr>
        <w:pStyle w:val="ConsPlusTitle"/>
        <w:jc w:val="center"/>
      </w:pPr>
      <w:r>
        <w:t>НЕКОММЕРЧЕСКИМ ОРГАНИЗАЦИЯМ ВО ВЛАДЕНИЕ</w:t>
      </w:r>
    </w:p>
    <w:p w:rsidR="007E250F" w:rsidRDefault="007E250F">
      <w:pPr>
        <w:pStyle w:val="ConsPlusTitle"/>
        <w:jc w:val="center"/>
      </w:pPr>
      <w:r>
        <w:t>И (ИЛИ) В ПОЛЬЗОВАНИЕ НА ДОЛГОСРОЧНОЙ ОСНОВЕ</w:t>
      </w:r>
    </w:p>
    <w:p w:rsidR="007E250F" w:rsidRDefault="007E250F">
      <w:pPr>
        <w:pStyle w:val="ConsPlusTitle"/>
        <w:jc w:val="center"/>
      </w:pPr>
      <w:r>
        <w:t>(В ТОМ ЧИСЛЕ ПО ЛЬГОТНЫМ СТАВКАМ АРЕНДНОЙ ПЛАТЫ)</w:t>
      </w:r>
    </w:p>
    <w:p w:rsidR="007E250F" w:rsidRDefault="007E250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7E250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E250F" w:rsidRDefault="007E250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E250F" w:rsidRDefault="007E250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13.02.2020 N 51)</w:t>
            </w:r>
          </w:p>
        </w:tc>
      </w:tr>
    </w:tbl>
    <w:p w:rsidR="007E250F" w:rsidRDefault="007E250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4"/>
        <w:gridCol w:w="1639"/>
        <w:gridCol w:w="3175"/>
        <w:gridCol w:w="1819"/>
        <w:gridCol w:w="904"/>
        <w:gridCol w:w="1084"/>
      </w:tblGrid>
      <w:tr w:rsidR="007E250F"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E250F" w:rsidRDefault="007E250F">
            <w:pPr>
              <w:pStyle w:val="ConsPlusNormal"/>
              <w:jc w:val="center"/>
            </w:pPr>
            <w:r>
              <w:t>N</w:t>
            </w:r>
          </w:p>
          <w:p w:rsidR="007E250F" w:rsidRDefault="007E250F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</w:tcPr>
          <w:p w:rsidR="007E250F" w:rsidRDefault="007E250F">
            <w:pPr>
              <w:pStyle w:val="ConsPlusNormal"/>
              <w:jc w:val="center"/>
            </w:pPr>
            <w:r>
              <w:t>Наименование объекта</w:t>
            </w:r>
          </w:p>
        </w:tc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7E250F" w:rsidRDefault="007E250F">
            <w:pPr>
              <w:pStyle w:val="ConsPlusNormal"/>
              <w:jc w:val="center"/>
            </w:pPr>
            <w:r>
              <w:t>Адрес (местоположение) объекта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</w:tcBorders>
          </w:tcPr>
          <w:p w:rsidR="007E250F" w:rsidRDefault="007E250F">
            <w:pPr>
              <w:pStyle w:val="ConsPlusNormal"/>
              <w:jc w:val="center"/>
            </w:pPr>
            <w:r>
              <w:t>Кадастровый номер</w:t>
            </w:r>
          </w:p>
        </w:tc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:rsidR="007E250F" w:rsidRDefault="007E250F">
            <w:pPr>
              <w:pStyle w:val="ConsPlusNormal"/>
              <w:jc w:val="center"/>
            </w:pPr>
            <w:r>
              <w:t>Год ввода в эксплуатацию</w:t>
            </w:r>
          </w:p>
        </w:tc>
        <w:tc>
          <w:tcPr>
            <w:tcW w:w="10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Площадь, кв. м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Здание щитового дома</w:t>
            </w:r>
          </w:p>
        </w:tc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Чувашская Республика, Вурнарский район, пгт Вурнары, стадион "Химик"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21:09:000000:386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0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75,3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Чувашская Республика, г. Чебоксары, проспект И.Я.Яковлева, д. 19, комната N 29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21:01:020705:918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22,4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Чувашская Республика, г. Чебоксары, проспект И.Я.Яковлева, д. 19, комната N 30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21:01:020705:919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22,6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 xml:space="preserve">(п. 3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13.02.2020 N 51)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Одноэтажное каркасно-щитовое здание, облицованное кирпичом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Чувашская Республика, Красноармейский район, Убеевское сельское поселение, д. Байсубино, пл. Красная, д. 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21:14:140402:115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50,3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 xml:space="preserve">(п. 4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13.02.2020 N 51)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Одноэтажное сборно-щитовое здание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Чувашская Республика, Красноармейский район, Яншихово-Челлинское сельское поселение, д. Санькасы, ул. Клубная, д. 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21:14:160203:79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52,5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 xml:space="preserve">(п. 5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13.02.2020 N 51)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 xml:space="preserve">Нежилое </w:t>
            </w:r>
            <w:r>
              <w:lastRenderedPageBreak/>
              <w:t>здание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lastRenderedPageBreak/>
              <w:t xml:space="preserve">Чувашская Республика, </w:t>
            </w:r>
            <w:r>
              <w:lastRenderedPageBreak/>
              <w:t>Мариинско-Посадский район, Первочурашевское сельское поселение, д. Ирх-Сирмы-Ронги, ул. Молодежная, д. 55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lastRenderedPageBreak/>
              <w:t>21:16:140902:111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50,7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lastRenderedPageBreak/>
              <w:t xml:space="preserve">(п. 6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13.02.2020 N 51)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Нежилое помещение</w:t>
            </w: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>Чувашская Республика, Шемуршинский район, Трехбалтаевское сельское поселение, д. Байдеряково, ул. Лашмана, д. 4, пом. 1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21:22:040205:50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center"/>
            </w:pPr>
            <w:r>
              <w:t>106,4</w:t>
            </w:r>
          </w:p>
        </w:tc>
      </w:tr>
      <w:tr w:rsidR="007E250F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E250F" w:rsidRDefault="007E250F">
            <w:pPr>
              <w:pStyle w:val="ConsPlusNormal"/>
              <w:jc w:val="both"/>
            </w:pPr>
            <w:r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13.02.2020 N 51)</w:t>
            </w:r>
          </w:p>
        </w:tc>
      </w:tr>
    </w:tbl>
    <w:p w:rsidR="007E250F" w:rsidRDefault="007E250F">
      <w:pPr>
        <w:pStyle w:val="ConsPlusNormal"/>
        <w:jc w:val="both"/>
      </w:pPr>
    </w:p>
    <w:p w:rsidR="007E250F" w:rsidRDefault="007E250F">
      <w:pPr>
        <w:pStyle w:val="ConsPlusNormal"/>
        <w:jc w:val="both"/>
      </w:pPr>
    </w:p>
    <w:p w:rsidR="007E250F" w:rsidRDefault="007E250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391" w:rsidRDefault="007E250F">
      <w:bookmarkStart w:id="1" w:name="_GoBack"/>
      <w:bookmarkEnd w:id="1"/>
    </w:p>
    <w:sectPr w:rsidR="008F3391" w:rsidSect="0087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50F"/>
    <w:rsid w:val="007E250F"/>
    <w:rsid w:val="00F8435C"/>
    <w:rsid w:val="00FA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E25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E25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DAE55FC9718045E5157875769BAC28C8F70DE7EB07144C4D1F45078EC092DF67FECB590E00C559DD264F006CCF133112191A371AyFxDO" TargetMode="External"/><Relationship Id="rId13" Type="http://schemas.openxmlformats.org/officeDocument/2006/relationships/hyperlink" Target="consultantplus://offline/ref=2ADAE55FC9718045E515667860F7F22CC3FC50ECEB0D1D1C164C4350D190948A27BECD0E4840C30C8C621A0F69CC59615752153610E386C7AC07ED28y5xC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DAE55FC9718045E515667860F7F22CC3FC50ECEB0D191A164F4350D190948A27BECD0E4840C30C8C62180C64CC59615752153610E386C7AC07ED28y5xCO" TargetMode="External"/><Relationship Id="rId12" Type="http://schemas.openxmlformats.org/officeDocument/2006/relationships/hyperlink" Target="consultantplus://offline/ref=2ADAE55FC9718045E515667860F7F22CC3FC50ECEB0D1D1C164C4350D190948A27BECD0E4840C30C8C621A0C65CC59615752153610E386C7AC07ED28y5xCO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DAE55FC9718045E515667860F7F22CC3FC50ECEB0D1D1C164C4350D190948A27BECD0E4840C30C8C621A0D68CC59615752153610E386C7AC07ED28y5xCO" TargetMode="External"/><Relationship Id="rId11" Type="http://schemas.openxmlformats.org/officeDocument/2006/relationships/hyperlink" Target="consultantplus://offline/ref=2ADAE55FC9718045E515667860F7F22CC3FC50ECEB0D1D1C164C4350D190948A27BECD0E4840C30C8C621A0D68CC59615752153610E386C7AC07ED28y5xC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2ADAE55FC9718045E515667860F7F22CC3FC50ECEB0D1D1C164C4350D190948A27BECD0E4840C30C8C621A0E6BCC59615752153610E386C7AC07ED28y5xCO" TargetMode="External"/><Relationship Id="rId10" Type="http://schemas.openxmlformats.org/officeDocument/2006/relationships/hyperlink" Target="consultantplus://offline/ref=2ADAE55FC9718045E515667860F7F22CC3FC50ECEB0D1D1C164C4350D190948A27BECD0E4840C30C8C621A0D68CC59615752153610E386C7AC07ED28y5x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DAE55FC9718045E515667860F7F22CC3FC50ECEB0D191A164F4350D190948A27BECD0E4840C30C8C62180F6DCC59615752153610E386C7AC07ED28y5xCO" TargetMode="External"/><Relationship Id="rId14" Type="http://schemas.openxmlformats.org/officeDocument/2006/relationships/hyperlink" Target="consultantplus://offline/ref=2ADAE55FC9718045E515667860F7F22CC3FC50ECEB0D1D1C164C4350D190948A27BECD0E4840C30C8C621A0E6DCC59615752153610E386C7AC07ED28y5xC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870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Чувашии Любовь Смирнова</dc:creator>
  <cp:lastModifiedBy>Минюст Чувашии Любовь Смирнова</cp:lastModifiedBy>
  <cp:revision>1</cp:revision>
  <dcterms:created xsi:type="dcterms:W3CDTF">2020-11-18T14:49:00Z</dcterms:created>
  <dcterms:modified xsi:type="dcterms:W3CDTF">2020-11-18T14:50:00Z</dcterms:modified>
</cp:coreProperties>
</file>