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00" w:rsidRPr="007A6E9F" w:rsidRDefault="00375400" w:rsidP="00375400">
      <w:pPr>
        <w:jc w:val="right"/>
      </w:pPr>
      <w:bookmarkStart w:id="0" w:name="_GoBack"/>
      <w:bookmarkEnd w:id="0"/>
      <w:r w:rsidRPr="007A6E9F">
        <w:t>Утвержден</w:t>
      </w:r>
    </w:p>
    <w:p w:rsidR="00375400" w:rsidRPr="007A6E9F" w:rsidRDefault="00375400" w:rsidP="00375400">
      <w:pPr>
        <w:jc w:val="right"/>
      </w:pPr>
      <w:r w:rsidRPr="007A6E9F">
        <w:t>проколом заседания Комиссии</w:t>
      </w:r>
    </w:p>
    <w:p w:rsidR="00375400" w:rsidRPr="007A6E9F" w:rsidRDefault="00375400" w:rsidP="00375400">
      <w:pPr>
        <w:jc w:val="right"/>
      </w:pPr>
      <w:r w:rsidRPr="007A6E9F">
        <w:t xml:space="preserve">по профилактике правонарушений </w:t>
      </w:r>
    </w:p>
    <w:p w:rsidR="00375400" w:rsidRPr="007A6E9F" w:rsidRDefault="00375400" w:rsidP="00375400">
      <w:pPr>
        <w:jc w:val="right"/>
      </w:pPr>
      <w:r w:rsidRPr="007A6E9F">
        <w:t>в Козловском районе</w:t>
      </w:r>
    </w:p>
    <w:p w:rsidR="00375400" w:rsidRPr="007A6E9F" w:rsidRDefault="00375400" w:rsidP="00375400">
      <w:pPr>
        <w:jc w:val="right"/>
      </w:pPr>
      <w:r>
        <w:t>от 25.12.2020 №6</w:t>
      </w:r>
    </w:p>
    <w:p w:rsidR="00375400" w:rsidRPr="007A6E9F" w:rsidRDefault="00375400" w:rsidP="00375400">
      <w:pPr>
        <w:jc w:val="center"/>
        <w:rPr>
          <w:b/>
        </w:rPr>
      </w:pPr>
      <w:r w:rsidRPr="007A6E9F">
        <w:rPr>
          <w:b/>
        </w:rPr>
        <w:t xml:space="preserve">План работы </w:t>
      </w:r>
    </w:p>
    <w:p w:rsidR="00375400" w:rsidRPr="007A6E9F" w:rsidRDefault="00375400" w:rsidP="00375400">
      <w:pPr>
        <w:jc w:val="center"/>
        <w:rPr>
          <w:b/>
        </w:rPr>
      </w:pPr>
      <w:r w:rsidRPr="007A6E9F">
        <w:rPr>
          <w:b/>
        </w:rPr>
        <w:t xml:space="preserve">Комиссии по профилактике правонарушений </w:t>
      </w:r>
    </w:p>
    <w:p w:rsidR="00375400" w:rsidRPr="007A6E9F" w:rsidRDefault="00375400" w:rsidP="00375400">
      <w:pPr>
        <w:jc w:val="center"/>
        <w:rPr>
          <w:b/>
        </w:rPr>
      </w:pPr>
      <w:r>
        <w:rPr>
          <w:b/>
        </w:rPr>
        <w:t xml:space="preserve">в Козловском районе на 2021 </w:t>
      </w:r>
      <w:r w:rsidRPr="007A6E9F">
        <w:rPr>
          <w:b/>
        </w:rPr>
        <w:t xml:space="preserve">год </w:t>
      </w:r>
    </w:p>
    <w:p w:rsidR="00375400" w:rsidRPr="00D65C8E" w:rsidRDefault="00375400" w:rsidP="00375400">
      <w:pPr>
        <w:jc w:val="center"/>
      </w:pPr>
    </w:p>
    <w:p w:rsidR="00375400" w:rsidRPr="00D65C8E" w:rsidRDefault="00375400" w:rsidP="00375400">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4237"/>
        <w:gridCol w:w="1741"/>
        <w:gridCol w:w="3078"/>
      </w:tblGrid>
      <w:tr w:rsidR="009C4B1C" w:rsidRPr="00D65C8E" w:rsidTr="009C4B1C">
        <w:tc>
          <w:tcPr>
            <w:tcW w:w="592" w:type="dxa"/>
          </w:tcPr>
          <w:p w:rsidR="00375400" w:rsidRPr="00D65C8E" w:rsidRDefault="00375400" w:rsidP="00661CD0">
            <w:pPr>
              <w:jc w:val="center"/>
            </w:pPr>
            <w:r w:rsidRPr="00D65C8E">
              <w:t>№ п/п</w:t>
            </w:r>
          </w:p>
        </w:tc>
        <w:tc>
          <w:tcPr>
            <w:tcW w:w="4237" w:type="dxa"/>
          </w:tcPr>
          <w:p w:rsidR="00375400" w:rsidRPr="00D65C8E" w:rsidRDefault="00375400" w:rsidP="00661CD0">
            <w:pPr>
              <w:jc w:val="center"/>
            </w:pPr>
            <w:r w:rsidRPr="00D65C8E">
              <w:t>Наименование мероприятий</w:t>
            </w:r>
          </w:p>
        </w:tc>
        <w:tc>
          <w:tcPr>
            <w:tcW w:w="1741" w:type="dxa"/>
          </w:tcPr>
          <w:p w:rsidR="00375400" w:rsidRPr="00D65C8E" w:rsidRDefault="00375400" w:rsidP="00661CD0">
            <w:pPr>
              <w:jc w:val="center"/>
            </w:pPr>
            <w:r w:rsidRPr="00D65C8E">
              <w:t>Срок исполнения</w:t>
            </w:r>
          </w:p>
        </w:tc>
        <w:tc>
          <w:tcPr>
            <w:tcW w:w="3078" w:type="dxa"/>
          </w:tcPr>
          <w:p w:rsidR="00375400" w:rsidRPr="00D65C8E" w:rsidRDefault="00375400" w:rsidP="00661CD0">
            <w:pPr>
              <w:jc w:val="center"/>
            </w:pPr>
            <w:r w:rsidRPr="00D65C8E">
              <w:t>Ответственный исполнитель*</w:t>
            </w:r>
          </w:p>
        </w:tc>
      </w:tr>
      <w:tr w:rsidR="00375400" w:rsidRPr="00D65C8E" w:rsidTr="009C4B1C">
        <w:tc>
          <w:tcPr>
            <w:tcW w:w="592" w:type="dxa"/>
          </w:tcPr>
          <w:p w:rsidR="00375400" w:rsidRPr="00D65C8E" w:rsidRDefault="00375400" w:rsidP="00661CD0">
            <w:pPr>
              <w:jc w:val="center"/>
            </w:pPr>
            <w:r>
              <w:t>1.</w:t>
            </w:r>
          </w:p>
        </w:tc>
        <w:tc>
          <w:tcPr>
            <w:tcW w:w="4237" w:type="dxa"/>
          </w:tcPr>
          <w:p w:rsidR="00375400" w:rsidRDefault="00375400" w:rsidP="00375400">
            <w:pPr>
              <w:jc w:val="both"/>
            </w:pPr>
            <w:r>
              <w:t>Проведение выездных дней профилактики в поселения Козловского района</w:t>
            </w:r>
          </w:p>
          <w:p w:rsidR="00375400" w:rsidRPr="00D65C8E" w:rsidRDefault="00375400" w:rsidP="00375400">
            <w:pPr>
              <w:jc w:val="both"/>
            </w:pPr>
            <w:r>
              <w:t>(</w:t>
            </w:r>
            <w:r w:rsidRPr="00375400">
              <w:rPr>
                <w:i/>
              </w:rPr>
              <w:t>по предложению прокурора Козловского района</w:t>
            </w:r>
            <w:r>
              <w:t>)</w:t>
            </w:r>
          </w:p>
        </w:tc>
        <w:tc>
          <w:tcPr>
            <w:tcW w:w="1741" w:type="dxa"/>
          </w:tcPr>
          <w:p w:rsidR="00375400" w:rsidRPr="00D65C8E" w:rsidRDefault="00375400" w:rsidP="00661CD0">
            <w:pPr>
              <w:jc w:val="center"/>
            </w:pPr>
            <w:r>
              <w:t>ежемесячно</w:t>
            </w:r>
          </w:p>
        </w:tc>
        <w:tc>
          <w:tcPr>
            <w:tcW w:w="3078" w:type="dxa"/>
          </w:tcPr>
          <w:p w:rsidR="00375400" w:rsidRDefault="00375400" w:rsidP="00375400">
            <w:pPr>
              <w:jc w:val="both"/>
            </w:pPr>
            <w:r w:rsidRPr="00D65C8E">
              <w:t>ОМ</w:t>
            </w:r>
            <w:r>
              <w:t>ВД России по Козловскому району;</w:t>
            </w:r>
          </w:p>
          <w:p w:rsidR="00375400" w:rsidRPr="00D65C8E" w:rsidRDefault="00375400" w:rsidP="00375400">
            <w:pPr>
              <w:jc w:val="both"/>
            </w:pPr>
            <w:r>
              <w:t>Администрация Козловского района</w:t>
            </w:r>
          </w:p>
          <w:p w:rsidR="00375400" w:rsidRPr="00D65C8E" w:rsidRDefault="00375400" w:rsidP="00661CD0">
            <w:pPr>
              <w:jc w:val="center"/>
            </w:pPr>
          </w:p>
        </w:tc>
      </w:tr>
      <w:tr w:rsidR="009C4B1C" w:rsidRPr="00D65C8E" w:rsidTr="009C4B1C">
        <w:tc>
          <w:tcPr>
            <w:tcW w:w="592" w:type="dxa"/>
          </w:tcPr>
          <w:p w:rsidR="00375400" w:rsidRPr="00D65C8E" w:rsidRDefault="00375400" w:rsidP="00661CD0">
            <w:pPr>
              <w:jc w:val="center"/>
            </w:pPr>
            <w:r>
              <w:t>2</w:t>
            </w:r>
            <w:r w:rsidRPr="00D65C8E">
              <w:t>.</w:t>
            </w:r>
          </w:p>
        </w:tc>
        <w:tc>
          <w:tcPr>
            <w:tcW w:w="4237" w:type="dxa"/>
          </w:tcPr>
          <w:p w:rsidR="00375400" w:rsidRPr="00D65C8E" w:rsidRDefault="00375400" w:rsidP="00661CD0">
            <w:pPr>
              <w:ind w:right="72"/>
              <w:jc w:val="both"/>
            </w:pPr>
            <w:r>
              <w:t>О состоянии правопорядка и принятых мерах по противодействию преступности в Козловском районе в 2020 году, а также задачах по обеспечению правопорядка в 2021 году</w:t>
            </w:r>
          </w:p>
        </w:tc>
        <w:tc>
          <w:tcPr>
            <w:tcW w:w="1741" w:type="dxa"/>
          </w:tcPr>
          <w:p w:rsidR="00375400" w:rsidRPr="00D65C8E" w:rsidRDefault="00375400" w:rsidP="00661CD0">
            <w:pPr>
              <w:jc w:val="center"/>
            </w:pPr>
            <w:r>
              <w:rPr>
                <w:lang w:val="en-US"/>
              </w:rPr>
              <w:t xml:space="preserve">I </w:t>
            </w:r>
            <w:r w:rsidRPr="00D65C8E">
              <w:t>квартал</w:t>
            </w:r>
          </w:p>
        </w:tc>
        <w:tc>
          <w:tcPr>
            <w:tcW w:w="3078" w:type="dxa"/>
          </w:tcPr>
          <w:p w:rsidR="00375400" w:rsidRPr="00D65C8E" w:rsidRDefault="00375400" w:rsidP="00661CD0">
            <w:pPr>
              <w:jc w:val="both"/>
            </w:pPr>
            <w:r w:rsidRPr="00D65C8E">
              <w:t>ОМ</w:t>
            </w:r>
            <w:r>
              <w:t>ВД России по Козловскому району</w:t>
            </w:r>
          </w:p>
          <w:p w:rsidR="00375400" w:rsidRPr="00D65C8E" w:rsidRDefault="00375400" w:rsidP="00661CD0">
            <w:pPr>
              <w:jc w:val="both"/>
            </w:pPr>
          </w:p>
        </w:tc>
      </w:tr>
      <w:tr w:rsidR="004E19E2" w:rsidRPr="00D65C8E" w:rsidTr="009C4B1C">
        <w:tc>
          <w:tcPr>
            <w:tcW w:w="592" w:type="dxa"/>
          </w:tcPr>
          <w:p w:rsidR="004E19E2" w:rsidRDefault="004E19E2" w:rsidP="00661CD0">
            <w:pPr>
              <w:jc w:val="center"/>
            </w:pPr>
            <w:r>
              <w:t>3.</w:t>
            </w:r>
          </w:p>
        </w:tc>
        <w:tc>
          <w:tcPr>
            <w:tcW w:w="4237" w:type="dxa"/>
          </w:tcPr>
          <w:p w:rsidR="004E19E2" w:rsidRPr="004E19E2" w:rsidRDefault="004E19E2" w:rsidP="00661CD0">
            <w:pPr>
              <w:ind w:right="72"/>
              <w:jc w:val="both"/>
            </w:pPr>
            <w:r>
              <w:t xml:space="preserve">Рассмотрение результатов анализа деятельности советов профилактики за </w:t>
            </w:r>
            <w:r>
              <w:rPr>
                <w:lang w:val="en-US"/>
              </w:rPr>
              <w:t>II</w:t>
            </w:r>
            <w:r>
              <w:t xml:space="preserve"> полугодие 2020 года</w:t>
            </w:r>
          </w:p>
        </w:tc>
        <w:tc>
          <w:tcPr>
            <w:tcW w:w="1741" w:type="dxa"/>
          </w:tcPr>
          <w:p w:rsidR="004E19E2" w:rsidRPr="004E19E2" w:rsidRDefault="004E19E2" w:rsidP="00661CD0">
            <w:pPr>
              <w:jc w:val="center"/>
            </w:pPr>
            <w:r>
              <w:rPr>
                <w:lang w:val="en-US"/>
              </w:rPr>
              <w:t xml:space="preserve">I </w:t>
            </w:r>
            <w:r w:rsidRPr="00D65C8E">
              <w:t>квартал</w:t>
            </w:r>
          </w:p>
        </w:tc>
        <w:tc>
          <w:tcPr>
            <w:tcW w:w="3078" w:type="dxa"/>
          </w:tcPr>
          <w:p w:rsidR="004E19E2" w:rsidRPr="00D65C8E" w:rsidRDefault="004E19E2" w:rsidP="00661CD0">
            <w:pPr>
              <w:jc w:val="both"/>
            </w:pPr>
            <w:r>
              <w:t>Секретарь Комиссии</w:t>
            </w:r>
          </w:p>
        </w:tc>
      </w:tr>
      <w:tr w:rsidR="009C4B1C" w:rsidRPr="00D65C8E" w:rsidTr="009C4B1C">
        <w:tc>
          <w:tcPr>
            <w:tcW w:w="592" w:type="dxa"/>
          </w:tcPr>
          <w:p w:rsidR="00375400" w:rsidRDefault="004E19E2" w:rsidP="00661CD0">
            <w:pPr>
              <w:jc w:val="center"/>
            </w:pPr>
            <w:r>
              <w:t>4</w:t>
            </w:r>
            <w:r w:rsidR="00375400">
              <w:t>.</w:t>
            </w:r>
          </w:p>
        </w:tc>
        <w:tc>
          <w:tcPr>
            <w:tcW w:w="4237" w:type="dxa"/>
          </w:tcPr>
          <w:p w:rsidR="00375400" w:rsidRDefault="00375400" w:rsidP="00661CD0">
            <w:pPr>
              <w:ind w:right="72"/>
              <w:jc w:val="both"/>
            </w:pPr>
            <w:r>
              <w:t>Об</w:t>
            </w:r>
            <w:r w:rsidR="008F1BF9">
              <w:t xml:space="preserve"> эффективности реализации в 2020</w:t>
            </w:r>
            <w:r>
              <w:t xml:space="preserve"> году подпрограммы «Профилактика правонарушений» муниципальной программы «Обеспечение общественного порядка и противодействия преступности в Козловском районе на 2019-2035 годы»</w:t>
            </w:r>
          </w:p>
        </w:tc>
        <w:tc>
          <w:tcPr>
            <w:tcW w:w="1741" w:type="dxa"/>
          </w:tcPr>
          <w:p w:rsidR="00375400" w:rsidRPr="005B1EF6" w:rsidRDefault="00375400" w:rsidP="00661CD0">
            <w:pPr>
              <w:jc w:val="center"/>
            </w:pPr>
            <w:r>
              <w:rPr>
                <w:lang w:val="en-US"/>
              </w:rPr>
              <w:t>I</w:t>
            </w:r>
            <w:r>
              <w:t xml:space="preserve"> квартал</w:t>
            </w:r>
          </w:p>
        </w:tc>
        <w:tc>
          <w:tcPr>
            <w:tcW w:w="3078" w:type="dxa"/>
          </w:tcPr>
          <w:p w:rsidR="00375400" w:rsidRPr="00D65C8E" w:rsidRDefault="00375400" w:rsidP="00661CD0">
            <w:pPr>
              <w:jc w:val="both"/>
            </w:pPr>
            <w:r>
              <w:t>Отдел юридической и информационной службы администрации Козловского района</w:t>
            </w:r>
          </w:p>
        </w:tc>
      </w:tr>
      <w:tr w:rsidR="00255A08" w:rsidRPr="00D65C8E" w:rsidTr="009C4B1C">
        <w:tc>
          <w:tcPr>
            <w:tcW w:w="592" w:type="dxa"/>
          </w:tcPr>
          <w:p w:rsidR="00255A08" w:rsidRDefault="004E19E2" w:rsidP="00661CD0">
            <w:pPr>
              <w:jc w:val="center"/>
            </w:pPr>
            <w:r>
              <w:t>5</w:t>
            </w:r>
            <w:r w:rsidR="00255A08">
              <w:t>.</w:t>
            </w:r>
          </w:p>
        </w:tc>
        <w:tc>
          <w:tcPr>
            <w:tcW w:w="4237" w:type="dxa"/>
          </w:tcPr>
          <w:p w:rsidR="00255A08" w:rsidRDefault="00255A08" w:rsidP="00255A08">
            <w:pPr>
              <w:pStyle w:val="a5"/>
              <w:jc w:val="both"/>
              <w:rPr>
                <w:rFonts w:ascii="Times New Roman" w:hAnsi="Times New Roman" w:cs="Times New Roman"/>
                <w:sz w:val="24"/>
                <w:szCs w:val="24"/>
              </w:rPr>
            </w:pPr>
            <w:r w:rsidRPr="00255A08">
              <w:rPr>
                <w:rFonts w:ascii="Times New Roman" w:hAnsi="Times New Roman" w:cs="Times New Roman"/>
                <w:sz w:val="24"/>
                <w:szCs w:val="24"/>
              </w:rPr>
              <w:t xml:space="preserve">О взаимодействии </w:t>
            </w:r>
            <w:r w:rsidR="00BB22C7">
              <w:rPr>
                <w:rFonts w:ascii="Times New Roman" w:hAnsi="Times New Roman" w:cs="Times New Roman"/>
                <w:sz w:val="24"/>
                <w:szCs w:val="24"/>
              </w:rPr>
              <w:t>советов профилактики поселений</w:t>
            </w:r>
            <w:r w:rsidRPr="00255A08">
              <w:rPr>
                <w:rFonts w:ascii="Times New Roman" w:hAnsi="Times New Roman" w:cs="Times New Roman"/>
                <w:sz w:val="24"/>
                <w:szCs w:val="24"/>
              </w:rPr>
              <w:t xml:space="preserve"> с ОМВД России по Козловскому району, образовательными организациями Козловского района, отделом социальной защиты населения КУ «Центр предоставления мер социальной поддержки» Минтруда Чувашии, БУ ЧР «Козловский комплексный центр социального обслуживания населения» Министерства труда и социальной защиты Чувашской Республики</w:t>
            </w:r>
            <w:r>
              <w:rPr>
                <w:rFonts w:ascii="Times New Roman" w:hAnsi="Times New Roman" w:cs="Times New Roman"/>
                <w:sz w:val="24"/>
                <w:szCs w:val="24"/>
              </w:rPr>
              <w:t xml:space="preserve"> по вопросам получения информации о фактах насилия в семье</w:t>
            </w:r>
          </w:p>
          <w:p w:rsidR="00255A08" w:rsidRPr="00255A08" w:rsidRDefault="00255A08" w:rsidP="00255A08">
            <w:pPr>
              <w:pStyle w:val="a5"/>
              <w:jc w:val="both"/>
              <w:rPr>
                <w:rFonts w:ascii="Times New Roman" w:hAnsi="Times New Roman" w:cs="Times New Roman"/>
                <w:sz w:val="24"/>
                <w:szCs w:val="24"/>
              </w:rPr>
            </w:pPr>
            <w:r w:rsidRPr="00375400">
              <w:rPr>
                <w:i/>
              </w:rPr>
              <w:t>(</w:t>
            </w:r>
            <w:r w:rsidRPr="00255A08">
              <w:rPr>
                <w:rFonts w:ascii="Times New Roman" w:hAnsi="Times New Roman" w:cs="Times New Roman"/>
                <w:i/>
              </w:rPr>
              <w:t>протокол заседания Комиссии по профилактике правонарушений в Чувашской Республике от 07.12.2020 №4</w:t>
            </w:r>
            <w:r w:rsidRPr="00375400">
              <w:rPr>
                <w:i/>
              </w:rPr>
              <w:t>)</w:t>
            </w:r>
          </w:p>
        </w:tc>
        <w:tc>
          <w:tcPr>
            <w:tcW w:w="1741" w:type="dxa"/>
          </w:tcPr>
          <w:p w:rsidR="00255A08" w:rsidRPr="00255A08" w:rsidRDefault="00255A08" w:rsidP="00661CD0">
            <w:pPr>
              <w:jc w:val="center"/>
            </w:pPr>
            <w:r>
              <w:t>ежеквартально</w:t>
            </w:r>
          </w:p>
        </w:tc>
        <w:tc>
          <w:tcPr>
            <w:tcW w:w="3078" w:type="dxa"/>
          </w:tcPr>
          <w:p w:rsidR="00255A08" w:rsidRDefault="00BB22C7" w:rsidP="00661CD0">
            <w:pPr>
              <w:jc w:val="both"/>
            </w:pPr>
            <w:r>
              <w:t>Главы поселений Козловского района</w:t>
            </w:r>
          </w:p>
        </w:tc>
      </w:tr>
      <w:tr w:rsidR="00375400" w:rsidRPr="00D65C8E" w:rsidTr="009C4B1C">
        <w:tc>
          <w:tcPr>
            <w:tcW w:w="592" w:type="dxa"/>
          </w:tcPr>
          <w:p w:rsidR="00375400" w:rsidRDefault="004E19E2" w:rsidP="00661CD0">
            <w:pPr>
              <w:jc w:val="center"/>
            </w:pPr>
            <w:r>
              <w:lastRenderedPageBreak/>
              <w:t>6</w:t>
            </w:r>
            <w:r w:rsidR="00255A08">
              <w:t>.</w:t>
            </w:r>
          </w:p>
        </w:tc>
        <w:tc>
          <w:tcPr>
            <w:tcW w:w="4237" w:type="dxa"/>
          </w:tcPr>
          <w:p w:rsidR="00375400" w:rsidRDefault="00375400" w:rsidP="00661CD0">
            <w:pPr>
              <w:ind w:right="72"/>
              <w:jc w:val="both"/>
            </w:pPr>
            <w:r>
              <w:t>Определение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255A08" w:rsidRDefault="00255A08" w:rsidP="00661CD0">
            <w:pPr>
              <w:ind w:right="72"/>
              <w:jc w:val="both"/>
            </w:pPr>
            <w:r w:rsidRPr="00375400">
              <w:rPr>
                <w:i/>
              </w:rPr>
              <w:t>(протокол заседания Комиссии по профилактике правонарушений в Чувашской Республике</w:t>
            </w:r>
            <w:r>
              <w:rPr>
                <w:i/>
              </w:rPr>
              <w:t xml:space="preserve"> от 07.12.2020 </w:t>
            </w:r>
            <w:r w:rsidRPr="00375400">
              <w:rPr>
                <w:i/>
              </w:rPr>
              <w:t>№4)</w:t>
            </w:r>
          </w:p>
          <w:p w:rsidR="00375400" w:rsidRPr="00375400" w:rsidRDefault="00375400" w:rsidP="00661CD0">
            <w:pPr>
              <w:ind w:right="72"/>
              <w:jc w:val="both"/>
              <w:rPr>
                <w:i/>
              </w:rPr>
            </w:pPr>
          </w:p>
        </w:tc>
        <w:tc>
          <w:tcPr>
            <w:tcW w:w="1741" w:type="dxa"/>
          </w:tcPr>
          <w:p w:rsidR="00375400" w:rsidRPr="00375400" w:rsidRDefault="00255A08" w:rsidP="00661CD0">
            <w:pPr>
              <w:jc w:val="center"/>
            </w:pPr>
            <w:r>
              <w:rPr>
                <w:lang w:val="en-US"/>
              </w:rPr>
              <w:t>I</w:t>
            </w:r>
            <w:r>
              <w:t xml:space="preserve"> квартал</w:t>
            </w:r>
          </w:p>
        </w:tc>
        <w:tc>
          <w:tcPr>
            <w:tcW w:w="3078" w:type="dxa"/>
          </w:tcPr>
          <w:p w:rsidR="00375400" w:rsidRDefault="00375400" w:rsidP="00661CD0">
            <w:pPr>
              <w:jc w:val="both"/>
            </w:pPr>
            <w:r>
              <w:t xml:space="preserve">Козловский РОСП УФССП по Чувашской Республике-Чувашии, </w:t>
            </w:r>
          </w:p>
          <w:p w:rsidR="00375400" w:rsidRDefault="00375400" w:rsidP="00661CD0">
            <w:pPr>
              <w:jc w:val="both"/>
            </w:pPr>
            <w:r>
              <w:t>Администрация Козловского района</w:t>
            </w:r>
          </w:p>
        </w:tc>
      </w:tr>
      <w:tr w:rsidR="00375400" w:rsidRPr="00D65C8E" w:rsidTr="009C4B1C">
        <w:tc>
          <w:tcPr>
            <w:tcW w:w="592" w:type="dxa"/>
          </w:tcPr>
          <w:p w:rsidR="00375400" w:rsidRDefault="004E19E2" w:rsidP="00661CD0">
            <w:pPr>
              <w:jc w:val="center"/>
            </w:pPr>
            <w:r>
              <w:t>7</w:t>
            </w:r>
            <w:r w:rsidR="00255A08">
              <w:t xml:space="preserve">. </w:t>
            </w:r>
          </w:p>
        </w:tc>
        <w:tc>
          <w:tcPr>
            <w:tcW w:w="4237" w:type="dxa"/>
          </w:tcPr>
          <w:p w:rsidR="00375400" w:rsidRDefault="00255A08" w:rsidP="00661CD0">
            <w:pPr>
              <w:ind w:right="72"/>
              <w:jc w:val="both"/>
            </w:pPr>
            <w:r>
              <w:t>О принятых мерах по повышению эффективности межведомственного взаимодействия по предупреждению хищений чужого имущества, совершаемых бесконтактным способом</w:t>
            </w:r>
          </w:p>
        </w:tc>
        <w:tc>
          <w:tcPr>
            <w:tcW w:w="1741" w:type="dxa"/>
          </w:tcPr>
          <w:p w:rsidR="00375400" w:rsidRPr="00255A08" w:rsidRDefault="00255A08" w:rsidP="00661CD0">
            <w:pPr>
              <w:jc w:val="center"/>
            </w:pPr>
            <w:r>
              <w:rPr>
                <w:lang w:val="en-US"/>
              </w:rPr>
              <w:t>II</w:t>
            </w:r>
            <w:r>
              <w:t xml:space="preserve"> квартал</w:t>
            </w:r>
          </w:p>
        </w:tc>
        <w:tc>
          <w:tcPr>
            <w:tcW w:w="3078" w:type="dxa"/>
          </w:tcPr>
          <w:p w:rsidR="00820F1D" w:rsidRDefault="00255A08" w:rsidP="00661CD0">
            <w:pPr>
              <w:jc w:val="both"/>
            </w:pPr>
            <w:r>
              <w:t>Администрация Козловского района</w:t>
            </w:r>
            <w:r w:rsidR="00820F1D">
              <w:t>; ОМВД России по Козловскому району;</w:t>
            </w:r>
          </w:p>
          <w:p w:rsidR="00375400" w:rsidRDefault="00820F1D" w:rsidP="00661CD0">
            <w:pPr>
              <w:jc w:val="both"/>
            </w:pPr>
            <w:r>
              <w:t xml:space="preserve"> главы поселений </w:t>
            </w:r>
            <w:r w:rsidR="00BB22C7">
              <w:t>Козловского района</w:t>
            </w:r>
          </w:p>
        </w:tc>
      </w:tr>
      <w:tr w:rsidR="009C4B1C" w:rsidRPr="00D65C8E" w:rsidTr="009C4B1C">
        <w:trPr>
          <w:trHeight w:val="1352"/>
        </w:trPr>
        <w:tc>
          <w:tcPr>
            <w:tcW w:w="592" w:type="dxa"/>
          </w:tcPr>
          <w:p w:rsidR="00375400" w:rsidRDefault="004E19E2" w:rsidP="00661CD0">
            <w:pPr>
              <w:jc w:val="center"/>
            </w:pPr>
            <w:r>
              <w:t>8</w:t>
            </w:r>
            <w:r w:rsidR="00375400">
              <w:t>.</w:t>
            </w:r>
          </w:p>
        </w:tc>
        <w:tc>
          <w:tcPr>
            <w:tcW w:w="4237" w:type="dxa"/>
          </w:tcPr>
          <w:p w:rsidR="00375400" w:rsidRPr="001C040B" w:rsidRDefault="00820F1D" w:rsidP="00820F1D">
            <w:pPr>
              <w:ind w:right="72"/>
              <w:jc w:val="both"/>
              <w:rPr>
                <w:sz w:val="16"/>
                <w:szCs w:val="16"/>
              </w:rPr>
            </w:pPr>
            <w:r>
              <w:t>О проведенных рейдовых мероприятий с ОМВД России по Козловскому району по выявлению несовершеннолетних детей (лиц, не достигших возраста 18 лет), находящихся в ночное время в общественных местах, в том числе на улицах, в местах, где предусмотрена розничная продажа алкогольной продукции, и в иных местах, без сопровождения родителей (лиц их заменяющих) за истекший период 2021 года</w:t>
            </w:r>
          </w:p>
        </w:tc>
        <w:tc>
          <w:tcPr>
            <w:tcW w:w="1741" w:type="dxa"/>
          </w:tcPr>
          <w:p w:rsidR="00375400" w:rsidRPr="00820F1D" w:rsidRDefault="00820F1D" w:rsidP="00661CD0">
            <w:pPr>
              <w:jc w:val="center"/>
            </w:pPr>
            <w:r>
              <w:rPr>
                <w:lang w:val="en-US"/>
              </w:rPr>
              <w:t xml:space="preserve">II </w:t>
            </w:r>
            <w:r>
              <w:t>квартал</w:t>
            </w:r>
          </w:p>
        </w:tc>
        <w:tc>
          <w:tcPr>
            <w:tcW w:w="3078" w:type="dxa"/>
          </w:tcPr>
          <w:p w:rsidR="00375400" w:rsidRDefault="00820F1D" w:rsidP="00661CD0">
            <w:pPr>
              <w:jc w:val="both"/>
            </w:pPr>
            <w:r>
              <w:t xml:space="preserve">Управление образования </w:t>
            </w:r>
            <w:r w:rsidR="009C4B1C" w:rsidRPr="009C4B1C">
              <w:t xml:space="preserve">и молодежной политики </w:t>
            </w:r>
            <w:r>
              <w:t>администрации Козловского района;</w:t>
            </w:r>
          </w:p>
          <w:p w:rsidR="00820F1D" w:rsidRPr="00D65C8E" w:rsidRDefault="00820F1D" w:rsidP="00661CD0">
            <w:pPr>
              <w:jc w:val="both"/>
            </w:pPr>
            <w:r>
              <w:t>ОМВД России по Козловского района</w:t>
            </w:r>
          </w:p>
        </w:tc>
      </w:tr>
      <w:tr w:rsidR="009C4B1C" w:rsidRPr="00D65C8E" w:rsidTr="009C4B1C">
        <w:trPr>
          <w:trHeight w:val="1352"/>
        </w:trPr>
        <w:tc>
          <w:tcPr>
            <w:tcW w:w="592" w:type="dxa"/>
          </w:tcPr>
          <w:p w:rsidR="009C4B1C" w:rsidRDefault="004E19E2" w:rsidP="009C4B1C">
            <w:pPr>
              <w:jc w:val="center"/>
            </w:pPr>
            <w:r>
              <w:t>9</w:t>
            </w:r>
            <w:r w:rsidR="009C4B1C">
              <w:t>.</w:t>
            </w:r>
          </w:p>
        </w:tc>
        <w:tc>
          <w:tcPr>
            <w:tcW w:w="4237" w:type="dxa"/>
          </w:tcPr>
          <w:p w:rsidR="009C4B1C" w:rsidRDefault="009C4B1C" w:rsidP="009C4B1C">
            <w:pPr>
              <w:ind w:right="72"/>
              <w:jc w:val="both"/>
            </w:pPr>
            <w:r w:rsidRPr="00D65C8E">
              <w:t>О работе по профилактике безнадзорности</w:t>
            </w:r>
            <w:r>
              <w:t>,</w:t>
            </w:r>
            <w:r w:rsidRPr="00D65C8E">
              <w:t xml:space="preserve"> правонарушений несовершеннолетних по предупреждению преступлений среди несовершеннолетних</w:t>
            </w:r>
            <w:r>
              <w:t>, а также предупреждение преступлений в отношении несовершеннолетних</w:t>
            </w:r>
            <w:r w:rsidRPr="00D65C8E">
              <w:t xml:space="preserve">, в том </w:t>
            </w:r>
            <w:r>
              <w:t>ч</w:t>
            </w:r>
            <w:r w:rsidRPr="00D65C8E">
              <w:t>и</w:t>
            </w:r>
            <w:r>
              <w:t>с</w:t>
            </w:r>
            <w:r w:rsidRPr="00D65C8E">
              <w:t>ле организации временного трудоустройства несовершеннолетних в период летних каникул</w:t>
            </w:r>
          </w:p>
        </w:tc>
        <w:tc>
          <w:tcPr>
            <w:tcW w:w="1741" w:type="dxa"/>
          </w:tcPr>
          <w:p w:rsidR="009C4B1C" w:rsidRPr="008500FE" w:rsidRDefault="009C4B1C" w:rsidP="009C4B1C">
            <w:pPr>
              <w:jc w:val="center"/>
            </w:pPr>
            <w:r>
              <w:rPr>
                <w:lang w:val="en-US"/>
              </w:rPr>
              <w:t xml:space="preserve">II </w:t>
            </w:r>
            <w:r>
              <w:t>квартал</w:t>
            </w:r>
          </w:p>
        </w:tc>
        <w:tc>
          <w:tcPr>
            <w:tcW w:w="3078" w:type="dxa"/>
          </w:tcPr>
          <w:p w:rsidR="009C4B1C" w:rsidRPr="00D65C8E" w:rsidRDefault="009C4B1C" w:rsidP="009C4B1C">
            <w:pPr>
              <w:jc w:val="both"/>
            </w:pPr>
            <w:r w:rsidRPr="00D65C8E">
              <w:t>Управление образования</w:t>
            </w:r>
            <w:r>
              <w:t xml:space="preserve"> и молодежной политики</w:t>
            </w:r>
            <w:r w:rsidRPr="00D65C8E">
              <w:t xml:space="preserve"> администрации Козловского района Чувашской Республики,</w:t>
            </w:r>
          </w:p>
          <w:p w:rsidR="009C4B1C" w:rsidRDefault="009C4B1C" w:rsidP="009C4B1C">
            <w:pPr>
              <w:jc w:val="both"/>
            </w:pPr>
            <w:r w:rsidRPr="00D65C8E">
              <w:t>КУ ЦЗН Козловского района</w:t>
            </w:r>
          </w:p>
        </w:tc>
      </w:tr>
      <w:tr w:rsidR="009C4B1C" w:rsidRPr="00D65C8E" w:rsidTr="009C4B1C">
        <w:trPr>
          <w:trHeight w:val="1352"/>
        </w:trPr>
        <w:tc>
          <w:tcPr>
            <w:tcW w:w="592" w:type="dxa"/>
          </w:tcPr>
          <w:p w:rsidR="00375400" w:rsidRDefault="004E19E2" w:rsidP="00661CD0">
            <w:pPr>
              <w:jc w:val="center"/>
            </w:pPr>
            <w:r>
              <w:t>10</w:t>
            </w:r>
            <w:r w:rsidR="009C4B1C">
              <w:t>.</w:t>
            </w:r>
          </w:p>
        </w:tc>
        <w:tc>
          <w:tcPr>
            <w:tcW w:w="4237" w:type="dxa"/>
          </w:tcPr>
          <w:p w:rsidR="00375400" w:rsidRDefault="00375400" w:rsidP="00820F1D">
            <w:pPr>
              <w:ind w:right="72"/>
              <w:jc w:val="both"/>
            </w:pPr>
            <w:r>
              <w:t xml:space="preserve">О </w:t>
            </w:r>
            <w:r w:rsidR="00820F1D">
              <w:t>проведенной работе по выявлению фактов незаконной продажи в объектах розничной торговли спиртосодержащей продукции</w:t>
            </w:r>
          </w:p>
        </w:tc>
        <w:tc>
          <w:tcPr>
            <w:tcW w:w="1741" w:type="dxa"/>
          </w:tcPr>
          <w:p w:rsidR="00375400" w:rsidRPr="00C36F2C" w:rsidRDefault="00375400" w:rsidP="00661CD0">
            <w:pPr>
              <w:jc w:val="center"/>
            </w:pPr>
            <w:r>
              <w:rPr>
                <w:lang w:val="en-US"/>
              </w:rPr>
              <w:t>I</w:t>
            </w:r>
            <w:r w:rsidR="009C4B1C">
              <w:rPr>
                <w:lang w:val="en-US"/>
              </w:rPr>
              <w:t>I</w:t>
            </w:r>
            <w:r w:rsidR="000319C4">
              <w:rPr>
                <w:lang w:val="en-US"/>
              </w:rPr>
              <w:t>I</w:t>
            </w:r>
            <w:r>
              <w:t xml:space="preserve"> квартал</w:t>
            </w:r>
          </w:p>
        </w:tc>
        <w:tc>
          <w:tcPr>
            <w:tcW w:w="3078" w:type="dxa"/>
          </w:tcPr>
          <w:p w:rsidR="00375400" w:rsidRPr="009C4B1C" w:rsidRDefault="009C4B1C" w:rsidP="00661CD0">
            <w:pPr>
              <w:jc w:val="both"/>
            </w:pPr>
            <w:r w:rsidRPr="009C4B1C">
              <w:t>Отдел экономического развития, промышленности, торговли</w:t>
            </w:r>
            <w:r>
              <w:t xml:space="preserve"> администрации Козловского района</w:t>
            </w:r>
            <w:r w:rsidR="00820F1D" w:rsidRPr="009C4B1C">
              <w:t>;</w:t>
            </w:r>
          </w:p>
          <w:p w:rsidR="00820F1D" w:rsidRDefault="00820F1D" w:rsidP="00661CD0">
            <w:pPr>
              <w:jc w:val="both"/>
            </w:pPr>
            <w:r w:rsidRPr="009C4B1C">
              <w:t>ОМВД России по Козловскому району</w:t>
            </w:r>
          </w:p>
        </w:tc>
      </w:tr>
      <w:tr w:rsidR="009C4B1C" w:rsidRPr="00D65C8E" w:rsidTr="009C4B1C">
        <w:trPr>
          <w:trHeight w:val="1352"/>
        </w:trPr>
        <w:tc>
          <w:tcPr>
            <w:tcW w:w="592" w:type="dxa"/>
          </w:tcPr>
          <w:p w:rsidR="00375400" w:rsidRDefault="004E19E2" w:rsidP="00661CD0">
            <w:pPr>
              <w:jc w:val="center"/>
            </w:pPr>
            <w:r>
              <w:t>11</w:t>
            </w:r>
            <w:r w:rsidR="00375400">
              <w:t>.</w:t>
            </w:r>
          </w:p>
        </w:tc>
        <w:tc>
          <w:tcPr>
            <w:tcW w:w="4237" w:type="dxa"/>
          </w:tcPr>
          <w:p w:rsidR="00375400" w:rsidRPr="000319C4" w:rsidRDefault="000319C4" w:rsidP="00661CD0">
            <w:pPr>
              <w:ind w:right="72"/>
              <w:jc w:val="both"/>
            </w:pPr>
            <w:r>
              <w:t>О результатах анализа причин и условий, способствующих совершению рецидивной преступности на территории Козловского района</w:t>
            </w:r>
          </w:p>
        </w:tc>
        <w:tc>
          <w:tcPr>
            <w:tcW w:w="1741" w:type="dxa"/>
          </w:tcPr>
          <w:p w:rsidR="00375400" w:rsidRPr="000319C4" w:rsidRDefault="000319C4" w:rsidP="00661CD0">
            <w:pPr>
              <w:jc w:val="center"/>
            </w:pPr>
            <w:r>
              <w:rPr>
                <w:lang w:val="en-US"/>
              </w:rPr>
              <w:t xml:space="preserve">III </w:t>
            </w:r>
            <w:r>
              <w:t>квартал</w:t>
            </w:r>
          </w:p>
        </w:tc>
        <w:tc>
          <w:tcPr>
            <w:tcW w:w="3078" w:type="dxa"/>
          </w:tcPr>
          <w:p w:rsidR="000319C4" w:rsidRDefault="000319C4" w:rsidP="00661CD0">
            <w:pPr>
              <w:jc w:val="both"/>
            </w:pPr>
            <w:r>
              <w:t>ОМВД России по Козловскому району;</w:t>
            </w:r>
          </w:p>
          <w:p w:rsidR="000319C4" w:rsidRDefault="000319C4" w:rsidP="000319C4">
            <w:pPr>
              <w:jc w:val="both"/>
            </w:pPr>
            <w:r>
              <w:t>Главы поселений Козловского района</w:t>
            </w:r>
          </w:p>
          <w:p w:rsidR="000319C4" w:rsidRDefault="000319C4" w:rsidP="00661CD0">
            <w:pPr>
              <w:jc w:val="both"/>
            </w:pPr>
          </w:p>
        </w:tc>
      </w:tr>
      <w:tr w:rsidR="009C4B1C" w:rsidRPr="00D65C8E" w:rsidTr="009C4B1C">
        <w:trPr>
          <w:trHeight w:val="1352"/>
        </w:trPr>
        <w:tc>
          <w:tcPr>
            <w:tcW w:w="592" w:type="dxa"/>
          </w:tcPr>
          <w:p w:rsidR="009C4B1C" w:rsidRDefault="004E19E2" w:rsidP="009C4B1C">
            <w:pPr>
              <w:jc w:val="center"/>
            </w:pPr>
            <w:r>
              <w:lastRenderedPageBreak/>
              <w:t>12</w:t>
            </w:r>
            <w:r w:rsidR="009C4B1C">
              <w:t>.</w:t>
            </w:r>
          </w:p>
        </w:tc>
        <w:tc>
          <w:tcPr>
            <w:tcW w:w="4237" w:type="dxa"/>
          </w:tcPr>
          <w:p w:rsidR="009C4B1C" w:rsidRPr="00D65C8E" w:rsidRDefault="009C4B1C" w:rsidP="009C4B1C">
            <w:pPr>
              <w:ind w:right="72"/>
              <w:jc w:val="both"/>
            </w:pPr>
            <w:r>
              <w:t>О состоянии работы субъектов профилактики правонарушений с лицами, злоупотребляющими алкогольной продукцией</w:t>
            </w:r>
          </w:p>
        </w:tc>
        <w:tc>
          <w:tcPr>
            <w:tcW w:w="1741" w:type="dxa"/>
          </w:tcPr>
          <w:p w:rsidR="009C4B1C" w:rsidRPr="008500FE" w:rsidRDefault="009C4B1C" w:rsidP="009C4B1C">
            <w:pPr>
              <w:jc w:val="center"/>
            </w:pPr>
            <w:r>
              <w:rPr>
                <w:lang w:val="en-US"/>
              </w:rPr>
              <w:t xml:space="preserve">III </w:t>
            </w:r>
            <w:r>
              <w:t>квартал</w:t>
            </w:r>
          </w:p>
        </w:tc>
        <w:tc>
          <w:tcPr>
            <w:tcW w:w="3078" w:type="dxa"/>
          </w:tcPr>
          <w:p w:rsidR="009C4B1C" w:rsidRDefault="009C4B1C" w:rsidP="009C4B1C">
            <w:pPr>
              <w:jc w:val="both"/>
            </w:pPr>
            <w:r w:rsidRPr="00D65C8E">
              <w:t>ОМВД по Козловскому району</w:t>
            </w:r>
          </w:p>
          <w:p w:rsidR="009C4B1C" w:rsidRDefault="009C4B1C" w:rsidP="009C4B1C">
            <w:pPr>
              <w:jc w:val="both"/>
            </w:pPr>
            <w:r>
              <w:t>Главы администраций поселений</w:t>
            </w:r>
          </w:p>
          <w:p w:rsidR="009C4B1C" w:rsidRDefault="009C4B1C" w:rsidP="009C4B1C">
            <w:pPr>
              <w:jc w:val="both"/>
            </w:pPr>
            <w:r>
              <w:t xml:space="preserve">БУ «Козловская </w:t>
            </w:r>
            <w:proofErr w:type="gramStart"/>
            <w:r>
              <w:t xml:space="preserve">ЦРБ  </w:t>
            </w:r>
            <w:proofErr w:type="spellStart"/>
            <w:r>
              <w:t>им.И.Е</w:t>
            </w:r>
            <w:proofErr w:type="spellEnd"/>
            <w:r>
              <w:t>.</w:t>
            </w:r>
            <w:proofErr w:type="gramEnd"/>
            <w:r>
              <w:t xml:space="preserve"> Виноградова»</w:t>
            </w:r>
          </w:p>
          <w:p w:rsidR="009C4B1C" w:rsidRPr="00D65C8E" w:rsidRDefault="009C4B1C" w:rsidP="009C4B1C">
            <w:pPr>
              <w:jc w:val="both"/>
            </w:pPr>
            <w:r>
              <w:t>КДН администрации Козловского района</w:t>
            </w:r>
          </w:p>
        </w:tc>
      </w:tr>
      <w:tr w:rsidR="009C4B1C" w:rsidRPr="00D65C8E" w:rsidTr="009C4B1C">
        <w:trPr>
          <w:trHeight w:val="1352"/>
        </w:trPr>
        <w:tc>
          <w:tcPr>
            <w:tcW w:w="592" w:type="dxa"/>
          </w:tcPr>
          <w:p w:rsidR="009C4B1C" w:rsidRDefault="004E19E2" w:rsidP="009C4B1C">
            <w:pPr>
              <w:jc w:val="center"/>
            </w:pPr>
            <w:r>
              <w:t>13</w:t>
            </w:r>
            <w:r w:rsidR="009C4B1C">
              <w:t>.</w:t>
            </w:r>
          </w:p>
        </w:tc>
        <w:tc>
          <w:tcPr>
            <w:tcW w:w="4237" w:type="dxa"/>
          </w:tcPr>
          <w:p w:rsidR="009C4B1C" w:rsidRPr="00D65C8E" w:rsidRDefault="009C4B1C" w:rsidP="009C4B1C">
            <w:pPr>
              <w:tabs>
                <w:tab w:val="left" w:pos="720"/>
                <w:tab w:val="left" w:pos="6804"/>
              </w:tabs>
              <w:ind w:right="72"/>
              <w:jc w:val="both"/>
            </w:pPr>
            <w:r w:rsidRPr="00D65C8E">
              <w:t xml:space="preserve">О </w:t>
            </w:r>
            <w:r>
              <w:t xml:space="preserve">деятельности субъектов профилактики по противодействию правонарушениям и преступлениям </w:t>
            </w:r>
            <w:r w:rsidRPr="00D65C8E">
              <w:t>в сфере семейно-бытов</w:t>
            </w:r>
            <w:r>
              <w:t>ого насилия, профилактике тяжких и особо тяжких преступлений в быту, а также против личности, грабежей</w:t>
            </w:r>
          </w:p>
        </w:tc>
        <w:tc>
          <w:tcPr>
            <w:tcW w:w="1741" w:type="dxa"/>
          </w:tcPr>
          <w:p w:rsidR="009C4B1C" w:rsidRPr="00D65C8E" w:rsidRDefault="00BB22C7" w:rsidP="009C4B1C">
            <w:pPr>
              <w:jc w:val="center"/>
            </w:pPr>
            <w:r>
              <w:rPr>
                <w:lang w:val="en-US"/>
              </w:rPr>
              <w:t>IV</w:t>
            </w:r>
            <w:r w:rsidR="009C4B1C">
              <w:rPr>
                <w:lang w:val="en-US"/>
              </w:rPr>
              <w:t xml:space="preserve"> </w:t>
            </w:r>
            <w:r w:rsidR="009C4B1C" w:rsidRPr="00D65C8E">
              <w:t>квартал</w:t>
            </w:r>
          </w:p>
        </w:tc>
        <w:tc>
          <w:tcPr>
            <w:tcW w:w="3078" w:type="dxa"/>
          </w:tcPr>
          <w:p w:rsidR="009C4B1C" w:rsidRPr="00D65C8E" w:rsidRDefault="009C4B1C" w:rsidP="009C4B1C">
            <w:pPr>
              <w:jc w:val="both"/>
            </w:pPr>
            <w:r w:rsidRPr="00D65C8E">
              <w:t>ОМВД России по Козловскому району</w:t>
            </w:r>
            <w:r>
              <w:t>,</w:t>
            </w:r>
          </w:p>
          <w:p w:rsidR="009C4B1C" w:rsidRPr="00D65C8E" w:rsidRDefault="009C4B1C" w:rsidP="00BB22C7">
            <w:pPr>
              <w:jc w:val="both"/>
            </w:pPr>
            <w:r w:rsidRPr="00D65C8E">
              <w:t>Главы поселений</w:t>
            </w:r>
            <w:r>
              <w:t xml:space="preserve"> Козловского района</w:t>
            </w:r>
          </w:p>
        </w:tc>
      </w:tr>
      <w:tr w:rsidR="00BB22C7" w:rsidRPr="00D65C8E" w:rsidTr="009C4B1C">
        <w:trPr>
          <w:trHeight w:val="1352"/>
        </w:trPr>
        <w:tc>
          <w:tcPr>
            <w:tcW w:w="592" w:type="dxa"/>
          </w:tcPr>
          <w:p w:rsidR="00BB22C7" w:rsidRDefault="004E19E2" w:rsidP="00BB22C7">
            <w:pPr>
              <w:jc w:val="center"/>
            </w:pPr>
            <w:r>
              <w:t>14</w:t>
            </w:r>
            <w:r w:rsidR="00BB22C7">
              <w:t>.</w:t>
            </w:r>
          </w:p>
        </w:tc>
        <w:tc>
          <w:tcPr>
            <w:tcW w:w="4237" w:type="dxa"/>
          </w:tcPr>
          <w:p w:rsidR="00BB22C7" w:rsidRPr="00D65C8E" w:rsidRDefault="00BB22C7" w:rsidP="00BB22C7">
            <w:pPr>
              <w:ind w:right="72"/>
              <w:jc w:val="both"/>
            </w:pPr>
            <w:r w:rsidRPr="00D65C8E">
              <w:t>О финансировании программ профи</w:t>
            </w:r>
            <w:r>
              <w:t>лактической направленности в 2021</w:t>
            </w:r>
            <w:r w:rsidRPr="00D65C8E">
              <w:t xml:space="preserve"> году, а также плановых показателях на 20</w:t>
            </w:r>
            <w:r>
              <w:t>22</w:t>
            </w:r>
            <w:r w:rsidRPr="00D65C8E">
              <w:t xml:space="preserve"> год</w:t>
            </w:r>
          </w:p>
        </w:tc>
        <w:tc>
          <w:tcPr>
            <w:tcW w:w="1741" w:type="dxa"/>
          </w:tcPr>
          <w:p w:rsidR="00BB22C7" w:rsidRPr="00D65C8E" w:rsidRDefault="00BB22C7" w:rsidP="00BB22C7">
            <w:pPr>
              <w:jc w:val="center"/>
            </w:pPr>
            <w:r>
              <w:rPr>
                <w:lang w:val="en-US"/>
              </w:rPr>
              <w:t>IV</w:t>
            </w:r>
            <w:r w:rsidRPr="00D65C8E">
              <w:t xml:space="preserve"> квартал</w:t>
            </w:r>
          </w:p>
        </w:tc>
        <w:tc>
          <w:tcPr>
            <w:tcW w:w="3078" w:type="dxa"/>
          </w:tcPr>
          <w:p w:rsidR="00BB22C7" w:rsidRPr="00D65C8E" w:rsidRDefault="00BB22C7" w:rsidP="00BB22C7">
            <w:pPr>
              <w:jc w:val="both"/>
            </w:pPr>
            <w:r>
              <w:t>Секретарь Комиссии по</w:t>
            </w:r>
            <w:r w:rsidRPr="00D65C8E">
              <w:t xml:space="preserve"> профилактике правонарушений</w:t>
            </w:r>
          </w:p>
        </w:tc>
      </w:tr>
      <w:tr w:rsidR="00BB22C7" w:rsidRPr="00D65C8E" w:rsidTr="009C4B1C">
        <w:trPr>
          <w:trHeight w:val="1352"/>
        </w:trPr>
        <w:tc>
          <w:tcPr>
            <w:tcW w:w="592" w:type="dxa"/>
          </w:tcPr>
          <w:p w:rsidR="00BB22C7" w:rsidRDefault="004E19E2" w:rsidP="00BB22C7">
            <w:pPr>
              <w:jc w:val="center"/>
            </w:pPr>
            <w:r>
              <w:t>15</w:t>
            </w:r>
            <w:r w:rsidR="00BB22C7">
              <w:t>.</w:t>
            </w:r>
          </w:p>
        </w:tc>
        <w:tc>
          <w:tcPr>
            <w:tcW w:w="4237" w:type="dxa"/>
          </w:tcPr>
          <w:p w:rsidR="00BB22C7" w:rsidRPr="00D65C8E" w:rsidRDefault="00BB22C7" w:rsidP="00BB22C7">
            <w:pPr>
              <w:ind w:right="72"/>
              <w:jc w:val="both"/>
              <w:rPr>
                <w:i/>
              </w:rPr>
            </w:pPr>
            <w:r w:rsidRPr="00D65C8E">
              <w:t>Об итогах деятельности Комиссии по профилактике правонарушений в Козловском районе</w:t>
            </w:r>
            <w:r>
              <w:t xml:space="preserve"> в 2021 году</w:t>
            </w:r>
            <w:r w:rsidRPr="00D65C8E">
              <w:t xml:space="preserve"> и плане работы на 20</w:t>
            </w:r>
            <w:r>
              <w:t>22</w:t>
            </w:r>
            <w:r w:rsidRPr="00D65C8E">
              <w:t xml:space="preserve"> год. </w:t>
            </w:r>
          </w:p>
        </w:tc>
        <w:tc>
          <w:tcPr>
            <w:tcW w:w="1741" w:type="dxa"/>
          </w:tcPr>
          <w:p w:rsidR="00BB22C7" w:rsidRPr="00D65C8E" w:rsidRDefault="00BB22C7" w:rsidP="00BB22C7">
            <w:pPr>
              <w:jc w:val="center"/>
            </w:pPr>
            <w:r>
              <w:rPr>
                <w:lang w:val="en-US"/>
              </w:rPr>
              <w:t>IV</w:t>
            </w:r>
            <w:r w:rsidRPr="00D65C8E">
              <w:t xml:space="preserve"> квартал</w:t>
            </w:r>
          </w:p>
        </w:tc>
        <w:tc>
          <w:tcPr>
            <w:tcW w:w="3078" w:type="dxa"/>
          </w:tcPr>
          <w:p w:rsidR="00BB22C7" w:rsidRPr="00D65C8E" w:rsidRDefault="00BB22C7" w:rsidP="00BB22C7">
            <w:pPr>
              <w:jc w:val="both"/>
            </w:pPr>
            <w:r>
              <w:t>Секретарь Комиссии по</w:t>
            </w:r>
            <w:r w:rsidRPr="00D65C8E">
              <w:t xml:space="preserve"> профилактике правонарушений</w:t>
            </w:r>
          </w:p>
        </w:tc>
      </w:tr>
    </w:tbl>
    <w:p w:rsidR="00375400" w:rsidRPr="00D65C8E" w:rsidRDefault="00375400" w:rsidP="00375400">
      <w:pPr>
        <w:jc w:val="both"/>
      </w:pPr>
    </w:p>
    <w:p w:rsidR="00375400" w:rsidRPr="00D65C8E" w:rsidRDefault="00375400" w:rsidP="00375400">
      <w:pPr>
        <w:jc w:val="both"/>
      </w:pPr>
      <w:r w:rsidRPr="00D65C8E">
        <w:t>* - мероприятия выполняются по согласованию с исполнителями</w:t>
      </w:r>
    </w:p>
    <w:p w:rsidR="00375400" w:rsidRPr="00D65C8E" w:rsidRDefault="00375400" w:rsidP="00375400">
      <w:pPr>
        <w:jc w:val="both"/>
      </w:pPr>
    </w:p>
    <w:p w:rsidR="00917377" w:rsidRDefault="00917377"/>
    <w:sectPr w:rsidR="00917377" w:rsidSect="00BF2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00"/>
    <w:rsid w:val="000319C4"/>
    <w:rsid w:val="00255A08"/>
    <w:rsid w:val="00375400"/>
    <w:rsid w:val="004E19E2"/>
    <w:rsid w:val="00820F1D"/>
    <w:rsid w:val="008F1BF9"/>
    <w:rsid w:val="00917377"/>
    <w:rsid w:val="009C4B1C"/>
    <w:rsid w:val="00BB2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EC01"/>
  <w15:chartTrackingRefBased/>
  <w15:docId w15:val="{339BC987-3853-4697-A04B-E58B6A0E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5400"/>
    <w:pPr>
      <w:tabs>
        <w:tab w:val="center" w:pos="4677"/>
        <w:tab w:val="right" w:pos="9355"/>
      </w:tabs>
    </w:pPr>
  </w:style>
  <w:style w:type="character" w:customStyle="1" w:styleId="a4">
    <w:name w:val="Верхний колонтитул Знак"/>
    <w:basedOn w:val="a0"/>
    <w:link w:val="a3"/>
    <w:rsid w:val="00375400"/>
    <w:rPr>
      <w:rFonts w:ascii="Times New Roman" w:eastAsia="Times New Roman" w:hAnsi="Times New Roman" w:cs="Times New Roman"/>
      <w:sz w:val="24"/>
      <w:szCs w:val="24"/>
      <w:lang w:eastAsia="ru-RU"/>
    </w:rPr>
  </w:style>
  <w:style w:type="paragraph" w:styleId="a5">
    <w:name w:val="No Spacing"/>
    <w:uiPriority w:val="1"/>
    <w:qFormat/>
    <w:rsid w:val="00255A08"/>
    <w:pPr>
      <w:spacing w:after="0" w:line="240" w:lineRule="auto"/>
    </w:pPr>
  </w:style>
  <w:style w:type="paragraph" w:styleId="a6">
    <w:name w:val="Balloon Text"/>
    <w:basedOn w:val="a"/>
    <w:link w:val="a7"/>
    <w:uiPriority w:val="99"/>
    <w:semiHidden/>
    <w:unhideWhenUsed/>
    <w:rsid w:val="00BB22C7"/>
    <w:rPr>
      <w:rFonts w:ascii="Segoe UI" w:hAnsi="Segoe UI" w:cs="Segoe UI"/>
      <w:sz w:val="18"/>
      <w:szCs w:val="18"/>
    </w:rPr>
  </w:style>
  <w:style w:type="character" w:customStyle="1" w:styleId="a7">
    <w:name w:val="Текст выноски Знак"/>
    <w:basedOn w:val="a0"/>
    <w:link w:val="a6"/>
    <w:uiPriority w:val="99"/>
    <w:semiHidden/>
    <w:rsid w:val="00BB22C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kozlov_just К.А. Илларионова</dc:creator>
  <cp:keywords/>
  <dc:description/>
  <cp:lastModifiedBy>kozlov_just К.А. Илларионова</cp:lastModifiedBy>
  <cp:revision>3</cp:revision>
  <cp:lastPrinted>2020-12-25T14:16:00Z</cp:lastPrinted>
  <dcterms:created xsi:type="dcterms:W3CDTF">2020-12-24T07:19:00Z</dcterms:created>
  <dcterms:modified xsi:type="dcterms:W3CDTF">2020-12-25T14:16:00Z</dcterms:modified>
</cp:coreProperties>
</file>