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Заключение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Контрольно-счетного органа Шемуршинского района Чувашской Республики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 проект решения Собрания депутатов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Чувашской Республики на 2014 год»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numPr>
          <w:ilvl w:val="0"/>
          <w:numId w:val="1"/>
        </w:numPr>
        <w:shd w:val="clear" w:color="auto" w:fill="F5F5F5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Общие положения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Заключение Контрольно-счетного органа Шемуршинского района Чувашской Республики на проект решения Собрания депутатов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Чувашской Республики «О бюджете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Чувашской Республики на 2014 год»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Республике», Положения о регулировании бюджетных правоотношений в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Бичурга-Баишевском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сельском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поселении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Шемуршинского района Чувашской Республики (с изменениями и дополнениями), утвержденного Собранием депутатов Бичурга – Баишевского сельского поселения Шемуршинского района Чувашской Республики от 09 ноября  2007 года №1, Положения о Контрольно-счетном органе Шемуршинского района Чувашской Республики.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Перечень документов и материалов, представленных Собранию депутатов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Чувашской Республики одновременно с проектом решения, соответствует требованиям статьи 35 Положения о регулировании бюджетных правоотношений в  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сельском поселении Шемуршинского района (с изменениями и дополнениями), утвержденного Собранием депутатов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 Шемуршинского района Чувашской Республики от 23 октября 2007 года.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Документы представлены на рассмотрение Собрания депутатов Баишевского сельского поселения сопроводительным письмом №68 от 08.11.2013 года, а в контрольно-счетный орган -  №3 от 04.12.2013 года.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Данный проект решения подготовлен в соответствии с постановлением главы администрации 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Чувашской Республики от 10.07.2013  № 36 «О порядке составления проекта бюджета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 Чувашской Республики на очередной финансовый год», на основании Основных направлений бюджетной политики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Чувашской Республики на 2014 год (постановление администрации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№34 от 01.07.2013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г.), предварительных итогов социально – экономического развития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Чувашской Республики на 2013 год, прогноза социально – экономического развития Бичург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а-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Баишевского сельского поселения Шемуршинского района Чувашской Республики на 2014 год и на плановый период 2015 и 2016 годы, прогноза основных параметров среднесрочного финансового плана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сельского поселения Шемуршинского района Чувашской Республики на 2014 – 2016 годы.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2. Доходы бюджета </w:t>
      </w:r>
      <w:proofErr w:type="spellStart"/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Бичурга-Баишевского</w:t>
      </w:r>
      <w:proofErr w:type="spellEnd"/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сельского поселения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 При определении объема доходов на 2014 год учтены изменения и дополнения в действующее бюджетное и налоговое законодательство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Доходы бюджета сельского поселения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(далее – бюджет поселения) на 2014 год по проекту решения прогнозируются в объеме 3774,0 тыс. рублей. По сравнению с утвержденными параметрами на 01 октября 2013 года (4171,3 тыс. рублей) доходы в 2014 году уменьшаются на 397,3 тыс. рублей, или на 9,5 процента.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2.1. Налоговые доходы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бюджета поселения на 2014 год составят 952,3 тыс. рублей, что больше предусмотренного по состоянию на 01 октября 2013 года (464,5 тыс. рублей) на 487,8 тыс. рублей, или на 83,5 процента.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налоговых доходов в доходах бюджета поселения составляет на 2014 год 25,2 процента или 30,3 % в собственных налоговых и неналоговых доходах бюджета.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Налог на доходы физических лиц (НДФЛ)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предусмотрен по нормативу 10 процентов  в объеме 135,0 тыс. рублей, по дополнительному нормативу 2 процента, в соответствии со статьей 58 Бюджетного кодекса Российской Федерации,  в сумме 27,0 тыс. рублей. НДФЛ на 1,5 тыс. рублей, или 0,9 % меньше предусмотренного в бюджете по состоянию на 01 октября 2013 года (160,5 тыс. рублей).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НДФЛ в налоговых доходах составляет по материалам к проекту решения на 2014 год 17,0 процентов.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Единый сельскохозяйственный налог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предусмотрен в объеме 20,0 тыс. рублей, что на 2,4 тыс. рублей или на 10,7 % меньше утвержденных параметров по состоянию на 01 октября 2013 года (22,4 тыс. рублей).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данных налогов в налоговых доходах бюджета поселения составляет по материалам к проекту решения на 2014 год 2,1 процента.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Налоги на имущество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предусмотрены в объеме 272,8 тыс. рублей и включают в себя налог на имущество физических лиц (92,9 тыс. рублей) и земельный налог (179,9 тыс. рублей).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налогов на имущество в налоговых доходах бюджета поселения составляет по проекту решения 28,6 процентов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.</w:t>
      </w:r>
      <w:proofErr w:type="gramEnd"/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Налог на имущество физических лиц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предусмотрен в объеме 92,9 тыс. рублей, что на 8,4 тыс. рублей или 9,9 % больше предусмотренного по состоянию на 01 октября 2013 года (84,5 тыс. рублей).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 xml:space="preserve">Земельный </w:t>
      </w:r>
      <w:proofErr w:type="spellStart"/>
      <w:r w:rsidRPr="00E11E5F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налог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2014 год предусмотрен в объеме 179,9 тыс. рублей, что меньше предусмотренного по состоянию на 01 октября 2013 года (188,6 тыс. рублей) на 8,7 тыс. рублей, или на 4,6 процента.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Акцизы на нефтепродукты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предусмотрены в сумме 488,5    тыс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ублей. Данный налог вводится с 1 января 2014 года.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Государственная пошлина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 2014 год предусмотрена в сумме 9,0 тыс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Доля государственной пошлины в налоговых доходах бюджета поселения составляет по проекту решения 0,9 процентов.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2.2. Неналоговые доходы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бюджета поселения на 2014 год предусмотрены в объеме 39,0 тыс. рублей, что на 8 тыс. рублей, или на 17,0 % меньше предусмотренного на 01 октября 2013 года (47 тыс. рублей).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составе неналоговых доходов на 2014 год запланированы доходы от использования имущества, находящегося в государственной и муниципальной собственности – в сумме 34,0 тыс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 и доходы от продажи материальных и нематериальных активов –в сумме 5,0 тыс.рублей.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Доходы от использования имущества, находящегося в государственной и муниципальной собственности включает в себя: доходы, получаемые в виде арендной платы за земельные участки (34,0,0 тыс. рублей). Доходы от продажи материальных и нематериальных активов включает в себя доходы от продажи земельных участков, находящихся в муниципальной собственности (5,0 тыс. рублей).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неналоговых доходов в 2014 году составляет 1,0 % в доходах бюджета поселения или 1,2 % в собственных налоговых и неналоговых доходах бюджета.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2.3.  Безвозмездные поступления от других бюджетов бюджетной системы Российской Федерации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предусмотрены в проекте решения в объеме 2782,7 тыс. рублей и включают в себя субсидии и субвенции бюджетам муниципальных образований.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безвозмездных поступлений в доходах бюджета поселения по проекту решения составляет 73,7 процента.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Относительно утвержденных на 01 октября 2013 года параметров (3659,8 тыс. рублей) безвозмездные поступления бюджета поселения на 2014 год уменьшаются на 877,1 тыс. рублей или на 24 процента.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Дотации  бюджетам сельских поселений на выравнивание уровня бюджетной обеспеченности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запланированы в проекте решения в объеме 2152,1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Данная сумма полностью запланирована в виде дотации на выравнивание бюджетной обеспеченности.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Субсидии бюджетам сельских поселений на обеспечение жильем молодых семей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предусмотрены в объеме 261,3 тыс. рублей. 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Субсидии на </w:t>
      </w:r>
      <w:proofErr w:type="spellStart"/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софинансировании</w:t>
      </w:r>
      <w:proofErr w:type="spellEnd"/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расходов по капитальному ремонту и ремонту автомобильных дорог общего пользования местного значения в границах населенных пунктов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поселений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предусмотрены в объеме 165,2 тыс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ублей.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Субсидии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поселений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 2014 год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предусмотренвсумме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146,2 тыс. рублей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.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состоянию на 1 октября 2013 года объем субсидий на 2013 год предусмотрен в объеме 1454,4 тыс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Субвенции от других бюджетов бюджетной системы Российской Федерации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  осуществление первичного воинского учета на территориях, где 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отсутствуют военные комиссариаты   бюджетные ассигнования на 2014 год предусмотрены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проекте решения в объеме 57,9 тыс. рублей. По состоянию на 1 октября 2013 года объем субвенций на 2013 год предусмотрен в объеме 119,5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Проект решения поступление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иных межбюджетных трансфертов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2014 год не предусматривает.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 Расходы бюджета поселения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Структура расходов бюджета поселения на 2014 год состоит из 8 разделов бюджетной классификации бюджетной системы Российской Федерации.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сравнении с объемами, утвержденными по состоянию на 01 октября 2013 года, в проекте решения бюджетные ассигнования уменьшаются в 2014 году на 542,5 тыс. рублей (на 12,6 %).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Структура и динамика расходов бюджета</w:t>
      </w:r>
      <w:r w:rsidRPr="00E11E5F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 </w:t>
      </w:r>
      <w:r w:rsidRPr="00E11E5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Бичург</w:t>
      </w:r>
      <w:proofErr w:type="gramStart"/>
      <w:r w:rsidRPr="00E11E5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>а-</w:t>
      </w:r>
      <w:proofErr w:type="gramEnd"/>
      <w:r w:rsidRPr="00E11E5F">
        <w:rPr>
          <w:rFonts w:ascii="Verdana" w:eastAsia="Times New Roman" w:hAnsi="Verdana" w:cs="Times New Roman"/>
          <w:b/>
          <w:bCs/>
          <w:i/>
          <w:iCs/>
          <w:color w:val="000000"/>
          <w:sz w:val="17"/>
          <w:lang w:eastAsia="ru-RU"/>
        </w:rPr>
        <w:t xml:space="preserve"> Баишевского</w:t>
      </w:r>
      <w:r w:rsidRPr="00E11E5F">
        <w:rPr>
          <w:rFonts w:ascii="Verdana" w:eastAsia="Times New Roman" w:hAnsi="Verdana" w:cs="Times New Roman"/>
          <w:i/>
          <w:iCs/>
          <w:color w:val="000000"/>
          <w:sz w:val="17"/>
          <w:lang w:eastAsia="ru-RU"/>
        </w:rPr>
        <w:t>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сельского поселения Шемуршинского района по разделам классификации расходов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3581"/>
        <w:gridCol w:w="1119"/>
        <w:gridCol w:w="1705"/>
      </w:tblGrid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Показатели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Уточненные годовые бюджетные ассигнования по состоянию на 01 октября 2013 года, тыс. рублей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Проект бюджета на 2014 год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сумма, тыс.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lang w:eastAsia="ru-RU"/>
              </w:rPr>
              <w:t>доля в общем объеме расходов, %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4316,5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3774,0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% </w:t>
            </w: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965,1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1067,2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28,3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% </w:t>
            </w: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1,5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% </w:t>
            </w: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0,6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% </w:t>
            </w: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929,9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799,9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21,2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% </w:t>
            </w: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524,6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464,5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12,3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% </w:t>
            </w: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881,1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1093,0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29,0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% </w:t>
            </w:r>
            <w:proofErr w:type="gramStart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</w:t>
            </w:r>
            <w:proofErr w:type="gramEnd"/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предыдущему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844,7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261,2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6,9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11E5F" w:rsidRPr="00E11E5F" w:rsidTr="00E11E5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11E5F" w:rsidRPr="00E11E5F" w:rsidRDefault="00E11E5F" w:rsidP="00E11E5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1E5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0,2</w:t>
            </w:r>
          </w:p>
        </w:tc>
      </w:tr>
    </w:tbl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Основную долю в общем объеме расходов бюджета поселения составляют расходы на национальную экономику, жилищно-коммунальное хозяйство, социальную политику и на культуру, кинематографию.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3.1. Общегосударственные вопросы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Проектом решения  планируется утвердить распределение бюджетных ассигнований по разделу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«Общегосударственные вопросы»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на 2014 год в размере 1067,2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Бюджетные ассигнования на  общегосударственные вопросы в проекте решения по сравнению с объемами, утвержденными по состоянию на 01 октября 2013 года (965,1 тыс. рублей), увеличиваются в 2014 году на 102,1  тыс. рублей (9,6 %).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  данном разделе предусмотрены расходы на функционирование администрации поселения. Также в данном разделе предусмотрены средства резервного фонда в сумме 10,0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расходов на общегосударственные вопросы в бюджетных ассигнованиях бюджета поселения составит в 2014 году 28,3 %.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3.2. Национальная оборона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Бюджетные ассигнования   по разделу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«Национальная оборона»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на 2014 год составляют в сумме 57,9 тыс. рублей. Доля расходов на национальную оборону в общем объеме расходов бюджета поселения в 2014 году составит 1,3 %.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 3.3. Национальная безопасность и правоохранительная деятельность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разделе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«Национальная безопасность и правоохранительная деятельность»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предусмотрены расходы в сумме 23,2 тыс. рублей на развитие гражданской обороны, снижение рисков и смягчение последствий чрезвычайных ситуаций природного и техногенного характера в рамках государственной (муниципальной) программы «Повышение безопасности жизнедеятельности населения и территорий». По данному разделу предусмотрены средства в бюджете сельского поселения на противопожарные мероприятия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.</w:t>
      </w:r>
      <w:proofErr w:type="gramEnd"/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Бюджетные ассигнования бюджета поселения по разделу «Национальная безопасность и правоохранительная деятельность» по сравнению с объемами, утвержденными на 2013 год по состоянию на 01 октября 2013 года, увеличиваются на 18,2  тыс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ублей. Их доля в общем объеме расходов бюджета поселения на 2014 год составят 0,6 %.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3.4. Национальная экономика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Бюджетные ассигнования на 2014 год по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разделу «Национальная экономика», подразделу «Дорожное хозяйство (дорожные фонды)»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предусматриваются в сумме 799,9 тыс. рублей. По сравнению с 2013 годом (на 01 октября 2013 года) планируется сокращение расходов на 130,0  тыс. рублей или на 86,0 %.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расходов по разделу «Национальная экономика» в общем объеме расходов бюджета поселения в 2014 году составит 21,2 %.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подразделу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«Дорожное хозяйство»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2014 году расходы предполагается направить на следующие цели: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поселения  за счет субсидии, предоставляемой из республиканского бюджета в сумме 146,2 тыс. рублей;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 содержание автомобильных дорог общего пользования местного значения в границах населенных пунктов поселений в сумме 78,8 тыс. рублей за счет средств бюджета поселения;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в сумме 409,7 тыс. рублей за счет  бюджета поселения;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на капитальный ремонт и ремонт автомобильных дорог общего пользования местного значения в границах населенных пунктов поселения за счет субсидии, предоставляемой из республиканского бюджета Чувашской Республики в сумме 165,2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lastRenderedPageBreak/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3.5. Жилищно-коммунальное хозяйство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Бюджетные ассигнования на 2014 год по разделу «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Жилищно-коммунальное хозяйство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по сравнению с объемами, утвержденными на 2013 год (на 01 октября 2013 года), уменьшаются на 60,1 тыс. рублей и предусматриваются в сумме 464,5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указанных расходов в общем объеме расходов бюджета поселения в 2014 году составит 12,3 %.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подразделу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«Благоустройство»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2014 году планируются расходы в сумме 464,5 тыс. рублей. В данном подразделе предусмотрены расходы на уличное освещение в сумме 151,6 тыс. рублей,  на мероприятия по благоустройству, уборке территории в сумме 281,3 тыс. рублей и на  организацию и содержанию мест захоронений в сумме 31,6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3.6. Культура, кинематография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Бюджетные ассигнования на 2014 год по разделу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«Культура, кинематография», подразделу «Культура»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сравнению с утвержденными показателями на 2013 год (на 01 октября 2013 года) увеличиваются на 211,9 тыс. рублей и  составят 1093,0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Расходы по разделу составят основную долю в общей сумме расходов бюджета поселения (29,0 %).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Средства по данному разделу, подразделу будут направлены 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обеспечение деятельности учреждений в сфере культурно –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досугового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обслуживания населения, т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.е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учтены расходы на содержание бюджетных учреждений сельских домов культуры в сумме 763,0 тыс. рублей;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 обеспечение деятельности библиотек в сумме 315,0 тыс. рублей;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 организацию конкурсов, выставок и ярмарок с участием организаций агропромышленного комплекса в сумме 7,0 тыс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ублей;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-  организацию и проведению мероприятий, связанных с празднованием юбилейных дат муниципального образования, выполнением других обязательств муниципального образования в сумме 8,0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                                        3.7. Социальная политика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Бюджетные ассигнования на 2014 год по разделу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«Социальная политика», подразделу «Социальное обеспечение населения» 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сравнению с утвержденными показателями на 2013 год (на 01 октября 2013 года) уменьшаться на 583,5 тыс. рублей и предусматриваются в сумме 261,2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Доля 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расходов, направляемых на социальную политику в общей сумме расходов бюджета поселения в 2014 году составит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6,9 процентов.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подразделу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«Социальное обеспечение населения»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в 2014 году намечается финансирование в рамках государственной программы «Развитие жилищного строительства и сферы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жилищно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коммунального хозяйства», подпрограммы «Государственная поддержка молодых семей в решении жилищной проблемы», в том числе;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 на обеспечение жильем молодых семей в рамках федеральной целевой программы «Жилище» на 2011-2015 годы (в рамках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софинансирования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в сумме 261,2 тыс. рублей.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3.8. Физическая культура и спорт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Проектом решения бюджетные ассигнования на 2014 год по разделу </w:t>
      </w: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«Физическая культура и спорт»</w:t>
      </w: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предусматриваются в сумме 7,0,0 тыс. рублей, в 2013 году данные расходы составили в сумме 46,5 тыс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.р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ублей.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Доля бюджетных ассигнований в сферу физической культуры и спорта в общей сумме расходов бюджета поселения в 2014 году составит 0,2 %.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4. Дефицит бюджета и источники его финансирования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проекту решения бюджет поселения на 2014 год предлагается утвердить без дефицита.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Контрольно-счетный орган Шемуршинского района Чувашской Республики считает, что данный проект решения может быть рассмотрен Собранием депутатов Бичург</w:t>
      </w:r>
      <w:proofErr w:type="gram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а-</w:t>
      </w:r>
      <w:proofErr w:type="gram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Баишевскогоо</w:t>
      </w:r>
      <w:proofErr w:type="spellEnd"/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Шемуршинского района Чувашской Республики.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Председатель</w:t>
      </w:r>
      <w:proofErr w:type="gramStart"/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 К</w:t>
      </w:r>
      <w:proofErr w:type="gramEnd"/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онтрольно – счетного органа</w:t>
      </w:r>
    </w:p>
    <w:p w:rsidR="00E11E5F" w:rsidRPr="00E11E5F" w:rsidRDefault="00E11E5F" w:rsidP="00E11E5F">
      <w:pPr>
        <w:shd w:val="clear" w:color="auto" w:fill="F5F5F5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>Шемуршинскогоррайона</w:t>
      </w:r>
      <w:proofErr w:type="spellEnd"/>
      <w:r w:rsidRPr="00E11E5F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t xml:space="preserve"> Чувашской Республики                              Г.М.Сагдеева</w:t>
      </w:r>
    </w:p>
    <w:p w:rsidR="00802BCB" w:rsidRDefault="00802BCB"/>
    <w:sectPr w:rsidR="00802BCB" w:rsidSect="0080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E8E"/>
    <w:multiLevelType w:val="multilevel"/>
    <w:tmpl w:val="35C05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1E5F"/>
    <w:rsid w:val="00100D9C"/>
    <w:rsid w:val="00113282"/>
    <w:rsid w:val="00204A7A"/>
    <w:rsid w:val="002C14C3"/>
    <w:rsid w:val="0036621A"/>
    <w:rsid w:val="003B69E1"/>
    <w:rsid w:val="00434228"/>
    <w:rsid w:val="004F522A"/>
    <w:rsid w:val="00511502"/>
    <w:rsid w:val="0054272C"/>
    <w:rsid w:val="005A1BCC"/>
    <w:rsid w:val="00787611"/>
    <w:rsid w:val="00802BCB"/>
    <w:rsid w:val="009B4B0E"/>
    <w:rsid w:val="009F74DF"/>
    <w:rsid w:val="00A57631"/>
    <w:rsid w:val="00AA49ED"/>
    <w:rsid w:val="00AB3816"/>
    <w:rsid w:val="00BE54B6"/>
    <w:rsid w:val="00DF6BA7"/>
    <w:rsid w:val="00E11E5F"/>
    <w:rsid w:val="00E16996"/>
    <w:rsid w:val="00EF20F6"/>
    <w:rsid w:val="00F7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E5F"/>
    <w:rPr>
      <w:b/>
      <w:bCs/>
    </w:rPr>
  </w:style>
  <w:style w:type="character" w:styleId="a5">
    <w:name w:val="Emphasis"/>
    <w:basedOn w:val="a0"/>
    <w:uiPriority w:val="20"/>
    <w:qFormat/>
    <w:rsid w:val="00E11E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2576</Words>
  <Characters>14687</Characters>
  <Application>Microsoft Office Word</Application>
  <DocSecurity>0</DocSecurity>
  <Lines>122</Lines>
  <Paragraphs>34</Paragraphs>
  <ScaleCrop>false</ScaleCrop>
  <Company/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2020-12-28T13:10:00Z</dcterms:created>
  <dcterms:modified xsi:type="dcterms:W3CDTF">2020-12-28T13:11:00Z</dcterms:modified>
</cp:coreProperties>
</file>