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proofErr w:type="spellStart"/>
      <w:r w:rsidR="007B5BD9">
        <w:t>Шемуршинского</w:t>
      </w:r>
      <w:proofErr w:type="spellEnd"/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proofErr w:type="spellStart"/>
      <w:r w:rsidR="00C01A4E">
        <w:rPr>
          <w:bCs w:val="0"/>
        </w:rPr>
        <w:t>Чепкас-Никольского</w:t>
      </w:r>
      <w:proofErr w:type="spellEnd"/>
      <w:r>
        <w:rPr>
          <w:bCs w:val="0"/>
        </w:rPr>
        <w:t xml:space="preserve"> сельского поселения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района Чувашской Республики «О бюджете </w:t>
      </w:r>
      <w:proofErr w:type="spellStart"/>
      <w:r w:rsidR="00C01A4E">
        <w:rPr>
          <w:bCs w:val="0"/>
        </w:rPr>
        <w:t>Чепкас-Никольского</w:t>
      </w:r>
      <w:proofErr w:type="spellEnd"/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proofErr w:type="spellStart"/>
      <w:r w:rsidR="007B5BD9">
        <w:rPr>
          <w:bCs w:val="0"/>
        </w:rPr>
        <w:t>Шемуршинского</w:t>
      </w:r>
      <w:proofErr w:type="spellEnd"/>
      <w:r w:rsidRPr="00CA6659">
        <w:rPr>
          <w:bCs w:val="0"/>
        </w:rPr>
        <w:t xml:space="preserve"> района Чувашской Республики на 201</w:t>
      </w:r>
      <w:r w:rsidR="00AF7649">
        <w:rPr>
          <w:bCs w:val="0"/>
        </w:rPr>
        <w:t>5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proofErr w:type="gramStart"/>
      <w:r w:rsidRPr="00CA6659">
        <w:rPr>
          <w:sz w:val="28"/>
          <w:szCs w:val="28"/>
        </w:rPr>
        <w:t xml:space="preserve">Заключение Контрольно-счетного органа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proofErr w:type="spellStart"/>
      <w:r w:rsidR="00C01A4E">
        <w:rPr>
          <w:bCs/>
          <w:sz w:val="28"/>
          <w:szCs w:val="28"/>
        </w:rPr>
        <w:t>Чепкас-Никольского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proofErr w:type="spellStart"/>
      <w:r w:rsidR="00C01A4E">
        <w:rPr>
          <w:bCs/>
          <w:sz w:val="28"/>
          <w:szCs w:val="28"/>
        </w:rPr>
        <w:t>Чепкас-Никольского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AF7649">
        <w:rPr>
          <w:bCs/>
          <w:sz w:val="28"/>
          <w:szCs w:val="28"/>
        </w:rPr>
        <w:t>5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proofErr w:type="spellStart"/>
      <w:r w:rsidR="00C01A4E">
        <w:rPr>
          <w:sz w:val="28"/>
          <w:szCs w:val="28"/>
        </w:rPr>
        <w:t>Чепкас-Никольском</w:t>
      </w:r>
      <w:proofErr w:type="spellEnd"/>
      <w:r w:rsidR="00D8446F">
        <w:rPr>
          <w:sz w:val="28"/>
          <w:szCs w:val="28"/>
        </w:rPr>
        <w:t xml:space="preserve"> сельском поселении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proofErr w:type="spellStart"/>
      <w:r w:rsidR="00C01A4E">
        <w:rPr>
          <w:sz w:val="28"/>
          <w:szCs w:val="28"/>
        </w:rPr>
        <w:t>Чепкас-Никольского</w:t>
      </w:r>
      <w:proofErr w:type="spellEnd"/>
      <w:r w:rsidR="000C76F5">
        <w:rPr>
          <w:sz w:val="28"/>
          <w:szCs w:val="28"/>
        </w:rPr>
        <w:t xml:space="preserve"> сельского</w:t>
      </w:r>
      <w:proofErr w:type="gramEnd"/>
      <w:r w:rsidR="000C76F5">
        <w:rPr>
          <w:sz w:val="28"/>
          <w:szCs w:val="28"/>
        </w:rPr>
        <w:t xml:space="preserve"> поселения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B27AB6">
        <w:rPr>
          <w:sz w:val="28"/>
          <w:szCs w:val="28"/>
        </w:rPr>
        <w:t>3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</w:t>
      </w:r>
      <w:proofErr w:type="spellStart"/>
      <w:r w:rsidR="00D435BD">
        <w:rPr>
          <w:sz w:val="28"/>
          <w:szCs w:val="28"/>
        </w:rPr>
        <w:t>Шемуршинского</w:t>
      </w:r>
      <w:proofErr w:type="spellEnd"/>
      <w:r w:rsidR="00D435BD">
        <w:rPr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C01A4E">
        <w:rPr>
          <w:sz w:val="28"/>
          <w:szCs w:val="28"/>
        </w:rPr>
        <w:t>Чепкас-Никольского</w:t>
      </w:r>
      <w:proofErr w:type="spellEnd"/>
      <w:r w:rsidR="003414A0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proofErr w:type="gramStart"/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proofErr w:type="spellStart"/>
      <w:r w:rsidR="00A665A9">
        <w:rPr>
          <w:i w:val="0"/>
        </w:rPr>
        <w:t>Шемуршинского</w:t>
      </w:r>
      <w:proofErr w:type="spellEnd"/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proofErr w:type="spellStart"/>
      <w:r w:rsidR="00C01A4E">
        <w:rPr>
          <w:i w:val="0"/>
        </w:rPr>
        <w:t>Чепкас-Никольском</w:t>
      </w:r>
      <w:proofErr w:type="spellEnd"/>
      <w:r w:rsidR="003414A0">
        <w:rPr>
          <w:i w:val="0"/>
        </w:rPr>
        <w:t xml:space="preserve"> </w:t>
      </w:r>
      <w:r w:rsidR="00A665A9">
        <w:rPr>
          <w:i w:val="0"/>
        </w:rPr>
        <w:t xml:space="preserve">сельском поселении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  <w:proofErr w:type="gramEnd"/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</w:t>
      </w:r>
      <w:proofErr w:type="spellStart"/>
      <w:r w:rsidR="001761DF">
        <w:rPr>
          <w:i w:val="0"/>
        </w:rPr>
        <w:t>Шемуршинского</w:t>
      </w:r>
      <w:proofErr w:type="spellEnd"/>
      <w:r w:rsidR="001761DF">
        <w:rPr>
          <w:i w:val="0"/>
        </w:rPr>
        <w:t xml:space="preserve"> района с </w:t>
      </w:r>
      <w:r>
        <w:rPr>
          <w:i w:val="0"/>
        </w:rPr>
        <w:t xml:space="preserve"> сопроводительным письмом </w:t>
      </w:r>
      <w:r w:rsidR="001761DF">
        <w:rPr>
          <w:i w:val="0"/>
        </w:rPr>
        <w:t xml:space="preserve"> </w:t>
      </w:r>
      <w:r>
        <w:rPr>
          <w:i w:val="0"/>
        </w:rPr>
        <w:t>№</w:t>
      </w:r>
      <w:r w:rsidR="000A505B">
        <w:rPr>
          <w:i w:val="0"/>
        </w:rPr>
        <w:t>5</w:t>
      </w:r>
      <w:r w:rsidR="00C01A4E">
        <w:rPr>
          <w:i w:val="0"/>
        </w:rPr>
        <w:t>8</w:t>
      </w:r>
      <w:r w:rsidR="000A505B">
        <w:rPr>
          <w:i w:val="0"/>
        </w:rPr>
        <w:t>/1</w:t>
      </w:r>
      <w:r w:rsidR="003414A0">
        <w:rPr>
          <w:i w:val="0"/>
        </w:rPr>
        <w:t xml:space="preserve">  </w:t>
      </w:r>
      <w:r w:rsidR="00055194">
        <w:rPr>
          <w:i w:val="0"/>
        </w:rPr>
        <w:t xml:space="preserve"> от 1</w:t>
      </w:r>
      <w:r w:rsidR="00C01A4E">
        <w:rPr>
          <w:i w:val="0"/>
        </w:rPr>
        <w:t>5</w:t>
      </w:r>
      <w:r w:rsidR="001761DF">
        <w:rPr>
          <w:i w:val="0"/>
        </w:rPr>
        <w:t>.1</w:t>
      </w:r>
      <w:r w:rsidR="00055194">
        <w:rPr>
          <w:i w:val="0"/>
        </w:rPr>
        <w:t>1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055194">
        <w:rPr>
          <w:i w:val="0"/>
        </w:rPr>
        <w:t>4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6C75A5" w:rsidRDefault="006C75A5" w:rsidP="006C75A5">
      <w:pPr>
        <w:pStyle w:val="2"/>
        <w:contextualSpacing/>
        <w:rPr>
          <w:i w:val="0"/>
        </w:rPr>
      </w:pPr>
      <w:proofErr w:type="gramStart"/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proofErr w:type="spellStart"/>
      <w:r w:rsidR="00C01A4E">
        <w:rPr>
          <w:i w:val="0"/>
        </w:rPr>
        <w:t>Чепкас-Никольского</w:t>
      </w:r>
      <w:proofErr w:type="spellEnd"/>
      <w:r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Чувашской Республики от 10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275C1A">
        <w:rPr>
          <w:i w:val="0"/>
        </w:rPr>
        <w:t>3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0A505B">
        <w:rPr>
          <w:i w:val="0"/>
        </w:rPr>
        <w:t>43</w:t>
      </w:r>
      <w:r w:rsidRPr="00623802">
        <w:rPr>
          <w:i w:val="0"/>
        </w:rPr>
        <w:t xml:space="preserve"> «О порядке составления проекта бюджета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proofErr w:type="spellStart"/>
      <w:r w:rsidR="00C01A4E">
        <w:rPr>
          <w:i w:val="0"/>
        </w:rPr>
        <w:t>Чепкас-Никольского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397057">
        <w:rPr>
          <w:i w:val="0"/>
        </w:rPr>
        <w:t xml:space="preserve"> сельского поселения №</w:t>
      </w:r>
      <w:r w:rsidR="004142EB">
        <w:rPr>
          <w:i w:val="0"/>
        </w:rPr>
        <w:t>24</w:t>
      </w:r>
      <w:r w:rsidR="008B7EF5">
        <w:rPr>
          <w:i w:val="0"/>
        </w:rPr>
        <w:t xml:space="preserve"> от 25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8B7EF5">
        <w:rPr>
          <w:i w:val="0"/>
        </w:rPr>
        <w:t>4</w:t>
      </w:r>
      <w:proofErr w:type="gramEnd"/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4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 и на плановый период </w:t>
      </w:r>
      <w:r w:rsidR="00BA76A0">
        <w:rPr>
          <w:i w:val="0"/>
        </w:rPr>
        <w:t xml:space="preserve"> до 201</w:t>
      </w:r>
      <w:r w:rsidR="008B7EF5">
        <w:rPr>
          <w:i w:val="0"/>
        </w:rPr>
        <w:t>7</w:t>
      </w:r>
      <w:r w:rsidR="00BA76A0">
        <w:rPr>
          <w:i w:val="0"/>
        </w:rPr>
        <w:t xml:space="preserve"> года</w:t>
      </w:r>
      <w:r w:rsidR="00127BFF">
        <w:rPr>
          <w:i w:val="0"/>
        </w:rPr>
        <w:t>.</w:t>
      </w:r>
    </w:p>
    <w:p w:rsidR="009D2911" w:rsidRDefault="009D2911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lastRenderedPageBreak/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proofErr w:type="spellStart"/>
      <w:r w:rsidR="00C01A4E">
        <w:rPr>
          <w:i w:val="0"/>
        </w:rPr>
        <w:t>Чепкас-Никольского</w:t>
      </w:r>
      <w:proofErr w:type="spellEnd"/>
      <w:r w:rsidR="005E0B60">
        <w:rPr>
          <w:i w:val="0"/>
        </w:rPr>
        <w:t xml:space="preserve"> сельского поселения «О вопросах налогового регулирования в </w:t>
      </w:r>
      <w:proofErr w:type="spellStart"/>
      <w:r w:rsidR="00C01A4E">
        <w:rPr>
          <w:i w:val="0"/>
        </w:rPr>
        <w:t>Чепкас-Никольском</w:t>
      </w:r>
      <w:proofErr w:type="spellEnd"/>
      <w:r w:rsidR="005E0B60">
        <w:rPr>
          <w:i w:val="0"/>
        </w:rPr>
        <w:t xml:space="preserve"> сельском поселении </w:t>
      </w:r>
      <w:proofErr w:type="spellStart"/>
      <w:r w:rsidR="005E0B60">
        <w:rPr>
          <w:i w:val="0"/>
        </w:rPr>
        <w:t>Шемуршинского</w:t>
      </w:r>
      <w:proofErr w:type="spellEnd"/>
      <w:r w:rsidR="005E0B60">
        <w:rPr>
          <w:i w:val="0"/>
        </w:rPr>
        <w:t xml:space="preserve"> района», отнесенных законодательством Российской Федерации о налогах и сборах к ведению органов</w:t>
      </w:r>
      <w:proofErr w:type="gramEnd"/>
      <w:r w:rsidR="005E0B60">
        <w:rPr>
          <w:i w:val="0"/>
        </w:rPr>
        <w:t xml:space="preserve">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proofErr w:type="spellStart"/>
      <w:r w:rsidR="00C01A4E">
        <w:rPr>
          <w:i w:val="0"/>
        </w:rPr>
        <w:t>Чепкас-Никольского</w:t>
      </w:r>
      <w:proofErr w:type="spellEnd"/>
      <w:r>
        <w:rPr>
          <w:i w:val="0"/>
        </w:rPr>
        <w:t xml:space="preserve"> сельского поселения </w:t>
      </w:r>
      <w:proofErr w:type="spellStart"/>
      <w:r>
        <w:rPr>
          <w:i w:val="0"/>
        </w:rPr>
        <w:t>Шемуршинского</w:t>
      </w:r>
      <w:proofErr w:type="spellEnd"/>
      <w:r>
        <w:rPr>
          <w:i w:val="0"/>
        </w:rPr>
        <w:t xml:space="preserve"> района на 2015 год соответствует рекомендованной Минфином России структуре расходов бюджетов субъектов Российской Федерации и местных бюджетов на 2015 год и состоит из </w:t>
      </w:r>
      <w:r w:rsidR="00985A4E">
        <w:rPr>
          <w:i w:val="0"/>
        </w:rPr>
        <w:t>7</w:t>
      </w:r>
      <w:r>
        <w:rPr>
          <w:i w:val="0"/>
        </w:rPr>
        <w:t xml:space="preserve"> разделов функциональной </w:t>
      </w:r>
      <w:proofErr w:type="gramStart"/>
      <w:r>
        <w:rPr>
          <w:i w:val="0"/>
        </w:rPr>
        <w:t xml:space="preserve">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</w:t>
      </w:r>
      <w:proofErr w:type="gramEnd"/>
      <w:r w:rsidR="00507BB1">
        <w:rPr>
          <w:i w:val="0"/>
        </w:rPr>
        <w:t>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proofErr w:type="spellStart"/>
      <w:r w:rsidR="00C01A4E">
        <w:rPr>
          <w:i w:val="0"/>
        </w:rPr>
        <w:t>Чепкас-Никольского</w:t>
      </w:r>
      <w:proofErr w:type="spellEnd"/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proofErr w:type="spellStart"/>
      <w:r w:rsidR="00C01A4E">
        <w:rPr>
          <w:i w:val="0"/>
        </w:rPr>
        <w:t>Чепкас-Никольского</w:t>
      </w:r>
      <w:proofErr w:type="spellEnd"/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proofErr w:type="spellStart"/>
      <w:r w:rsidR="00C01A4E">
        <w:rPr>
          <w:i w:val="0"/>
        </w:rPr>
        <w:t>Чепкас-Никольского</w:t>
      </w:r>
      <w:proofErr w:type="spellEnd"/>
      <w:r>
        <w:rPr>
          <w:i w:val="0"/>
        </w:rPr>
        <w:t xml:space="preserve"> сельского поселения от общего объема расходов в  2015 году составляет </w:t>
      </w:r>
      <w:r w:rsidR="00985A4E">
        <w:rPr>
          <w:i w:val="0"/>
        </w:rPr>
        <w:t>45,1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t xml:space="preserve">В </w:t>
      </w:r>
      <w:proofErr w:type="spellStart"/>
      <w:r>
        <w:rPr>
          <w:i w:val="0"/>
        </w:rPr>
        <w:t>непрограммные</w:t>
      </w:r>
      <w:proofErr w:type="spellEnd"/>
      <w:proofErr w:type="gramEnd"/>
      <w:r>
        <w:rPr>
          <w:i w:val="0"/>
        </w:rPr>
        <w:t xml:space="preserve"> направления деятельности </w:t>
      </w:r>
      <w:proofErr w:type="spellStart"/>
      <w:r w:rsidR="00C01A4E">
        <w:rPr>
          <w:i w:val="0"/>
        </w:rPr>
        <w:t>Чепкас-Никольского</w:t>
      </w:r>
      <w:proofErr w:type="spellEnd"/>
      <w:r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4C2160">
        <w:rPr>
          <w:i w:val="0"/>
        </w:rPr>
        <w:t xml:space="preserve"> </w:t>
      </w:r>
      <w:r>
        <w:rPr>
          <w:i w:val="0"/>
        </w:rPr>
        <w:t xml:space="preserve"> </w:t>
      </w:r>
      <w:r w:rsidR="00985A4E">
        <w:rPr>
          <w:i w:val="0"/>
        </w:rPr>
        <w:t>815,0</w:t>
      </w:r>
      <w:r w:rsidR="004C2160">
        <w:rPr>
          <w:i w:val="0"/>
        </w:rPr>
        <w:t xml:space="preserve"> тыс. рублей,</w:t>
      </w:r>
      <w:r>
        <w:rPr>
          <w:i w:val="0"/>
        </w:rPr>
        <w:t xml:space="preserve"> расходы по организации и проведении выборов в законодательные (представительные) органы муниципального образования в сумме 1</w:t>
      </w:r>
      <w:r w:rsidR="00985A4E">
        <w:rPr>
          <w:i w:val="0"/>
        </w:rPr>
        <w:t>1</w:t>
      </w:r>
      <w:r>
        <w:rPr>
          <w:i w:val="0"/>
        </w:rPr>
        <w:t>,0 тыс. рублей</w:t>
      </w:r>
      <w:r w:rsidR="004C2160">
        <w:rPr>
          <w:i w:val="0"/>
        </w:rPr>
        <w:t>.</w:t>
      </w:r>
      <w:r>
        <w:rPr>
          <w:i w:val="0"/>
        </w:rPr>
        <w:t xml:space="preserve"> 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proofErr w:type="spellStart"/>
      <w:r w:rsidR="00C01A4E">
        <w:rPr>
          <w:b/>
          <w:bCs/>
          <w:sz w:val="28"/>
        </w:rPr>
        <w:t>Чепкас-Никольского</w:t>
      </w:r>
      <w:proofErr w:type="spellEnd"/>
      <w:r w:rsidR="001905DC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77227A">
        <w:rPr>
          <w:bCs/>
          <w:sz w:val="28"/>
        </w:rPr>
        <w:t>5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7976CE">
        <w:rPr>
          <w:sz w:val="28"/>
          <w:szCs w:val="28"/>
        </w:rPr>
        <w:t>1504,2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77227A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7976CE">
        <w:rPr>
          <w:sz w:val="28"/>
          <w:szCs w:val="28"/>
        </w:rPr>
        <w:t>4204,4</w:t>
      </w:r>
      <w:r w:rsidRPr="0049796E">
        <w:rPr>
          <w:sz w:val="28"/>
          <w:szCs w:val="28"/>
        </w:rPr>
        <w:t xml:space="preserve"> тыс. рублей) доходы в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году уменьшаются на </w:t>
      </w:r>
      <w:r w:rsidR="007976CE">
        <w:rPr>
          <w:sz w:val="28"/>
          <w:szCs w:val="28"/>
        </w:rPr>
        <w:t>2700,2</w:t>
      </w:r>
      <w:r w:rsidR="00851924">
        <w:rPr>
          <w:sz w:val="28"/>
          <w:szCs w:val="28"/>
        </w:rPr>
        <w:t xml:space="preserve"> тыс. рублей, или на </w:t>
      </w:r>
      <w:r w:rsidR="007976CE">
        <w:rPr>
          <w:sz w:val="28"/>
          <w:szCs w:val="28"/>
        </w:rPr>
        <w:t>64,2</w:t>
      </w:r>
      <w:r w:rsidRPr="0049796E">
        <w:rPr>
          <w:sz w:val="28"/>
          <w:szCs w:val="28"/>
        </w:rPr>
        <w:t xml:space="preserve"> процент</w:t>
      </w:r>
      <w:r w:rsidR="007976CE">
        <w:rPr>
          <w:sz w:val="28"/>
          <w:szCs w:val="28"/>
        </w:rPr>
        <w:t>а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6B093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составят </w:t>
      </w:r>
      <w:r w:rsidR="00E54C77">
        <w:rPr>
          <w:sz w:val="28"/>
          <w:szCs w:val="28"/>
        </w:rPr>
        <w:t>371,6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 xml:space="preserve">тыс. рублей, что </w:t>
      </w:r>
      <w:r w:rsidR="00E54C77">
        <w:rPr>
          <w:sz w:val="28"/>
          <w:szCs w:val="28"/>
        </w:rPr>
        <w:t>меньше</w:t>
      </w:r>
      <w:r w:rsidRPr="0049796E">
        <w:rPr>
          <w:sz w:val="28"/>
          <w:szCs w:val="28"/>
        </w:rPr>
        <w:t xml:space="preserve"> предусмотренного по состоянию на 01 октября 201</w:t>
      </w:r>
      <w:r w:rsidR="006B0939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E54C77">
        <w:rPr>
          <w:sz w:val="28"/>
          <w:szCs w:val="28"/>
        </w:rPr>
        <w:t>460,5</w:t>
      </w:r>
      <w:r w:rsidRPr="0049796E">
        <w:rPr>
          <w:sz w:val="28"/>
          <w:szCs w:val="28"/>
        </w:rPr>
        <w:t xml:space="preserve"> тыс. рублей) на </w:t>
      </w:r>
      <w:r w:rsidR="00E54C77">
        <w:rPr>
          <w:sz w:val="28"/>
          <w:szCs w:val="28"/>
        </w:rPr>
        <w:t>88,9</w:t>
      </w:r>
      <w:r w:rsidRPr="0049796E">
        <w:rPr>
          <w:sz w:val="28"/>
          <w:szCs w:val="28"/>
        </w:rPr>
        <w:t xml:space="preserve"> тыс. рублей, или на </w:t>
      </w:r>
      <w:r w:rsidR="00E54C77">
        <w:rPr>
          <w:sz w:val="28"/>
          <w:szCs w:val="28"/>
        </w:rPr>
        <w:t>19,3</w:t>
      </w:r>
      <w:r w:rsidRPr="0049796E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110932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2772DC">
        <w:rPr>
          <w:sz w:val="28"/>
          <w:szCs w:val="28"/>
        </w:rPr>
        <w:t>24,7</w:t>
      </w:r>
      <w:r w:rsidRPr="001B7673">
        <w:rPr>
          <w:sz w:val="28"/>
          <w:szCs w:val="28"/>
        </w:rPr>
        <w:t xml:space="preserve"> процент</w:t>
      </w:r>
      <w:r w:rsidR="002772DC">
        <w:rPr>
          <w:sz w:val="28"/>
          <w:szCs w:val="28"/>
        </w:rPr>
        <w:t>ов</w:t>
      </w:r>
      <w:r w:rsidRPr="001B7673">
        <w:rPr>
          <w:sz w:val="28"/>
          <w:szCs w:val="28"/>
        </w:rPr>
        <w:t xml:space="preserve"> или </w:t>
      </w:r>
      <w:r w:rsidR="002772DC">
        <w:rPr>
          <w:sz w:val="28"/>
          <w:szCs w:val="28"/>
        </w:rPr>
        <w:t>87,8</w:t>
      </w:r>
      <w:r w:rsidRPr="001B7673">
        <w:rPr>
          <w:sz w:val="28"/>
          <w:szCs w:val="28"/>
        </w:rPr>
        <w:t>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F7A11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 предусмотрен</w:t>
      </w:r>
      <w:r w:rsidR="00A903CE">
        <w:rPr>
          <w:sz w:val="28"/>
          <w:szCs w:val="28"/>
        </w:rPr>
        <w:t xml:space="preserve"> по нормативу 10 процентов </w:t>
      </w:r>
      <w:r w:rsidRPr="00F13A0B">
        <w:rPr>
          <w:sz w:val="28"/>
          <w:szCs w:val="28"/>
        </w:rPr>
        <w:t xml:space="preserve"> в объеме </w:t>
      </w:r>
      <w:r w:rsidR="002772DC">
        <w:rPr>
          <w:sz w:val="28"/>
          <w:szCs w:val="28"/>
        </w:rPr>
        <w:t>117,5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A6438A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2772DC">
        <w:rPr>
          <w:sz w:val="28"/>
          <w:szCs w:val="28"/>
        </w:rPr>
        <w:t>10,7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2772DC">
        <w:rPr>
          <w:sz w:val="28"/>
          <w:szCs w:val="28"/>
        </w:rPr>
        <w:t>14</w:t>
      </w:r>
      <w:r w:rsidR="00454C56">
        <w:rPr>
          <w:sz w:val="28"/>
          <w:szCs w:val="28"/>
        </w:rPr>
        <w:t>,5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454C56">
        <w:rPr>
          <w:sz w:val="28"/>
          <w:szCs w:val="28"/>
        </w:rPr>
        <w:t>1</w:t>
      </w:r>
      <w:r w:rsidR="002772DC">
        <w:rPr>
          <w:sz w:val="28"/>
          <w:szCs w:val="28"/>
        </w:rPr>
        <w:t>1</w:t>
      </w:r>
      <w:r w:rsidR="00454C56">
        <w:rPr>
          <w:sz w:val="28"/>
          <w:szCs w:val="28"/>
        </w:rPr>
        <w:t>%</w:t>
      </w:r>
      <w:r w:rsidRPr="00F13A0B">
        <w:rPr>
          <w:sz w:val="28"/>
          <w:szCs w:val="28"/>
        </w:rPr>
        <w:t xml:space="preserve"> </w:t>
      </w:r>
      <w:r w:rsidR="00454C56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976DCD">
        <w:rPr>
          <w:sz w:val="28"/>
          <w:szCs w:val="28"/>
        </w:rPr>
        <w:t>4</w:t>
      </w:r>
      <w:r w:rsidRPr="00F13A0B">
        <w:rPr>
          <w:sz w:val="28"/>
          <w:szCs w:val="28"/>
        </w:rPr>
        <w:t xml:space="preserve"> года (</w:t>
      </w:r>
      <w:r w:rsidR="002772DC">
        <w:rPr>
          <w:sz w:val="28"/>
          <w:szCs w:val="28"/>
        </w:rPr>
        <w:t>132,0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lastRenderedPageBreak/>
        <w:t>Доля НДФЛ в налоговых доходах составляет по материалам к проекту решения на 201</w:t>
      </w:r>
      <w:r w:rsidR="006C255B">
        <w:rPr>
          <w:sz w:val="28"/>
          <w:szCs w:val="28"/>
        </w:rPr>
        <w:t>5</w:t>
      </w:r>
      <w:r w:rsidRPr="00DF6AC2">
        <w:rPr>
          <w:sz w:val="28"/>
          <w:szCs w:val="28"/>
        </w:rPr>
        <w:t xml:space="preserve"> год </w:t>
      </w:r>
      <w:r w:rsidR="004A045B">
        <w:rPr>
          <w:sz w:val="28"/>
          <w:szCs w:val="28"/>
        </w:rPr>
        <w:t>31,6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0264EF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6C2F52">
        <w:rPr>
          <w:sz w:val="28"/>
          <w:szCs w:val="28"/>
        </w:rPr>
        <w:t>6,3</w:t>
      </w:r>
      <w:r w:rsidR="006C75A5" w:rsidRPr="00C6078C">
        <w:rPr>
          <w:sz w:val="28"/>
          <w:szCs w:val="28"/>
        </w:rPr>
        <w:t xml:space="preserve"> тыс. рублей, что на </w:t>
      </w:r>
      <w:r w:rsidR="006C2F52">
        <w:rPr>
          <w:sz w:val="28"/>
          <w:szCs w:val="28"/>
        </w:rPr>
        <w:t>37,6</w:t>
      </w:r>
      <w:r w:rsidR="006C75A5" w:rsidRPr="00C6078C">
        <w:rPr>
          <w:sz w:val="28"/>
          <w:szCs w:val="28"/>
        </w:rPr>
        <w:t xml:space="preserve"> тыс. рублей или на </w:t>
      </w:r>
      <w:r w:rsidR="006C2F52">
        <w:rPr>
          <w:sz w:val="28"/>
          <w:szCs w:val="28"/>
        </w:rPr>
        <w:t>85,6</w:t>
      </w:r>
      <w:r w:rsidR="006C75A5" w:rsidRPr="00C6078C">
        <w:rPr>
          <w:sz w:val="28"/>
          <w:szCs w:val="28"/>
        </w:rPr>
        <w:t xml:space="preserve"> % </w:t>
      </w:r>
      <w:r w:rsidR="006C2F52">
        <w:rPr>
          <w:sz w:val="28"/>
          <w:szCs w:val="28"/>
        </w:rPr>
        <w:t>меньше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0264EF">
        <w:rPr>
          <w:sz w:val="28"/>
          <w:szCs w:val="28"/>
        </w:rPr>
        <w:t>4</w:t>
      </w:r>
      <w:r w:rsidR="006C75A5" w:rsidRPr="00C6078C">
        <w:rPr>
          <w:sz w:val="28"/>
          <w:szCs w:val="28"/>
        </w:rPr>
        <w:t xml:space="preserve"> года (</w:t>
      </w:r>
      <w:r w:rsidR="006C2F52">
        <w:rPr>
          <w:sz w:val="28"/>
          <w:szCs w:val="28"/>
        </w:rPr>
        <w:t>43,9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6952A0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</w:t>
      </w:r>
      <w:r w:rsidR="006C2F52">
        <w:rPr>
          <w:sz w:val="28"/>
          <w:szCs w:val="28"/>
        </w:rPr>
        <w:t>1,7</w:t>
      </w:r>
      <w:r w:rsidRPr="00C6078C">
        <w:rPr>
          <w:sz w:val="28"/>
          <w:szCs w:val="28"/>
        </w:rPr>
        <w:t xml:space="preserve"> процент</w:t>
      </w:r>
      <w:r w:rsidR="006C2F52">
        <w:rPr>
          <w:sz w:val="28"/>
          <w:szCs w:val="28"/>
        </w:rPr>
        <w:t>ов</w:t>
      </w:r>
      <w:r w:rsidRPr="00C6078C">
        <w:rPr>
          <w:sz w:val="28"/>
          <w:szCs w:val="28"/>
        </w:rPr>
        <w:t xml:space="preserve">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8B31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предусмотрены в объеме </w:t>
      </w:r>
      <w:r w:rsidR="00FC5126">
        <w:rPr>
          <w:sz w:val="28"/>
          <w:szCs w:val="28"/>
        </w:rPr>
        <w:t>213,8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FC5126">
        <w:rPr>
          <w:sz w:val="28"/>
          <w:szCs w:val="28"/>
        </w:rPr>
        <w:t>63,8</w:t>
      </w:r>
      <w:r w:rsidRPr="00C6078C">
        <w:rPr>
          <w:sz w:val="28"/>
          <w:szCs w:val="28"/>
        </w:rPr>
        <w:t xml:space="preserve"> тыс. рублей) и земельный налог (</w:t>
      </w:r>
      <w:r w:rsidR="00FC5126">
        <w:rPr>
          <w:sz w:val="28"/>
          <w:szCs w:val="28"/>
        </w:rPr>
        <w:t>150,0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FC5126">
        <w:rPr>
          <w:sz w:val="28"/>
          <w:szCs w:val="28"/>
        </w:rPr>
        <w:t>57,5</w:t>
      </w:r>
      <w:r w:rsidRPr="0058374B">
        <w:rPr>
          <w:sz w:val="28"/>
          <w:szCs w:val="28"/>
        </w:rPr>
        <w:t xml:space="preserve"> процент</w:t>
      </w:r>
      <w:r w:rsidR="00FC5126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FE330B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 предусмотрен в объеме </w:t>
      </w:r>
      <w:r w:rsidR="00FC5126">
        <w:rPr>
          <w:sz w:val="28"/>
          <w:szCs w:val="28"/>
        </w:rPr>
        <w:t>63,8</w:t>
      </w:r>
      <w:r w:rsidRPr="00571EE1">
        <w:rPr>
          <w:sz w:val="28"/>
          <w:szCs w:val="28"/>
        </w:rPr>
        <w:t xml:space="preserve"> тыс. рублей, что на </w:t>
      </w:r>
      <w:r w:rsidR="00FC5126">
        <w:rPr>
          <w:sz w:val="28"/>
          <w:szCs w:val="28"/>
        </w:rPr>
        <w:t>9,0</w:t>
      </w:r>
      <w:r w:rsidRPr="00571EE1">
        <w:rPr>
          <w:sz w:val="28"/>
          <w:szCs w:val="28"/>
        </w:rPr>
        <w:t xml:space="preserve"> тыс. рублей или </w:t>
      </w:r>
      <w:r w:rsidR="00FC5126">
        <w:rPr>
          <w:sz w:val="28"/>
          <w:szCs w:val="28"/>
        </w:rPr>
        <w:t>на 16,4</w:t>
      </w:r>
      <w:r w:rsidRPr="00571EE1">
        <w:rPr>
          <w:sz w:val="28"/>
          <w:szCs w:val="28"/>
        </w:rPr>
        <w:t xml:space="preserve"> % </w:t>
      </w:r>
      <w:r w:rsidR="00E46FF4">
        <w:rPr>
          <w:sz w:val="28"/>
          <w:szCs w:val="28"/>
        </w:rPr>
        <w:t>больше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FE330B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года (</w:t>
      </w:r>
      <w:r w:rsidR="00FC5126">
        <w:rPr>
          <w:sz w:val="28"/>
          <w:szCs w:val="28"/>
        </w:rPr>
        <w:t>54,8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C031E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 предусмотрен в объеме </w:t>
      </w:r>
      <w:r w:rsidR="00E7431E">
        <w:rPr>
          <w:sz w:val="28"/>
          <w:szCs w:val="28"/>
        </w:rPr>
        <w:t>150,0</w:t>
      </w:r>
      <w:r w:rsidRPr="00A60CF7">
        <w:rPr>
          <w:sz w:val="28"/>
          <w:szCs w:val="28"/>
        </w:rPr>
        <w:t xml:space="preserve"> тыс. рублей, что </w:t>
      </w:r>
      <w:r w:rsidR="00E7431E">
        <w:rPr>
          <w:sz w:val="28"/>
          <w:szCs w:val="28"/>
        </w:rPr>
        <w:t>меньше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6C031E">
        <w:rPr>
          <w:sz w:val="28"/>
          <w:szCs w:val="28"/>
        </w:rPr>
        <w:t>4</w:t>
      </w:r>
      <w:r w:rsidRPr="00A60CF7">
        <w:rPr>
          <w:sz w:val="28"/>
          <w:szCs w:val="28"/>
        </w:rPr>
        <w:t xml:space="preserve"> года (</w:t>
      </w:r>
      <w:r w:rsidR="00E7431E">
        <w:rPr>
          <w:sz w:val="28"/>
          <w:szCs w:val="28"/>
        </w:rPr>
        <w:t>227,5</w:t>
      </w:r>
      <w:r w:rsidRPr="00A60CF7">
        <w:rPr>
          <w:sz w:val="28"/>
          <w:szCs w:val="28"/>
        </w:rPr>
        <w:t xml:space="preserve"> тыс. рублей) на </w:t>
      </w:r>
      <w:r w:rsidR="00E7431E">
        <w:rPr>
          <w:sz w:val="28"/>
          <w:szCs w:val="28"/>
        </w:rPr>
        <w:t>77,5</w:t>
      </w:r>
      <w:r w:rsidRPr="00A60CF7">
        <w:rPr>
          <w:sz w:val="28"/>
          <w:szCs w:val="28"/>
        </w:rPr>
        <w:t xml:space="preserve"> тыс. рублей, или на </w:t>
      </w:r>
      <w:r w:rsidR="00E7431E">
        <w:rPr>
          <w:sz w:val="28"/>
          <w:szCs w:val="28"/>
        </w:rPr>
        <w:t>34,1</w:t>
      </w:r>
      <w:r w:rsidRPr="00A60CF7">
        <w:rPr>
          <w:sz w:val="28"/>
          <w:szCs w:val="28"/>
        </w:rPr>
        <w:t xml:space="preserve"> процент.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025981">
        <w:rPr>
          <w:sz w:val="28"/>
          <w:szCs w:val="28"/>
        </w:rPr>
        <w:t>32,0</w:t>
      </w:r>
      <w:r w:rsidR="00B962D0">
        <w:rPr>
          <w:sz w:val="28"/>
          <w:szCs w:val="28"/>
        </w:rPr>
        <w:t xml:space="preserve"> тыс</w:t>
      </w:r>
      <w:proofErr w:type="gramStart"/>
      <w:r w:rsidR="00B962D0">
        <w:rPr>
          <w:sz w:val="28"/>
          <w:szCs w:val="28"/>
        </w:rPr>
        <w:t>.р</w:t>
      </w:r>
      <w:proofErr w:type="gramEnd"/>
      <w:r w:rsidR="00B962D0">
        <w:rPr>
          <w:sz w:val="28"/>
          <w:szCs w:val="28"/>
        </w:rPr>
        <w:t xml:space="preserve">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предусмотрена в сумме </w:t>
      </w:r>
      <w:r w:rsidR="00025981">
        <w:rPr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D531AD">
        <w:rPr>
          <w:sz w:val="28"/>
          <w:szCs w:val="28"/>
        </w:rPr>
        <w:t>0,</w:t>
      </w:r>
      <w:r w:rsidR="00025981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63262A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 предусмотрены в объеме </w:t>
      </w:r>
      <w:r w:rsidR="00474D09">
        <w:rPr>
          <w:sz w:val="28"/>
          <w:szCs w:val="28"/>
        </w:rPr>
        <w:t xml:space="preserve">51,6 </w:t>
      </w:r>
      <w:r w:rsidRPr="00CA394A">
        <w:rPr>
          <w:sz w:val="28"/>
          <w:szCs w:val="28"/>
        </w:rPr>
        <w:t xml:space="preserve">тыс. рублей, что на </w:t>
      </w:r>
      <w:r w:rsidR="00474D09">
        <w:rPr>
          <w:sz w:val="28"/>
          <w:szCs w:val="28"/>
        </w:rPr>
        <w:t>239,7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474D09">
        <w:rPr>
          <w:sz w:val="28"/>
          <w:szCs w:val="28"/>
        </w:rPr>
        <w:t>82,3</w:t>
      </w:r>
      <w:r w:rsidRPr="00CA394A">
        <w:rPr>
          <w:sz w:val="28"/>
          <w:szCs w:val="28"/>
        </w:rPr>
        <w:t xml:space="preserve">% </w:t>
      </w:r>
      <w:r w:rsidR="00474D09">
        <w:rPr>
          <w:sz w:val="28"/>
          <w:szCs w:val="28"/>
        </w:rPr>
        <w:t>меньше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63262A">
        <w:rPr>
          <w:sz w:val="28"/>
          <w:szCs w:val="28"/>
        </w:rPr>
        <w:t>4</w:t>
      </w:r>
      <w:r w:rsidRPr="00CA394A">
        <w:rPr>
          <w:sz w:val="28"/>
          <w:szCs w:val="28"/>
        </w:rPr>
        <w:t xml:space="preserve"> года (</w:t>
      </w:r>
      <w:r w:rsidR="00474D09">
        <w:rPr>
          <w:sz w:val="28"/>
          <w:szCs w:val="28"/>
        </w:rPr>
        <w:t>291,3</w:t>
      </w:r>
      <w:r w:rsidR="005A0435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C6217D">
        <w:rPr>
          <w:sz w:val="28"/>
          <w:szCs w:val="28"/>
        </w:rPr>
        <w:t xml:space="preserve">5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474D09">
        <w:rPr>
          <w:sz w:val="28"/>
          <w:szCs w:val="28"/>
        </w:rPr>
        <w:t>46,6</w:t>
      </w:r>
      <w:r w:rsidR="003D004A">
        <w:rPr>
          <w:sz w:val="28"/>
          <w:szCs w:val="28"/>
        </w:rPr>
        <w:t xml:space="preserve"> тыс</w:t>
      </w:r>
      <w:proofErr w:type="gramStart"/>
      <w:r w:rsidR="003D004A">
        <w:rPr>
          <w:sz w:val="28"/>
          <w:szCs w:val="28"/>
        </w:rPr>
        <w:t>.р</w:t>
      </w:r>
      <w:proofErr w:type="gramEnd"/>
      <w:r w:rsidR="003D004A">
        <w:rPr>
          <w:sz w:val="28"/>
          <w:szCs w:val="28"/>
        </w:rPr>
        <w:t>ублей и доходы от продажи материальных и нематериальных активов –в сумме 5,0 тыс.рублей.</w:t>
      </w:r>
    </w:p>
    <w:p w:rsidR="00474D09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</w:t>
      </w:r>
    </w:p>
    <w:p w:rsidR="00474D09" w:rsidRDefault="00474D09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5A5" w:rsidRPr="001B7673">
        <w:rPr>
          <w:sz w:val="28"/>
          <w:szCs w:val="28"/>
        </w:rPr>
        <w:t xml:space="preserve"> доходы, получаемые в виде арендной платы за земельные участки (</w:t>
      </w:r>
      <w:r>
        <w:rPr>
          <w:sz w:val="28"/>
          <w:szCs w:val="28"/>
        </w:rPr>
        <w:t>23,6</w:t>
      </w:r>
      <w:r w:rsidR="006C75A5"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0435" w:rsidRDefault="00474D09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находящегося в муниципальной собственности (23,0 тыс. рублей).</w:t>
      </w:r>
      <w:r w:rsidR="006C75A5" w:rsidRPr="001B7673">
        <w:rPr>
          <w:sz w:val="28"/>
          <w:szCs w:val="28"/>
        </w:rPr>
        <w:t xml:space="preserve"> </w:t>
      </w:r>
    </w:p>
    <w:p w:rsidR="006C75A5" w:rsidRPr="001B7673" w:rsidRDefault="003D004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5118">
        <w:rPr>
          <w:sz w:val="28"/>
          <w:szCs w:val="28"/>
        </w:rPr>
        <w:t>оходы от продажи материальных и нематериальных активов</w:t>
      </w:r>
      <w:r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965118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965118">
        <w:rPr>
          <w:sz w:val="28"/>
          <w:szCs w:val="28"/>
        </w:rPr>
        <w:t>,0 тыс. рублей)</w:t>
      </w:r>
      <w:r w:rsidR="006C75A5"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Доля неналоговых доходов в 201</w:t>
      </w:r>
      <w:r w:rsidR="00474D09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году составляет </w:t>
      </w:r>
      <w:r w:rsidR="00474D09">
        <w:rPr>
          <w:sz w:val="28"/>
          <w:szCs w:val="28"/>
        </w:rPr>
        <w:t>3,4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474D09">
        <w:rPr>
          <w:sz w:val="28"/>
          <w:szCs w:val="28"/>
        </w:rPr>
        <w:t>12,2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BF1F8F">
        <w:rPr>
          <w:sz w:val="28"/>
          <w:szCs w:val="28"/>
        </w:rPr>
        <w:t>5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A27824">
        <w:rPr>
          <w:sz w:val="28"/>
          <w:szCs w:val="28"/>
        </w:rPr>
        <w:t>1081,0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A27824">
        <w:rPr>
          <w:sz w:val="28"/>
          <w:szCs w:val="28"/>
        </w:rPr>
        <w:t>71,9</w:t>
      </w:r>
      <w:r w:rsidRPr="002D73DC">
        <w:rPr>
          <w:sz w:val="28"/>
          <w:szCs w:val="28"/>
        </w:rPr>
        <w:t xml:space="preserve"> процент</w:t>
      </w:r>
      <w:r w:rsidR="00A27824">
        <w:rPr>
          <w:sz w:val="28"/>
          <w:szCs w:val="28"/>
        </w:rPr>
        <w:t>ов</w:t>
      </w:r>
      <w:r w:rsidRPr="002D73DC">
        <w:rPr>
          <w:sz w:val="28"/>
          <w:szCs w:val="28"/>
        </w:rPr>
        <w:t>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lastRenderedPageBreak/>
        <w:t>Относительно утвержденных на 01 октября 201</w:t>
      </w:r>
      <w:r w:rsidR="002A39DC">
        <w:rPr>
          <w:sz w:val="28"/>
          <w:szCs w:val="28"/>
        </w:rPr>
        <w:t>4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0F0940">
        <w:rPr>
          <w:bCs/>
          <w:sz w:val="28"/>
        </w:rPr>
        <w:t>3452,6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2A39DC">
        <w:rPr>
          <w:bCs/>
          <w:sz w:val="28"/>
        </w:rPr>
        <w:t>5</w:t>
      </w:r>
      <w:r w:rsidRPr="00A0682A">
        <w:rPr>
          <w:bCs/>
          <w:sz w:val="28"/>
        </w:rPr>
        <w:t xml:space="preserve"> год </w:t>
      </w:r>
      <w:r w:rsidR="007A19D3">
        <w:rPr>
          <w:bCs/>
          <w:sz w:val="28"/>
        </w:rPr>
        <w:t xml:space="preserve">сокращаются </w:t>
      </w:r>
      <w:r w:rsidRPr="00A0682A">
        <w:rPr>
          <w:bCs/>
          <w:sz w:val="28"/>
        </w:rPr>
        <w:t xml:space="preserve">на </w:t>
      </w:r>
      <w:r w:rsidR="000F0940">
        <w:rPr>
          <w:bCs/>
          <w:sz w:val="28"/>
        </w:rPr>
        <w:t>2371,6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0F0940">
        <w:rPr>
          <w:bCs/>
          <w:sz w:val="28"/>
        </w:rPr>
        <w:t>68,7</w:t>
      </w:r>
      <w:r w:rsidRPr="00A0682A">
        <w:rPr>
          <w:bCs/>
          <w:sz w:val="28"/>
        </w:rPr>
        <w:t xml:space="preserve"> процент</w:t>
      </w:r>
      <w:r w:rsidR="000F0940">
        <w:rPr>
          <w:bCs/>
          <w:sz w:val="28"/>
        </w:rPr>
        <w:t>ов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6A3505">
        <w:rPr>
          <w:sz w:val="28"/>
          <w:szCs w:val="28"/>
        </w:rPr>
        <w:t>5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A945C6">
        <w:rPr>
          <w:sz w:val="28"/>
          <w:szCs w:val="28"/>
        </w:rPr>
        <w:t>970,2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>Данная сумма 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A945C6">
        <w:rPr>
          <w:sz w:val="28"/>
          <w:szCs w:val="28"/>
        </w:rPr>
        <w:t xml:space="preserve"> в сумме 723,2 тыс. рублей и на иные дотации в сумме 247,0 тыс. рублей</w:t>
      </w:r>
      <w:r w:rsidR="0000679F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2015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905AD0">
        <w:rPr>
          <w:sz w:val="28"/>
          <w:szCs w:val="28"/>
        </w:rPr>
        <w:t>42,9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2F7A11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1C0053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905AD0">
        <w:rPr>
          <w:sz w:val="28"/>
          <w:szCs w:val="28"/>
        </w:rPr>
        <w:t xml:space="preserve">2177,2 </w:t>
      </w:r>
      <w:r w:rsidR="00F01F90">
        <w:rPr>
          <w:sz w:val="28"/>
          <w:szCs w:val="28"/>
        </w:rPr>
        <w:t>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5376AA">
        <w:rPr>
          <w:sz w:val="28"/>
          <w:szCs w:val="28"/>
        </w:rPr>
        <w:t xml:space="preserve"> В проекте решения на 2015 год -</w:t>
      </w:r>
      <w:r w:rsidR="00905AD0">
        <w:rPr>
          <w:sz w:val="28"/>
          <w:szCs w:val="28"/>
        </w:rPr>
        <w:t xml:space="preserve"> 42,9</w:t>
      </w:r>
      <w:r w:rsidR="005376AA">
        <w:rPr>
          <w:sz w:val="28"/>
          <w:szCs w:val="28"/>
        </w:rPr>
        <w:t xml:space="preserve"> тыс. рублей, т.е.  меньше по сравнению с 2014 годом на </w:t>
      </w:r>
      <w:r w:rsidR="00905AD0">
        <w:rPr>
          <w:sz w:val="28"/>
          <w:szCs w:val="28"/>
        </w:rPr>
        <w:t>2134,3</w:t>
      </w:r>
      <w:r w:rsidR="005376AA">
        <w:rPr>
          <w:sz w:val="28"/>
          <w:szCs w:val="28"/>
        </w:rPr>
        <w:t xml:space="preserve"> тыс. рублей  или на </w:t>
      </w:r>
      <w:r w:rsidR="00905AD0">
        <w:rPr>
          <w:sz w:val="28"/>
          <w:szCs w:val="28"/>
        </w:rPr>
        <w:t>98,0 процентов</w:t>
      </w:r>
      <w:r w:rsidR="005376AA">
        <w:rPr>
          <w:sz w:val="28"/>
          <w:szCs w:val="28"/>
        </w:rPr>
        <w:t>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2B4233">
        <w:rPr>
          <w:sz w:val="28"/>
          <w:szCs w:val="28"/>
        </w:rPr>
        <w:t>6</w:t>
      </w:r>
      <w:r w:rsidR="00B61A14">
        <w:rPr>
          <w:sz w:val="28"/>
          <w:szCs w:val="28"/>
        </w:rPr>
        <w:t>7,9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года объем субвенций на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 предусмотрен в объеме </w:t>
      </w:r>
      <w:r w:rsidR="002B4233">
        <w:rPr>
          <w:sz w:val="28"/>
          <w:szCs w:val="28"/>
        </w:rPr>
        <w:t>63,8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proofErr w:type="spellStart"/>
      <w:r w:rsidR="00C01A4E">
        <w:rPr>
          <w:bCs/>
          <w:sz w:val="28"/>
          <w:szCs w:val="28"/>
        </w:rPr>
        <w:t>Чепкас-Никольского</w:t>
      </w:r>
      <w:proofErr w:type="spellEnd"/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 по всем разделам в соответствии с ведомственной структурой  расходов на 2015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 w:rsidR="00C01A4E">
        <w:rPr>
          <w:bCs/>
          <w:sz w:val="28"/>
          <w:szCs w:val="28"/>
        </w:rPr>
        <w:t>Чепкас-Никольского</w:t>
      </w:r>
      <w:proofErr w:type="spellEnd"/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2014 год состоит из </w:t>
      </w:r>
      <w:r w:rsidR="007564B1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8520A3">
        <w:rPr>
          <w:bCs/>
          <w:sz w:val="28"/>
        </w:rPr>
        <w:t>4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</w:t>
      </w:r>
      <w:r w:rsidR="007564B1">
        <w:rPr>
          <w:bCs/>
          <w:sz w:val="28"/>
        </w:rPr>
        <w:t>4311,2</w:t>
      </w:r>
      <w:r w:rsidR="00F4711E">
        <w:rPr>
          <w:bCs/>
          <w:sz w:val="28"/>
        </w:rPr>
        <w:t xml:space="preserve"> тыс. рублей)</w:t>
      </w:r>
      <w:r w:rsidRPr="00EC4412">
        <w:rPr>
          <w:bCs/>
          <w:sz w:val="28"/>
        </w:rPr>
        <w:t>, в проекте решения бюджетные ассигнования уменьшаются в 201</w:t>
      </w:r>
      <w:r w:rsidR="008520A3">
        <w:rPr>
          <w:bCs/>
          <w:sz w:val="28"/>
        </w:rPr>
        <w:t>5</w:t>
      </w:r>
      <w:r w:rsidRPr="00EC4412">
        <w:rPr>
          <w:bCs/>
          <w:sz w:val="28"/>
        </w:rPr>
        <w:t xml:space="preserve"> году на </w:t>
      </w:r>
      <w:r w:rsidR="007564B1">
        <w:rPr>
          <w:bCs/>
          <w:sz w:val="28"/>
        </w:rPr>
        <w:t>2807,0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7564B1">
        <w:rPr>
          <w:bCs/>
          <w:sz w:val="28"/>
        </w:rPr>
        <w:t>65,1</w:t>
      </w:r>
      <w:r w:rsidR="00F4711E">
        <w:rPr>
          <w:bCs/>
          <w:sz w:val="28"/>
        </w:rPr>
        <w:t xml:space="preserve"> % и составит в сумме </w:t>
      </w:r>
      <w:r w:rsidR="007564B1">
        <w:rPr>
          <w:bCs/>
          <w:sz w:val="28"/>
        </w:rPr>
        <w:t>1504,2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proofErr w:type="spellStart"/>
      <w:r w:rsidR="00C01A4E">
        <w:rPr>
          <w:b/>
        </w:rPr>
        <w:t>Чепкас-Никольского</w:t>
      </w:r>
      <w:proofErr w:type="spellEnd"/>
      <w:r w:rsidR="00C86945">
        <w:rPr>
          <w:b/>
        </w:rPr>
        <w:t xml:space="preserve"> сельского</w:t>
      </w:r>
      <w:r w:rsidRPr="00720D43">
        <w:rPr>
          <w:b/>
          <w:szCs w:val="28"/>
        </w:rPr>
        <w:t xml:space="preserve"> поселения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 xml:space="preserve">Уточненные годовые бюджетные ассигнования по состоянию на 01 октября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201</w:t>
            </w:r>
            <w:r w:rsidR="009A2DCD">
              <w:rPr>
                <w:b/>
                <w:color w:val="000000"/>
                <w:sz w:val="22"/>
                <w:szCs w:val="22"/>
              </w:rPr>
              <w:t>4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Проект бюджета на 201</w:t>
            </w:r>
            <w:r w:rsidR="009A2DCD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4311,2</w:t>
            </w:r>
          </w:p>
        </w:tc>
        <w:tc>
          <w:tcPr>
            <w:tcW w:w="2404" w:type="dxa"/>
          </w:tcPr>
          <w:p w:rsidR="006C75A5" w:rsidRPr="009B7F70" w:rsidRDefault="00F71460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1504,2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838,0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831,0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7564B1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106,4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325" w:type="dxa"/>
          </w:tcPr>
          <w:p w:rsidR="006C75A5" w:rsidRPr="009B7F70" w:rsidRDefault="00506D90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110,3</w:t>
            </w:r>
          </w:p>
        </w:tc>
        <w:tc>
          <w:tcPr>
            <w:tcW w:w="2404" w:type="dxa"/>
          </w:tcPr>
          <w:p w:rsidR="006C75A5" w:rsidRPr="009B7F70" w:rsidRDefault="00F71460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  <w:tc>
          <w:tcPr>
            <w:tcW w:w="2325" w:type="dxa"/>
          </w:tcPr>
          <w:p w:rsidR="006C75A5" w:rsidRPr="009B7F70" w:rsidRDefault="00506D90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117,2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2040,4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441,1</w:t>
            </w:r>
          </w:p>
        </w:tc>
        <w:tc>
          <w:tcPr>
            <w:tcW w:w="2325" w:type="dxa"/>
          </w:tcPr>
          <w:p w:rsidR="006C75A5" w:rsidRPr="009B7F70" w:rsidRDefault="00506D90" w:rsidP="00E0630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29,</w:t>
            </w:r>
            <w:r w:rsidR="00E06306">
              <w:rPr>
                <w:sz w:val="24"/>
              </w:rPr>
              <w:t>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1137,5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C77B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404" w:type="dxa"/>
          </w:tcPr>
          <w:p w:rsidR="006C75A5" w:rsidRPr="009B7F70" w:rsidRDefault="00F7146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273525">
        <w:rPr>
          <w:sz w:val="28"/>
          <w:szCs w:val="28"/>
        </w:rPr>
        <w:t>55,2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273525">
        <w:rPr>
          <w:sz w:val="28"/>
          <w:szCs w:val="28"/>
        </w:rPr>
        <w:t>29,4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4C601D">
        <w:rPr>
          <w:bCs/>
          <w:sz w:val="28"/>
        </w:rPr>
        <w:t>5</w:t>
      </w:r>
      <w:r w:rsidRPr="001674C9">
        <w:rPr>
          <w:bCs/>
          <w:sz w:val="28"/>
        </w:rPr>
        <w:t xml:space="preserve"> год в размере </w:t>
      </w:r>
      <w:r w:rsidR="004F6E83">
        <w:rPr>
          <w:bCs/>
          <w:sz w:val="28"/>
        </w:rPr>
        <w:t>831,0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B25CB3">
        <w:rPr>
          <w:bCs/>
          <w:sz w:val="28"/>
        </w:rPr>
        <w:t>4</w:t>
      </w:r>
      <w:r w:rsidRPr="001674C9">
        <w:rPr>
          <w:bCs/>
          <w:sz w:val="28"/>
        </w:rPr>
        <w:t xml:space="preserve"> года (</w:t>
      </w:r>
      <w:r w:rsidR="004F6E83">
        <w:rPr>
          <w:bCs/>
          <w:sz w:val="28"/>
        </w:rPr>
        <w:t>838,0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B25CB3">
        <w:rPr>
          <w:bCs/>
          <w:sz w:val="28"/>
        </w:rPr>
        <w:t>5</w:t>
      </w:r>
      <w:r w:rsidRPr="001674C9">
        <w:rPr>
          <w:bCs/>
          <w:sz w:val="28"/>
        </w:rPr>
        <w:t xml:space="preserve"> году на </w:t>
      </w:r>
      <w:r w:rsidR="004F6E83">
        <w:rPr>
          <w:bCs/>
          <w:sz w:val="28"/>
        </w:rPr>
        <w:t>7,0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4F6E83">
        <w:rPr>
          <w:bCs/>
          <w:sz w:val="28"/>
        </w:rPr>
        <w:t>0,8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</w:t>
      </w:r>
      <w:r w:rsidR="00B814CA">
        <w:rPr>
          <w:bCs/>
          <w:sz w:val="28"/>
          <w:szCs w:val="28"/>
        </w:rPr>
        <w:t xml:space="preserve"> </w:t>
      </w:r>
      <w:r w:rsidRPr="00187CB3">
        <w:rPr>
          <w:bCs/>
          <w:sz w:val="28"/>
          <w:szCs w:val="28"/>
        </w:rPr>
        <w:t>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4F6E83">
        <w:rPr>
          <w:bCs/>
          <w:sz w:val="28"/>
          <w:szCs w:val="28"/>
        </w:rPr>
        <w:t>815,0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ED75B0">
        <w:rPr>
          <w:bCs/>
          <w:sz w:val="28"/>
          <w:szCs w:val="28"/>
        </w:rPr>
        <w:t>, на обеспечение проведения выборов и референдумов в сумме 1</w:t>
      </w:r>
      <w:r w:rsidR="004F6E83">
        <w:rPr>
          <w:bCs/>
          <w:sz w:val="28"/>
          <w:szCs w:val="28"/>
        </w:rPr>
        <w:t>1</w:t>
      </w:r>
      <w:r w:rsidR="00ED75B0">
        <w:rPr>
          <w:bCs/>
          <w:sz w:val="28"/>
          <w:szCs w:val="28"/>
        </w:rPr>
        <w:t>,0 тыс. рублей</w:t>
      </w:r>
      <w:r w:rsidR="00842660">
        <w:rPr>
          <w:bCs/>
          <w:sz w:val="28"/>
          <w:szCs w:val="28"/>
        </w:rPr>
        <w:t>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26230B">
        <w:rPr>
          <w:bCs/>
          <w:sz w:val="28"/>
        </w:rPr>
        <w:t>5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B814CA">
        <w:rPr>
          <w:bCs/>
          <w:sz w:val="28"/>
        </w:rPr>
        <w:t>5</w:t>
      </w:r>
      <w:r w:rsidR="00842660">
        <w:rPr>
          <w:bCs/>
          <w:sz w:val="28"/>
        </w:rPr>
        <w:t>5,</w:t>
      </w:r>
      <w:r w:rsidR="00B814CA">
        <w:rPr>
          <w:bCs/>
          <w:sz w:val="28"/>
        </w:rPr>
        <w:t>2</w:t>
      </w:r>
      <w:r w:rsidR="00842660">
        <w:rPr>
          <w:bCs/>
          <w:sz w:val="28"/>
        </w:rPr>
        <w:t xml:space="preserve">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ведомственной структурой расходов на 2015 год будет осуществлять 1 главный  распорядитель бюджетных средств – Администрация </w:t>
      </w:r>
      <w:proofErr w:type="spellStart"/>
      <w:r w:rsidR="00C01A4E">
        <w:rPr>
          <w:bCs/>
          <w:sz w:val="28"/>
        </w:rPr>
        <w:t>Чепкас-Никольского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>
        <w:rPr>
          <w:bCs/>
          <w:sz w:val="28"/>
        </w:rPr>
        <w:t xml:space="preserve"> на 2015 год по сравнению с 2014 годом расходы  уменьшаются на </w:t>
      </w:r>
      <w:r w:rsidR="00164F81">
        <w:rPr>
          <w:bCs/>
          <w:sz w:val="28"/>
        </w:rPr>
        <w:t>14,1</w:t>
      </w:r>
      <w:r>
        <w:rPr>
          <w:bCs/>
          <w:sz w:val="28"/>
        </w:rPr>
        <w:t xml:space="preserve"> тыс. рублей или на </w:t>
      </w:r>
      <w:r w:rsidR="00164F81">
        <w:rPr>
          <w:bCs/>
          <w:sz w:val="28"/>
        </w:rPr>
        <w:t>1,7</w:t>
      </w:r>
      <w:r>
        <w:rPr>
          <w:bCs/>
          <w:sz w:val="28"/>
        </w:rPr>
        <w:t xml:space="preserve"> % и  составят </w:t>
      </w:r>
      <w:r w:rsidR="00B814CA">
        <w:rPr>
          <w:bCs/>
          <w:sz w:val="28"/>
        </w:rPr>
        <w:t>815,0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В данном подразделе предусматриваются бюджетные ассигнования на реализацию </w:t>
      </w:r>
      <w:proofErr w:type="spellStart"/>
      <w:r>
        <w:rPr>
          <w:bCs/>
          <w:sz w:val="28"/>
        </w:rPr>
        <w:t>непрограммных</w:t>
      </w:r>
      <w:proofErr w:type="spellEnd"/>
      <w:r>
        <w:rPr>
          <w:bCs/>
          <w:sz w:val="28"/>
        </w:rPr>
        <w:t xml:space="preserve"> направлений расходов в 2015 году на обеспечение деятельности администрации </w:t>
      </w:r>
      <w:proofErr w:type="spellStart"/>
      <w:r w:rsidR="00C01A4E">
        <w:rPr>
          <w:bCs/>
          <w:sz w:val="28"/>
        </w:rPr>
        <w:t>Чепкас-Никольского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C1341C">
        <w:rPr>
          <w:bCs/>
          <w:sz w:val="28"/>
        </w:rPr>
        <w:t xml:space="preserve"> в сумме </w:t>
      </w:r>
      <w:r w:rsidR="004860E6">
        <w:rPr>
          <w:bCs/>
          <w:sz w:val="28"/>
        </w:rPr>
        <w:t>815,0</w:t>
      </w:r>
      <w:r w:rsidR="00C1341C">
        <w:rPr>
          <w:bCs/>
          <w:sz w:val="28"/>
        </w:rPr>
        <w:t xml:space="preserve"> тыс. рублей.</w:t>
      </w:r>
    </w:p>
    <w:p w:rsidR="00910BDC" w:rsidRDefault="00C1341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C1341C">
        <w:rPr>
          <w:b/>
          <w:bCs/>
          <w:sz w:val="28"/>
        </w:rPr>
        <w:t>подразделу «Обеспечение проведения выборов и референдумов</w:t>
      </w:r>
      <w:r>
        <w:rPr>
          <w:bCs/>
          <w:sz w:val="28"/>
        </w:rPr>
        <w:t xml:space="preserve">» на 2015 год предусмотрены </w:t>
      </w:r>
      <w:proofErr w:type="spellStart"/>
      <w:r>
        <w:rPr>
          <w:bCs/>
          <w:sz w:val="28"/>
        </w:rPr>
        <w:t>непрограммные</w:t>
      </w:r>
      <w:proofErr w:type="spellEnd"/>
      <w:r>
        <w:rPr>
          <w:bCs/>
          <w:sz w:val="28"/>
        </w:rPr>
        <w:t xml:space="preserve"> расходы на организацию и проведение выборов в законодательные (представительные) органы</w:t>
      </w:r>
      <w:r w:rsidR="00910BDC">
        <w:rPr>
          <w:bCs/>
          <w:sz w:val="28"/>
        </w:rPr>
        <w:t xml:space="preserve"> муниципального образования в сумме 1</w:t>
      </w:r>
      <w:r w:rsidR="004860E6">
        <w:rPr>
          <w:bCs/>
          <w:sz w:val="28"/>
        </w:rPr>
        <w:t>1</w:t>
      </w:r>
      <w:r w:rsidR="00910BDC">
        <w:rPr>
          <w:bCs/>
          <w:sz w:val="28"/>
        </w:rPr>
        <w:t>,0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>
        <w:rPr>
          <w:bCs/>
          <w:sz w:val="28"/>
        </w:rPr>
        <w:t>расходы в 2015 году сохраняются на уровне 2014 года и составят в сумме 5,0 тыс. рублей.</w:t>
      </w:r>
    </w:p>
    <w:p w:rsidR="00443570" w:rsidRPr="00EA7B4F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муниципальной программы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 «Управление общественными финансами и муниципальным долгом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на 2014-2020 годы в сумме 5,0 тыс. рублей.</w:t>
      </w:r>
      <w:r w:rsidR="00292A8D">
        <w:rPr>
          <w:bCs/>
          <w:sz w:val="28"/>
        </w:rPr>
        <w:t xml:space="preserve"> 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B73C36">
        <w:rPr>
          <w:szCs w:val="28"/>
        </w:rPr>
        <w:t>5</w:t>
      </w:r>
      <w:r w:rsidRPr="00E014E6">
        <w:rPr>
          <w:szCs w:val="28"/>
        </w:rPr>
        <w:t xml:space="preserve"> год составляют в сумме </w:t>
      </w:r>
      <w:r w:rsidR="00B73C36">
        <w:rPr>
          <w:szCs w:val="28"/>
        </w:rPr>
        <w:t>67,9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B73C36">
        <w:rPr>
          <w:bCs/>
        </w:rPr>
        <w:t>5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EB7FEB">
        <w:rPr>
          <w:bCs/>
        </w:rPr>
        <w:t>4,5 процентов</w:t>
      </w:r>
      <w:r w:rsidRPr="00E014E6">
        <w:rPr>
          <w:bCs/>
        </w:rPr>
        <w:t>.</w:t>
      </w:r>
    </w:p>
    <w:p w:rsidR="00B73C36" w:rsidRDefault="00B73C36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2015 году по сравнению</w:t>
      </w:r>
      <w:r w:rsidR="005C2D3D">
        <w:rPr>
          <w:bCs/>
        </w:rPr>
        <w:t xml:space="preserve"> с 2014 годом планируется увеличение расходов  на 4,1 тыс. рублей или на 6,4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</w:t>
      </w:r>
      <w:r w:rsidR="00A76490">
        <w:rPr>
          <w:sz w:val="28"/>
          <w:szCs w:val="28"/>
        </w:rPr>
        <w:t xml:space="preserve">бюджетные ассигнования </w:t>
      </w:r>
      <w:r w:rsidRPr="00A41DBB">
        <w:rPr>
          <w:sz w:val="28"/>
          <w:szCs w:val="28"/>
        </w:rPr>
        <w:t xml:space="preserve">предусмотрены в сумме </w:t>
      </w:r>
      <w:r w:rsidR="001F36B8">
        <w:rPr>
          <w:sz w:val="28"/>
          <w:szCs w:val="28"/>
        </w:rPr>
        <w:t>1</w:t>
      </w:r>
      <w:r w:rsidR="002A1B69">
        <w:rPr>
          <w:sz w:val="28"/>
          <w:szCs w:val="28"/>
        </w:rPr>
        <w:t>5,0</w:t>
      </w:r>
      <w:r w:rsidRPr="00A41DBB">
        <w:rPr>
          <w:sz w:val="28"/>
          <w:szCs w:val="28"/>
        </w:rPr>
        <w:t xml:space="preserve"> тыс. рублей</w:t>
      </w:r>
      <w:r w:rsidR="00A76490">
        <w:rPr>
          <w:sz w:val="28"/>
          <w:szCs w:val="28"/>
        </w:rPr>
        <w:t>, что значительно больше, чем предусмотрены в 2014 году (</w:t>
      </w:r>
      <w:r w:rsidR="001F36B8">
        <w:rPr>
          <w:sz w:val="28"/>
          <w:szCs w:val="28"/>
        </w:rPr>
        <w:t>2</w:t>
      </w:r>
      <w:r w:rsidR="002A1B69">
        <w:rPr>
          <w:sz w:val="28"/>
          <w:szCs w:val="28"/>
        </w:rPr>
        <w:t>,0</w:t>
      </w:r>
      <w:r w:rsidR="00A76490">
        <w:rPr>
          <w:sz w:val="28"/>
          <w:szCs w:val="28"/>
        </w:rPr>
        <w:t xml:space="preserve"> тыс. рублей).</w:t>
      </w:r>
    </w:p>
    <w:p w:rsidR="006C75A5" w:rsidRDefault="00A76490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5A5" w:rsidRPr="00A41DBB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расходов по данному разделу </w:t>
      </w:r>
      <w:r w:rsidR="006C75A5" w:rsidRPr="00A41DBB">
        <w:rPr>
          <w:sz w:val="28"/>
          <w:szCs w:val="28"/>
        </w:rPr>
        <w:t>в общем объеме расходов бюджета поселения на 201</w:t>
      </w:r>
      <w:r>
        <w:rPr>
          <w:sz w:val="28"/>
          <w:szCs w:val="28"/>
        </w:rPr>
        <w:t>5</w:t>
      </w:r>
      <w:r w:rsidR="006C75A5" w:rsidRPr="00A41DBB">
        <w:rPr>
          <w:sz w:val="28"/>
          <w:szCs w:val="28"/>
        </w:rPr>
        <w:t xml:space="preserve"> год составят </w:t>
      </w:r>
      <w:r w:rsidR="002A1B69">
        <w:rPr>
          <w:sz w:val="28"/>
          <w:szCs w:val="28"/>
        </w:rPr>
        <w:t>1,</w:t>
      </w:r>
      <w:r w:rsidR="001F36B8">
        <w:rPr>
          <w:sz w:val="28"/>
          <w:szCs w:val="28"/>
        </w:rPr>
        <w:t>0 процент</w:t>
      </w:r>
      <w:r w:rsidR="006C75A5" w:rsidRPr="00A41DBB">
        <w:rPr>
          <w:sz w:val="28"/>
          <w:szCs w:val="28"/>
        </w:rPr>
        <w:t>.</w:t>
      </w:r>
    </w:p>
    <w:p w:rsidR="005130AC" w:rsidRDefault="005130AC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130AC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>
        <w:rPr>
          <w:sz w:val="28"/>
          <w:szCs w:val="28"/>
        </w:rPr>
        <w:t xml:space="preserve">расходы в 2015 году составят в сумме </w:t>
      </w:r>
      <w:r w:rsidR="006754F1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рублей. По данному разделу предусмотрены средства в бюджете сельского поселения на </w:t>
      </w:r>
      <w:r w:rsidR="006754F1">
        <w:rPr>
          <w:sz w:val="28"/>
          <w:szCs w:val="28"/>
        </w:rPr>
        <w:t>гражданскую оборону</w:t>
      </w:r>
      <w:r w:rsidR="009C3E07">
        <w:rPr>
          <w:sz w:val="28"/>
          <w:szCs w:val="28"/>
        </w:rPr>
        <w:t>.</w:t>
      </w:r>
    </w:p>
    <w:p w:rsidR="009C3E07" w:rsidRPr="00A41DBB" w:rsidRDefault="009C3E07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бюджетные ассигнования в полном объеме по данному подразделу предусмотрены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 xml:space="preserve">Чувашской Республики «Повышение безопасности жизнедеятельности населения и территорий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</w:t>
      </w:r>
      <w:r w:rsidR="007F3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706E98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6754F1">
        <w:rPr>
          <w:bCs/>
          <w:sz w:val="28"/>
          <w:szCs w:val="28"/>
        </w:rPr>
        <w:t>74,9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года) планируется </w:t>
      </w:r>
      <w:r w:rsidR="00591690">
        <w:rPr>
          <w:bCs/>
          <w:sz w:val="28"/>
          <w:szCs w:val="28"/>
        </w:rPr>
        <w:t>сокращение</w:t>
      </w:r>
      <w:r w:rsidRPr="00DD56CC">
        <w:rPr>
          <w:bCs/>
          <w:sz w:val="28"/>
          <w:szCs w:val="28"/>
        </w:rPr>
        <w:t xml:space="preserve"> расходов на </w:t>
      </w:r>
      <w:r w:rsidR="006754F1">
        <w:rPr>
          <w:bCs/>
          <w:sz w:val="28"/>
          <w:szCs w:val="28"/>
        </w:rPr>
        <w:t>35,4</w:t>
      </w:r>
      <w:r w:rsidRPr="00DD56CC">
        <w:rPr>
          <w:bCs/>
          <w:sz w:val="28"/>
          <w:szCs w:val="28"/>
        </w:rPr>
        <w:t xml:space="preserve">  тыс. рублей или на </w:t>
      </w:r>
      <w:r w:rsidR="006754F1">
        <w:rPr>
          <w:bCs/>
          <w:sz w:val="28"/>
          <w:szCs w:val="28"/>
        </w:rPr>
        <w:t>32,1</w:t>
      </w:r>
      <w:r w:rsidRPr="00DD56CC">
        <w:rPr>
          <w:bCs/>
          <w:sz w:val="28"/>
          <w:szCs w:val="28"/>
        </w:rPr>
        <w:t xml:space="preserve"> </w:t>
      </w:r>
      <w:r w:rsidR="004541A2">
        <w:rPr>
          <w:bCs/>
          <w:sz w:val="28"/>
          <w:szCs w:val="28"/>
        </w:rPr>
        <w:t>процент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591690">
        <w:rPr>
          <w:sz w:val="28"/>
          <w:szCs w:val="28"/>
        </w:rPr>
        <w:t>5</w:t>
      </w:r>
      <w:r w:rsidRPr="003618AE">
        <w:rPr>
          <w:sz w:val="28"/>
          <w:szCs w:val="28"/>
        </w:rPr>
        <w:t xml:space="preserve"> году составит </w:t>
      </w:r>
      <w:r w:rsidR="006754F1">
        <w:rPr>
          <w:sz w:val="28"/>
          <w:szCs w:val="28"/>
        </w:rPr>
        <w:t>5,0</w:t>
      </w:r>
      <w:r w:rsidR="007B21F0">
        <w:rPr>
          <w:sz w:val="28"/>
          <w:szCs w:val="28"/>
        </w:rPr>
        <w:t xml:space="preserve"> процентов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73317D">
        <w:t>5</w:t>
      </w:r>
      <w:r w:rsidRPr="003618AE">
        <w:t xml:space="preserve"> году расходы</w:t>
      </w:r>
      <w:r w:rsidR="00BA7BBF">
        <w:t xml:space="preserve"> в сумме </w:t>
      </w:r>
      <w:r w:rsidR="006754F1">
        <w:t>74,9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6754F1">
        <w:t>42,9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</w:t>
      </w:r>
      <w:proofErr w:type="spellStart"/>
      <w:r>
        <w:t>Шемуршинского</w:t>
      </w:r>
      <w:proofErr w:type="spellEnd"/>
      <w:r>
        <w:t xml:space="preserve"> района Чувашской Республики «Развитие транспортной системы на 2014-2020 годы» в сумме </w:t>
      </w:r>
      <w:r w:rsidR="006754F1">
        <w:t>32,0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 xml:space="preserve">В основном средства будут направлены </w:t>
      </w:r>
      <w:proofErr w:type="gramStart"/>
      <w:r>
        <w:t>на</w:t>
      </w:r>
      <w:proofErr w:type="gramEnd"/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 финансовое обеспечение дорожной деятельности за счет иных межбюджетных трансфертов из федерального бюджета в сумме </w:t>
      </w:r>
      <w:r w:rsidR="00291B37">
        <w:t>22,2</w:t>
      </w:r>
      <w:r>
        <w:t xml:space="preserve"> тыс. рублей;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291B37">
        <w:t>20,7</w:t>
      </w:r>
      <w:r>
        <w:t xml:space="preserve"> тыс. рублей;</w:t>
      </w:r>
    </w:p>
    <w:p w:rsidR="006C75A5" w:rsidRPr="003618AE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291B37">
        <w:t>32,0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C0153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 (на 01 октября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года), </w:t>
      </w:r>
      <w:r w:rsidR="00C97E89">
        <w:rPr>
          <w:bCs/>
          <w:sz w:val="28"/>
          <w:szCs w:val="28"/>
        </w:rPr>
        <w:t xml:space="preserve"> значительно </w:t>
      </w:r>
      <w:r w:rsidRPr="000F4884">
        <w:rPr>
          <w:bCs/>
          <w:sz w:val="28"/>
          <w:szCs w:val="28"/>
        </w:rPr>
        <w:t xml:space="preserve">уменьшаются на </w:t>
      </w:r>
      <w:r w:rsidR="00EC55BD">
        <w:rPr>
          <w:bCs/>
          <w:sz w:val="28"/>
          <w:szCs w:val="28"/>
        </w:rPr>
        <w:t>44,9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EC55BD">
        <w:rPr>
          <w:bCs/>
          <w:sz w:val="28"/>
          <w:szCs w:val="28"/>
        </w:rPr>
        <w:t>72,3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C0153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составит </w:t>
      </w:r>
      <w:r w:rsidR="00EC55BD">
        <w:rPr>
          <w:sz w:val="28"/>
          <w:szCs w:val="28"/>
        </w:rPr>
        <w:t>4,8</w:t>
      </w:r>
      <w:r w:rsidR="00C97E89">
        <w:rPr>
          <w:sz w:val="28"/>
          <w:szCs w:val="28"/>
        </w:rPr>
        <w:t xml:space="preserve"> процент</w:t>
      </w:r>
      <w:r w:rsidR="00EC55BD">
        <w:rPr>
          <w:sz w:val="28"/>
          <w:szCs w:val="28"/>
        </w:rPr>
        <w:t>ов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2C0153">
        <w:rPr>
          <w:sz w:val="28"/>
          <w:szCs w:val="28"/>
        </w:rPr>
        <w:t>5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055418">
        <w:rPr>
          <w:sz w:val="28"/>
          <w:szCs w:val="28"/>
        </w:rPr>
        <w:t>72,3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055418">
        <w:rPr>
          <w:sz w:val="28"/>
          <w:szCs w:val="28"/>
        </w:rPr>
        <w:t>60,3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055418">
        <w:rPr>
          <w:sz w:val="28"/>
          <w:szCs w:val="28"/>
        </w:rPr>
        <w:t xml:space="preserve">12,0 </w:t>
      </w:r>
      <w:r w:rsidRPr="00F33B02">
        <w:rPr>
          <w:sz w:val="28"/>
          <w:szCs w:val="28"/>
        </w:rPr>
        <w:t>тыс. рублей</w:t>
      </w:r>
      <w:r w:rsidR="00985C7A">
        <w:rPr>
          <w:sz w:val="28"/>
          <w:szCs w:val="28"/>
        </w:rPr>
        <w:t xml:space="preserve">. 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BF58EC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 xml:space="preserve">по сравнению с утвержденными </w:t>
      </w:r>
      <w:r w:rsidRPr="00F13360">
        <w:rPr>
          <w:iCs/>
          <w:sz w:val="28"/>
          <w:szCs w:val="28"/>
        </w:rPr>
        <w:lastRenderedPageBreak/>
        <w:t>показателями на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 (на 01 октября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055418">
        <w:rPr>
          <w:iCs/>
          <w:sz w:val="28"/>
          <w:szCs w:val="28"/>
        </w:rPr>
        <w:t>1599,3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055418">
        <w:rPr>
          <w:iCs/>
          <w:sz w:val="28"/>
          <w:szCs w:val="28"/>
        </w:rPr>
        <w:t>441,1</w:t>
      </w:r>
      <w:r w:rsidR="00F328BB">
        <w:rPr>
          <w:iCs/>
          <w:sz w:val="28"/>
          <w:szCs w:val="28"/>
        </w:rPr>
        <w:t xml:space="preserve">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055418">
        <w:rPr>
          <w:iCs/>
          <w:sz w:val="28"/>
          <w:szCs w:val="28"/>
        </w:rPr>
        <w:t>29,4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055418">
        <w:rPr>
          <w:iCs/>
          <w:sz w:val="28"/>
          <w:szCs w:val="28"/>
        </w:rPr>
        <w:t>55,2</w:t>
      </w:r>
      <w:r w:rsidR="00BF58EC">
        <w:rPr>
          <w:iCs/>
          <w:sz w:val="28"/>
          <w:szCs w:val="28"/>
        </w:rPr>
        <w:t>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Средства по данному разделу, подразделу будут направлены </w:t>
      </w:r>
      <w:proofErr w:type="gramStart"/>
      <w:r w:rsidRPr="00F13360">
        <w:t>на</w:t>
      </w:r>
      <w:proofErr w:type="gramEnd"/>
      <w:r w:rsidRPr="00F13360">
        <w:t>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055418">
        <w:t>437,1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DE0F35">
        <w:t>4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 xml:space="preserve">Бюджетные ассигнования по данному разделу направлены на реализацию следующих муниципальных программ </w:t>
      </w:r>
      <w:proofErr w:type="spellStart"/>
      <w:r>
        <w:t>Шемуршинского</w:t>
      </w:r>
      <w:proofErr w:type="spellEnd"/>
      <w:r>
        <w:t xml:space="preserve">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</w:t>
      </w:r>
      <w:proofErr w:type="spellStart"/>
      <w:r>
        <w:t>Шемуршинского</w:t>
      </w:r>
      <w:proofErr w:type="spellEnd"/>
      <w:r>
        <w:t xml:space="preserve"> района Чувашской Республики» на 2014-2020 годы в сумме </w:t>
      </w:r>
      <w:r w:rsidR="00055418">
        <w:t>437,1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C93B40">
        <w:t>4</w:t>
      </w:r>
      <w:r>
        <w:t>,0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B2B6E" w:rsidRPr="0006449B" w:rsidRDefault="002E5888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B90E3E">
        <w:rPr>
          <w:b/>
          <w:szCs w:val="28"/>
        </w:rPr>
        <w:t>7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C507A3">
        <w:rPr>
          <w:iCs/>
          <w:szCs w:val="28"/>
        </w:rPr>
        <w:t>5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B90E3E">
        <w:rPr>
          <w:iCs/>
          <w:szCs w:val="28"/>
        </w:rPr>
        <w:t>2</w:t>
      </w:r>
      <w:r w:rsidR="00D31E72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рублей, в 201</w:t>
      </w:r>
      <w:r w:rsidR="00894EF4">
        <w:rPr>
          <w:iCs/>
          <w:szCs w:val="28"/>
        </w:rPr>
        <w:t>4</w:t>
      </w:r>
      <w:r w:rsidRPr="00CC4CBD">
        <w:rPr>
          <w:iCs/>
          <w:szCs w:val="28"/>
        </w:rPr>
        <w:t xml:space="preserve"> году данные расходы</w:t>
      </w:r>
      <w:r w:rsidR="00894EF4">
        <w:rPr>
          <w:iCs/>
          <w:szCs w:val="28"/>
        </w:rPr>
        <w:t xml:space="preserve"> по состоянию на 1 октября 2014 года</w:t>
      </w:r>
      <w:r w:rsidRPr="00CC4CBD">
        <w:rPr>
          <w:iCs/>
          <w:szCs w:val="28"/>
        </w:rPr>
        <w:t xml:space="preserve"> </w:t>
      </w:r>
      <w:r w:rsidR="00615C23">
        <w:rPr>
          <w:iCs/>
          <w:szCs w:val="28"/>
        </w:rPr>
        <w:t xml:space="preserve">составили в сумме </w:t>
      </w:r>
      <w:r w:rsidR="00B90E3E">
        <w:rPr>
          <w:iCs/>
          <w:szCs w:val="28"/>
        </w:rPr>
        <w:t>2</w:t>
      </w:r>
      <w:r w:rsidR="00D31E72">
        <w:rPr>
          <w:iCs/>
          <w:szCs w:val="28"/>
        </w:rPr>
        <w:t>,0</w:t>
      </w:r>
      <w:r w:rsidR="00615C23">
        <w:rPr>
          <w:iCs/>
          <w:szCs w:val="28"/>
        </w:rPr>
        <w:t xml:space="preserve"> тыс.</w:t>
      </w:r>
      <w:r w:rsidR="00B40620">
        <w:rPr>
          <w:iCs/>
          <w:szCs w:val="28"/>
        </w:rPr>
        <w:t xml:space="preserve"> </w:t>
      </w:r>
      <w:r w:rsidR="00615C23">
        <w:rPr>
          <w:iCs/>
          <w:szCs w:val="28"/>
        </w:rPr>
        <w:t>рублей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894EF4">
        <w:rPr>
          <w:iCs/>
        </w:rPr>
        <w:t>5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B90E3E">
        <w:rPr>
          <w:iCs/>
        </w:rPr>
        <w:t>1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B90E3E">
        <w:rPr>
          <w:iCs/>
        </w:rPr>
        <w:t>2</w:t>
      </w:r>
      <w:r w:rsidR="00B40620">
        <w:rPr>
          <w:iCs/>
        </w:rPr>
        <w:t>,0</w:t>
      </w:r>
      <w:r>
        <w:rPr>
          <w:iCs/>
        </w:rPr>
        <w:t xml:space="preserve"> тыс. рублей направлены на реализацию муниципальной  программы </w:t>
      </w:r>
      <w:proofErr w:type="spellStart"/>
      <w:r>
        <w:rPr>
          <w:iCs/>
        </w:rPr>
        <w:t>Шемуршинского</w:t>
      </w:r>
      <w:proofErr w:type="spellEnd"/>
      <w:r>
        <w:rPr>
          <w:iCs/>
        </w:rPr>
        <w:t xml:space="preserve">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8E290B">
        <w:rPr>
          <w:szCs w:val="28"/>
        </w:rPr>
        <w:t>5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proofErr w:type="spellStart"/>
      <w:r w:rsidR="00C01A4E">
        <w:rPr>
          <w:szCs w:val="28"/>
        </w:rPr>
        <w:t>Чепкас-Никольского</w:t>
      </w:r>
      <w:proofErr w:type="spellEnd"/>
      <w:r w:rsidR="0036445A" w:rsidRPr="0036445A">
        <w:rPr>
          <w:szCs w:val="28"/>
        </w:rPr>
        <w:t xml:space="preserve"> сельского поселения </w:t>
      </w:r>
      <w:proofErr w:type="spellStart"/>
      <w:r w:rsidR="0036445A" w:rsidRPr="0036445A">
        <w:rPr>
          <w:szCs w:val="28"/>
        </w:rPr>
        <w:t>Шемуршинского</w:t>
      </w:r>
      <w:proofErr w:type="spellEnd"/>
      <w:r w:rsidR="0036445A" w:rsidRPr="0036445A">
        <w:rPr>
          <w:szCs w:val="28"/>
        </w:rPr>
        <w:t xml:space="preserve">  района Чувашской Республики на 2015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proofErr w:type="spellStart"/>
      <w:r w:rsidR="00C01A4E">
        <w:rPr>
          <w:szCs w:val="28"/>
        </w:rPr>
        <w:t>Чепкас-Никольского</w:t>
      </w:r>
      <w:proofErr w:type="spellEnd"/>
      <w:r w:rsidR="00071B97">
        <w:rPr>
          <w:szCs w:val="28"/>
        </w:rPr>
        <w:t xml:space="preserve"> 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proofErr w:type="spellStart"/>
      <w:r w:rsidR="00C01A4E">
        <w:rPr>
          <w:szCs w:val="28"/>
        </w:rPr>
        <w:t>Чепкас-Никольском</w:t>
      </w:r>
      <w:proofErr w:type="spellEnd"/>
      <w:r w:rsidR="0036445A">
        <w:rPr>
          <w:szCs w:val="28"/>
        </w:rPr>
        <w:t xml:space="preserve"> сельском поселении </w:t>
      </w:r>
      <w:proofErr w:type="spellStart"/>
      <w:r w:rsidR="0036445A">
        <w:rPr>
          <w:szCs w:val="28"/>
        </w:rPr>
        <w:t>Шемуршинского</w:t>
      </w:r>
      <w:proofErr w:type="spellEnd"/>
      <w:r w:rsidR="0036445A">
        <w:rPr>
          <w:szCs w:val="28"/>
        </w:rPr>
        <w:t xml:space="preserve">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proofErr w:type="spellStart"/>
      <w:r w:rsidR="00C01A4E">
        <w:rPr>
          <w:szCs w:val="28"/>
        </w:rPr>
        <w:t>Чепкас-Никольского</w:t>
      </w:r>
      <w:proofErr w:type="spellEnd"/>
      <w:r>
        <w:rPr>
          <w:szCs w:val="28"/>
        </w:rPr>
        <w:t xml:space="preserve"> сельского поселения одновременно с </w:t>
      </w:r>
      <w:r>
        <w:rPr>
          <w:szCs w:val="28"/>
        </w:rPr>
        <w:lastRenderedPageBreak/>
        <w:t>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proofErr w:type="spellStart"/>
      <w:r w:rsidR="00C01A4E">
        <w:rPr>
          <w:szCs w:val="28"/>
        </w:rPr>
        <w:t>Чепкас-Никольского</w:t>
      </w:r>
      <w:proofErr w:type="spellEnd"/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proofErr w:type="spellStart"/>
      <w:r w:rsidR="00C01A4E">
        <w:rPr>
          <w:szCs w:val="28"/>
        </w:rPr>
        <w:t>Чепкас-Никольском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Шемуршинского</w:t>
      </w:r>
      <w:proofErr w:type="spellEnd"/>
      <w:r>
        <w:rPr>
          <w:szCs w:val="28"/>
        </w:rPr>
        <w:t xml:space="preserve">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r w:rsidR="00C01A4E">
        <w:rPr>
          <w:szCs w:val="28"/>
        </w:rPr>
        <w:t>Чепкас-Никольского</w:t>
      </w:r>
      <w:proofErr w:type="spellEnd"/>
      <w:r>
        <w:rPr>
          <w:szCs w:val="28"/>
        </w:rPr>
        <w:t xml:space="preserve"> сельского поселения</w:t>
      </w:r>
      <w:r w:rsidR="00BE0D73">
        <w:rPr>
          <w:szCs w:val="28"/>
        </w:rPr>
        <w:t xml:space="preserve"> на 2015 год в сумме </w:t>
      </w:r>
      <w:r w:rsidR="00656DB1">
        <w:rPr>
          <w:szCs w:val="28"/>
        </w:rPr>
        <w:t>1504,2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 w:rsidR="00C01A4E">
        <w:rPr>
          <w:szCs w:val="28"/>
        </w:rPr>
        <w:t>Чепкас-Никольского</w:t>
      </w:r>
      <w:proofErr w:type="spellEnd"/>
      <w:r>
        <w:rPr>
          <w:szCs w:val="28"/>
        </w:rPr>
        <w:t xml:space="preserve"> сельского поселения на 2015 год в сумме </w:t>
      </w:r>
      <w:r w:rsidR="00656DB1">
        <w:rPr>
          <w:szCs w:val="28"/>
        </w:rPr>
        <w:t>1504,2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proofErr w:type="spellStart"/>
      <w:r w:rsidR="00C01A4E">
        <w:rPr>
          <w:szCs w:val="28"/>
        </w:rPr>
        <w:t>Чепкас-Никольского</w:t>
      </w:r>
      <w:proofErr w:type="spellEnd"/>
      <w:r>
        <w:rPr>
          <w:szCs w:val="28"/>
        </w:rPr>
        <w:t xml:space="preserve"> сельского поселения на 2015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C01A4E">
        <w:rPr>
          <w:sz w:val="28"/>
          <w:szCs w:val="28"/>
        </w:rPr>
        <w:t>Чепкас-Никольского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Шемуршинского</w:t>
      </w:r>
      <w:proofErr w:type="spellEnd"/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F6" w:rsidRDefault="004866F6" w:rsidP="002D63E3">
      <w:r>
        <w:separator/>
      </w:r>
    </w:p>
  </w:endnote>
  <w:endnote w:type="continuationSeparator" w:id="0">
    <w:p w:rsidR="004866F6" w:rsidRDefault="004866F6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F6" w:rsidRDefault="004866F6" w:rsidP="002D63E3">
      <w:r>
        <w:separator/>
      </w:r>
    </w:p>
  </w:footnote>
  <w:footnote w:type="continuationSeparator" w:id="0">
    <w:p w:rsidR="004866F6" w:rsidRDefault="004866F6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F41DD0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656DB1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244A"/>
    <w:rsid w:val="000029C0"/>
    <w:rsid w:val="0000679F"/>
    <w:rsid w:val="00015F13"/>
    <w:rsid w:val="00025981"/>
    <w:rsid w:val="000264EF"/>
    <w:rsid w:val="00031F8F"/>
    <w:rsid w:val="00053A60"/>
    <w:rsid w:val="00055194"/>
    <w:rsid w:val="00055418"/>
    <w:rsid w:val="00056A13"/>
    <w:rsid w:val="0006449B"/>
    <w:rsid w:val="00064B16"/>
    <w:rsid w:val="00064FE0"/>
    <w:rsid w:val="000650B9"/>
    <w:rsid w:val="00070E37"/>
    <w:rsid w:val="00071B97"/>
    <w:rsid w:val="00077D6C"/>
    <w:rsid w:val="00082DC1"/>
    <w:rsid w:val="00092FC2"/>
    <w:rsid w:val="000936AC"/>
    <w:rsid w:val="000A277C"/>
    <w:rsid w:val="000A505B"/>
    <w:rsid w:val="000B03CF"/>
    <w:rsid w:val="000B3EDF"/>
    <w:rsid w:val="000C76F5"/>
    <w:rsid w:val="000E1B98"/>
    <w:rsid w:val="000E4F78"/>
    <w:rsid w:val="000E5E8C"/>
    <w:rsid w:val="000F0940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57FCF"/>
    <w:rsid w:val="001647E6"/>
    <w:rsid w:val="00164F81"/>
    <w:rsid w:val="001761DF"/>
    <w:rsid w:val="001905DC"/>
    <w:rsid w:val="001947FB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1F36B8"/>
    <w:rsid w:val="002025FA"/>
    <w:rsid w:val="00207670"/>
    <w:rsid w:val="0025230B"/>
    <w:rsid w:val="00256828"/>
    <w:rsid w:val="0026230B"/>
    <w:rsid w:val="002731BE"/>
    <w:rsid w:val="00273525"/>
    <w:rsid w:val="00275C1A"/>
    <w:rsid w:val="002772DC"/>
    <w:rsid w:val="00281447"/>
    <w:rsid w:val="00291B37"/>
    <w:rsid w:val="00292A8D"/>
    <w:rsid w:val="002A1B69"/>
    <w:rsid w:val="002A2CBE"/>
    <w:rsid w:val="002A39DC"/>
    <w:rsid w:val="002B11E6"/>
    <w:rsid w:val="002B1326"/>
    <w:rsid w:val="002B4233"/>
    <w:rsid w:val="002B6EF4"/>
    <w:rsid w:val="002C0153"/>
    <w:rsid w:val="002D63E3"/>
    <w:rsid w:val="002D7C80"/>
    <w:rsid w:val="002E5888"/>
    <w:rsid w:val="002E7894"/>
    <w:rsid w:val="002F7A11"/>
    <w:rsid w:val="00303320"/>
    <w:rsid w:val="00310C83"/>
    <w:rsid w:val="00324900"/>
    <w:rsid w:val="003414A0"/>
    <w:rsid w:val="00352BFF"/>
    <w:rsid w:val="003537C8"/>
    <w:rsid w:val="003558EC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142EB"/>
    <w:rsid w:val="0043040F"/>
    <w:rsid w:val="00430A4F"/>
    <w:rsid w:val="004324E3"/>
    <w:rsid w:val="00443570"/>
    <w:rsid w:val="004517CB"/>
    <w:rsid w:val="004541A2"/>
    <w:rsid w:val="00454C56"/>
    <w:rsid w:val="0045629E"/>
    <w:rsid w:val="00464F6A"/>
    <w:rsid w:val="004662A0"/>
    <w:rsid w:val="00472D2E"/>
    <w:rsid w:val="00474D09"/>
    <w:rsid w:val="00476F0D"/>
    <w:rsid w:val="004856C5"/>
    <w:rsid w:val="00485AFF"/>
    <w:rsid w:val="004860E6"/>
    <w:rsid w:val="004866F6"/>
    <w:rsid w:val="004A045B"/>
    <w:rsid w:val="004A4D32"/>
    <w:rsid w:val="004A5F12"/>
    <w:rsid w:val="004B4279"/>
    <w:rsid w:val="004C2160"/>
    <w:rsid w:val="004C3CD7"/>
    <w:rsid w:val="004C601D"/>
    <w:rsid w:val="004D0027"/>
    <w:rsid w:val="004F4A21"/>
    <w:rsid w:val="004F60D4"/>
    <w:rsid w:val="004F6268"/>
    <w:rsid w:val="004F6E83"/>
    <w:rsid w:val="0050048D"/>
    <w:rsid w:val="00504921"/>
    <w:rsid w:val="005065E1"/>
    <w:rsid w:val="00506D90"/>
    <w:rsid w:val="00507BB1"/>
    <w:rsid w:val="005130AC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A0435"/>
    <w:rsid w:val="005A6135"/>
    <w:rsid w:val="005B537A"/>
    <w:rsid w:val="005C2D3D"/>
    <w:rsid w:val="005C2DCD"/>
    <w:rsid w:val="005C3D75"/>
    <w:rsid w:val="005C6AE5"/>
    <w:rsid w:val="005C77BE"/>
    <w:rsid w:val="005D11BE"/>
    <w:rsid w:val="005E0B60"/>
    <w:rsid w:val="00602092"/>
    <w:rsid w:val="00615C23"/>
    <w:rsid w:val="00620B2D"/>
    <w:rsid w:val="006239BD"/>
    <w:rsid w:val="0063262A"/>
    <w:rsid w:val="00634A60"/>
    <w:rsid w:val="00640CF6"/>
    <w:rsid w:val="0064642D"/>
    <w:rsid w:val="00656DB1"/>
    <w:rsid w:val="00657B71"/>
    <w:rsid w:val="00665181"/>
    <w:rsid w:val="006754F1"/>
    <w:rsid w:val="006775B8"/>
    <w:rsid w:val="00680E8A"/>
    <w:rsid w:val="00690A72"/>
    <w:rsid w:val="006952A0"/>
    <w:rsid w:val="006A3505"/>
    <w:rsid w:val="006A7DF8"/>
    <w:rsid w:val="006B0939"/>
    <w:rsid w:val="006B0CA3"/>
    <w:rsid w:val="006B1D37"/>
    <w:rsid w:val="006B6D00"/>
    <w:rsid w:val="006C031E"/>
    <w:rsid w:val="006C255B"/>
    <w:rsid w:val="006C2F52"/>
    <w:rsid w:val="006C75A5"/>
    <w:rsid w:val="006D0647"/>
    <w:rsid w:val="006E15C8"/>
    <w:rsid w:val="00706E98"/>
    <w:rsid w:val="00712287"/>
    <w:rsid w:val="00715294"/>
    <w:rsid w:val="00724388"/>
    <w:rsid w:val="0073253B"/>
    <w:rsid w:val="0073317D"/>
    <w:rsid w:val="007564B1"/>
    <w:rsid w:val="00764967"/>
    <w:rsid w:val="0077227A"/>
    <w:rsid w:val="00773D33"/>
    <w:rsid w:val="0078551B"/>
    <w:rsid w:val="00786254"/>
    <w:rsid w:val="007901A6"/>
    <w:rsid w:val="00792EBC"/>
    <w:rsid w:val="007976CE"/>
    <w:rsid w:val="007A19D3"/>
    <w:rsid w:val="007B21F0"/>
    <w:rsid w:val="007B5BD9"/>
    <w:rsid w:val="007C4DC8"/>
    <w:rsid w:val="007C62E7"/>
    <w:rsid w:val="007E22D9"/>
    <w:rsid w:val="007F2AD0"/>
    <w:rsid w:val="007F310B"/>
    <w:rsid w:val="008129C0"/>
    <w:rsid w:val="00830383"/>
    <w:rsid w:val="00842660"/>
    <w:rsid w:val="00851924"/>
    <w:rsid w:val="008520A3"/>
    <w:rsid w:val="00861B63"/>
    <w:rsid w:val="008659D1"/>
    <w:rsid w:val="0088053F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D0D9D"/>
    <w:rsid w:val="008D4D6B"/>
    <w:rsid w:val="008E290B"/>
    <w:rsid w:val="00905AD0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5118"/>
    <w:rsid w:val="00973E79"/>
    <w:rsid w:val="00976DCD"/>
    <w:rsid w:val="00985A4E"/>
    <w:rsid w:val="00985C05"/>
    <w:rsid w:val="00985C7A"/>
    <w:rsid w:val="00994B16"/>
    <w:rsid w:val="009A2DCD"/>
    <w:rsid w:val="009B021C"/>
    <w:rsid w:val="009B78CB"/>
    <w:rsid w:val="009C098F"/>
    <w:rsid w:val="009C3E07"/>
    <w:rsid w:val="009D236E"/>
    <w:rsid w:val="009D2911"/>
    <w:rsid w:val="009D6B63"/>
    <w:rsid w:val="009E3935"/>
    <w:rsid w:val="00A068FA"/>
    <w:rsid w:val="00A10D6D"/>
    <w:rsid w:val="00A25451"/>
    <w:rsid w:val="00A27824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438A"/>
    <w:rsid w:val="00A665A9"/>
    <w:rsid w:val="00A6723E"/>
    <w:rsid w:val="00A76490"/>
    <w:rsid w:val="00A77322"/>
    <w:rsid w:val="00A90323"/>
    <w:rsid w:val="00A903CE"/>
    <w:rsid w:val="00A945C6"/>
    <w:rsid w:val="00AA406E"/>
    <w:rsid w:val="00AD103E"/>
    <w:rsid w:val="00AD5706"/>
    <w:rsid w:val="00AD6A29"/>
    <w:rsid w:val="00AD7EAD"/>
    <w:rsid w:val="00AE6464"/>
    <w:rsid w:val="00AF1DD2"/>
    <w:rsid w:val="00AF44F6"/>
    <w:rsid w:val="00AF7649"/>
    <w:rsid w:val="00B21BFC"/>
    <w:rsid w:val="00B229E6"/>
    <w:rsid w:val="00B25CB3"/>
    <w:rsid w:val="00B27AB6"/>
    <w:rsid w:val="00B31468"/>
    <w:rsid w:val="00B344A4"/>
    <w:rsid w:val="00B34EC8"/>
    <w:rsid w:val="00B40620"/>
    <w:rsid w:val="00B43C00"/>
    <w:rsid w:val="00B53A4F"/>
    <w:rsid w:val="00B57D23"/>
    <w:rsid w:val="00B61A14"/>
    <w:rsid w:val="00B6208A"/>
    <w:rsid w:val="00B64400"/>
    <w:rsid w:val="00B652CC"/>
    <w:rsid w:val="00B73C36"/>
    <w:rsid w:val="00B742B2"/>
    <w:rsid w:val="00B814CA"/>
    <w:rsid w:val="00B90E3E"/>
    <w:rsid w:val="00B962D0"/>
    <w:rsid w:val="00B97724"/>
    <w:rsid w:val="00BA198B"/>
    <w:rsid w:val="00BA76A0"/>
    <w:rsid w:val="00BA7B4F"/>
    <w:rsid w:val="00BA7BBF"/>
    <w:rsid w:val="00BB496F"/>
    <w:rsid w:val="00BB4EA5"/>
    <w:rsid w:val="00BD68A0"/>
    <w:rsid w:val="00BE0D73"/>
    <w:rsid w:val="00BE160D"/>
    <w:rsid w:val="00BE4948"/>
    <w:rsid w:val="00BF1F8F"/>
    <w:rsid w:val="00BF2100"/>
    <w:rsid w:val="00BF58EC"/>
    <w:rsid w:val="00C01A4E"/>
    <w:rsid w:val="00C1341C"/>
    <w:rsid w:val="00C15030"/>
    <w:rsid w:val="00C15F7D"/>
    <w:rsid w:val="00C21CED"/>
    <w:rsid w:val="00C507A3"/>
    <w:rsid w:val="00C5556D"/>
    <w:rsid w:val="00C57A9D"/>
    <w:rsid w:val="00C6217D"/>
    <w:rsid w:val="00C669E8"/>
    <w:rsid w:val="00C70927"/>
    <w:rsid w:val="00C85689"/>
    <w:rsid w:val="00C86945"/>
    <w:rsid w:val="00C92FB3"/>
    <w:rsid w:val="00C93B40"/>
    <w:rsid w:val="00C95D81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D061ED"/>
    <w:rsid w:val="00D113CE"/>
    <w:rsid w:val="00D1779D"/>
    <w:rsid w:val="00D31E72"/>
    <w:rsid w:val="00D33178"/>
    <w:rsid w:val="00D42905"/>
    <w:rsid w:val="00D435BD"/>
    <w:rsid w:val="00D531AD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D3AB8"/>
    <w:rsid w:val="00DE0F35"/>
    <w:rsid w:val="00DE7C81"/>
    <w:rsid w:val="00DF4428"/>
    <w:rsid w:val="00E06306"/>
    <w:rsid w:val="00E16589"/>
    <w:rsid w:val="00E17731"/>
    <w:rsid w:val="00E3619D"/>
    <w:rsid w:val="00E46FF4"/>
    <w:rsid w:val="00E54C77"/>
    <w:rsid w:val="00E55ED6"/>
    <w:rsid w:val="00E565F8"/>
    <w:rsid w:val="00E734CD"/>
    <w:rsid w:val="00E7359B"/>
    <w:rsid w:val="00E7431E"/>
    <w:rsid w:val="00E766F3"/>
    <w:rsid w:val="00E85630"/>
    <w:rsid w:val="00EA0680"/>
    <w:rsid w:val="00EA503F"/>
    <w:rsid w:val="00EA5993"/>
    <w:rsid w:val="00EB0601"/>
    <w:rsid w:val="00EB1FB9"/>
    <w:rsid w:val="00EB7FEB"/>
    <w:rsid w:val="00EC1F2A"/>
    <w:rsid w:val="00EC2DD7"/>
    <w:rsid w:val="00EC55BD"/>
    <w:rsid w:val="00ED75B0"/>
    <w:rsid w:val="00ED7F82"/>
    <w:rsid w:val="00EE3400"/>
    <w:rsid w:val="00EE3F9F"/>
    <w:rsid w:val="00EE5190"/>
    <w:rsid w:val="00F01F90"/>
    <w:rsid w:val="00F06BE8"/>
    <w:rsid w:val="00F328BB"/>
    <w:rsid w:val="00F33FFC"/>
    <w:rsid w:val="00F41DD0"/>
    <w:rsid w:val="00F44E55"/>
    <w:rsid w:val="00F4711E"/>
    <w:rsid w:val="00F63F1F"/>
    <w:rsid w:val="00F66C8D"/>
    <w:rsid w:val="00F71460"/>
    <w:rsid w:val="00F81C44"/>
    <w:rsid w:val="00F932AD"/>
    <w:rsid w:val="00FA16E0"/>
    <w:rsid w:val="00FA700E"/>
    <w:rsid w:val="00FC5126"/>
    <w:rsid w:val="00FD75C2"/>
    <w:rsid w:val="00FE330B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05C5-86F1-4B1D-8673-C307062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9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455</cp:revision>
  <cp:lastPrinted>2014-12-22T12:16:00Z</cp:lastPrinted>
  <dcterms:created xsi:type="dcterms:W3CDTF">2013-12-05T04:57:00Z</dcterms:created>
  <dcterms:modified xsi:type="dcterms:W3CDTF">2014-12-22T13:33:00Z</dcterms:modified>
</cp:coreProperties>
</file>