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540466" w:rsidRDefault="00FD47D4" w:rsidP="00254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BA8">
        <w:rPr>
          <w:rFonts w:ascii="Times New Roman" w:hAnsi="Times New Roman" w:cs="Times New Roman"/>
          <w:sz w:val="24"/>
          <w:szCs w:val="24"/>
        </w:rPr>
        <w:t xml:space="preserve"> </w:t>
      </w:r>
      <w:r w:rsidR="0054046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0466" w:rsidRPr="0054046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5432E" w:rsidRDefault="00540466" w:rsidP="00254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66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 на  </w:t>
      </w:r>
      <w:r w:rsidR="00D91C2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 отчет</w:t>
      </w:r>
      <w:r w:rsidR="00D91C29">
        <w:rPr>
          <w:rFonts w:ascii="Times New Roman" w:hAnsi="Times New Roman" w:cs="Times New Roman"/>
          <w:b/>
          <w:sz w:val="28"/>
          <w:szCs w:val="28"/>
        </w:rPr>
        <w:t>а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</w:t>
      </w:r>
      <w:proofErr w:type="spellStart"/>
      <w:r w:rsidR="002D3352">
        <w:rPr>
          <w:rFonts w:ascii="Times New Roman" w:hAnsi="Times New Roman" w:cs="Times New Roman"/>
          <w:b/>
          <w:sz w:val="28"/>
          <w:szCs w:val="28"/>
        </w:rPr>
        <w:t>Старочукальского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D91C29">
        <w:rPr>
          <w:rFonts w:ascii="Times New Roman" w:hAnsi="Times New Roman" w:cs="Times New Roman"/>
          <w:b/>
          <w:sz w:val="28"/>
          <w:szCs w:val="28"/>
        </w:rPr>
        <w:t>4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466">
        <w:rPr>
          <w:rFonts w:ascii="Times New Roman" w:hAnsi="Times New Roman" w:cs="Times New Roman"/>
          <w:sz w:val="28"/>
          <w:szCs w:val="28"/>
        </w:rPr>
        <w:t>Шемурша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 w:rsidR="002D3352">
        <w:rPr>
          <w:rFonts w:ascii="Times New Roman" w:hAnsi="Times New Roman" w:cs="Times New Roman"/>
          <w:sz w:val="28"/>
          <w:szCs w:val="28"/>
        </w:rPr>
        <w:t xml:space="preserve">       19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A46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D3759D" w:rsidP="00540466">
      <w:pPr>
        <w:rPr>
          <w:rFonts w:ascii="Times New Roman" w:hAnsi="Times New Roman" w:cs="Times New Roman"/>
          <w:b/>
          <w:sz w:val="24"/>
          <w:szCs w:val="24"/>
        </w:rPr>
      </w:pPr>
      <w:r w:rsidRPr="00D37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3759D">
        <w:rPr>
          <w:rFonts w:ascii="Times New Roman" w:hAnsi="Times New Roman" w:cs="Times New Roman"/>
          <w:b/>
          <w:sz w:val="24"/>
          <w:szCs w:val="24"/>
        </w:rPr>
        <w:t>1.</w:t>
      </w:r>
      <w:r w:rsidR="00F80424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D3759D" w:rsidRDefault="00977CF6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годовоой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6936CC">
        <w:rPr>
          <w:rFonts w:ascii="Times New Roman" w:hAnsi="Times New Roman" w:cs="Times New Roman"/>
          <w:sz w:val="24"/>
          <w:szCs w:val="24"/>
        </w:rPr>
        <w:t>2014</w:t>
      </w:r>
      <w:r w:rsidR="00D3759D">
        <w:rPr>
          <w:rFonts w:ascii="Times New Roman" w:hAnsi="Times New Roman" w:cs="Times New Roman"/>
          <w:sz w:val="24"/>
          <w:szCs w:val="24"/>
        </w:rPr>
        <w:t xml:space="preserve"> год осуществляется в соответствии с требованиями статьи 264.4 Бюджетного кодекса Российской Федерации</w:t>
      </w:r>
      <w:r w:rsidR="00B40832">
        <w:rPr>
          <w:rFonts w:ascii="Times New Roman" w:hAnsi="Times New Roman" w:cs="Times New Roman"/>
          <w:sz w:val="24"/>
          <w:szCs w:val="24"/>
        </w:rPr>
        <w:t>,</w:t>
      </w:r>
      <w:r w:rsidR="0022591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936CC">
        <w:rPr>
          <w:rFonts w:ascii="Times New Roman" w:hAnsi="Times New Roman" w:cs="Times New Roman"/>
          <w:sz w:val="24"/>
          <w:szCs w:val="24"/>
        </w:rPr>
        <w:t xml:space="preserve"> </w:t>
      </w:r>
      <w:r w:rsidR="0022591F">
        <w:rPr>
          <w:rFonts w:ascii="Times New Roman" w:hAnsi="Times New Roman" w:cs="Times New Roman"/>
          <w:sz w:val="24"/>
          <w:szCs w:val="24"/>
        </w:rPr>
        <w:t>закона Российской Федерации</w:t>
      </w:r>
      <w:r w:rsidR="006936CC">
        <w:rPr>
          <w:rFonts w:ascii="Times New Roman" w:hAnsi="Times New Roman" w:cs="Times New Roman"/>
          <w:sz w:val="24"/>
          <w:szCs w:val="24"/>
        </w:rPr>
        <w:t xml:space="preserve"> от 7 февраля 2011 года №6-ФЗ «Об общих принципах</w:t>
      </w:r>
      <w:r w:rsidR="00B40832">
        <w:rPr>
          <w:rFonts w:ascii="Times New Roman" w:hAnsi="Times New Roman" w:cs="Times New Roman"/>
          <w:sz w:val="24"/>
          <w:szCs w:val="24"/>
        </w:rPr>
        <w:t xml:space="preserve"> </w:t>
      </w:r>
      <w:r w:rsidR="006936CC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B40832">
        <w:rPr>
          <w:rFonts w:ascii="Times New Roman" w:hAnsi="Times New Roman" w:cs="Times New Roman"/>
          <w:sz w:val="24"/>
          <w:szCs w:val="24"/>
        </w:rPr>
        <w:t>решени</w:t>
      </w:r>
      <w:r w:rsidR="003E0AD6">
        <w:rPr>
          <w:rFonts w:ascii="Times New Roman" w:hAnsi="Times New Roman" w:cs="Times New Roman"/>
          <w:sz w:val="24"/>
          <w:szCs w:val="24"/>
        </w:rPr>
        <w:t>ем</w:t>
      </w:r>
      <w:r w:rsidR="00B4083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8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регулировании бюджетных правоотношений в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Старочукальском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  статьи 56,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3E0AD6">
        <w:rPr>
          <w:rFonts w:ascii="Times New Roman" w:hAnsi="Times New Roman" w:cs="Times New Roman"/>
          <w:sz w:val="24"/>
          <w:szCs w:val="24"/>
        </w:rPr>
        <w:t xml:space="preserve"> п.2.1 и на основании решения Собрания депутатов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r w:rsidR="003E0A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Контрольно-счетному органу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</w:t>
      </w:r>
      <w:proofErr w:type="gramEnd"/>
      <w:r w:rsidR="003E0AD6">
        <w:rPr>
          <w:rFonts w:ascii="Times New Roman" w:hAnsi="Times New Roman" w:cs="Times New Roman"/>
          <w:sz w:val="24"/>
          <w:szCs w:val="24"/>
        </w:rPr>
        <w:t xml:space="preserve"> осуществлению внешнего финансового контроля.</w:t>
      </w:r>
    </w:p>
    <w:p w:rsidR="00F82DE4" w:rsidRDefault="009F5609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Собрания депутатов</w:t>
      </w:r>
      <w:r w:rsidR="00A4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A400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о</w:t>
      </w:r>
      <w:r w:rsidR="001950D9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50D9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0D9">
        <w:rPr>
          <w:rFonts w:ascii="Times New Roman" w:hAnsi="Times New Roman" w:cs="Times New Roman"/>
          <w:sz w:val="24"/>
          <w:szCs w:val="24"/>
        </w:rPr>
        <w:t xml:space="preserve"> и иные документы, подлежащие представлению в Собрание депутатов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 в Контро</w:t>
      </w:r>
      <w:r w:rsidR="001564C1">
        <w:rPr>
          <w:rFonts w:ascii="Times New Roman" w:hAnsi="Times New Roman" w:cs="Times New Roman"/>
          <w:sz w:val="24"/>
          <w:szCs w:val="24"/>
        </w:rPr>
        <w:t>льно-счетный орган представлен 17</w:t>
      </w:r>
      <w:r w:rsidR="001950D9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30FF5">
        <w:rPr>
          <w:rFonts w:ascii="Times New Roman" w:hAnsi="Times New Roman" w:cs="Times New Roman"/>
          <w:sz w:val="24"/>
          <w:szCs w:val="24"/>
        </w:rPr>
        <w:t>5</w:t>
      </w:r>
      <w:r w:rsidR="001950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749C">
        <w:rPr>
          <w:rFonts w:ascii="Times New Roman" w:hAnsi="Times New Roman" w:cs="Times New Roman"/>
          <w:sz w:val="24"/>
          <w:szCs w:val="24"/>
        </w:rPr>
        <w:t xml:space="preserve"> сопроводительным письмом №</w:t>
      </w:r>
      <w:r w:rsidR="00417E37">
        <w:rPr>
          <w:rFonts w:ascii="Times New Roman" w:hAnsi="Times New Roman" w:cs="Times New Roman"/>
          <w:sz w:val="24"/>
          <w:szCs w:val="24"/>
        </w:rPr>
        <w:t>2</w:t>
      </w:r>
      <w:r w:rsidR="001564C1">
        <w:rPr>
          <w:rFonts w:ascii="Times New Roman" w:hAnsi="Times New Roman" w:cs="Times New Roman"/>
          <w:sz w:val="24"/>
          <w:szCs w:val="24"/>
        </w:rPr>
        <w:t>8</w:t>
      </w:r>
      <w:r w:rsidR="001950D9">
        <w:rPr>
          <w:rFonts w:ascii="Times New Roman" w:hAnsi="Times New Roman" w:cs="Times New Roman"/>
          <w:sz w:val="24"/>
          <w:szCs w:val="24"/>
        </w:rPr>
        <w:t>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или в срок,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установленный статьей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56</w:t>
      </w:r>
      <w:r w:rsidR="00ED0378">
        <w:rPr>
          <w:rFonts w:ascii="Times New Roman" w:hAnsi="Times New Roman" w:cs="Times New Roman"/>
          <w:sz w:val="24"/>
          <w:szCs w:val="24"/>
        </w:rPr>
        <w:t>.3</w:t>
      </w:r>
      <w:r w:rsidR="007F64CB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от 05.12.2013г.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4CB">
        <w:rPr>
          <w:rFonts w:ascii="Times New Roman" w:hAnsi="Times New Roman" w:cs="Times New Roman"/>
          <w:sz w:val="24"/>
          <w:szCs w:val="24"/>
        </w:rPr>
        <w:t>№</w:t>
      </w:r>
      <w:r w:rsidR="003C41E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F64C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регулировании бюджетных правоотношений в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Старочукальском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487C06">
        <w:rPr>
          <w:rFonts w:ascii="Times New Roman" w:hAnsi="Times New Roman" w:cs="Times New Roman"/>
          <w:sz w:val="24"/>
          <w:szCs w:val="24"/>
        </w:rPr>
        <w:t xml:space="preserve"> (не позднее 10 апреля текущего финансового года).</w:t>
      </w:r>
    </w:p>
    <w:p w:rsidR="0059245F" w:rsidRDefault="00B66470" w:rsidP="005924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подготовлено </w:t>
      </w:r>
      <w:r w:rsidR="00E35E8D">
        <w:rPr>
          <w:rFonts w:ascii="Times New Roman" w:hAnsi="Times New Roman" w:cs="Times New Roman"/>
          <w:sz w:val="24"/>
          <w:szCs w:val="24"/>
        </w:rPr>
        <w:t xml:space="preserve"> на основе анализа показателей, утвержденных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района Чувашской Республики от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A38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37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2A38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 с учетом внесенных изменений.</w:t>
      </w:r>
      <w:r w:rsidR="002A38CA">
        <w:rPr>
          <w:rFonts w:ascii="Times New Roman" w:hAnsi="Times New Roman" w:cs="Times New Roman"/>
          <w:sz w:val="24"/>
          <w:szCs w:val="24"/>
        </w:rPr>
        <w:t xml:space="preserve"> За</w:t>
      </w:r>
      <w:r w:rsidR="00A37010"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2014 год в бюджет</w:t>
      </w:r>
      <w:r w:rsidR="00C52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2A38CA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вносились</w:t>
      </w:r>
      <w:r w:rsidR="00BE1831">
        <w:rPr>
          <w:rFonts w:ascii="Times New Roman" w:hAnsi="Times New Roman" w:cs="Times New Roman"/>
          <w:sz w:val="24"/>
          <w:szCs w:val="24"/>
        </w:rPr>
        <w:t xml:space="preserve"> 3 раза решениями Собрания депутатов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BE183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160AA">
        <w:rPr>
          <w:rFonts w:ascii="Times New Roman" w:hAnsi="Times New Roman" w:cs="Times New Roman"/>
          <w:sz w:val="24"/>
          <w:szCs w:val="24"/>
        </w:rPr>
        <w:t>28 апреля 2014 №1</w:t>
      </w:r>
      <w:r w:rsidR="00FE394A">
        <w:rPr>
          <w:rFonts w:ascii="Times New Roman" w:hAnsi="Times New Roman" w:cs="Times New Roman"/>
          <w:sz w:val="24"/>
          <w:szCs w:val="24"/>
        </w:rPr>
        <w:t>, от 08 октября 2014 года №1 и от 26 декабря 2014 года №1.</w:t>
      </w:r>
    </w:p>
    <w:p w:rsidR="00CE55FD" w:rsidRPr="004E667C" w:rsidRDefault="00932C89" w:rsidP="0059245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исполнения бюджета </w:t>
      </w:r>
      <w:proofErr w:type="spellStart"/>
      <w:r w:rsidR="002D3352">
        <w:rPr>
          <w:rFonts w:ascii="Times New Roman" w:hAnsi="Times New Roman" w:cs="Times New Roman"/>
          <w:b/>
          <w:sz w:val="24"/>
          <w:szCs w:val="24"/>
        </w:rPr>
        <w:t>Старочукальского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E55FD" w:rsidRPr="00CE55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3D1469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исполнения бюджета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характеризуется следующими основными показателями бюджета</w:t>
      </w:r>
      <w:r w:rsidRPr="004E667C">
        <w:rPr>
          <w:rFonts w:ascii="Times New Roman" w:hAnsi="Times New Roman" w:cs="Times New Roman"/>
          <w:sz w:val="24"/>
          <w:szCs w:val="24"/>
        </w:rPr>
        <w:t>:</w:t>
      </w:r>
    </w:p>
    <w:p w:rsidR="004E667C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469">
        <w:rPr>
          <w:rFonts w:ascii="Times New Roman" w:hAnsi="Times New Roman" w:cs="Times New Roman"/>
          <w:sz w:val="24"/>
          <w:szCs w:val="24"/>
        </w:rPr>
        <w:t>доходы выполнены на 100,</w:t>
      </w:r>
      <w:r w:rsidR="007E4A5D">
        <w:rPr>
          <w:rFonts w:ascii="Times New Roman" w:hAnsi="Times New Roman" w:cs="Times New Roman"/>
          <w:sz w:val="24"/>
          <w:szCs w:val="24"/>
        </w:rPr>
        <w:t>7</w:t>
      </w:r>
      <w:r w:rsidR="003D1469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7E4A5D">
        <w:rPr>
          <w:rFonts w:ascii="Times New Roman" w:hAnsi="Times New Roman" w:cs="Times New Roman"/>
          <w:sz w:val="24"/>
          <w:szCs w:val="24"/>
        </w:rPr>
        <w:t>2395,7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</w:t>
      </w:r>
      <w:r w:rsidR="005A2657">
        <w:rPr>
          <w:rFonts w:ascii="Times New Roman" w:hAnsi="Times New Roman" w:cs="Times New Roman"/>
          <w:sz w:val="24"/>
          <w:szCs w:val="24"/>
        </w:rPr>
        <w:t xml:space="preserve"> </w:t>
      </w:r>
      <w:r w:rsidR="003D1469">
        <w:rPr>
          <w:rFonts w:ascii="Times New Roman" w:hAnsi="Times New Roman" w:cs="Times New Roman"/>
          <w:sz w:val="24"/>
          <w:szCs w:val="24"/>
        </w:rPr>
        <w:t xml:space="preserve">руб., исполнение – </w:t>
      </w:r>
      <w:r w:rsidR="00975CBE">
        <w:rPr>
          <w:rFonts w:ascii="Times New Roman" w:hAnsi="Times New Roman" w:cs="Times New Roman"/>
          <w:sz w:val="24"/>
          <w:szCs w:val="24"/>
        </w:rPr>
        <w:t>2412,3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 руб.) больше утвержденных Решением о бюджете на </w:t>
      </w:r>
      <w:r w:rsidR="007E4A5D">
        <w:rPr>
          <w:rFonts w:ascii="Times New Roman" w:hAnsi="Times New Roman" w:cs="Times New Roman"/>
          <w:sz w:val="24"/>
          <w:szCs w:val="24"/>
        </w:rPr>
        <w:t>16,6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D14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D1469">
        <w:rPr>
          <w:rFonts w:ascii="Times New Roman" w:hAnsi="Times New Roman" w:cs="Times New Roman"/>
          <w:sz w:val="24"/>
          <w:szCs w:val="24"/>
        </w:rPr>
        <w:t>ублей;</w:t>
      </w:r>
    </w:p>
    <w:p w:rsidR="004E667C" w:rsidRDefault="004E667C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</w:t>
      </w:r>
      <w:r w:rsidR="003D1469">
        <w:rPr>
          <w:rFonts w:ascii="Times New Roman" w:hAnsi="Times New Roman" w:cs="Times New Roman"/>
          <w:sz w:val="24"/>
          <w:szCs w:val="24"/>
        </w:rPr>
        <w:t xml:space="preserve">исполнены  на </w:t>
      </w:r>
      <w:r w:rsidR="00275253">
        <w:rPr>
          <w:rFonts w:ascii="Times New Roman" w:hAnsi="Times New Roman" w:cs="Times New Roman"/>
          <w:sz w:val="24"/>
          <w:szCs w:val="24"/>
        </w:rPr>
        <w:t>98,1</w:t>
      </w:r>
      <w:r w:rsidR="005A2657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7E4A5D">
        <w:rPr>
          <w:rFonts w:ascii="Times New Roman" w:hAnsi="Times New Roman" w:cs="Times New Roman"/>
          <w:sz w:val="24"/>
          <w:szCs w:val="24"/>
        </w:rPr>
        <w:t>2451,7</w:t>
      </w:r>
      <w:r w:rsidR="005A2657">
        <w:rPr>
          <w:rFonts w:ascii="Times New Roman" w:hAnsi="Times New Roman" w:cs="Times New Roman"/>
          <w:sz w:val="24"/>
          <w:szCs w:val="24"/>
        </w:rPr>
        <w:t xml:space="preserve"> тыс. руб., исполнение – </w:t>
      </w:r>
      <w:r w:rsidR="00975CBE">
        <w:rPr>
          <w:rFonts w:ascii="Times New Roman" w:hAnsi="Times New Roman" w:cs="Times New Roman"/>
          <w:sz w:val="24"/>
          <w:szCs w:val="24"/>
        </w:rPr>
        <w:t xml:space="preserve">2406,3 </w:t>
      </w:r>
      <w:r w:rsidR="005A2657">
        <w:rPr>
          <w:rFonts w:ascii="Times New Roman" w:hAnsi="Times New Roman" w:cs="Times New Roman"/>
          <w:sz w:val="24"/>
          <w:szCs w:val="24"/>
        </w:rPr>
        <w:t xml:space="preserve">тыс. руб.)  или на </w:t>
      </w:r>
      <w:r w:rsidR="00275253">
        <w:rPr>
          <w:rFonts w:ascii="Times New Roman" w:hAnsi="Times New Roman" w:cs="Times New Roman"/>
          <w:sz w:val="24"/>
          <w:szCs w:val="24"/>
        </w:rPr>
        <w:t xml:space="preserve">45,4 </w:t>
      </w:r>
      <w:r w:rsidR="005B6012">
        <w:rPr>
          <w:rFonts w:ascii="Times New Roman" w:hAnsi="Times New Roman" w:cs="Times New Roman"/>
          <w:sz w:val="24"/>
          <w:szCs w:val="24"/>
        </w:rPr>
        <w:t>тыс. рублей меньше от утвержденных показателей.</w:t>
      </w:r>
    </w:p>
    <w:p w:rsidR="00487C06" w:rsidRDefault="005C192E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Профицит бюджета составил в сумме </w:t>
      </w:r>
      <w:r w:rsidR="00B65570">
        <w:rPr>
          <w:rFonts w:ascii="Times New Roman" w:hAnsi="Times New Roman" w:cs="Times New Roman"/>
          <w:sz w:val="24"/>
          <w:szCs w:val="24"/>
        </w:rPr>
        <w:t>6,0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980896">
        <w:rPr>
          <w:rFonts w:ascii="Times New Roman" w:hAnsi="Times New Roman" w:cs="Times New Roman"/>
          <w:sz w:val="24"/>
          <w:szCs w:val="24"/>
        </w:rPr>
        <w:t>.</w:t>
      </w:r>
    </w:p>
    <w:p w:rsidR="005B6012" w:rsidRDefault="005B6012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2E" w:rsidRDefault="005C192E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2E">
        <w:rPr>
          <w:rFonts w:ascii="Times New Roman" w:hAnsi="Times New Roman" w:cs="Times New Roman"/>
          <w:b/>
          <w:sz w:val="24"/>
          <w:szCs w:val="24"/>
        </w:rPr>
        <w:t xml:space="preserve">3. Доходы бюджета </w:t>
      </w:r>
      <w:proofErr w:type="spellStart"/>
      <w:r w:rsidR="002D3352">
        <w:rPr>
          <w:rFonts w:ascii="Times New Roman" w:hAnsi="Times New Roman" w:cs="Times New Roman"/>
          <w:b/>
          <w:sz w:val="24"/>
          <w:szCs w:val="24"/>
        </w:rPr>
        <w:t>Старочукальского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192E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5C192E" w:rsidRDefault="005C192E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894F79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0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9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80896">
        <w:rPr>
          <w:rFonts w:ascii="Times New Roman" w:hAnsi="Times New Roman" w:cs="Times New Roman"/>
          <w:sz w:val="24"/>
          <w:szCs w:val="24"/>
        </w:rPr>
        <w:t xml:space="preserve"> района о бюджете доходы на 201</w:t>
      </w:r>
      <w:r w:rsidR="005B6012">
        <w:rPr>
          <w:rFonts w:ascii="Times New Roman" w:hAnsi="Times New Roman" w:cs="Times New Roman"/>
          <w:sz w:val="24"/>
          <w:szCs w:val="24"/>
        </w:rPr>
        <w:t>4</w:t>
      </w:r>
      <w:r w:rsidR="00980896">
        <w:rPr>
          <w:rFonts w:ascii="Times New Roman" w:hAnsi="Times New Roman" w:cs="Times New Roman"/>
          <w:sz w:val="24"/>
          <w:szCs w:val="24"/>
        </w:rPr>
        <w:t xml:space="preserve"> год утверждены в сумме </w:t>
      </w:r>
      <w:r w:rsidR="002C3017">
        <w:rPr>
          <w:rFonts w:ascii="Times New Roman" w:hAnsi="Times New Roman" w:cs="Times New Roman"/>
          <w:sz w:val="24"/>
          <w:szCs w:val="24"/>
        </w:rPr>
        <w:t>2395,7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B819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80896">
        <w:rPr>
          <w:rFonts w:ascii="Times New Roman" w:hAnsi="Times New Roman" w:cs="Times New Roman"/>
          <w:sz w:val="24"/>
          <w:szCs w:val="24"/>
        </w:rPr>
        <w:t>отчету об исполнении</w:t>
      </w:r>
      <w:r w:rsidR="00B81988">
        <w:rPr>
          <w:rFonts w:ascii="Times New Roman" w:hAnsi="Times New Roman" w:cs="Times New Roman"/>
          <w:sz w:val="24"/>
          <w:szCs w:val="24"/>
        </w:rPr>
        <w:t xml:space="preserve"> бюджета доходы бюджета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B81988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составили</w:t>
      </w:r>
      <w:r w:rsidR="00F77174">
        <w:rPr>
          <w:rFonts w:ascii="Times New Roman" w:hAnsi="Times New Roman" w:cs="Times New Roman"/>
          <w:sz w:val="24"/>
          <w:szCs w:val="24"/>
        </w:rPr>
        <w:t xml:space="preserve"> </w:t>
      </w:r>
      <w:r w:rsidR="002C3017">
        <w:rPr>
          <w:rFonts w:ascii="Times New Roman" w:hAnsi="Times New Roman" w:cs="Times New Roman"/>
          <w:sz w:val="24"/>
          <w:szCs w:val="24"/>
        </w:rPr>
        <w:t>2412,3</w:t>
      </w:r>
      <w:r w:rsidR="00F77174">
        <w:rPr>
          <w:rFonts w:ascii="Times New Roman" w:hAnsi="Times New Roman" w:cs="Times New Roman"/>
          <w:sz w:val="24"/>
          <w:szCs w:val="24"/>
        </w:rPr>
        <w:t xml:space="preserve"> тыс.</w:t>
      </w:r>
      <w:r w:rsidR="0029608D">
        <w:rPr>
          <w:rFonts w:ascii="Times New Roman" w:hAnsi="Times New Roman" w:cs="Times New Roman"/>
          <w:sz w:val="24"/>
          <w:szCs w:val="24"/>
        </w:rPr>
        <w:t xml:space="preserve"> </w:t>
      </w:r>
      <w:r w:rsidR="00F77174">
        <w:rPr>
          <w:rFonts w:ascii="Times New Roman" w:hAnsi="Times New Roman" w:cs="Times New Roman"/>
          <w:sz w:val="24"/>
          <w:szCs w:val="24"/>
        </w:rPr>
        <w:t>руб.</w:t>
      </w:r>
    </w:p>
    <w:p w:rsidR="00F77174" w:rsidRDefault="00F77174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доходов бюджета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разрезе собственных доходов и безвозмездных перечислений показаны в таблице №1</w:t>
      </w:r>
      <w:r w:rsidR="003A0A72">
        <w:rPr>
          <w:rFonts w:ascii="Times New Roman" w:hAnsi="Times New Roman" w:cs="Times New Roman"/>
          <w:sz w:val="24"/>
          <w:szCs w:val="24"/>
        </w:rPr>
        <w:t>.</w:t>
      </w:r>
    </w:p>
    <w:p w:rsidR="00D3759D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1</w:t>
      </w:r>
    </w:p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0A72" w:rsidTr="005513D6">
        <w:trPr>
          <w:trHeight w:val="360"/>
        </w:trPr>
        <w:tc>
          <w:tcPr>
            <w:tcW w:w="1914" w:type="dxa"/>
            <w:vMerge w:val="restart"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914" w:type="dxa"/>
            <w:vMerge w:val="restart"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3829" w:type="dxa"/>
            <w:gridSpan w:val="2"/>
            <w:tcBorders>
              <w:bottom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Решения о бюджете</w:t>
            </w:r>
          </w:p>
        </w:tc>
      </w:tr>
      <w:tr w:rsidR="003A0A72" w:rsidTr="003A0A72">
        <w:trPr>
          <w:trHeight w:val="450"/>
        </w:trPr>
        <w:tc>
          <w:tcPr>
            <w:tcW w:w="1914" w:type="dxa"/>
            <w:vMerge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915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1.Собственные доходы, в т.ч.</w:t>
            </w:r>
          </w:p>
        </w:tc>
        <w:tc>
          <w:tcPr>
            <w:tcW w:w="1914" w:type="dxa"/>
            <w:vAlign w:val="center"/>
          </w:tcPr>
          <w:p w:rsidR="003A0A72" w:rsidRPr="003A0A72" w:rsidRDefault="0044688A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429,2</w:t>
            </w:r>
          </w:p>
        </w:tc>
        <w:tc>
          <w:tcPr>
            <w:tcW w:w="1914" w:type="dxa"/>
            <w:vAlign w:val="center"/>
          </w:tcPr>
          <w:p w:rsidR="003A0A72" w:rsidRPr="003A0A72" w:rsidRDefault="0044688A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445,8</w:t>
            </w:r>
          </w:p>
        </w:tc>
        <w:tc>
          <w:tcPr>
            <w:tcW w:w="1914" w:type="dxa"/>
            <w:vAlign w:val="center"/>
          </w:tcPr>
          <w:p w:rsidR="003A0A72" w:rsidRPr="003A0A72" w:rsidRDefault="0044688A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+16,6</w:t>
            </w:r>
          </w:p>
        </w:tc>
        <w:tc>
          <w:tcPr>
            <w:tcW w:w="1915" w:type="dxa"/>
            <w:vAlign w:val="center"/>
          </w:tcPr>
          <w:p w:rsidR="003A0A72" w:rsidRPr="003A0A72" w:rsidRDefault="00A1420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103,9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1.1.налоговые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44688A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381,4</w:t>
            </w:r>
          </w:p>
        </w:tc>
        <w:tc>
          <w:tcPr>
            <w:tcW w:w="1914" w:type="dxa"/>
            <w:vAlign w:val="center"/>
          </w:tcPr>
          <w:p w:rsidR="003A0A72" w:rsidRPr="003A0A72" w:rsidRDefault="0044688A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914" w:type="dxa"/>
            <w:vAlign w:val="center"/>
          </w:tcPr>
          <w:p w:rsidR="003A0A72" w:rsidRPr="003A0A72" w:rsidRDefault="0044688A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+13,8</w:t>
            </w:r>
          </w:p>
        </w:tc>
        <w:tc>
          <w:tcPr>
            <w:tcW w:w="1915" w:type="dxa"/>
            <w:vAlign w:val="center"/>
          </w:tcPr>
          <w:p w:rsidR="003A0A72" w:rsidRPr="003A0A72" w:rsidRDefault="00A1420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1.2. неналоговые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44688A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914" w:type="dxa"/>
            <w:vAlign w:val="center"/>
          </w:tcPr>
          <w:p w:rsidR="003A0A72" w:rsidRPr="003A0A72" w:rsidRDefault="0044688A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914" w:type="dxa"/>
            <w:vAlign w:val="center"/>
          </w:tcPr>
          <w:p w:rsidR="003A0A72" w:rsidRPr="003A0A72" w:rsidRDefault="0044688A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+2,8</w:t>
            </w:r>
          </w:p>
        </w:tc>
        <w:tc>
          <w:tcPr>
            <w:tcW w:w="1915" w:type="dxa"/>
            <w:vAlign w:val="center"/>
          </w:tcPr>
          <w:p w:rsidR="003A0A72" w:rsidRPr="003A0A72" w:rsidRDefault="00A1420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C4132B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914" w:type="dxa"/>
            <w:vAlign w:val="center"/>
          </w:tcPr>
          <w:p w:rsidR="003A0A72" w:rsidRPr="00C4132B" w:rsidRDefault="0044688A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1966,5</w:t>
            </w:r>
          </w:p>
        </w:tc>
        <w:tc>
          <w:tcPr>
            <w:tcW w:w="1914" w:type="dxa"/>
            <w:vAlign w:val="center"/>
          </w:tcPr>
          <w:p w:rsidR="003A0A72" w:rsidRPr="00C4132B" w:rsidRDefault="0044688A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1966,5</w:t>
            </w:r>
          </w:p>
        </w:tc>
        <w:tc>
          <w:tcPr>
            <w:tcW w:w="1914" w:type="dxa"/>
            <w:vAlign w:val="center"/>
          </w:tcPr>
          <w:p w:rsidR="003A0A72" w:rsidRPr="00C4132B" w:rsidRDefault="0044688A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3A0A72" w:rsidRPr="00C4132B" w:rsidRDefault="00A1420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4132B" w:rsidTr="00C4132B">
        <w:tc>
          <w:tcPr>
            <w:tcW w:w="1914" w:type="dxa"/>
            <w:vAlign w:val="center"/>
          </w:tcPr>
          <w:p w:rsidR="00C4132B" w:rsidRPr="00C4132B" w:rsidRDefault="00C4132B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vAlign w:val="center"/>
          </w:tcPr>
          <w:p w:rsidR="00C4132B" w:rsidRPr="004D510F" w:rsidRDefault="0044688A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2395,7</w:t>
            </w:r>
          </w:p>
        </w:tc>
        <w:tc>
          <w:tcPr>
            <w:tcW w:w="1914" w:type="dxa"/>
            <w:vAlign w:val="center"/>
          </w:tcPr>
          <w:p w:rsidR="00C4132B" w:rsidRPr="004D510F" w:rsidRDefault="0044688A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2412,3</w:t>
            </w:r>
          </w:p>
        </w:tc>
        <w:tc>
          <w:tcPr>
            <w:tcW w:w="1914" w:type="dxa"/>
            <w:vAlign w:val="center"/>
          </w:tcPr>
          <w:p w:rsidR="00C4132B" w:rsidRPr="004D510F" w:rsidRDefault="00A1420D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+16,6</w:t>
            </w:r>
          </w:p>
        </w:tc>
        <w:tc>
          <w:tcPr>
            <w:tcW w:w="1915" w:type="dxa"/>
            <w:vAlign w:val="center"/>
          </w:tcPr>
          <w:p w:rsidR="00C4132B" w:rsidRPr="004D510F" w:rsidRDefault="00A1420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</w:tr>
    </w:tbl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10F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поселения составил</w:t>
      </w:r>
      <w:r w:rsidR="00C641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A67">
        <w:rPr>
          <w:rFonts w:ascii="Times New Roman" w:hAnsi="Times New Roman" w:cs="Times New Roman"/>
          <w:sz w:val="24"/>
          <w:szCs w:val="24"/>
        </w:rPr>
        <w:t>445,8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C64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C6A67">
        <w:rPr>
          <w:rFonts w:ascii="Times New Roman" w:hAnsi="Times New Roman" w:cs="Times New Roman"/>
          <w:sz w:val="24"/>
          <w:szCs w:val="24"/>
        </w:rPr>
        <w:t>18,5</w:t>
      </w:r>
      <w:r>
        <w:rPr>
          <w:rFonts w:ascii="Times New Roman" w:hAnsi="Times New Roman" w:cs="Times New Roman"/>
          <w:sz w:val="24"/>
          <w:szCs w:val="24"/>
        </w:rPr>
        <w:t xml:space="preserve"> %  в общей сумме доходов.</w:t>
      </w: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662870">
        <w:rPr>
          <w:rFonts w:ascii="Times New Roman" w:hAnsi="Times New Roman" w:cs="Times New Roman"/>
          <w:b/>
          <w:sz w:val="24"/>
          <w:szCs w:val="24"/>
        </w:rPr>
        <w:t>безвозмездных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бюджете </w:t>
      </w:r>
      <w:r w:rsidR="00C6416F">
        <w:rPr>
          <w:rFonts w:ascii="Times New Roman" w:hAnsi="Times New Roman" w:cs="Times New Roman"/>
          <w:sz w:val="24"/>
          <w:szCs w:val="24"/>
        </w:rPr>
        <w:t xml:space="preserve">поселения составила </w:t>
      </w:r>
      <w:r w:rsidR="00DC6A67">
        <w:rPr>
          <w:rFonts w:ascii="Times New Roman" w:hAnsi="Times New Roman" w:cs="Times New Roman"/>
          <w:sz w:val="24"/>
          <w:szCs w:val="24"/>
        </w:rPr>
        <w:t>1966,5</w:t>
      </w:r>
      <w:r w:rsidR="00C6416F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DC6A67">
        <w:rPr>
          <w:rFonts w:ascii="Times New Roman" w:hAnsi="Times New Roman" w:cs="Times New Roman"/>
          <w:sz w:val="24"/>
          <w:szCs w:val="24"/>
        </w:rPr>
        <w:t>81,5</w:t>
      </w:r>
      <w:r w:rsidR="000254C2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C6416F">
        <w:rPr>
          <w:rFonts w:ascii="Times New Roman" w:hAnsi="Times New Roman" w:cs="Times New Roman"/>
          <w:sz w:val="24"/>
          <w:szCs w:val="24"/>
        </w:rPr>
        <w:t>.</w:t>
      </w:r>
    </w:p>
    <w:p w:rsidR="00617D86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преобладают</w:t>
      </w:r>
      <w:r w:rsidRPr="00617D86">
        <w:rPr>
          <w:rFonts w:ascii="Times New Roman" w:hAnsi="Times New Roman" w:cs="Times New Roman"/>
          <w:sz w:val="24"/>
          <w:szCs w:val="24"/>
        </w:rPr>
        <w:t>:</w:t>
      </w:r>
    </w:p>
    <w:p w:rsidR="00662870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870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, которые занимают  </w:t>
      </w:r>
      <w:r w:rsidR="000A39E4">
        <w:rPr>
          <w:rFonts w:ascii="Times New Roman" w:hAnsi="Times New Roman" w:cs="Times New Roman"/>
          <w:sz w:val="24"/>
          <w:szCs w:val="24"/>
        </w:rPr>
        <w:t>88,6</w:t>
      </w:r>
      <w:r>
        <w:rPr>
          <w:rFonts w:ascii="Times New Roman" w:hAnsi="Times New Roman" w:cs="Times New Roman"/>
          <w:sz w:val="24"/>
          <w:szCs w:val="24"/>
        </w:rPr>
        <w:t xml:space="preserve"> %, в том числе доля налога на доходы физических лиц составляет </w:t>
      </w:r>
      <w:r w:rsidR="009D767F">
        <w:rPr>
          <w:rFonts w:ascii="Times New Roman" w:hAnsi="Times New Roman" w:cs="Times New Roman"/>
          <w:sz w:val="24"/>
          <w:szCs w:val="24"/>
        </w:rPr>
        <w:t>16,0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504FE2">
        <w:rPr>
          <w:rFonts w:ascii="Times New Roman" w:hAnsi="Times New Roman" w:cs="Times New Roman"/>
          <w:sz w:val="24"/>
          <w:szCs w:val="24"/>
        </w:rPr>
        <w:t xml:space="preserve"> или </w:t>
      </w:r>
      <w:r w:rsidR="009D767F">
        <w:rPr>
          <w:rFonts w:ascii="Times New Roman" w:hAnsi="Times New Roman" w:cs="Times New Roman"/>
          <w:sz w:val="24"/>
          <w:szCs w:val="24"/>
        </w:rPr>
        <w:t>63,3</w:t>
      </w:r>
      <w:r w:rsidR="00504FE2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>в общей сумме налоговых доходов,</w:t>
      </w:r>
      <w:r w:rsidR="000F3523">
        <w:rPr>
          <w:rFonts w:ascii="Times New Roman" w:hAnsi="Times New Roman" w:cs="Times New Roman"/>
          <w:sz w:val="24"/>
          <w:szCs w:val="24"/>
        </w:rPr>
        <w:t xml:space="preserve"> единого сельскохозяйственного налога- </w:t>
      </w:r>
      <w:r w:rsidR="000A39E4">
        <w:rPr>
          <w:rFonts w:ascii="Times New Roman" w:hAnsi="Times New Roman" w:cs="Times New Roman"/>
          <w:sz w:val="24"/>
          <w:szCs w:val="24"/>
        </w:rPr>
        <w:t>0,4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0A39E4">
        <w:rPr>
          <w:rFonts w:ascii="Times New Roman" w:hAnsi="Times New Roman" w:cs="Times New Roman"/>
          <w:sz w:val="24"/>
          <w:szCs w:val="24"/>
        </w:rPr>
        <w:t>1,5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налога на имущество</w:t>
      </w:r>
      <w:r w:rsidR="00644586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0F3523">
        <w:rPr>
          <w:rFonts w:ascii="Times New Roman" w:hAnsi="Times New Roman" w:cs="Times New Roman"/>
          <w:sz w:val="24"/>
          <w:szCs w:val="24"/>
        </w:rPr>
        <w:t xml:space="preserve">- </w:t>
      </w:r>
      <w:r w:rsidR="000A39E4">
        <w:rPr>
          <w:rFonts w:ascii="Times New Roman" w:hAnsi="Times New Roman" w:cs="Times New Roman"/>
          <w:sz w:val="24"/>
          <w:szCs w:val="24"/>
        </w:rPr>
        <w:t>12,6</w:t>
      </w:r>
      <w:r w:rsidR="00B969E6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 xml:space="preserve">% или </w:t>
      </w:r>
      <w:r w:rsidR="000A39E4">
        <w:rPr>
          <w:rFonts w:ascii="Times New Roman" w:hAnsi="Times New Roman" w:cs="Times New Roman"/>
          <w:sz w:val="24"/>
          <w:szCs w:val="24"/>
        </w:rPr>
        <w:t>49,9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земельного налога – </w:t>
      </w:r>
      <w:r w:rsidR="00293831">
        <w:rPr>
          <w:rFonts w:ascii="Times New Roman" w:hAnsi="Times New Roman" w:cs="Times New Roman"/>
          <w:sz w:val="24"/>
          <w:szCs w:val="24"/>
        </w:rPr>
        <w:t>2</w:t>
      </w:r>
      <w:r w:rsidR="00EC0C96">
        <w:rPr>
          <w:rFonts w:ascii="Times New Roman" w:hAnsi="Times New Roman" w:cs="Times New Roman"/>
          <w:sz w:val="24"/>
          <w:szCs w:val="24"/>
        </w:rPr>
        <w:t>4,</w:t>
      </w:r>
      <w:r w:rsidR="000A39E4">
        <w:rPr>
          <w:rFonts w:ascii="Times New Roman" w:hAnsi="Times New Roman" w:cs="Times New Roman"/>
          <w:sz w:val="24"/>
          <w:szCs w:val="24"/>
        </w:rPr>
        <w:t>7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0A39E4">
        <w:rPr>
          <w:rFonts w:ascii="Times New Roman" w:hAnsi="Times New Roman" w:cs="Times New Roman"/>
          <w:sz w:val="24"/>
          <w:szCs w:val="24"/>
        </w:rPr>
        <w:t>97,7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</w:t>
      </w:r>
      <w:r w:rsidR="0051423C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>руб.</w:t>
      </w:r>
      <w:r w:rsidR="001A2A03">
        <w:rPr>
          <w:rFonts w:ascii="Times New Roman" w:hAnsi="Times New Roman" w:cs="Times New Roman"/>
          <w:sz w:val="24"/>
          <w:szCs w:val="24"/>
        </w:rPr>
        <w:t xml:space="preserve">, </w:t>
      </w:r>
      <w:r w:rsidR="001A2A0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пошлины </w:t>
      </w:r>
      <w:r w:rsidR="009D767F">
        <w:rPr>
          <w:rFonts w:ascii="Times New Roman" w:hAnsi="Times New Roman" w:cs="Times New Roman"/>
          <w:sz w:val="24"/>
          <w:szCs w:val="24"/>
        </w:rPr>
        <w:t>0,9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 % 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или </w:t>
      </w:r>
      <w:r w:rsidR="00293831">
        <w:rPr>
          <w:rFonts w:ascii="Times New Roman" w:hAnsi="Times New Roman" w:cs="Times New Roman"/>
          <w:sz w:val="24"/>
          <w:szCs w:val="24"/>
        </w:rPr>
        <w:t>3,</w:t>
      </w:r>
      <w:r w:rsidR="002A0F40">
        <w:rPr>
          <w:rFonts w:ascii="Times New Roman" w:hAnsi="Times New Roman" w:cs="Times New Roman"/>
          <w:sz w:val="24"/>
          <w:szCs w:val="24"/>
        </w:rPr>
        <w:t>4</w:t>
      </w:r>
      <w:r w:rsidR="001A2A0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3831">
        <w:rPr>
          <w:rFonts w:ascii="Times New Roman" w:hAnsi="Times New Roman" w:cs="Times New Roman"/>
          <w:sz w:val="24"/>
          <w:szCs w:val="24"/>
        </w:rPr>
        <w:t xml:space="preserve"> и налоги на</w:t>
      </w:r>
      <w:proofErr w:type="gramEnd"/>
      <w:r w:rsidR="002938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3831">
        <w:rPr>
          <w:rFonts w:ascii="Times New Roman" w:hAnsi="Times New Roman" w:cs="Times New Roman"/>
          <w:sz w:val="24"/>
          <w:szCs w:val="24"/>
        </w:rPr>
        <w:t>товары</w:t>
      </w:r>
      <w:proofErr w:type="gramEnd"/>
      <w:r w:rsidR="00293831">
        <w:rPr>
          <w:rFonts w:ascii="Times New Roman" w:hAnsi="Times New Roman" w:cs="Times New Roman"/>
          <w:sz w:val="24"/>
          <w:szCs w:val="24"/>
        </w:rPr>
        <w:t xml:space="preserve"> (работы, услуги), реализуемые на территории РФ </w:t>
      </w:r>
      <w:r w:rsidR="00B60CD7">
        <w:rPr>
          <w:rFonts w:ascii="Times New Roman" w:hAnsi="Times New Roman" w:cs="Times New Roman"/>
          <w:sz w:val="24"/>
          <w:szCs w:val="24"/>
        </w:rPr>
        <w:t xml:space="preserve">– </w:t>
      </w:r>
      <w:r w:rsidR="002A0F40">
        <w:rPr>
          <w:rFonts w:ascii="Times New Roman" w:hAnsi="Times New Roman" w:cs="Times New Roman"/>
          <w:sz w:val="24"/>
          <w:szCs w:val="24"/>
        </w:rPr>
        <w:t>45,4</w:t>
      </w:r>
      <w:r w:rsidR="00AA3595">
        <w:rPr>
          <w:rFonts w:ascii="Times New Roman" w:hAnsi="Times New Roman" w:cs="Times New Roman"/>
          <w:sz w:val="24"/>
          <w:szCs w:val="24"/>
        </w:rPr>
        <w:t xml:space="preserve"> %</w:t>
      </w:r>
      <w:r w:rsidR="00B60CD7">
        <w:rPr>
          <w:rFonts w:ascii="Times New Roman" w:hAnsi="Times New Roman" w:cs="Times New Roman"/>
          <w:sz w:val="24"/>
          <w:szCs w:val="24"/>
        </w:rPr>
        <w:t xml:space="preserve"> или </w:t>
      </w:r>
      <w:r w:rsidR="002A0F40">
        <w:rPr>
          <w:rFonts w:ascii="Times New Roman" w:hAnsi="Times New Roman" w:cs="Times New Roman"/>
          <w:sz w:val="24"/>
          <w:szCs w:val="24"/>
        </w:rPr>
        <w:t>179,4</w:t>
      </w:r>
      <w:r w:rsidR="00B60CD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62870">
        <w:rPr>
          <w:rFonts w:ascii="Times New Roman" w:hAnsi="Times New Roman" w:cs="Times New Roman"/>
          <w:sz w:val="24"/>
          <w:szCs w:val="24"/>
        </w:rPr>
        <w:t>;</w:t>
      </w:r>
    </w:p>
    <w:p w:rsidR="001F142E" w:rsidRDefault="0066287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4586">
        <w:rPr>
          <w:rFonts w:ascii="Times New Roman" w:hAnsi="Times New Roman" w:cs="Times New Roman"/>
          <w:sz w:val="24"/>
          <w:szCs w:val="24"/>
        </w:rPr>
        <w:t xml:space="preserve"> </w:t>
      </w:r>
      <w:r w:rsidRPr="0004070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040706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 занимают </w:t>
      </w:r>
      <w:r w:rsidR="00DF4DB9">
        <w:rPr>
          <w:rFonts w:ascii="Times New Roman" w:hAnsi="Times New Roman" w:cs="Times New Roman"/>
          <w:sz w:val="24"/>
          <w:szCs w:val="24"/>
        </w:rPr>
        <w:t>11,4</w:t>
      </w:r>
      <w:r w:rsidR="00040706">
        <w:rPr>
          <w:rFonts w:ascii="Times New Roman" w:hAnsi="Times New Roman" w:cs="Times New Roman"/>
          <w:sz w:val="24"/>
          <w:szCs w:val="24"/>
        </w:rPr>
        <w:t>%., в том числе</w:t>
      </w:r>
      <w:r w:rsidR="00B96BDF">
        <w:rPr>
          <w:rFonts w:ascii="Times New Roman" w:hAnsi="Times New Roman" w:cs="Times New Roman"/>
          <w:sz w:val="24"/>
          <w:szCs w:val="24"/>
        </w:rPr>
        <w:t xml:space="preserve">, доходы от использования имущества, находящегося в муниципальной собственности – </w:t>
      </w:r>
      <w:r w:rsidR="00DF4DB9">
        <w:rPr>
          <w:rFonts w:ascii="Times New Roman" w:hAnsi="Times New Roman" w:cs="Times New Roman"/>
          <w:sz w:val="24"/>
          <w:szCs w:val="24"/>
        </w:rPr>
        <w:t>100</w:t>
      </w:r>
      <w:r w:rsidR="00B96BDF">
        <w:rPr>
          <w:rFonts w:ascii="Times New Roman" w:hAnsi="Times New Roman" w:cs="Times New Roman"/>
          <w:sz w:val="24"/>
          <w:szCs w:val="24"/>
        </w:rPr>
        <w:t xml:space="preserve">%, или </w:t>
      </w:r>
      <w:r w:rsidR="00DF4DB9">
        <w:rPr>
          <w:rFonts w:ascii="Times New Roman" w:hAnsi="Times New Roman" w:cs="Times New Roman"/>
          <w:sz w:val="24"/>
          <w:szCs w:val="24"/>
        </w:rPr>
        <w:t>50,6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5B36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налоговым доходам за 201</w:t>
      </w:r>
      <w:r w:rsidR="0039488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4F79" w:rsidRPr="004B5B36" w:rsidRDefault="004B5B3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руб</w:t>
      </w:r>
      <w:r w:rsidR="005D2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771"/>
        <w:gridCol w:w="1782"/>
        <w:gridCol w:w="1798"/>
        <w:gridCol w:w="1666"/>
      </w:tblGrid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894F79" w:rsidRDefault="00455FC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(тыс.</w:t>
            </w:r>
            <w:r w:rsidR="00F2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15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5D2340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340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доходы, всего</w:t>
            </w:r>
          </w:p>
        </w:tc>
        <w:tc>
          <w:tcPr>
            <w:tcW w:w="1914" w:type="dxa"/>
            <w:vAlign w:val="center"/>
          </w:tcPr>
          <w:p w:rsidR="00894F79" w:rsidRPr="005D2340" w:rsidRDefault="000E782F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381,4</w:t>
            </w:r>
          </w:p>
        </w:tc>
        <w:tc>
          <w:tcPr>
            <w:tcW w:w="1914" w:type="dxa"/>
            <w:vAlign w:val="center"/>
          </w:tcPr>
          <w:p w:rsidR="00894F79" w:rsidRPr="005D2340" w:rsidRDefault="000E782F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395,2</w:t>
            </w:r>
          </w:p>
        </w:tc>
        <w:tc>
          <w:tcPr>
            <w:tcW w:w="1914" w:type="dxa"/>
            <w:vAlign w:val="center"/>
          </w:tcPr>
          <w:p w:rsidR="00894F79" w:rsidRPr="005D2340" w:rsidRDefault="000E782F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+13,8</w:t>
            </w:r>
          </w:p>
        </w:tc>
        <w:tc>
          <w:tcPr>
            <w:tcW w:w="1915" w:type="dxa"/>
            <w:vAlign w:val="center"/>
          </w:tcPr>
          <w:p w:rsidR="00894F79" w:rsidRPr="005D2340" w:rsidRDefault="000E782F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103,6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5D2340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4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14" w:type="dxa"/>
            <w:vAlign w:val="center"/>
          </w:tcPr>
          <w:p w:rsidR="00894F79" w:rsidRPr="005D2340" w:rsidRDefault="0011494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914" w:type="dxa"/>
            <w:vAlign w:val="center"/>
          </w:tcPr>
          <w:p w:rsidR="00894F79" w:rsidRPr="005D2340" w:rsidRDefault="0051645C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1914" w:type="dxa"/>
            <w:vAlign w:val="center"/>
          </w:tcPr>
          <w:p w:rsidR="00894F79" w:rsidRPr="005D2340" w:rsidRDefault="00AF0510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+2,3</w:t>
            </w:r>
          </w:p>
        </w:tc>
        <w:tc>
          <w:tcPr>
            <w:tcW w:w="1915" w:type="dxa"/>
            <w:vAlign w:val="center"/>
          </w:tcPr>
          <w:p w:rsidR="00894F79" w:rsidRPr="005D2340" w:rsidRDefault="00791AE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103,8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4" w:type="dxa"/>
            <w:vAlign w:val="center"/>
          </w:tcPr>
          <w:p w:rsidR="00894F79" w:rsidRDefault="0011494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914" w:type="dxa"/>
            <w:vAlign w:val="center"/>
          </w:tcPr>
          <w:p w:rsidR="00894F79" w:rsidRDefault="0051645C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914" w:type="dxa"/>
            <w:vAlign w:val="center"/>
          </w:tcPr>
          <w:p w:rsidR="00894F79" w:rsidRDefault="00AF0510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+2,3</w:t>
            </w:r>
          </w:p>
        </w:tc>
        <w:tc>
          <w:tcPr>
            <w:tcW w:w="1915" w:type="dxa"/>
            <w:vAlign w:val="center"/>
          </w:tcPr>
          <w:p w:rsidR="00894F79" w:rsidRDefault="00791AE9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Pr="005D2340" w:rsidRDefault="00455FC2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4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14" w:type="dxa"/>
            <w:vAlign w:val="center"/>
          </w:tcPr>
          <w:p w:rsidR="00894F79" w:rsidRPr="005D2340" w:rsidRDefault="00114949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914" w:type="dxa"/>
            <w:vAlign w:val="center"/>
          </w:tcPr>
          <w:p w:rsidR="00894F79" w:rsidRPr="005D2340" w:rsidRDefault="0051645C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914" w:type="dxa"/>
            <w:vAlign w:val="center"/>
          </w:tcPr>
          <w:p w:rsidR="00894F79" w:rsidRPr="005D2340" w:rsidRDefault="00AF0510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894F79" w:rsidRPr="005D2340" w:rsidRDefault="00791AE9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Default="0059359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14" w:type="dxa"/>
            <w:vAlign w:val="center"/>
          </w:tcPr>
          <w:p w:rsidR="00894F79" w:rsidRDefault="00114949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4" w:type="dxa"/>
            <w:vAlign w:val="center"/>
          </w:tcPr>
          <w:p w:rsidR="00894F79" w:rsidRDefault="0051645C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14" w:type="dxa"/>
            <w:vAlign w:val="center"/>
          </w:tcPr>
          <w:p w:rsidR="00894F79" w:rsidRDefault="00AF0510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894F79" w:rsidRDefault="00791AE9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Pr="005D2340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40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14" w:type="dxa"/>
            <w:vAlign w:val="center"/>
          </w:tcPr>
          <w:p w:rsidR="00894F79" w:rsidRPr="005D2340" w:rsidRDefault="0011494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914" w:type="dxa"/>
            <w:vAlign w:val="center"/>
          </w:tcPr>
          <w:p w:rsidR="00894F79" w:rsidRPr="005D2340" w:rsidRDefault="0051645C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147,6</w:t>
            </w:r>
          </w:p>
        </w:tc>
        <w:tc>
          <w:tcPr>
            <w:tcW w:w="1914" w:type="dxa"/>
            <w:vAlign w:val="center"/>
          </w:tcPr>
          <w:p w:rsidR="00894F79" w:rsidRPr="005D2340" w:rsidRDefault="00AF051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+3,6</w:t>
            </w:r>
          </w:p>
        </w:tc>
        <w:tc>
          <w:tcPr>
            <w:tcW w:w="1915" w:type="dxa"/>
            <w:vAlign w:val="center"/>
          </w:tcPr>
          <w:p w:rsidR="00894F79" w:rsidRPr="005D2340" w:rsidRDefault="00791AE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14" w:type="dxa"/>
            <w:vAlign w:val="center"/>
          </w:tcPr>
          <w:p w:rsidR="00894F79" w:rsidRDefault="0011494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914" w:type="dxa"/>
            <w:vAlign w:val="center"/>
          </w:tcPr>
          <w:p w:rsidR="00894F79" w:rsidRDefault="0051645C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914" w:type="dxa"/>
            <w:vAlign w:val="center"/>
          </w:tcPr>
          <w:p w:rsidR="00894F79" w:rsidRDefault="00AF051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+3,2</w:t>
            </w:r>
          </w:p>
        </w:tc>
        <w:tc>
          <w:tcPr>
            <w:tcW w:w="1915" w:type="dxa"/>
            <w:vAlign w:val="center"/>
          </w:tcPr>
          <w:p w:rsidR="00894F79" w:rsidRDefault="00791AE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14" w:type="dxa"/>
            <w:vAlign w:val="center"/>
          </w:tcPr>
          <w:p w:rsidR="00894F79" w:rsidRDefault="0011494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914" w:type="dxa"/>
            <w:vAlign w:val="center"/>
          </w:tcPr>
          <w:p w:rsidR="00894F79" w:rsidRDefault="0051645C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914" w:type="dxa"/>
            <w:vAlign w:val="center"/>
          </w:tcPr>
          <w:p w:rsidR="00894F79" w:rsidRDefault="00AF051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+0,4</w:t>
            </w:r>
          </w:p>
        </w:tc>
        <w:tc>
          <w:tcPr>
            <w:tcW w:w="1915" w:type="dxa"/>
            <w:vAlign w:val="center"/>
          </w:tcPr>
          <w:p w:rsidR="00894F79" w:rsidRDefault="00791AE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010AE0" w:rsidTr="00010AE0">
        <w:tc>
          <w:tcPr>
            <w:tcW w:w="1914" w:type="dxa"/>
            <w:vAlign w:val="center"/>
          </w:tcPr>
          <w:p w:rsidR="00010AE0" w:rsidRPr="005D2340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4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14" w:type="dxa"/>
            <w:vAlign w:val="center"/>
          </w:tcPr>
          <w:p w:rsidR="00010AE0" w:rsidRPr="005D2340" w:rsidRDefault="0011494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914" w:type="dxa"/>
            <w:vAlign w:val="center"/>
          </w:tcPr>
          <w:p w:rsidR="00010AE0" w:rsidRPr="005D2340" w:rsidRDefault="0051645C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914" w:type="dxa"/>
            <w:vAlign w:val="center"/>
          </w:tcPr>
          <w:p w:rsidR="00010AE0" w:rsidRPr="005D2340" w:rsidRDefault="00AF051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010AE0" w:rsidRPr="005D2340" w:rsidRDefault="00791AE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50EA5" w:rsidTr="00010AE0">
        <w:tc>
          <w:tcPr>
            <w:tcW w:w="1914" w:type="dxa"/>
            <w:vAlign w:val="center"/>
          </w:tcPr>
          <w:p w:rsidR="00C50EA5" w:rsidRPr="005D2340" w:rsidRDefault="009D3674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34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4" w:type="dxa"/>
            <w:vAlign w:val="center"/>
          </w:tcPr>
          <w:p w:rsidR="00C50EA5" w:rsidRPr="005D2340" w:rsidRDefault="0011494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171,5</w:t>
            </w:r>
          </w:p>
        </w:tc>
        <w:tc>
          <w:tcPr>
            <w:tcW w:w="1914" w:type="dxa"/>
            <w:vAlign w:val="center"/>
          </w:tcPr>
          <w:p w:rsidR="00C50EA5" w:rsidRPr="005D2340" w:rsidRDefault="0051645C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179,4</w:t>
            </w:r>
          </w:p>
        </w:tc>
        <w:tc>
          <w:tcPr>
            <w:tcW w:w="1914" w:type="dxa"/>
            <w:vAlign w:val="center"/>
          </w:tcPr>
          <w:p w:rsidR="00C50EA5" w:rsidRPr="005D2340" w:rsidRDefault="00AF051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+7,9</w:t>
            </w:r>
          </w:p>
        </w:tc>
        <w:tc>
          <w:tcPr>
            <w:tcW w:w="1915" w:type="dxa"/>
            <w:vAlign w:val="center"/>
          </w:tcPr>
          <w:p w:rsidR="00C50EA5" w:rsidRPr="005D2340" w:rsidRDefault="00791AE9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104,6</w:t>
            </w:r>
          </w:p>
        </w:tc>
      </w:tr>
    </w:tbl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F79" w:rsidRPr="00AA0ECB" w:rsidRDefault="00010AE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увеличились по сравнению с утвержденным планом на 201</w:t>
      </w:r>
      <w:r w:rsidR="00266A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8A57B0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8A57B0">
        <w:rPr>
          <w:rFonts w:ascii="Times New Roman" w:hAnsi="Times New Roman" w:cs="Times New Roman"/>
          <w:sz w:val="24"/>
          <w:szCs w:val="24"/>
        </w:rPr>
        <w:t>13,8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</w:t>
      </w:r>
      <w:r w:rsidR="00C75C7D">
        <w:rPr>
          <w:rFonts w:ascii="Times New Roman" w:hAnsi="Times New Roman" w:cs="Times New Roman"/>
          <w:sz w:val="24"/>
          <w:szCs w:val="24"/>
        </w:rPr>
        <w:t xml:space="preserve"> </w:t>
      </w:r>
      <w:r w:rsidR="00266AA6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AA0ECB">
        <w:rPr>
          <w:rFonts w:ascii="Times New Roman" w:hAnsi="Times New Roman" w:cs="Times New Roman"/>
          <w:sz w:val="24"/>
          <w:szCs w:val="24"/>
        </w:rPr>
        <w:t xml:space="preserve"> и н</w:t>
      </w:r>
      <w:r w:rsidR="00AA0ECB" w:rsidRPr="00AA0ECB">
        <w:rPr>
          <w:rFonts w:ascii="Times New Roman" w:hAnsi="Times New Roman" w:cs="Times New Roman"/>
          <w:sz w:val="24"/>
          <w:szCs w:val="24"/>
        </w:rPr>
        <w:t>алог</w:t>
      </w:r>
      <w:r w:rsidR="00AA0ECB">
        <w:rPr>
          <w:rFonts w:ascii="Times New Roman" w:hAnsi="Times New Roman" w:cs="Times New Roman"/>
          <w:sz w:val="24"/>
          <w:szCs w:val="24"/>
        </w:rPr>
        <w:t>а</w:t>
      </w:r>
      <w:r w:rsidR="00AA0ECB" w:rsidRPr="00AA0ECB">
        <w:rPr>
          <w:rFonts w:ascii="Times New Roman" w:hAnsi="Times New Roman" w:cs="Times New Roman"/>
          <w:sz w:val="24"/>
          <w:szCs w:val="24"/>
        </w:rPr>
        <w:t xml:space="preserve"> на товары (работы, услуги), реализуемые на территории Российской Федерации</w:t>
      </w:r>
      <w:r w:rsidR="00C75C7D" w:rsidRPr="00AA0ECB">
        <w:rPr>
          <w:rFonts w:ascii="Times New Roman" w:hAnsi="Times New Roman" w:cs="Times New Roman"/>
          <w:sz w:val="24"/>
          <w:szCs w:val="24"/>
        </w:rPr>
        <w:t>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налоговым доходам за 201</w:t>
      </w:r>
      <w:r w:rsidR="00AA0E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 xml:space="preserve">Исполнение плановых назначений по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4B5B36">
        <w:rPr>
          <w:rFonts w:ascii="Times New Roman" w:hAnsi="Times New Roman" w:cs="Times New Roman"/>
          <w:b/>
          <w:sz w:val="24"/>
          <w:szCs w:val="24"/>
        </w:rPr>
        <w:t>налоговым доходам за 201</w:t>
      </w:r>
      <w:r w:rsidR="00A323A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C7D" w:rsidRPr="004B5B36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Таблица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235"/>
        <w:gridCol w:w="1844"/>
        <w:gridCol w:w="1850"/>
        <w:gridCol w:w="1858"/>
        <w:gridCol w:w="1784"/>
      </w:tblGrid>
      <w:tr w:rsidR="00C75C7D" w:rsidTr="00055F63">
        <w:tc>
          <w:tcPr>
            <w:tcW w:w="2235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4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8" w:type="dxa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84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8A57B0" w:rsidRDefault="00C75C7D" w:rsidP="00C75C7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B0"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доходы, всего</w:t>
            </w:r>
          </w:p>
        </w:tc>
        <w:tc>
          <w:tcPr>
            <w:tcW w:w="1844" w:type="dxa"/>
            <w:vAlign w:val="center"/>
          </w:tcPr>
          <w:p w:rsidR="00C75C7D" w:rsidRPr="008A57B0" w:rsidRDefault="008A57B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B0">
              <w:rPr>
                <w:rFonts w:ascii="Times New Roman" w:hAnsi="Times New Roman" w:cs="Times New Roman"/>
                <w:b/>
                <w:sz w:val="28"/>
                <w:szCs w:val="28"/>
              </w:rPr>
              <w:t>47,8</w:t>
            </w:r>
          </w:p>
        </w:tc>
        <w:tc>
          <w:tcPr>
            <w:tcW w:w="1850" w:type="dxa"/>
            <w:vAlign w:val="center"/>
          </w:tcPr>
          <w:p w:rsidR="00C75C7D" w:rsidRPr="008A57B0" w:rsidRDefault="008A57B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B0">
              <w:rPr>
                <w:rFonts w:ascii="Times New Roman" w:hAnsi="Times New Roman" w:cs="Times New Roman"/>
                <w:b/>
                <w:sz w:val="28"/>
                <w:szCs w:val="28"/>
              </w:rPr>
              <w:t>50,6</w:t>
            </w:r>
          </w:p>
        </w:tc>
        <w:tc>
          <w:tcPr>
            <w:tcW w:w="1858" w:type="dxa"/>
            <w:vAlign w:val="center"/>
          </w:tcPr>
          <w:p w:rsidR="00C75C7D" w:rsidRPr="008A57B0" w:rsidRDefault="008A57B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B0">
              <w:rPr>
                <w:rFonts w:ascii="Times New Roman" w:hAnsi="Times New Roman" w:cs="Times New Roman"/>
                <w:b/>
                <w:sz w:val="28"/>
                <w:szCs w:val="28"/>
              </w:rPr>
              <w:t>+2,8</w:t>
            </w:r>
          </w:p>
        </w:tc>
        <w:tc>
          <w:tcPr>
            <w:tcW w:w="1784" w:type="dxa"/>
            <w:vAlign w:val="center"/>
          </w:tcPr>
          <w:p w:rsidR="00C75C7D" w:rsidRPr="008A57B0" w:rsidRDefault="008A57B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7B0">
              <w:rPr>
                <w:rFonts w:ascii="Times New Roman" w:hAnsi="Times New Roman" w:cs="Times New Roman"/>
                <w:b/>
                <w:sz w:val="28"/>
                <w:szCs w:val="28"/>
              </w:rPr>
              <w:t>105,8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8A57B0" w:rsidRDefault="00C75C7D" w:rsidP="009440F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B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</w:t>
            </w:r>
            <w:r w:rsidRPr="008A5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1844" w:type="dxa"/>
            <w:vAlign w:val="center"/>
          </w:tcPr>
          <w:p w:rsidR="00C75C7D" w:rsidRPr="008A57B0" w:rsidRDefault="008A57B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47,8</w:t>
            </w:r>
          </w:p>
        </w:tc>
        <w:tc>
          <w:tcPr>
            <w:tcW w:w="1850" w:type="dxa"/>
            <w:vAlign w:val="center"/>
          </w:tcPr>
          <w:p w:rsidR="00C75C7D" w:rsidRPr="008A57B0" w:rsidRDefault="008A57B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58" w:type="dxa"/>
            <w:vAlign w:val="center"/>
          </w:tcPr>
          <w:p w:rsidR="00C75C7D" w:rsidRPr="008A57B0" w:rsidRDefault="008A57B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+2,8</w:t>
            </w:r>
          </w:p>
        </w:tc>
        <w:tc>
          <w:tcPr>
            <w:tcW w:w="1784" w:type="dxa"/>
            <w:vAlign w:val="center"/>
          </w:tcPr>
          <w:p w:rsidR="00C75C7D" w:rsidRPr="008A57B0" w:rsidRDefault="008A57B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</w:tbl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9C1" w:rsidRPr="005D3E86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 увеличились по сравнению с утвержденным планом на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8A57B0">
        <w:rPr>
          <w:rFonts w:ascii="Times New Roman" w:hAnsi="Times New Roman" w:cs="Times New Roman"/>
          <w:sz w:val="24"/>
          <w:szCs w:val="24"/>
        </w:rPr>
        <w:t>5</w:t>
      </w:r>
      <w:r w:rsidR="005D3E86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8A57B0">
        <w:rPr>
          <w:rFonts w:ascii="Times New Roman" w:hAnsi="Times New Roman" w:cs="Times New Roman"/>
          <w:sz w:val="24"/>
          <w:szCs w:val="24"/>
        </w:rPr>
        <w:t>2,8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 </w:t>
      </w:r>
      <w:r w:rsidR="00A342EB">
        <w:rPr>
          <w:rFonts w:ascii="Times New Roman" w:hAnsi="Times New Roman" w:cs="Times New Roman"/>
          <w:sz w:val="24"/>
          <w:szCs w:val="24"/>
        </w:rPr>
        <w:t xml:space="preserve"> доходов от </w:t>
      </w:r>
      <w:r w:rsidR="005D3E86" w:rsidRPr="005D3E86">
        <w:rPr>
          <w:rFonts w:ascii="Times New Roman" w:hAnsi="Times New Roman" w:cs="Times New Roman"/>
          <w:sz w:val="24"/>
          <w:szCs w:val="24"/>
        </w:rPr>
        <w:t>использования имущества, находящегося в муниципальной собственности</w:t>
      </w:r>
      <w:r w:rsidR="005D3E86">
        <w:rPr>
          <w:rFonts w:ascii="Times New Roman" w:hAnsi="Times New Roman" w:cs="Times New Roman"/>
          <w:sz w:val="24"/>
          <w:szCs w:val="24"/>
        </w:rPr>
        <w:t>.</w:t>
      </w:r>
    </w:p>
    <w:p w:rsidR="004F7C7F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неналоговым доходам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D549C1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преобладают</w:t>
      </w:r>
      <w:r w:rsidRPr="004F7C7F">
        <w:rPr>
          <w:rFonts w:ascii="Times New Roman" w:hAnsi="Times New Roman" w:cs="Times New Roman"/>
          <w:sz w:val="24"/>
          <w:szCs w:val="24"/>
        </w:rPr>
        <w:t>:</w:t>
      </w:r>
    </w:p>
    <w:p w:rsidR="002B33AD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C7F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от других бюджетов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Федерации, которые занимают </w:t>
      </w:r>
      <w:r w:rsidR="002B33A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A11499">
        <w:rPr>
          <w:rFonts w:ascii="Times New Roman" w:hAnsi="Times New Roman" w:cs="Times New Roman"/>
          <w:sz w:val="24"/>
          <w:szCs w:val="24"/>
        </w:rPr>
        <w:t xml:space="preserve"> или </w:t>
      </w:r>
      <w:r w:rsidR="008A57B0">
        <w:rPr>
          <w:rFonts w:ascii="Times New Roman" w:hAnsi="Times New Roman" w:cs="Times New Roman"/>
          <w:sz w:val="24"/>
          <w:szCs w:val="24"/>
        </w:rPr>
        <w:t>1966,5</w:t>
      </w:r>
      <w:r w:rsidR="00A1149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549C1" w:rsidRDefault="00A11499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3AD">
        <w:rPr>
          <w:rFonts w:ascii="Times New Roman" w:hAnsi="Times New Roman" w:cs="Times New Roman"/>
          <w:sz w:val="24"/>
          <w:szCs w:val="24"/>
        </w:rPr>
        <w:t xml:space="preserve">В </w:t>
      </w:r>
      <w:r w:rsidR="004F7C7F">
        <w:rPr>
          <w:rFonts w:ascii="Times New Roman" w:hAnsi="Times New Roman" w:cs="Times New Roman"/>
          <w:sz w:val="24"/>
          <w:szCs w:val="24"/>
        </w:rPr>
        <w:t xml:space="preserve">структуре безвозмездных поступлений, в том числе </w:t>
      </w:r>
      <w:r w:rsidR="004F7C7F" w:rsidRPr="00A11499">
        <w:rPr>
          <w:rFonts w:ascii="Times New Roman" w:hAnsi="Times New Roman" w:cs="Times New Roman"/>
          <w:b/>
          <w:sz w:val="24"/>
          <w:szCs w:val="24"/>
        </w:rPr>
        <w:t>дотации</w:t>
      </w:r>
      <w:r w:rsidR="004F7C7F">
        <w:rPr>
          <w:rFonts w:ascii="Times New Roman" w:hAnsi="Times New Roman" w:cs="Times New Roman"/>
          <w:sz w:val="24"/>
          <w:szCs w:val="24"/>
        </w:rPr>
        <w:t xml:space="preserve"> бюджетам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2B33AD">
        <w:rPr>
          <w:rFonts w:ascii="Times New Roman" w:hAnsi="Times New Roman" w:cs="Times New Roman"/>
          <w:sz w:val="24"/>
          <w:szCs w:val="24"/>
        </w:rPr>
        <w:t>61,</w:t>
      </w:r>
      <w:r w:rsidR="001319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8A57B0">
        <w:rPr>
          <w:rFonts w:ascii="Times New Roman" w:hAnsi="Times New Roman" w:cs="Times New Roman"/>
          <w:sz w:val="24"/>
          <w:szCs w:val="24"/>
        </w:rPr>
        <w:t>1214,2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BF0D7D">
        <w:rPr>
          <w:rFonts w:ascii="Times New Roman" w:hAnsi="Times New Roman" w:cs="Times New Roman"/>
          <w:sz w:val="24"/>
          <w:szCs w:val="24"/>
        </w:rPr>
        <w:t>14,7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F0D7D">
        <w:rPr>
          <w:rFonts w:ascii="Times New Roman" w:hAnsi="Times New Roman" w:cs="Times New Roman"/>
          <w:sz w:val="24"/>
          <w:szCs w:val="24"/>
        </w:rPr>
        <w:t>288,5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BF0D7D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F0D7D">
        <w:rPr>
          <w:rFonts w:ascii="Times New Roman" w:hAnsi="Times New Roman" w:cs="Times New Roman"/>
          <w:sz w:val="24"/>
          <w:szCs w:val="24"/>
        </w:rPr>
        <w:t>63,8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F0D7D">
        <w:rPr>
          <w:rFonts w:ascii="Times New Roman" w:hAnsi="Times New Roman" w:cs="Times New Roman"/>
          <w:sz w:val="24"/>
          <w:szCs w:val="24"/>
        </w:rPr>
        <w:t xml:space="preserve"> и </w:t>
      </w:r>
      <w:r w:rsidR="00BF0D7D" w:rsidRPr="00BF0D7D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r w:rsidR="00BF0D7D">
        <w:rPr>
          <w:rFonts w:ascii="Times New Roman" w:hAnsi="Times New Roman" w:cs="Times New Roman"/>
          <w:sz w:val="24"/>
          <w:szCs w:val="24"/>
        </w:rPr>
        <w:t>, передаваемые бюджетам поселений на государственную поддержку (грант) комплексного развития региональных и муниципальных учреждений культуры</w:t>
      </w:r>
      <w:r w:rsidR="00501B2C">
        <w:rPr>
          <w:rFonts w:ascii="Times New Roman" w:hAnsi="Times New Roman" w:cs="Times New Roman"/>
          <w:sz w:val="24"/>
          <w:szCs w:val="24"/>
        </w:rPr>
        <w:t xml:space="preserve"> </w:t>
      </w:r>
      <w:r w:rsidR="00BF0D7D">
        <w:rPr>
          <w:rFonts w:ascii="Times New Roman" w:hAnsi="Times New Roman" w:cs="Times New Roman"/>
          <w:sz w:val="24"/>
          <w:szCs w:val="24"/>
        </w:rPr>
        <w:t>–  20,3 % или 400,0 тыс</w:t>
      </w:r>
      <w:proofErr w:type="gramEnd"/>
      <w:r w:rsidR="00BF0D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0D7D">
        <w:rPr>
          <w:rFonts w:ascii="Times New Roman" w:hAnsi="Times New Roman" w:cs="Times New Roman"/>
          <w:sz w:val="24"/>
          <w:szCs w:val="24"/>
        </w:rPr>
        <w:t>рублей.</w:t>
      </w:r>
      <w:proofErr w:type="gramEnd"/>
    </w:p>
    <w:p w:rsidR="002076DD" w:rsidRDefault="00CA6B3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поступили</w:t>
      </w:r>
      <w:r w:rsidR="00425DC7">
        <w:rPr>
          <w:rFonts w:ascii="Times New Roman" w:hAnsi="Times New Roman" w:cs="Times New Roman"/>
          <w:sz w:val="24"/>
          <w:szCs w:val="24"/>
        </w:rPr>
        <w:t xml:space="preserve"> и исполнены</w:t>
      </w:r>
      <w:r>
        <w:rPr>
          <w:rFonts w:ascii="Times New Roman" w:hAnsi="Times New Roman" w:cs="Times New Roman"/>
          <w:sz w:val="24"/>
          <w:szCs w:val="24"/>
        </w:rPr>
        <w:t xml:space="preserve"> в бюджет поселения в полном запланированном объеме.</w:t>
      </w: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0B">
        <w:rPr>
          <w:rFonts w:ascii="Times New Roman" w:hAnsi="Times New Roman" w:cs="Times New Roman"/>
          <w:b/>
          <w:sz w:val="24"/>
          <w:szCs w:val="24"/>
        </w:rPr>
        <w:t>4.</w:t>
      </w:r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Расходы бюджета </w:t>
      </w:r>
      <w:proofErr w:type="spellStart"/>
      <w:r w:rsidR="002D3352">
        <w:rPr>
          <w:rFonts w:ascii="Times New Roman" w:hAnsi="Times New Roman" w:cs="Times New Roman"/>
          <w:b/>
          <w:sz w:val="24"/>
          <w:szCs w:val="24"/>
        </w:rPr>
        <w:t>Старочукальского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80F0B" w:rsidRPr="00780F0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0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сходы бюджета поселения по состоянию на 31.12.201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в сумме </w:t>
      </w:r>
      <w:r w:rsidR="00F45124">
        <w:rPr>
          <w:rFonts w:ascii="Times New Roman" w:hAnsi="Times New Roman" w:cs="Times New Roman"/>
          <w:sz w:val="24"/>
          <w:szCs w:val="24"/>
        </w:rPr>
        <w:t>2406,3</w:t>
      </w:r>
      <w:r w:rsidR="00FB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F45124">
        <w:rPr>
          <w:rFonts w:ascii="Times New Roman" w:hAnsi="Times New Roman" w:cs="Times New Roman"/>
          <w:sz w:val="24"/>
          <w:szCs w:val="24"/>
        </w:rPr>
        <w:t>98,1</w:t>
      </w:r>
      <w:r w:rsidR="001466C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плановым показателям на 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2758">
        <w:rPr>
          <w:rFonts w:ascii="Times New Roman" w:hAnsi="Times New Roman" w:cs="Times New Roman"/>
          <w:sz w:val="24"/>
          <w:szCs w:val="24"/>
        </w:rPr>
        <w:t>.</w:t>
      </w:r>
      <w:r w:rsidR="003A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AF1">
        <w:rPr>
          <w:rFonts w:ascii="Times New Roman" w:hAnsi="Times New Roman" w:cs="Times New Roman"/>
          <w:sz w:val="24"/>
          <w:szCs w:val="24"/>
        </w:rPr>
        <w:t>Недоосвоение</w:t>
      </w:r>
      <w:proofErr w:type="spellEnd"/>
      <w:r w:rsidR="003A6AF1">
        <w:rPr>
          <w:rFonts w:ascii="Times New Roman" w:hAnsi="Times New Roman" w:cs="Times New Roman"/>
          <w:sz w:val="24"/>
          <w:szCs w:val="24"/>
        </w:rPr>
        <w:t xml:space="preserve"> ассигнований составило  </w:t>
      </w:r>
      <w:r w:rsidR="00F45124">
        <w:rPr>
          <w:rFonts w:ascii="Times New Roman" w:hAnsi="Times New Roman" w:cs="Times New Roman"/>
          <w:sz w:val="24"/>
          <w:szCs w:val="24"/>
        </w:rPr>
        <w:t>45,4</w:t>
      </w:r>
      <w:r w:rsidR="003A6AF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758" w:rsidRP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58">
        <w:rPr>
          <w:rFonts w:ascii="Times New Roman" w:hAnsi="Times New Roman" w:cs="Times New Roman"/>
          <w:b/>
          <w:sz w:val="24"/>
          <w:szCs w:val="24"/>
        </w:rPr>
        <w:t>Расходы бюджета поселения по разделам классификации расходов</w:t>
      </w:r>
    </w:p>
    <w:p w:rsid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E2758">
        <w:rPr>
          <w:rFonts w:ascii="Times New Roman" w:hAnsi="Times New Roman" w:cs="Times New Roman"/>
          <w:b/>
          <w:sz w:val="24"/>
          <w:szCs w:val="24"/>
        </w:rPr>
        <w:t>Таблица №5</w:t>
      </w: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548"/>
        <w:gridCol w:w="1439"/>
        <w:gridCol w:w="1213"/>
        <w:gridCol w:w="1413"/>
        <w:gridCol w:w="1404"/>
      </w:tblGrid>
      <w:tr w:rsidR="001E2758" w:rsidTr="00BF7268">
        <w:trPr>
          <w:trHeight w:val="210"/>
        </w:trPr>
        <w:tc>
          <w:tcPr>
            <w:tcW w:w="1716" w:type="dxa"/>
            <w:vMerge w:val="restart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92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0" w:type="dxa"/>
            <w:vMerge w:val="restart"/>
          </w:tcPr>
          <w:p w:rsidR="001E2758" w:rsidRDefault="00BF726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E2758" w:rsidTr="00BF7268">
        <w:trPr>
          <w:trHeight w:val="330"/>
        </w:trPr>
        <w:tc>
          <w:tcPr>
            <w:tcW w:w="1716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2" w:type="dxa"/>
            <w:vAlign w:val="center"/>
          </w:tcPr>
          <w:p w:rsidR="001E2758" w:rsidRDefault="00F83DB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  <w:tc>
          <w:tcPr>
            <w:tcW w:w="1585" w:type="dxa"/>
            <w:vAlign w:val="center"/>
          </w:tcPr>
          <w:p w:rsidR="001E2758" w:rsidRDefault="00F83DB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896,3</w:t>
            </w:r>
          </w:p>
        </w:tc>
        <w:tc>
          <w:tcPr>
            <w:tcW w:w="1559" w:type="dxa"/>
            <w:vAlign w:val="center"/>
          </w:tcPr>
          <w:p w:rsidR="001E2758" w:rsidRDefault="00A27CA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59" w:type="dxa"/>
            <w:vAlign w:val="center"/>
          </w:tcPr>
          <w:p w:rsidR="001E2758" w:rsidRDefault="003559FE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-13,6</w:t>
            </w:r>
          </w:p>
        </w:tc>
        <w:tc>
          <w:tcPr>
            <w:tcW w:w="1560" w:type="dxa"/>
            <w:vAlign w:val="center"/>
          </w:tcPr>
          <w:p w:rsidR="001E2758" w:rsidRDefault="00745B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92" w:type="dxa"/>
            <w:vAlign w:val="center"/>
          </w:tcPr>
          <w:p w:rsidR="001E2758" w:rsidRDefault="00F83DB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85" w:type="dxa"/>
            <w:vAlign w:val="center"/>
          </w:tcPr>
          <w:p w:rsidR="001E2758" w:rsidRDefault="00F83DB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59" w:type="dxa"/>
            <w:vAlign w:val="center"/>
          </w:tcPr>
          <w:p w:rsidR="001E2758" w:rsidRDefault="00A27CA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A27CA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745BF1" w:rsidP="00745BF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6741F" w:rsidTr="00BF7268">
        <w:tc>
          <w:tcPr>
            <w:tcW w:w="1716" w:type="dxa"/>
            <w:vAlign w:val="center"/>
          </w:tcPr>
          <w:p w:rsidR="0046741F" w:rsidRDefault="0046741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vAlign w:val="center"/>
          </w:tcPr>
          <w:p w:rsidR="0046741F" w:rsidRDefault="00F83DB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5" w:type="dxa"/>
            <w:vAlign w:val="center"/>
          </w:tcPr>
          <w:p w:rsidR="0046741F" w:rsidRDefault="00F83DBB" w:rsidP="00C21D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741F" w:rsidRDefault="00A27CA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6741F" w:rsidRDefault="003559FE" w:rsidP="006D19C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560" w:type="dxa"/>
            <w:vAlign w:val="center"/>
          </w:tcPr>
          <w:p w:rsidR="0046741F" w:rsidRDefault="00745B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2" w:type="dxa"/>
            <w:vAlign w:val="center"/>
          </w:tcPr>
          <w:p w:rsidR="001E2758" w:rsidRDefault="00F83DB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444,7</w:t>
            </w:r>
          </w:p>
        </w:tc>
        <w:tc>
          <w:tcPr>
            <w:tcW w:w="1585" w:type="dxa"/>
            <w:vAlign w:val="center"/>
          </w:tcPr>
          <w:p w:rsidR="001E2758" w:rsidRDefault="00F83DB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423,1</w:t>
            </w:r>
          </w:p>
        </w:tc>
        <w:tc>
          <w:tcPr>
            <w:tcW w:w="1559" w:type="dxa"/>
            <w:vAlign w:val="center"/>
          </w:tcPr>
          <w:p w:rsidR="001E2758" w:rsidRDefault="00A27CA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559" w:type="dxa"/>
            <w:vAlign w:val="center"/>
          </w:tcPr>
          <w:p w:rsidR="001E2758" w:rsidRDefault="003559FE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-21,6</w:t>
            </w:r>
          </w:p>
        </w:tc>
        <w:tc>
          <w:tcPr>
            <w:tcW w:w="1560" w:type="dxa"/>
            <w:vAlign w:val="center"/>
          </w:tcPr>
          <w:p w:rsidR="001E2758" w:rsidRDefault="00745B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2" w:type="dxa"/>
            <w:vAlign w:val="center"/>
          </w:tcPr>
          <w:p w:rsidR="001E2758" w:rsidRDefault="00F83DBB" w:rsidP="0044432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444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center"/>
          </w:tcPr>
          <w:p w:rsidR="001E2758" w:rsidRDefault="00F83DB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59" w:type="dxa"/>
            <w:vAlign w:val="center"/>
          </w:tcPr>
          <w:p w:rsidR="001E2758" w:rsidRDefault="00A27CA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559" w:type="dxa"/>
            <w:vAlign w:val="center"/>
          </w:tcPr>
          <w:p w:rsidR="001E2758" w:rsidRDefault="003559FE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  <w:tc>
          <w:tcPr>
            <w:tcW w:w="1560" w:type="dxa"/>
            <w:vAlign w:val="center"/>
          </w:tcPr>
          <w:p w:rsidR="001E2758" w:rsidRDefault="00745B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1592" w:type="dxa"/>
            <w:vAlign w:val="center"/>
          </w:tcPr>
          <w:p w:rsidR="001E2758" w:rsidRDefault="00F83DBB" w:rsidP="0044432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928,</w:t>
            </w:r>
            <w:r w:rsidR="00444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1E2758" w:rsidRDefault="00F83DB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1559" w:type="dxa"/>
            <w:vAlign w:val="center"/>
          </w:tcPr>
          <w:p w:rsidR="001E2758" w:rsidRDefault="00A27CA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59" w:type="dxa"/>
            <w:vAlign w:val="center"/>
          </w:tcPr>
          <w:p w:rsidR="001E2758" w:rsidRDefault="003559FE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1560" w:type="dxa"/>
            <w:vAlign w:val="center"/>
          </w:tcPr>
          <w:p w:rsidR="001E2758" w:rsidRDefault="00745BF1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592" w:type="dxa"/>
            <w:vAlign w:val="center"/>
          </w:tcPr>
          <w:p w:rsidR="001E2758" w:rsidRDefault="00F83DB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vAlign w:val="center"/>
          </w:tcPr>
          <w:p w:rsidR="001E2758" w:rsidRDefault="00F83DB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E2758" w:rsidRDefault="00A27CA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E2758" w:rsidRDefault="003559FE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745BF1" w:rsidP="00A4346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  <w:vAlign w:val="center"/>
          </w:tcPr>
          <w:p w:rsidR="001E2758" w:rsidRDefault="00F83DB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85" w:type="dxa"/>
            <w:vAlign w:val="center"/>
          </w:tcPr>
          <w:p w:rsidR="001E2758" w:rsidRDefault="00F83DBB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  <w:vAlign w:val="center"/>
          </w:tcPr>
          <w:p w:rsidR="001E2758" w:rsidRDefault="00A27CA7" w:rsidP="00870DE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  <w:vAlign w:val="center"/>
          </w:tcPr>
          <w:p w:rsidR="001E2758" w:rsidRDefault="003559FE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</w:t>
            </w:r>
          </w:p>
        </w:tc>
        <w:tc>
          <w:tcPr>
            <w:tcW w:w="1560" w:type="dxa"/>
            <w:vAlign w:val="center"/>
          </w:tcPr>
          <w:p w:rsidR="001E2758" w:rsidRDefault="00745BF1" w:rsidP="00CB183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Pr="00BF726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6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92" w:type="dxa"/>
            <w:vAlign w:val="center"/>
          </w:tcPr>
          <w:p w:rsidR="001E2758" w:rsidRPr="00BF7268" w:rsidRDefault="0046709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2451,7</w:t>
            </w:r>
          </w:p>
        </w:tc>
        <w:tc>
          <w:tcPr>
            <w:tcW w:w="1585" w:type="dxa"/>
            <w:vAlign w:val="center"/>
          </w:tcPr>
          <w:p w:rsidR="001E2758" w:rsidRPr="00BF7268" w:rsidRDefault="0046709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2406,3</w:t>
            </w:r>
          </w:p>
        </w:tc>
        <w:tc>
          <w:tcPr>
            <w:tcW w:w="1559" w:type="dxa"/>
            <w:vAlign w:val="center"/>
          </w:tcPr>
          <w:p w:rsidR="001E2758" w:rsidRPr="00BF7268" w:rsidRDefault="00A27CA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  <w:tc>
          <w:tcPr>
            <w:tcW w:w="1559" w:type="dxa"/>
            <w:vAlign w:val="center"/>
          </w:tcPr>
          <w:p w:rsidR="001E2758" w:rsidRPr="00BF7268" w:rsidRDefault="00A27CA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-45,4</w:t>
            </w:r>
          </w:p>
        </w:tc>
        <w:tc>
          <w:tcPr>
            <w:tcW w:w="1560" w:type="dxa"/>
            <w:vAlign w:val="center"/>
          </w:tcPr>
          <w:p w:rsidR="001E2758" w:rsidRPr="00BF7268" w:rsidRDefault="0046709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расходная часть бюджета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исполнена на </w:t>
      </w:r>
      <w:r w:rsidR="00BC1D9A">
        <w:rPr>
          <w:rFonts w:ascii="Times New Roman" w:hAnsi="Times New Roman" w:cs="Times New Roman"/>
          <w:sz w:val="24"/>
          <w:szCs w:val="24"/>
        </w:rPr>
        <w:t>2406,3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BC1D9A">
        <w:rPr>
          <w:rFonts w:ascii="Times New Roman" w:hAnsi="Times New Roman" w:cs="Times New Roman"/>
          <w:sz w:val="24"/>
          <w:szCs w:val="24"/>
        </w:rPr>
        <w:t>98,1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 в сумме </w:t>
      </w:r>
      <w:r w:rsidR="00BC1D9A">
        <w:rPr>
          <w:rFonts w:ascii="Times New Roman" w:hAnsi="Times New Roman" w:cs="Times New Roman"/>
          <w:sz w:val="24"/>
          <w:szCs w:val="24"/>
        </w:rPr>
        <w:t>2451,7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36069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удельный вес в расходах бюджета поселения занимает </w:t>
      </w:r>
      <w:r w:rsidR="00083E1D"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– </w:t>
      </w:r>
      <w:r w:rsidR="00607443">
        <w:rPr>
          <w:rFonts w:ascii="Times New Roman" w:hAnsi="Times New Roman" w:cs="Times New Roman"/>
          <w:sz w:val="24"/>
          <w:szCs w:val="24"/>
        </w:rPr>
        <w:t>37,2</w:t>
      </w:r>
      <w:r w:rsidR="00083E1D">
        <w:rPr>
          <w:rFonts w:ascii="Times New Roman" w:hAnsi="Times New Roman" w:cs="Times New Roman"/>
          <w:sz w:val="24"/>
          <w:szCs w:val="24"/>
        </w:rPr>
        <w:t xml:space="preserve">%, культура, кинематография – </w:t>
      </w:r>
      <w:r w:rsidR="00607443">
        <w:rPr>
          <w:rFonts w:ascii="Times New Roman" w:hAnsi="Times New Roman" w:cs="Times New Roman"/>
          <w:sz w:val="24"/>
          <w:szCs w:val="24"/>
        </w:rPr>
        <w:t>38,4</w:t>
      </w:r>
      <w:r w:rsidR="00083E1D">
        <w:rPr>
          <w:rFonts w:ascii="Times New Roman" w:hAnsi="Times New Roman" w:cs="Times New Roman"/>
          <w:sz w:val="24"/>
          <w:szCs w:val="24"/>
        </w:rPr>
        <w:t>%</w:t>
      </w:r>
      <w:r w:rsidR="0014634F">
        <w:rPr>
          <w:rFonts w:ascii="Times New Roman" w:hAnsi="Times New Roman" w:cs="Times New Roman"/>
          <w:sz w:val="24"/>
          <w:szCs w:val="24"/>
        </w:rPr>
        <w:t>,</w:t>
      </w:r>
      <w:r w:rsidR="00D70EEC">
        <w:rPr>
          <w:rFonts w:ascii="Times New Roman" w:hAnsi="Times New Roman" w:cs="Times New Roman"/>
          <w:sz w:val="24"/>
          <w:szCs w:val="24"/>
        </w:rPr>
        <w:t xml:space="preserve"> </w:t>
      </w:r>
      <w:r w:rsidR="00083E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национальная экономика -</w:t>
      </w:r>
      <w:r w:rsidR="00607443">
        <w:rPr>
          <w:rFonts w:ascii="Times New Roman" w:hAnsi="Times New Roman" w:cs="Times New Roman"/>
          <w:sz w:val="24"/>
          <w:szCs w:val="24"/>
        </w:rPr>
        <w:t>17,6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443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0E2C3E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266EE1">
        <w:rPr>
          <w:rFonts w:ascii="Times New Roman" w:hAnsi="Times New Roman" w:cs="Times New Roman"/>
          <w:sz w:val="24"/>
          <w:szCs w:val="24"/>
        </w:rPr>
        <w:t>«</w:t>
      </w:r>
      <w:r w:rsidR="00266EE1" w:rsidRPr="00266EE1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266EE1">
        <w:rPr>
          <w:rFonts w:ascii="Times New Roman" w:hAnsi="Times New Roman" w:cs="Times New Roman"/>
          <w:sz w:val="24"/>
          <w:szCs w:val="24"/>
        </w:rPr>
        <w:t xml:space="preserve">» исполнены на </w:t>
      </w:r>
      <w:r w:rsidR="003911CA">
        <w:rPr>
          <w:rFonts w:ascii="Times New Roman" w:hAnsi="Times New Roman" w:cs="Times New Roman"/>
          <w:sz w:val="24"/>
          <w:szCs w:val="24"/>
        </w:rPr>
        <w:t>896,3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5F432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 xml:space="preserve">руб., или на </w:t>
      </w:r>
      <w:r w:rsidR="003911CA">
        <w:rPr>
          <w:rFonts w:ascii="Times New Roman" w:hAnsi="Times New Roman" w:cs="Times New Roman"/>
          <w:sz w:val="24"/>
          <w:szCs w:val="24"/>
        </w:rPr>
        <w:t>98,5</w:t>
      </w:r>
      <w:r w:rsidR="00266EE1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266EE1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</w:t>
      </w:r>
      <w:r w:rsidR="003911CA">
        <w:rPr>
          <w:rFonts w:ascii="Times New Roman" w:hAnsi="Times New Roman" w:cs="Times New Roman"/>
          <w:sz w:val="24"/>
          <w:szCs w:val="24"/>
        </w:rPr>
        <w:t>880,4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 руб.,  что меньше на </w:t>
      </w:r>
      <w:r w:rsidR="003911CA">
        <w:rPr>
          <w:rFonts w:ascii="Times New Roman" w:hAnsi="Times New Roman" w:cs="Times New Roman"/>
          <w:sz w:val="24"/>
          <w:szCs w:val="24"/>
        </w:rPr>
        <w:t>8,6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CD260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>руб., чем запланировано.</w:t>
      </w:r>
      <w:r w:rsidR="000E2C3E" w:rsidRPr="000E2C3E">
        <w:rPr>
          <w:rFonts w:ascii="Times New Roman" w:hAnsi="Times New Roman" w:cs="Times New Roman"/>
          <w:sz w:val="24"/>
          <w:szCs w:val="24"/>
        </w:rPr>
        <w:t xml:space="preserve"> </w:t>
      </w:r>
      <w:r w:rsidR="000E2C3E">
        <w:rPr>
          <w:rFonts w:ascii="Times New Roman" w:hAnsi="Times New Roman" w:cs="Times New Roman"/>
          <w:sz w:val="24"/>
          <w:szCs w:val="24"/>
        </w:rPr>
        <w:t xml:space="preserve"> По подразделу «Резервные фонды» бюджетом было предусмотрены бюджетные ассигнования в сумме 5,0 тыс. рублей, указанная сумма в 2014 году не использована. </w:t>
      </w:r>
    </w:p>
    <w:p w:rsidR="00E36069" w:rsidRDefault="000E2C3E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также предусмотрены «Расходы на другие общегосударственные вопросы» в сумме 15,9 тыс. рублей, которая исполнена на 100 процентов.</w:t>
      </w:r>
    </w:p>
    <w:p w:rsidR="00DF3F37" w:rsidRDefault="00DF3F37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«Общегосударственные вопросы» в общей сумме расходов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37,2 процентов.</w:t>
      </w:r>
    </w:p>
    <w:p w:rsidR="00952868" w:rsidRDefault="00266EE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266EE1">
        <w:rPr>
          <w:rFonts w:ascii="Times New Roman" w:hAnsi="Times New Roman" w:cs="Times New Roman"/>
          <w:b/>
          <w:sz w:val="24"/>
          <w:szCs w:val="24"/>
        </w:rPr>
        <w:t>Национальная оборона»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73" w:rsidRPr="005F3073">
        <w:rPr>
          <w:rFonts w:ascii="Times New Roman" w:hAnsi="Times New Roman" w:cs="Times New Roman"/>
          <w:sz w:val="24"/>
          <w:szCs w:val="24"/>
        </w:rPr>
        <w:t>осуществлены расходы бюджета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5F3073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DF3F37">
        <w:rPr>
          <w:rFonts w:ascii="Times New Roman" w:hAnsi="Times New Roman" w:cs="Times New Roman"/>
          <w:sz w:val="24"/>
          <w:szCs w:val="24"/>
        </w:rPr>
        <w:t>63,8</w:t>
      </w:r>
      <w:r w:rsidR="005F307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F3F37">
        <w:rPr>
          <w:rFonts w:ascii="Times New Roman" w:hAnsi="Times New Roman" w:cs="Times New Roman"/>
          <w:sz w:val="24"/>
          <w:szCs w:val="24"/>
        </w:rPr>
        <w:t>.</w:t>
      </w:r>
      <w:r w:rsidR="005F3073">
        <w:rPr>
          <w:rFonts w:ascii="Times New Roman" w:hAnsi="Times New Roman" w:cs="Times New Roman"/>
          <w:sz w:val="24"/>
          <w:szCs w:val="24"/>
        </w:rPr>
        <w:t xml:space="preserve"> или 100 % к утвержденным бюджетным назначениям. </w:t>
      </w:r>
    </w:p>
    <w:p w:rsidR="00266EE1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национальную оборону в общей сумме расходов бюджета 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DF3F37">
        <w:rPr>
          <w:rFonts w:ascii="Times New Roman" w:hAnsi="Times New Roman" w:cs="Times New Roman"/>
          <w:sz w:val="24"/>
          <w:szCs w:val="24"/>
        </w:rPr>
        <w:t>2,7</w:t>
      </w:r>
      <w:r w:rsidR="000D0417"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5F3073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5F307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AF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F37" w:rsidRPr="00DF3F37">
        <w:rPr>
          <w:rFonts w:ascii="Times New Roman" w:hAnsi="Times New Roman" w:cs="Times New Roman"/>
          <w:sz w:val="24"/>
          <w:szCs w:val="24"/>
        </w:rPr>
        <w:t>не</w:t>
      </w:r>
      <w:r w:rsidR="00DF3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F4" w:rsidRPr="00AF67F4">
        <w:rPr>
          <w:rFonts w:ascii="Times New Roman" w:hAnsi="Times New Roman" w:cs="Times New Roman"/>
          <w:sz w:val="24"/>
          <w:szCs w:val="24"/>
        </w:rPr>
        <w:t>испо</w:t>
      </w:r>
      <w:r w:rsidR="00AF67F4">
        <w:rPr>
          <w:rFonts w:ascii="Times New Roman" w:hAnsi="Times New Roman" w:cs="Times New Roman"/>
          <w:sz w:val="24"/>
          <w:szCs w:val="24"/>
        </w:rPr>
        <w:t>л</w:t>
      </w:r>
      <w:r w:rsidR="00AF67F4" w:rsidRPr="00AF67F4">
        <w:rPr>
          <w:rFonts w:ascii="Times New Roman" w:hAnsi="Times New Roman" w:cs="Times New Roman"/>
          <w:sz w:val="24"/>
          <w:szCs w:val="24"/>
        </w:rPr>
        <w:t>нена</w:t>
      </w:r>
      <w:proofErr w:type="gramStart"/>
      <w:r w:rsidR="00DF3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2868">
        <w:rPr>
          <w:rFonts w:ascii="Times New Roman" w:hAnsi="Times New Roman" w:cs="Times New Roman"/>
          <w:sz w:val="24"/>
          <w:szCs w:val="24"/>
        </w:rPr>
        <w:t xml:space="preserve"> </w:t>
      </w:r>
      <w:r w:rsidR="00DF3F37">
        <w:rPr>
          <w:rFonts w:ascii="Times New Roman" w:hAnsi="Times New Roman" w:cs="Times New Roman"/>
          <w:sz w:val="24"/>
          <w:szCs w:val="24"/>
        </w:rPr>
        <w:t>Б</w:t>
      </w:r>
      <w:r w:rsidR="00952868">
        <w:rPr>
          <w:rFonts w:ascii="Times New Roman" w:hAnsi="Times New Roman" w:cs="Times New Roman"/>
          <w:sz w:val="24"/>
          <w:szCs w:val="24"/>
        </w:rPr>
        <w:t>юджетны</w:t>
      </w:r>
      <w:r w:rsidR="00DF3F37">
        <w:rPr>
          <w:rFonts w:ascii="Times New Roman" w:hAnsi="Times New Roman" w:cs="Times New Roman"/>
          <w:sz w:val="24"/>
          <w:szCs w:val="24"/>
        </w:rPr>
        <w:t>е</w:t>
      </w:r>
      <w:r w:rsidR="00952868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DF3F37">
        <w:rPr>
          <w:rFonts w:ascii="Times New Roman" w:hAnsi="Times New Roman" w:cs="Times New Roman"/>
          <w:sz w:val="24"/>
          <w:szCs w:val="24"/>
        </w:rPr>
        <w:t>я</w:t>
      </w:r>
      <w:r w:rsidR="00AF67F4">
        <w:rPr>
          <w:rFonts w:ascii="Times New Roman" w:hAnsi="Times New Roman" w:cs="Times New Roman"/>
          <w:sz w:val="24"/>
          <w:szCs w:val="24"/>
        </w:rPr>
        <w:t xml:space="preserve"> Решением о бюджете поселения были предусмотрены бюджетные ассигнования на </w:t>
      </w:r>
      <w:r w:rsidR="00952868">
        <w:rPr>
          <w:rFonts w:ascii="Times New Roman" w:hAnsi="Times New Roman" w:cs="Times New Roman"/>
          <w:sz w:val="24"/>
          <w:szCs w:val="24"/>
        </w:rPr>
        <w:t>об</w:t>
      </w:r>
      <w:r w:rsidR="00DF3F37">
        <w:rPr>
          <w:rFonts w:ascii="Times New Roman" w:hAnsi="Times New Roman" w:cs="Times New Roman"/>
          <w:sz w:val="24"/>
          <w:szCs w:val="24"/>
        </w:rPr>
        <w:t>еспечение пожарной безопасности</w:t>
      </w:r>
      <w:r w:rsidR="00952868">
        <w:rPr>
          <w:rFonts w:ascii="Times New Roman" w:hAnsi="Times New Roman" w:cs="Times New Roman"/>
          <w:sz w:val="24"/>
          <w:szCs w:val="24"/>
        </w:rPr>
        <w:t xml:space="preserve">  </w:t>
      </w:r>
      <w:r w:rsidR="00AF67F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F3F37">
        <w:rPr>
          <w:rFonts w:ascii="Times New Roman" w:hAnsi="Times New Roman" w:cs="Times New Roman"/>
          <w:sz w:val="24"/>
          <w:szCs w:val="24"/>
        </w:rPr>
        <w:t>1,0</w:t>
      </w:r>
      <w:r w:rsidR="00AF67F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D747B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DD76C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осуществлены расходы бюджета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DF3F37">
        <w:rPr>
          <w:rFonts w:ascii="Times New Roman" w:hAnsi="Times New Roman" w:cs="Times New Roman"/>
          <w:sz w:val="24"/>
          <w:szCs w:val="24"/>
        </w:rPr>
        <w:t>423,1</w:t>
      </w:r>
      <w:r>
        <w:rPr>
          <w:rFonts w:ascii="Times New Roman" w:hAnsi="Times New Roman" w:cs="Times New Roman"/>
          <w:sz w:val="24"/>
          <w:szCs w:val="24"/>
        </w:rPr>
        <w:t xml:space="preserve"> тыс. руб. против утвержденных бюджетных ассигнований </w:t>
      </w:r>
      <w:r w:rsidR="00DF3F37">
        <w:rPr>
          <w:rFonts w:ascii="Times New Roman" w:hAnsi="Times New Roman" w:cs="Times New Roman"/>
          <w:sz w:val="24"/>
          <w:szCs w:val="24"/>
        </w:rPr>
        <w:t>444,7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E36069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Средства по этому разделу направлены на содержание и  капитальный ремонт автомобильных дорог общего пользования местного значения в границах населенных пунктов поселений в сумме </w:t>
      </w:r>
      <w:r w:rsidR="00DF3F37">
        <w:rPr>
          <w:rFonts w:ascii="Times New Roman" w:hAnsi="Times New Roman" w:cs="Times New Roman"/>
          <w:sz w:val="24"/>
          <w:szCs w:val="24"/>
        </w:rPr>
        <w:t>420,6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B516F">
        <w:rPr>
          <w:rFonts w:ascii="Times New Roman" w:hAnsi="Times New Roman" w:cs="Times New Roman"/>
          <w:sz w:val="24"/>
          <w:szCs w:val="24"/>
        </w:rPr>
        <w:t xml:space="preserve"> Бюджетные ассигнования</w:t>
      </w:r>
      <w:r w:rsidR="009D7135">
        <w:rPr>
          <w:rFonts w:ascii="Times New Roman" w:hAnsi="Times New Roman" w:cs="Times New Roman"/>
          <w:sz w:val="24"/>
          <w:szCs w:val="24"/>
        </w:rPr>
        <w:t>, предусмотренные в бюджете поселения</w:t>
      </w:r>
      <w:r w:rsidR="001B516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F3F37">
        <w:rPr>
          <w:rFonts w:ascii="Times New Roman" w:hAnsi="Times New Roman" w:cs="Times New Roman"/>
          <w:sz w:val="24"/>
          <w:szCs w:val="24"/>
        </w:rPr>
        <w:t>2,5</w:t>
      </w:r>
      <w:r w:rsidR="001B516F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DD76C2">
        <w:rPr>
          <w:rFonts w:ascii="Times New Roman" w:hAnsi="Times New Roman" w:cs="Times New Roman"/>
          <w:sz w:val="24"/>
          <w:szCs w:val="24"/>
        </w:rPr>
        <w:t>на мероприятия по землеустройству и землепользованию</w:t>
      </w:r>
      <w:r w:rsidR="009D7135">
        <w:rPr>
          <w:rFonts w:ascii="Times New Roman" w:hAnsi="Times New Roman" w:cs="Times New Roman"/>
          <w:sz w:val="24"/>
          <w:szCs w:val="24"/>
        </w:rPr>
        <w:t xml:space="preserve"> в течение 2014 года </w:t>
      </w:r>
      <w:r w:rsidR="00DF3F37">
        <w:rPr>
          <w:rFonts w:ascii="Times New Roman" w:hAnsi="Times New Roman" w:cs="Times New Roman"/>
          <w:sz w:val="24"/>
          <w:szCs w:val="24"/>
        </w:rPr>
        <w:t>использованы в полном объеме.</w:t>
      </w:r>
      <w:proofErr w:type="gramEnd"/>
    </w:p>
    <w:p w:rsidR="003B7FAC" w:rsidRDefault="00DD76C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бюджета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«</w:t>
      </w:r>
      <w:r w:rsidR="006A166A" w:rsidRPr="006A166A">
        <w:rPr>
          <w:rFonts w:ascii="Times New Roman" w:hAnsi="Times New Roman" w:cs="Times New Roman"/>
          <w:b/>
          <w:sz w:val="24"/>
          <w:szCs w:val="24"/>
        </w:rPr>
        <w:t>Ж</w:t>
      </w:r>
      <w:r w:rsidRPr="006A166A">
        <w:rPr>
          <w:rFonts w:ascii="Times New Roman" w:hAnsi="Times New Roman" w:cs="Times New Roman"/>
          <w:b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запланировано Решениями  о бюджете в сумме </w:t>
      </w:r>
      <w:r w:rsidR="00DF3F37">
        <w:rPr>
          <w:rFonts w:ascii="Times New Roman" w:hAnsi="Times New Roman" w:cs="Times New Roman"/>
          <w:sz w:val="24"/>
          <w:szCs w:val="24"/>
        </w:rPr>
        <w:t>100,4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составило </w:t>
      </w:r>
      <w:r w:rsidR="00DF3F37">
        <w:rPr>
          <w:rFonts w:ascii="Times New Roman" w:hAnsi="Times New Roman" w:cs="Times New Roman"/>
          <w:sz w:val="24"/>
          <w:szCs w:val="24"/>
        </w:rPr>
        <w:t>96,5</w:t>
      </w:r>
      <w:r>
        <w:rPr>
          <w:rFonts w:ascii="Times New Roman" w:hAnsi="Times New Roman" w:cs="Times New Roman"/>
          <w:sz w:val="24"/>
          <w:szCs w:val="24"/>
        </w:rPr>
        <w:t xml:space="preserve"> тыс. руб., т.е.</w:t>
      </w:r>
      <w:r w:rsidR="00F02459">
        <w:rPr>
          <w:rFonts w:ascii="Times New Roman" w:hAnsi="Times New Roman" w:cs="Times New Roman"/>
          <w:sz w:val="24"/>
          <w:szCs w:val="24"/>
        </w:rPr>
        <w:t xml:space="preserve"> </w:t>
      </w:r>
      <w:r w:rsidR="00DF3F37">
        <w:rPr>
          <w:rFonts w:ascii="Times New Roman" w:hAnsi="Times New Roman" w:cs="Times New Roman"/>
          <w:sz w:val="24"/>
          <w:szCs w:val="24"/>
        </w:rPr>
        <w:t>96,1</w:t>
      </w:r>
      <w:r>
        <w:rPr>
          <w:rFonts w:ascii="Times New Roman" w:hAnsi="Times New Roman" w:cs="Times New Roman"/>
          <w:sz w:val="24"/>
          <w:szCs w:val="24"/>
        </w:rPr>
        <w:t xml:space="preserve"> % от плана. </w:t>
      </w:r>
      <w:r w:rsidR="009C3F31">
        <w:rPr>
          <w:rFonts w:ascii="Times New Roman" w:hAnsi="Times New Roman" w:cs="Times New Roman"/>
          <w:sz w:val="24"/>
          <w:szCs w:val="24"/>
        </w:rPr>
        <w:t>Часть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="000F74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06907"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жилищное хозяйство в сумме </w:t>
      </w:r>
      <w:r w:rsidR="00DF3F37">
        <w:rPr>
          <w:rFonts w:ascii="Times New Roman" w:hAnsi="Times New Roman" w:cs="Times New Roman"/>
          <w:sz w:val="24"/>
          <w:szCs w:val="24"/>
        </w:rPr>
        <w:t>3,4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руб., и на 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</w:t>
      </w:r>
      <w:r w:rsidR="003B7FA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76323">
        <w:rPr>
          <w:rFonts w:ascii="Times New Roman" w:hAnsi="Times New Roman" w:cs="Times New Roman"/>
          <w:sz w:val="24"/>
          <w:szCs w:val="24"/>
        </w:rPr>
        <w:t>96,9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A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323" w:rsidRDefault="003B7FA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жилищного хозяйства и коммунального хозяйства в 2014 году исполнены</w:t>
      </w:r>
      <w:r w:rsidR="00E76323">
        <w:rPr>
          <w:rFonts w:ascii="Times New Roman" w:hAnsi="Times New Roman" w:cs="Times New Roman"/>
          <w:sz w:val="24"/>
          <w:szCs w:val="24"/>
        </w:rPr>
        <w:t xml:space="preserve"> на 61,8% или на 2,1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5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1B" w:rsidRDefault="00AA5F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«Благоустройство» бюджетные ассигнования исполнены на </w:t>
      </w:r>
      <w:r w:rsidR="00E76323">
        <w:rPr>
          <w:rFonts w:ascii="Times New Roman" w:hAnsi="Times New Roman" w:cs="Times New Roman"/>
          <w:sz w:val="24"/>
          <w:szCs w:val="24"/>
        </w:rPr>
        <w:t>94,3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E76323">
        <w:rPr>
          <w:rFonts w:ascii="Times New Roman" w:hAnsi="Times New Roman" w:cs="Times New Roman"/>
          <w:sz w:val="24"/>
          <w:szCs w:val="24"/>
        </w:rPr>
        <w:t>97,3</w:t>
      </w:r>
      <w:r>
        <w:rPr>
          <w:rFonts w:ascii="Times New Roman" w:hAnsi="Times New Roman" w:cs="Times New Roman"/>
          <w:sz w:val="24"/>
          <w:szCs w:val="24"/>
        </w:rPr>
        <w:t xml:space="preserve"> процентов. На уличное освещение направлены средства бюджета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в сумме </w:t>
      </w:r>
      <w:r w:rsidR="00E76323">
        <w:rPr>
          <w:rFonts w:ascii="Times New Roman" w:hAnsi="Times New Roman" w:cs="Times New Roman"/>
          <w:sz w:val="24"/>
          <w:szCs w:val="24"/>
        </w:rPr>
        <w:t>77,6</w:t>
      </w:r>
      <w:r>
        <w:rPr>
          <w:rFonts w:ascii="Times New Roman" w:hAnsi="Times New Roman" w:cs="Times New Roman"/>
          <w:sz w:val="24"/>
          <w:szCs w:val="24"/>
        </w:rPr>
        <w:t xml:space="preserve"> тыс. руб. и на мероприятия по благоустройству, уборке территории в сумме </w:t>
      </w:r>
      <w:r w:rsidR="00E76323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D76C2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жилищно-коммунальное хозяйство в общей сумме расходов бюджета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072034">
        <w:rPr>
          <w:rFonts w:ascii="Times New Roman" w:hAnsi="Times New Roman" w:cs="Times New Roman"/>
          <w:sz w:val="24"/>
          <w:szCs w:val="24"/>
        </w:rPr>
        <w:t>4,0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9F1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 о бюджете</w:t>
      </w:r>
      <w:r w:rsidR="00EB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DE3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утверждены в общей сумме </w:t>
      </w:r>
      <w:r w:rsidR="00B05130">
        <w:rPr>
          <w:rFonts w:ascii="Times New Roman" w:hAnsi="Times New Roman" w:cs="Times New Roman"/>
          <w:sz w:val="24"/>
          <w:szCs w:val="24"/>
        </w:rPr>
        <w:t>928,3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кассовые расходы составили </w:t>
      </w:r>
      <w:r w:rsidR="00B05130">
        <w:rPr>
          <w:rFonts w:ascii="Times New Roman" w:hAnsi="Times New Roman" w:cs="Times New Roman"/>
          <w:sz w:val="24"/>
          <w:szCs w:val="24"/>
        </w:rPr>
        <w:t>924,0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B05130">
        <w:rPr>
          <w:rFonts w:ascii="Times New Roman" w:hAnsi="Times New Roman" w:cs="Times New Roman"/>
          <w:sz w:val="24"/>
          <w:szCs w:val="24"/>
        </w:rPr>
        <w:t>99,5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B0513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146" w:rsidRDefault="00B05130" w:rsidP="00B05130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79F1">
        <w:rPr>
          <w:rFonts w:ascii="Times New Roman" w:hAnsi="Times New Roman" w:cs="Times New Roman"/>
          <w:sz w:val="24"/>
          <w:szCs w:val="24"/>
        </w:rPr>
        <w:t>о разделу «</w:t>
      </w:r>
      <w:r w:rsidR="000779F1" w:rsidRPr="000779F1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="000779F1">
        <w:rPr>
          <w:rFonts w:ascii="Times New Roman" w:hAnsi="Times New Roman" w:cs="Times New Roman"/>
          <w:sz w:val="24"/>
          <w:szCs w:val="24"/>
        </w:rPr>
        <w:t>» за 201</w:t>
      </w:r>
      <w:r w:rsidR="00423B79">
        <w:rPr>
          <w:rFonts w:ascii="Times New Roman" w:hAnsi="Times New Roman" w:cs="Times New Roman"/>
          <w:sz w:val="24"/>
          <w:szCs w:val="24"/>
        </w:rPr>
        <w:t>4</w:t>
      </w:r>
      <w:r w:rsidR="000779F1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Решениями о бюджете </w:t>
      </w:r>
      <w:r w:rsidR="000779F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бюджетные ассигнования не предусмотрены.</w:t>
      </w:r>
    </w:p>
    <w:p w:rsidR="006438F2" w:rsidRDefault="00870DE1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146">
        <w:rPr>
          <w:rFonts w:ascii="Times New Roman" w:hAnsi="Times New Roman" w:cs="Times New Roman"/>
          <w:sz w:val="24"/>
          <w:szCs w:val="24"/>
        </w:rPr>
        <w:t>Решениями о бюджете на 201</w:t>
      </w:r>
      <w:r w:rsidR="00051146">
        <w:rPr>
          <w:rFonts w:ascii="Times New Roman" w:hAnsi="Times New Roman" w:cs="Times New Roman"/>
          <w:sz w:val="24"/>
          <w:szCs w:val="24"/>
        </w:rPr>
        <w:t>4</w:t>
      </w:r>
      <w:r w:rsidRPr="00051146"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51146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спорт» </w:t>
      </w:r>
      <w:r w:rsidRPr="00051146">
        <w:rPr>
          <w:rFonts w:ascii="Times New Roman" w:hAnsi="Times New Roman" w:cs="Times New Roman"/>
          <w:sz w:val="24"/>
          <w:szCs w:val="24"/>
        </w:rPr>
        <w:t xml:space="preserve"> утверждены в общей сумме </w:t>
      </w:r>
      <w:r w:rsidR="00B05130">
        <w:rPr>
          <w:rFonts w:ascii="Times New Roman" w:hAnsi="Times New Roman" w:cs="Times New Roman"/>
          <w:sz w:val="24"/>
          <w:szCs w:val="24"/>
        </w:rPr>
        <w:t xml:space="preserve">3,6 </w:t>
      </w:r>
      <w:r w:rsidRPr="00051146">
        <w:rPr>
          <w:rFonts w:ascii="Times New Roman" w:hAnsi="Times New Roman" w:cs="Times New Roman"/>
          <w:sz w:val="24"/>
          <w:szCs w:val="24"/>
        </w:rPr>
        <w:t xml:space="preserve">тыс. руб., кассовое исполнение за отчетный период составили </w:t>
      </w:r>
      <w:r w:rsidR="00B05130">
        <w:rPr>
          <w:rFonts w:ascii="Times New Roman" w:hAnsi="Times New Roman" w:cs="Times New Roman"/>
          <w:sz w:val="24"/>
          <w:szCs w:val="24"/>
        </w:rPr>
        <w:t>2,6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601572" w:rsidRPr="00051146">
        <w:rPr>
          <w:rFonts w:ascii="Times New Roman" w:hAnsi="Times New Roman" w:cs="Times New Roman"/>
          <w:sz w:val="24"/>
          <w:szCs w:val="24"/>
        </w:rPr>
        <w:t xml:space="preserve"> </w:t>
      </w:r>
      <w:r w:rsidR="00B05130">
        <w:rPr>
          <w:rFonts w:ascii="Times New Roman" w:hAnsi="Times New Roman" w:cs="Times New Roman"/>
          <w:sz w:val="24"/>
          <w:szCs w:val="24"/>
        </w:rPr>
        <w:t>72,2</w:t>
      </w:r>
      <w:r w:rsidR="00AB013D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B05130">
        <w:rPr>
          <w:rFonts w:ascii="Times New Roman" w:hAnsi="Times New Roman" w:cs="Times New Roman"/>
          <w:sz w:val="24"/>
          <w:szCs w:val="24"/>
        </w:rPr>
        <w:t>а</w:t>
      </w:r>
      <w:r w:rsidRPr="00051146">
        <w:rPr>
          <w:rFonts w:ascii="Times New Roman" w:hAnsi="Times New Roman" w:cs="Times New Roman"/>
          <w:sz w:val="24"/>
          <w:szCs w:val="24"/>
        </w:rPr>
        <w:t>.</w:t>
      </w:r>
      <w:r w:rsidR="001E2758" w:rsidRPr="0005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A5D" w:rsidRDefault="006438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8F2">
        <w:rPr>
          <w:rFonts w:ascii="Times New Roman" w:hAnsi="Times New Roman" w:cs="Times New Roman"/>
          <w:b/>
          <w:sz w:val="24"/>
          <w:szCs w:val="24"/>
        </w:rPr>
        <w:t xml:space="preserve">Дефицит  бюджета </w:t>
      </w:r>
      <w:proofErr w:type="spellStart"/>
      <w:r w:rsidR="002D3352">
        <w:rPr>
          <w:rFonts w:ascii="Times New Roman" w:hAnsi="Times New Roman" w:cs="Times New Roman"/>
          <w:b/>
          <w:sz w:val="24"/>
          <w:szCs w:val="24"/>
        </w:rPr>
        <w:t>Старочукальского</w:t>
      </w:r>
      <w:proofErr w:type="spellEnd"/>
      <w:r w:rsidRPr="006438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DD" w:rsidRPr="006D4A5D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отчетного 2014 года исполнен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превышением доходов над</w:t>
      </w:r>
      <w:r w:rsidR="0018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расходами) в сумме </w:t>
      </w:r>
      <w:r w:rsidR="00CE480B">
        <w:rPr>
          <w:rFonts w:ascii="Times New Roman" w:hAnsi="Times New Roman" w:cs="Times New Roman"/>
          <w:sz w:val="24"/>
          <w:szCs w:val="24"/>
        </w:rPr>
        <w:t>6,0</w:t>
      </w:r>
      <w:r w:rsidR="004F4ED9">
        <w:rPr>
          <w:rFonts w:ascii="Times New Roman" w:hAnsi="Times New Roman" w:cs="Times New Roman"/>
          <w:sz w:val="24"/>
          <w:szCs w:val="24"/>
        </w:rPr>
        <w:t xml:space="preserve"> тыс. рублей против утвержденного дефицита в сумме </w:t>
      </w:r>
      <w:r w:rsidR="00CE480B">
        <w:rPr>
          <w:rFonts w:ascii="Times New Roman" w:hAnsi="Times New Roman" w:cs="Times New Roman"/>
          <w:sz w:val="24"/>
          <w:szCs w:val="24"/>
        </w:rPr>
        <w:t>56,0 тыс.</w:t>
      </w:r>
      <w:r w:rsidR="004F4ED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E2758" w:rsidRPr="006D4A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2076DD" w:rsidRPr="006D4A5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F0" w:rsidRDefault="00C112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076DD" w:rsidRPr="002076DD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="002076DD" w:rsidRPr="00894F79">
        <w:rPr>
          <w:rFonts w:ascii="Times New Roman" w:hAnsi="Times New Roman" w:cs="Times New Roman"/>
          <w:sz w:val="24"/>
          <w:szCs w:val="24"/>
        </w:rPr>
        <w:t>:</w:t>
      </w:r>
    </w:p>
    <w:p w:rsidR="004207F0" w:rsidRDefault="004207F0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76DD" w:rsidRDefault="004207F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 осуществлялось в соответствии с требованиями Бюджетного кодекса Российской Федерации и Положения о регулировании бюджетных правоотношений в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может быть рассмотрен и утвержден Собранием депутатов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законом порядке.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Направить 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A355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2D3352">
        <w:rPr>
          <w:rFonts w:ascii="Times New Roman" w:hAnsi="Times New Roman" w:cs="Times New Roman"/>
          <w:sz w:val="24"/>
          <w:szCs w:val="24"/>
        </w:rPr>
        <w:t>Старочукальского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3607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0A355B" w:rsidRDefault="00EF3607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55B">
        <w:rPr>
          <w:rFonts w:ascii="Times New Roman" w:hAnsi="Times New Roman" w:cs="Times New Roman"/>
          <w:sz w:val="24"/>
          <w:szCs w:val="24"/>
        </w:rPr>
        <w:t>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55B">
        <w:rPr>
          <w:rFonts w:ascii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10AE0"/>
    <w:rsid w:val="00015AD4"/>
    <w:rsid w:val="000254C2"/>
    <w:rsid w:val="00030FF5"/>
    <w:rsid w:val="00040706"/>
    <w:rsid w:val="000408AE"/>
    <w:rsid w:val="00051146"/>
    <w:rsid w:val="00055F63"/>
    <w:rsid w:val="00056E85"/>
    <w:rsid w:val="0006378F"/>
    <w:rsid w:val="00072034"/>
    <w:rsid w:val="00075C5A"/>
    <w:rsid w:val="000779F1"/>
    <w:rsid w:val="000804C4"/>
    <w:rsid w:val="00083E1D"/>
    <w:rsid w:val="000A355B"/>
    <w:rsid w:val="000A39E4"/>
    <w:rsid w:val="000D0417"/>
    <w:rsid w:val="000D4D54"/>
    <w:rsid w:val="000E2C3E"/>
    <w:rsid w:val="000E782F"/>
    <w:rsid w:val="000F3523"/>
    <w:rsid w:val="000F52E8"/>
    <w:rsid w:val="000F74B8"/>
    <w:rsid w:val="00110405"/>
    <w:rsid w:val="00112717"/>
    <w:rsid w:val="00114949"/>
    <w:rsid w:val="001254C3"/>
    <w:rsid w:val="00131945"/>
    <w:rsid w:val="00134F73"/>
    <w:rsid w:val="0014634F"/>
    <w:rsid w:val="001466CB"/>
    <w:rsid w:val="00151E11"/>
    <w:rsid w:val="00151EEB"/>
    <w:rsid w:val="001564C1"/>
    <w:rsid w:val="00171BD0"/>
    <w:rsid w:val="00181078"/>
    <w:rsid w:val="00184DDD"/>
    <w:rsid w:val="001950D9"/>
    <w:rsid w:val="001A2A03"/>
    <w:rsid w:val="001B516F"/>
    <w:rsid w:val="001C2C43"/>
    <w:rsid w:val="001E2758"/>
    <w:rsid w:val="001E6AB4"/>
    <w:rsid w:val="001F142E"/>
    <w:rsid w:val="002076DD"/>
    <w:rsid w:val="00221188"/>
    <w:rsid w:val="0022591F"/>
    <w:rsid w:val="002271AC"/>
    <w:rsid w:val="00234C28"/>
    <w:rsid w:val="00235480"/>
    <w:rsid w:val="0025432E"/>
    <w:rsid w:val="002570F5"/>
    <w:rsid w:val="00262ACF"/>
    <w:rsid w:val="00265CEC"/>
    <w:rsid w:val="00266AA6"/>
    <w:rsid w:val="00266EE1"/>
    <w:rsid w:val="00275253"/>
    <w:rsid w:val="002773B1"/>
    <w:rsid w:val="00293831"/>
    <w:rsid w:val="0029608D"/>
    <w:rsid w:val="002A0F40"/>
    <w:rsid w:val="002A38CA"/>
    <w:rsid w:val="002B33AD"/>
    <w:rsid w:val="002C3017"/>
    <w:rsid w:val="002D3352"/>
    <w:rsid w:val="002E14B4"/>
    <w:rsid w:val="002E202F"/>
    <w:rsid w:val="002E4268"/>
    <w:rsid w:val="00336026"/>
    <w:rsid w:val="003361E4"/>
    <w:rsid w:val="003367F9"/>
    <w:rsid w:val="00336E05"/>
    <w:rsid w:val="00337318"/>
    <w:rsid w:val="00337A49"/>
    <w:rsid w:val="0035144C"/>
    <w:rsid w:val="00354009"/>
    <w:rsid w:val="003559FE"/>
    <w:rsid w:val="0037258B"/>
    <w:rsid w:val="003911CA"/>
    <w:rsid w:val="00394882"/>
    <w:rsid w:val="00396223"/>
    <w:rsid w:val="003A0A72"/>
    <w:rsid w:val="003A6AF1"/>
    <w:rsid w:val="003B7FAC"/>
    <w:rsid w:val="003C41E4"/>
    <w:rsid w:val="003D1469"/>
    <w:rsid w:val="003D40DA"/>
    <w:rsid w:val="003D4251"/>
    <w:rsid w:val="003E0AD6"/>
    <w:rsid w:val="003E11DB"/>
    <w:rsid w:val="00411980"/>
    <w:rsid w:val="00417E37"/>
    <w:rsid w:val="004207F0"/>
    <w:rsid w:val="00423B79"/>
    <w:rsid w:val="00425DC7"/>
    <w:rsid w:val="00425E5A"/>
    <w:rsid w:val="004419FB"/>
    <w:rsid w:val="00444322"/>
    <w:rsid w:val="0044688A"/>
    <w:rsid w:val="00455FC2"/>
    <w:rsid w:val="004643A5"/>
    <w:rsid w:val="00467097"/>
    <w:rsid w:val="0046741F"/>
    <w:rsid w:val="0048269B"/>
    <w:rsid w:val="00487C06"/>
    <w:rsid w:val="00487F00"/>
    <w:rsid w:val="00490149"/>
    <w:rsid w:val="004A347B"/>
    <w:rsid w:val="004B5B36"/>
    <w:rsid w:val="004C075B"/>
    <w:rsid w:val="004D510F"/>
    <w:rsid w:val="004D664B"/>
    <w:rsid w:val="004E667C"/>
    <w:rsid w:val="004F238F"/>
    <w:rsid w:val="004F4ED9"/>
    <w:rsid w:val="004F7C7F"/>
    <w:rsid w:val="00501B2C"/>
    <w:rsid w:val="00504FE2"/>
    <w:rsid w:val="0051423C"/>
    <w:rsid w:val="0051645C"/>
    <w:rsid w:val="00540466"/>
    <w:rsid w:val="005430A9"/>
    <w:rsid w:val="005550F7"/>
    <w:rsid w:val="0059245F"/>
    <w:rsid w:val="00593593"/>
    <w:rsid w:val="005A2657"/>
    <w:rsid w:val="005B6012"/>
    <w:rsid w:val="005C192E"/>
    <w:rsid w:val="005D2340"/>
    <w:rsid w:val="005D3E86"/>
    <w:rsid w:val="005F3073"/>
    <w:rsid w:val="005F4323"/>
    <w:rsid w:val="00601572"/>
    <w:rsid w:val="00607443"/>
    <w:rsid w:val="00617D86"/>
    <w:rsid w:val="006438F2"/>
    <w:rsid w:val="00644586"/>
    <w:rsid w:val="00662870"/>
    <w:rsid w:val="006648DE"/>
    <w:rsid w:val="006936CC"/>
    <w:rsid w:val="006A166A"/>
    <w:rsid w:val="006B6128"/>
    <w:rsid w:val="006B6A71"/>
    <w:rsid w:val="006B7911"/>
    <w:rsid w:val="006D19C8"/>
    <w:rsid w:val="006D4A5D"/>
    <w:rsid w:val="006D769A"/>
    <w:rsid w:val="0070210E"/>
    <w:rsid w:val="00720762"/>
    <w:rsid w:val="00723009"/>
    <w:rsid w:val="007326F1"/>
    <w:rsid w:val="00745BF1"/>
    <w:rsid w:val="00757D1C"/>
    <w:rsid w:val="00780F0B"/>
    <w:rsid w:val="00783026"/>
    <w:rsid w:val="00791AE9"/>
    <w:rsid w:val="007A2A2C"/>
    <w:rsid w:val="007A7C24"/>
    <w:rsid w:val="007C03AC"/>
    <w:rsid w:val="007E4A5D"/>
    <w:rsid w:val="007F47D5"/>
    <w:rsid w:val="007F4E37"/>
    <w:rsid w:val="007F64A3"/>
    <w:rsid w:val="007F64CB"/>
    <w:rsid w:val="008037EA"/>
    <w:rsid w:val="00813DE2"/>
    <w:rsid w:val="00845890"/>
    <w:rsid w:val="00850ED8"/>
    <w:rsid w:val="008550A0"/>
    <w:rsid w:val="008603B6"/>
    <w:rsid w:val="00870DE1"/>
    <w:rsid w:val="00875FAD"/>
    <w:rsid w:val="008929FA"/>
    <w:rsid w:val="00894B76"/>
    <w:rsid w:val="00894C8F"/>
    <w:rsid w:val="00894F79"/>
    <w:rsid w:val="00895C9A"/>
    <w:rsid w:val="008A57B0"/>
    <w:rsid w:val="008B7A5D"/>
    <w:rsid w:val="008D0247"/>
    <w:rsid w:val="008D4CB9"/>
    <w:rsid w:val="0092497A"/>
    <w:rsid w:val="00932C89"/>
    <w:rsid w:val="009440F8"/>
    <w:rsid w:val="009527E2"/>
    <w:rsid w:val="00952868"/>
    <w:rsid w:val="00975CBE"/>
    <w:rsid w:val="00977CF6"/>
    <w:rsid w:val="00980896"/>
    <w:rsid w:val="009A188E"/>
    <w:rsid w:val="009A4484"/>
    <w:rsid w:val="009B31B0"/>
    <w:rsid w:val="009C15E2"/>
    <w:rsid w:val="009C3F31"/>
    <w:rsid w:val="009D3674"/>
    <w:rsid w:val="009D4FBE"/>
    <w:rsid w:val="009D7135"/>
    <w:rsid w:val="009D767F"/>
    <w:rsid w:val="009F5609"/>
    <w:rsid w:val="00A11499"/>
    <w:rsid w:val="00A1420D"/>
    <w:rsid w:val="00A1674D"/>
    <w:rsid w:val="00A21BCD"/>
    <w:rsid w:val="00A247AC"/>
    <w:rsid w:val="00A27A1B"/>
    <w:rsid w:val="00A27CA7"/>
    <w:rsid w:val="00A323A2"/>
    <w:rsid w:val="00A342EB"/>
    <w:rsid w:val="00A37010"/>
    <w:rsid w:val="00A40085"/>
    <w:rsid w:val="00A41D44"/>
    <w:rsid w:val="00A4346C"/>
    <w:rsid w:val="00A43E54"/>
    <w:rsid w:val="00A460D0"/>
    <w:rsid w:val="00A467DD"/>
    <w:rsid w:val="00A75E4D"/>
    <w:rsid w:val="00A91F05"/>
    <w:rsid w:val="00AA0ECB"/>
    <w:rsid w:val="00AA3595"/>
    <w:rsid w:val="00AA5F1B"/>
    <w:rsid w:val="00AB013D"/>
    <w:rsid w:val="00AD0D35"/>
    <w:rsid w:val="00AD38D3"/>
    <w:rsid w:val="00AD498C"/>
    <w:rsid w:val="00AE4608"/>
    <w:rsid w:val="00AF0510"/>
    <w:rsid w:val="00AF67F4"/>
    <w:rsid w:val="00B0408D"/>
    <w:rsid w:val="00B05130"/>
    <w:rsid w:val="00B2749C"/>
    <w:rsid w:val="00B40832"/>
    <w:rsid w:val="00B50048"/>
    <w:rsid w:val="00B55BE6"/>
    <w:rsid w:val="00B60CD7"/>
    <w:rsid w:val="00B64E8D"/>
    <w:rsid w:val="00B65570"/>
    <w:rsid w:val="00B66470"/>
    <w:rsid w:val="00B77CF3"/>
    <w:rsid w:val="00B81988"/>
    <w:rsid w:val="00B92BA2"/>
    <w:rsid w:val="00B969E6"/>
    <w:rsid w:val="00B96BDF"/>
    <w:rsid w:val="00BC1D9A"/>
    <w:rsid w:val="00BD296E"/>
    <w:rsid w:val="00BD747B"/>
    <w:rsid w:val="00BE1831"/>
    <w:rsid w:val="00BF0D7D"/>
    <w:rsid w:val="00BF7268"/>
    <w:rsid w:val="00C06700"/>
    <w:rsid w:val="00C112F2"/>
    <w:rsid w:val="00C12CB3"/>
    <w:rsid w:val="00C160AA"/>
    <w:rsid w:val="00C21DCD"/>
    <w:rsid w:val="00C3081F"/>
    <w:rsid w:val="00C4132B"/>
    <w:rsid w:val="00C50975"/>
    <w:rsid w:val="00C50EA5"/>
    <w:rsid w:val="00C525FD"/>
    <w:rsid w:val="00C6416F"/>
    <w:rsid w:val="00C75C7D"/>
    <w:rsid w:val="00CA2C5B"/>
    <w:rsid w:val="00CA6B3A"/>
    <w:rsid w:val="00CB183B"/>
    <w:rsid w:val="00CB30B4"/>
    <w:rsid w:val="00CD2603"/>
    <w:rsid w:val="00CD3736"/>
    <w:rsid w:val="00CE480B"/>
    <w:rsid w:val="00CE4C17"/>
    <w:rsid w:val="00CE55FD"/>
    <w:rsid w:val="00CE56E5"/>
    <w:rsid w:val="00CF3663"/>
    <w:rsid w:val="00D01776"/>
    <w:rsid w:val="00D04BA8"/>
    <w:rsid w:val="00D053C6"/>
    <w:rsid w:val="00D07C00"/>
    <w:rsid w:val="00D139F5"/>
    <w:rsid w:val="00D31955"/>
    <w:rsid w:val="00D3759D"/>
    <w:rsid w:val="00D47E33"/>
    <w:rsid w:val="00D549C1"/>
    <w:rsid w:val="00D65B0A"/>
    <w:rsid w:val="00D70EEC"/>
    <w:rsid w:val="00D73402"/>
    <w:rsid w:val="00D735AA"/>
    <w:rsid w:val="00D747F8"/>
    <w:rsid w:val="00D91C29"/>
    <w:rsid w:val="00DA3841"/>
    <w:rsid w:val="00DC6A67"/>
    <w:rsid w:val="00DD76C2"/>
    <w:rsid w:val="00DE3328"/>
    <w:rsid w:val="00DE5D7E"/>
    <w:rsid w:val="00DF3F37"/>
    <w:rsid w:val="00DF4DB9"/>
    <w:rsid w:val="00E06907"/>
    <w:rsid w:val="00E167D4"/>
    <w:rsid w:val="00E33091"/>
    <w:rsid w:val="00E35E8D"/>
    <w:rsid w:val="00E36069"/>
    <w:rsid w:val="00E40023"/>
    <w:rsid w:val="00E76323"/>
    <w:rsid w:val="00EB0EE9"/>
    <w:rsid w:val="00EB1F2D"/>
    <w:rsid w:val="00EB7590"/>
    <w:rsid w:val="00EC0C96"/>
    <w:rsid w:val="00ED0378"/>
    <w:rsid w:val="00EE3056"/>
    <w:rsid w:val="00EF3607"/>
    <w:rsid w:val="00EF3964"/>
    <w:rsid w:val="00F02459"/>
    <w:rsid w:val="00F044F3"/>
    <w:rsid w:val="00F11BA9"/>
    <w:rsid w:val="00F16322"/>
    <w:rsid w:val="00F25EB0"/>
    <w:rsid w:val="00F45124"/>
    <w:rsid w:val="00F521D5"/>
    <w:rsid w:val="00F77174"/>
    <w:rsid w:val="00F80424"/>
    <w:rsid w:val="00F81C69"/>
    <w:rsid w:val="00F82DE4"/>
    <w:rsid w:val="00F83DBB"/>
    <w:rsid w:val="00FB611F"/>
    <w:rsid w:val="00FB7DCF"/>
    <w:rsid w:val="00FD47D4"/>
    <w:rsid w:val="00FE394A"/>
    <w:rsid w:val="00FE6B4C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0A8D-4803-446C-9B5D-481F30EE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6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358</cp:revision>
  <cp:lastPrinted>2015-04-21T10:20:00Z</cp:lastPrinted>
  <dcterms:created xsi:type="dcterms:W3CDTF">2014-03-20T11:46:00Z</dcterms:created>
  <dcterms:modified xsi:type="dcterms:W3CDTF">2015-04-21T10:48:00Z</dcterms:modified>
</cp:coreProperties>
</file>