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3" w:rsidRPr="009563A3" w:rsidRDefault="009563A3" w:rsidP="009563A3">
      <w:pPr>
        <w:ind w:firstLine="0"/>
        <w:jc w:val="center"/>
        <w:rPr>
          <w:b/>
        </w:rPr>
      </w:pPr>
      <w:r w:rsidRPr="009563A3">
        <w:rPr>
          <w:b/>
        </w:rPr>
        <w:t>Стоимость тепловой энергии (мощности) по мето</w:t>
      </w:r>
      <w:r w:rsidR="00BB66D5">
        <w:rPr>
          <w:b/>
        </w:rPr>
        <w:t>ду «</w:t>
      </w:r>
      <w:r w:rsidR="00957823">
        <w:rPr>
          <w:b/>
        </w:rPr>
        <w:t>Альтернативной котельной</w:t>
      </w:r>
      <w:r w:rsidR="00BB66D5">
        <w:rPr>
          <w:b/>
        </w:rPr>
        <w:t>»</w:t>
      </w:r>
      <w:r w:rsidR="00957823">
        <w:rPr>
          <w:b/>
        </w:rPr>
        <w:t xml:space="preserve"> (</w:t>
      </w:r>
      <w:r w:rsidRPr="009563A3">
        <w:rPr>
          <w:b/>
        </w:rPr>
        <w:t>метод АК) на 20</w:t>
      </w:r>
      <w:r w:rsidR="00BB66D5">
        <w:rPr>
          <w:b/>
        </w:rPr>
        <w:t>2</w:t>
      </w:r>
      <w:r w:rsidR="007A7D68">
        <w:rPr>
          <w:b/>
        </w:rPr>
        <w:t>1</w:t>
      </w:r>
      <w:r w:rsidRPr="009563A3">
        <w:rPr>
          <w:b/>
        </w:rPr>
        <w:t xml:space="preserve"> год по Чувашской Республике</w:t>
      </w:r>
    </w:p>
    <w:p w:rsidR="009563A3" w:rsidRPr="00B03A4A" w:rsidRDefault="00DB50D9" w:rsidP="00DB50D9">
      <w:pPr>
        <w:ind w:firstLine="0"/>
        <w:jc w:val="center"/>
        <w:rPr>
          <w:sz w:val="20"/>
          <w:szCs w:val="20"/>
        </w:rPr>
      </w:pPr>
      <w:r w:rsidRPr="00B03A4A">
        <w:rPr>
          <w:sz w:val="20"/>
          <w:szCs w:val="20"/>
        </w:rPr>
        <w:t>(</w:t>
      </w:r>
      <w:r w:rsidR="00B03A4A" w:rsidRPr="00B03A4A">
        <w:rPr>
          <w:sz w:val="20"/>
          <w:szCs w:val="20"/>
        </w:rPr>
        <w:t xml:space="preserve">рассчитано с помощью интерактивного калькулятора «Расчет стоимости тепловой энергии (мощности) по методу «альтернативной котельной», размещённого на </w:t>
      </w:r>
      <w:hyperlink r:id="rId7" w:history="1">
        <w:r w:rsidR="00B03A4A" w:rsidRPr="00B03A4A">
          <w:rPr>
            <w:rStyle w:val="a8"/>
            <w:sz w:val="20"/>
            <w:szCs w:val="20"/>
          </w:rPr>
          <w:t>сайте</w:t>
        </w:r>
      </w:hyperlink>
      <w:r w:rsidR="00B03A4A" w:rsidRPr="00B03A4A">
        <w:rPr>
          <w:sz w:val="20"/>
          <w:szCs w:val="20"/>
        </w:rPr>
        <w:t xml:space="preserve"> Минэнерго России, </w:t>
      </w:r>
      <w:r w:rsidRPr="00B03A4A">
        <w:rPr>
          <w:sz w:val="20"/>
          <w:szCs w:val="20"/>
        </w:rPr>
        <w:t>информация не предназначена для установления цен (тарифов) или формирования платежных документов)</w:t>
      </w:r>
    </w:p>
    <w:tbl>
      <w:tblPr>
        <w:tblStyle w:val="a3"/>
        <w:tblW w:w="14954" w:type="dxa"/>
        <w:jc w:val="center"/>
        <w:tblLook w:val="0680" w:firstRow="0" w:lastRow="0" w:firstColumn="1" w:lastColumn="0" w:noHBand="1" w:noVBand="1"/>
      </w:tblPr>
      <w:tblGrid>
        <w:gridCol w:w="901"/>
        <w:gridCol w:w="2399"/>
        <w:gridCol w:w="2618"/>
        <w:gridCol w:w="3504"/>
        <w:gridCol w:w="2266"/>
        <w:gridCol w:w="3266"/>
      </w:tblGrid>
      <w:tr w:rsidR="009563A3" w:rsidRPr="009563A3" w:rsidTr="004060EA">
        <w:trPr>
          <w:trHeight w:val="988"/>
          <w:tblHeader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 xml:space="preserve">№ </w:t>
            </w:r>
            <w:proofErr w:type="gramStart"/>
            <w:r w:rsidRPr="009563A3">
              <w:t>п</w:t>
            </w:r>
            <w:proofErr w:type="gramEnd"/>
            <w:r w:rsidRPr="009563A3">
              <w:t>/п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Населённый пункт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Муниципальное образование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Вид топлива</w:t>
            </w:r>
          </w:p>
        </w:tc>
        <w:tc>
          <w:tcPr>
            <w:tcW w:w="3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Цена на тепловую энергию (мощность) по методу АК                      (без НДС), руб./Гкал</w:t>
            </w:r>
          </w:p>
        </w:tc>
      </w:tr>
      <w:tr w:rsidR="009563A3" w:rsidRPr="009563A3" w:rsidTr="004060EA">
        <w:trPr>
          <w:trHeight w:val="705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</w:t>
            </w:r>
            <w:r w:rsidR="00ED696F">
              <w:t>.</w:t>
            </w:r>
            <w:r w:rsidRPr="009563A3">
              <w:t xml:space="preserve"> Восход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Восходское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Алатырский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9563A3" w:rsidRDefault="00553EB0" w:rsidP="009563A3">
            <w:pPr>
              <w:ind w:firstLine="0"/>
              <w:jc w:val="center"/>
            </w:pPr>
            <w:r>
              <w:t>1608,67</w:t>
            </w:r>
          </w:p>
        </w:tc>
      </w:tr>
      <w:tr w:rsidR="009563A3" w:rsidRPr="009563A3" w:rsidTr="004060EA">
        <w:trPr>
          <w:trHeight w:val="57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>
              <w:t>.</w:t>
            </w:r>
            <w:r w:rsidRPr="009563A3">
              <w:t xml:space="preserve"> Аликово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Аликовское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Аликовский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553EB0" w:rsidP="009563A3">
            <w:pPr>
              <w:ind w:firstLine="0"/>
              <w:jc w:val="center"/>
              <w:rPr>
                <w:highlight w:val="yellow"/>
              </w:rPr>
            </w:pPr>
            <w:r>
              <w:t>1601,27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3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>
              <w:t>.</w:t>
            </w:r>
            <w:r w:rsidRPr="009563A3">
              <w:t xml:space="preserve"> Вурнары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553EB0" w:rsidP="009563A3">
            <w:pPr>
              <w:ind w:firstLine="0"/>
              <w:jc w:val="center"/>
              <w:rPr>
                <w:highlight w:val="yellow"/>
              </w:rPr>
            </w:pPr>
            <w:r w:rsidRPr="00553EB0">
              <w:t>1619,12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4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>
              <w:t>.</w:t>
            </w:r>
            <w:r w:rsidRPr="009563A3">
              <w:t xml:space="preserve"> Калинино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Калининское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ED696F" w:rsidP="009563A3">
            <w:pPr>
              <w:ind w:firstLine="0"/>
              <w:jc w:val="center"/>
              <w:rPr>
                <w:highlight w:val="yellow"/>
              </w:rPr>
            </w:pPr>
            <w:r w:rsidRPr="00ED696F">
              <w:t>1618,60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>
              <w:t>.</w:t>
            </w:r>
            <w:r w:rsidRPr="009563A3">
              <w:t xml:space="preserve"> </w:t>
            </w:r>
            <w:proofErr w:type="spellStart"/>
            <w:r w:rsidRPr="009563A3">
              <w:t>Кольцовка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Кольцовское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Вурнарский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ED696F" w:rsidP="009563A3">
            <w:pPr>
              <w:ind w:firstLine="0"/>
              <w:jc w:val="center"/>
              <w:rPr>
                <w:highlight w:val="yellow"/>
              </w:rPr>
            </w:pPr>
            <w:r w:rsidRPr="00ED696F">
              <w:t>1618,60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6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>
              <w:t>.</w:t>
            </w:r>
            <w:r w:rsidRPr="009563A3">
              <w:t xml:space="preserve"> </w:t>
            </w:r>
            <w:proofErr w:type="spellStart"/>
            <w:r w:rsidRPr="009563A3">
              <w:t>Ибреси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Ибресинское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Ибресинский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ED696F" w:rsidP="009563A3">
            <w:pPr>
              <w:ind w:firstLine="0"/>
              <w:jc w:val="center"/>
              <w:rPr>
                <w:highlight w:val="yellow"/>
              </w:rPr>
            </w:pPr>
            <w:r w:rsidRPr="00ED696F">
              <w:t>1601,27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7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Козловка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Козловское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Козловский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2E05B8" w:rsidP="009563A3">
            <w:pPr>
              <w:ind w:firstLine="0"/>
              <w:jc w:val="center"/>
              <w:rPr>
                <w:highlight w:val="yellow"/>
              </w:rPr>
            </w:pPr>
            <w:r w:rsidRPr="002E05B8">
              <w:t>1620,44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8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gramStart"/>
            <w:r w:rsidRPr="009563A3">
              <w:t>Андреево-Базары</w:t>
            </w:r>
            <w:proofErr w:type="gram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Андреево-</w:t>
            </w:r>
            <w:proofErr w:type="spellStart"/>
            <w:r w:rsidRPr="009563A3">
              <w:t>Базарское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Козловский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2E05B8" w:rsidP="009563A3">
            <w:pPr>
              <w:ind w:firstLine="0"/>
              <w:jc w:val="center"/>
              <w:rPr>
                <w:highlight w:val="yellow"/>
              </w:rPr>
            </w:pPr>
            <w:r w:rsidRPr="002E05B8">
              <w:t>1609,12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9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Янтиково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Андреево-</w:t>
            </w:r>
            <w:proofErr w:type="spellStart"/>
            <w:r w:rsidRPr="009563A3">
              <w:t>Базарское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Козловский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2E05B8" w:rsidP="009563A3">
            <w:pPr>
              <w:ind w:firstLine="0"/>
              <w:jc w:val="center"/>
              <w:rPr>
                <w:highlight w:val="yellow"/>
              </w:rPr>
            </w:pPr>
            <w:r w:rsidRPr="002E05B8">
              <w:t>1609,12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10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Комсомольское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Комсомольское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Комсомольский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2E05B8" w:rsidP="009563A3">
            <w:pPr>
              <w:ind w:firstLine="0"/>
              <w:jc w:val="center"/>
              <w:rPr>
                <w:highlight w:val="yellow"/>
              </w:rPr>
            </w:pPr>
            <w:r w:rsidRPr="002E05B8">
              <w:t>1621,30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Красноармейское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Красноармейское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Красноармейский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2E05B8" w:rsidP="009563A3">
            <w:pPr>
              <w:ind w:firstLine="0"/>
              <w:jc w:val="center"/>
              <w:rPr>
                <w:highlight w:val="yellow"/>
              </w:rPr>
            </w:pPr>
            <w:r w:rsidRPr="002E05B8">
              <w:t>1591,72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gramStart"/>
            <w:r w:rsidRPr="009563A3">
              <w:t>с</w:t>
            </w:r>
            <w:proofErr w:type="gramEnd"/>
            <w:r w:rsidR="00ED696F" w:rsidRPr="00ED696F">
              <w:t>.</w:t>
            </w:r>
            <w:r w:rsidRPr="009563A3">
              <w:t xml:space="preserve"> Красные </w:t>
            </w:r>
            <w:proofErr w:type="spellStart"/>
            <w:r w:rsidRPr="009563A3">
              <w:t>Четаи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Красночетайское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Красночетайский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2E05B8" w:rsidP="00BB66D5">
            <w:pPr>
              <w:ind w:firstLine="0"/>
              <w:jc w:val="center"/>
              <w:rPr>
                <w:highlight w:val="yellow"/>
              </w:rPr>
            </w:pPr>
            <w:r w:rsidRPr="002E05B8">
              <w:t>1600,56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C51839" w:rsidRDefault="00296FEB" w:rsidP="009563A3">
            <w:pPr>
              <w:ind w:firstLine="0"/>
              <w:jc w:val="center"/>
            </w:pPr>
            <w:r w:rsidRPr="00C51839">
              <w:lastRenderedPageBreak/>
              <w:t>13</w:t>
            </w:r>
          </w:p>
        </w:tc>
        <w:tc>
          <w:tcPr>
            <w:tcW w:w="2399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г</w:t>
            </w:r>
            <w:r w:rsidR="00ED696F" w:rsidRPr="00C51839">
              <w:t>.</w:t>
            </w:r>
            <w:r w:rsidRPr="00C51839">
              <w:t xml:space="preserve"> Мариинский Посад</w:t>
            </w:r>
          </w:p>
        </w:tc>
        <w:tc>
          <w:tcPr>
            <w:tcW w:w="2618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Мариинско-Посадское</w:t>
            </w:r>
          </w:p>
        </w:tc>
        <w:tc>
          <w:tcPr>
            <w:tcW w:w="3504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Мариинско-Посадский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C51839" w:rsidRDefault="009563A3" w:rsidP="009563A3">
            <w:pPr>
              <w:ind w:firstLine="0"/>
              <w:jc w:val="center"/>
            </w:pPr>
            <w:r w:rsidRPr="00C51839">
              <w:t>газ</w:t>
            </w:r>
          </w:p>
        </w:tc>
        <w:tc>
          <w:tcPr>
            <w:tcW w:w="3266" w:type="dxa"/>
            <w:vAlign w:val="center"/>
          </w:tcPr>
          <w:p w:rsidR="009563A3" w:rsidRPr="00C51839" w:rsidRDefault="00C51839" w:rsidP="009563A3">
            <w:pPr>
              <w:ind w:firstLine="0"/>
              <w:jc w:val="center"/>
            </w:pPr>
            <w:r w:rsidRPr="00C51839">
              <w:t>1618,28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14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Шоршелы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F77803" w:rsidP="009563A3">
            <w:pPr>
              <w:ind w:firstLine="0"/>
              <w:jc w:val="center"/>
            </w:pPr>
            <w:proofErr w:type="spellStart"/>
            <w:r>
              <w:t>Шоршел</w:t>
            </w:r>
            <w:r w:rsidR="009563A3" w:rsidRPr="009563A3">
              <w:t>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Мариинско-Посадский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C51839" w:rsidRDefault="00C51839" w:rsidP="009563A3">
            <w:pPr>
              <w:ind w:firstLine="0"/>
              <w:jc w:val="center"/>
            </w:pPr>
            <w:r>
              <w:t>1618,28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Большой Сундырь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Большесундырское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1599,99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16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Тренькино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Ильинское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1600,12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9563A3" w:rsidRPr="009563A3" w:rsidRDefault="00296FEB" w:rsidP="009563A3">
            <w:pPr>
              <w:ind w:firstLine="0"/>
              <w:jc w:val="center"/>
            </w:pPr>
            <w:r>
              <w:t>17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Моргауши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Моргаушское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1600,35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18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Ярославка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Ярославское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Моргаушский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1600,12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19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Порецкое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Порецкое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Порецкий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1610,85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20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Арабоси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Арабосинское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1608,13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 w:rsidRPr="00ED696F">
              <w:t>.</w:t>
            </w:r>
            <w:r w:rsidRPr="009563A3">
              <w:t xml:space="preserve"> Урмары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1608,45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Челкасы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Челкасинское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Урмарский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1608,13</w:t>
            </w:r>
          </w:p>
        </w:tc>
      </w:tr>
      <w:tr w:rsidR="00B427C5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r>
              <w:t>23</w:t>
            </w:r>
          </w:p>
        </w:tc>
        <w:tc>
          <w:tcPr>
            <w:tcW w:w="2399" w:type="dxa"/>
            <w:vAlign w:val="center"/>
          </w:tcPr>
          <w:p w:rsidR="00B427C5" w:rsidRPr="009563A3" w:rsidRDefault="00B427C5" w:rsidP="00B427C5">
            <w:pPr>
              <w:ind w:firstLine="0"/>
              <w:jc w:val="center"/>
            </w:pPr>
            <w:r>
              <w:t>с</w:t>
            </w:r>
            <w:r w:rsidR="00ED696F" w:rsidRPr="00ED696F">
              <w:t>.</w:t>
            </w:r>
            <w:r>
              <w:t xml:space="preserve"> </w:t>
            </w:r>
            <w:proofErr w:type="spellStart"/>
            <w:r>
              <w:t>Богатырево</w:t>
            </w:r>
            <w:proofErr w:type="spellEnd"/>
          </w:p>
        </w:tc>
        <w:tc>
          <w:tcPr>
            <w:tcW w:w="2618" w:type="dxa"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proofErr w:type="spellStart"/>
            <w:r>
              <w:t>Богатыревское</w:t>
            </w:r>
            <w:proofErr w:type="spellEnd"/>
          </w:p>
        </w:tc>
        <w:tc>
          <w:tcPr>
            <w:tcW w:w="3504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Цивильский муниципальный район</w:t>
            </w:r>
          </w:p>
        </w:tc>
        <w:tc>
          <w:tcPr>
            <w:tcW w:w="2266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B427C5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1602,80</w:t>
            </w:r>
          </w:p>
        </w:tc>
      </w:tr>
      <w:tr w:rsidR="00B427C5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r>
              <w:t>24</w:t>
            </w:r>
          </w:p>
        </w:tc>
        <w:tc>
          <w:tcPr>
            <w:tcW w:w="2399" w:type="dxa"/>
            <w:vAlign w:val="center"/>
          </w:tcPr>
          <w:p w:rsidR="00B427C5" w:rsidRPr="009563A3" w:rsidRDefault="00B427C5" w:rsidP="00B427C5">
            <w:pPr>
              <w:ind w:firstLine="0"/>
              <w:jc w:val="center"/>
            </w:pPr>
            <w:r>
              <w:t>д</w:t>
            </w:r>
            <w:r w:rsidR="00ED696F" w:rsidRPr="00ED696F">
              <w:t>.</w:t>
            </w:r>
            <w:r>
              <w:t xml:space="preserve"> Вторые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2618" w:type="dxa"/>
            <w:vAlign w:val="center"/>
          </w:tcPr>
          <w:p w:rsidR="00B427C5" w:rsidRPr="009563A3" w:rsidRDefault="00B427C5" w:rsidP="009563A3">
            <w:pPr>
              <w:ind w:firstLine="0"/>
              <w:jc w:val="center"/>
            </w:pPr>
            <w:proofErr w:type="spellStart"/>
            <w:r>
              <w:t>Второвурманкасинское</w:t>
            </w:r>
            <w:proofErr w:type="spellEnd"/>
          </w:p>
        </w:tc>
        <w:tc>
          <w:tcPr>
            <w:tcW w:w="3504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Цивильский муниципальный район</w:t>
            </w:r>
          </w:p>
        </w:tc>
        <w:tc>
          <w:tcPr>
            <w:tcW w:w="2266" w:type="dxa"/>
            <w:vAlign w:val="center"/>
          </w:tcPr>
          <w:p w:rsidR="00B427C5" w:rsidRPr="009563A3" w:rsidRDefault="00B427C5" w:rsidP="00114309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B427C5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1602,80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Цивильск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Цивильское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Цивильский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1602,82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lastRenderedPageBreak/>
              <w:t>26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</w:t>
            </w:r>
            <w:r w:rsidR="00ED696F" w:rsidRPr="00ED696F">
              <w:t>.</w:t>
            </w:r>
            <w:r w:rsidRPr="009563A3">
              <w:t xml:space="preserve"> Новое </w:t>
            </w:r>
            <w:proofErr w:type="spellStart"/>
            <w:r w:rsidRPr="009563A3">
              <w:t>Атлашево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Атлашевское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C51839" w:rsidP="009563A3">
            <w:pPr>
              <w:ind w:firstLine="0"/>
              <w:jc w:val="center"/>
              <w:rPr>
                <w:highlight w:val="yellow"/>
              </w:rPr>
            </w:pPr>
            <w:r w:rsidRPr="00C51839">
              <w:t>1607,70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27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Ишлеи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Ишлейское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1607,69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28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Вурманкасы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Вурман-Сюктерское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1607,69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29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Синьялы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Синьяльское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1607,56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30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пгт</w:t>
            </w:r>
            <w:proofErr w:type="spellEnd"/>
            <w:r w:rsidR="00ED696F" w:rsidRPr="00ED696F">
              <w:t>.</w:t>
            </w:r>
            <w:r w:rsidRPr="009563A3">
              <w:t xml:space="preserve"> Кугеси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Кугесьское</w:t>
            </w:r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1607,87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31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gramStart"/>
            <w:r w:rsidRPr="009563A3">
              <w:t>с</w:t>
            </w:r>
            <w:proofErr w:type="gramEnd"/>
            <w:r w:rsidR="00ED696F" w:rsidRPr="00ED696F">
              <w:t>.</w:t>
            </w:r>
            <w:r w:rsidRPr="009563A3">
              <w:t xml:space="preserve"> Ишаки</w:t>
            </w:r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Ишакское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>
              <w:t>1607,76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32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Сятракасы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Лапсарское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1607,76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33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Яныши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Янышское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1607,76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9563A3" w:rsidRPr="009563A3" w:rsidRDefault="00B427C5" w:rsidP="009563A3">
            <w:pPr>
              <w:ind w:firstLine="0"/>
              <w:jc w:val="center"/>
            </w:pPr>
            <w:r>
              <w:t>34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п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Сюктерка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Вурман-Сюктерское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1607,60</w:t>
            </w:r>
          </w:p>
        </w:tc>
      </w:tr>
      <w:tr w:rsidR="009563A3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851C1" w:rsidRPr="009563A3" w:rsidRDefault="00B427C5" w:rsidP="004851C1">
            <w:pPr>
              <w:ind w:firstLine="0"/>
              <w:jc w:val="center"/>
            </w:pPr>
            <w:r>
              <w:t>35</w:t>
            </w:r>
          </w:p>
        </w:tc>
        <w:tc>
          <w:tcPr>
            <w:tcW w:w="2399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д</w:t>
            </w:r>
            <w:r w:rsidR="00ED696F" w:rsidRPr="00ED696F">
              <w:t>.</w:t>
            </w:r>
            <w:r w:rsidRPr="009563A3">
              <w:t xml:space="preserve"> Большие </w:t>
            </w:r>
            <w:proofErr w:type="spellStart"/>
            <w:r w:rsidRPr="009563A3">
              <w:t>Катраси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proofErr w:type="spellStart"/>
            <w:r w:rsidRPr="009563A3">
              <w:t>Большекатрасьское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9563A3" w:rsidRPr="009563A3" w:rsidRDefault="009563A3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9563A3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1607,76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Default="004060EA" w:rsidP="009563A3">
            <w:pPr>
              <w:ind w:firstLine="0"/>
              <w:jc w:val="center"/>
            </w:pPr>
            <w:r>
              <w:t>36</w:t>
            </w:r>
          </w:p>
        </w:tc>
        <w:tc>
          <w:tcPr>
            <w:tcW w:w="2399" w:type="dxa"/>
            <w:vAlign w:val="center"/>
          </w:tcPr>
          <w:p w:rsidR="004060EA" w:rsidRPr="009563A3" w:rsidRDefault="004060EA" w:rsidP="004060EA">
            <w:pPr>
              <w:ind w:firstLine="0"/>
              <w:jc w:val="center"/>
            </w:pPr>
            <w:r>
              <w:t>д</w:t>
            </w:r>
            <w:r w:rsidR="00ED696F" w:rsidRPr="00ED696F">
              <w:t>.</w:t>
            </w:r>
            <w:r>
              <w:t xml:space="preserve"> </w:t>
            </w:r>
            <w:proofErr w:type="spellStart"/>
            <w:r>
              <w:t>Толиково</w:t>
            </w:r>
            <w:proofErr w:type="spellEnd"/>
          </w:p>
        </w:tc>
        <w:tc>
          <w:tcPr>
            <w:tcW w:w="2618" w:type="dxa"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>
              <w:t>Атлашевское</w:t>
            </w:r>
            <w:proofErr w:type="spellEnd"/>
          </w:p>
        </w:tc>
        <w:tc>
          <w:tcPr>
            <w:tcW w:w="3504" w:type="dxa"/>
            <w:vAlign w:val="center"/>
          </w:tcPr>
          <w:p w:rsidR="004060EA" w:rsidRPr="009563A3" w:rsidRDefault="004060EA" w:rsidP="00114309">
            <w:pPr>
              <w:ind w:firstLine="0"/>
              <w:jc w:val="center"/>
            </w:pPr>
            <w:r w:rsidRPr="009563A3">
              <w:t>Чебоксарский муниципальный район</w:t>
            </w:r>
          </w:p>
        </w:tc>
        <w:tc>
          <w:tcPr>
            <w:tcW w:w="2266" w:type="dxa"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1607,70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37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gramStart"/>
            <w:r w:rsidRPr="009563A3">
              <w:t>с</w:t>
            </w:r>
            <w:proofErr w:type="gramEnd"/>
            <w:r w:rsidR="00ED696F" w:rsidRPr="00ED696F">
              <w:t>.</w:t>
            </w:r>
            <w:r w:rsidRPr="009563A3">
              <w:t xml:space="preserve"> Шемурша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Шемуршинское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Шемуршинский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1598,98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38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</w:t>
            </w:r>
            <w:proofErr w:type="spellStart"/>
            <w:r w:rsidRPr="009563A3">
              <w:t>Юманай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Юманайское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Шумерлинский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4A78" w:rsidP="009563A3">
            <w:pPr>
              <w:ind w:firstLine="0"/>
              <w:jc w:val="center"/>
              <w:rPr>
                <w:highlight w:val="yellow"/>
              </w:rPr>
            </w:pPr>
            <w:r w:rsidRPr="00114A78">
              <w:t>1620,71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lastRenderedPageBreak/>
              <w:t>39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7A5501">
            <w:pPr>
              <w:ind w:firstLine="0"/>
              <w:jc w:val="center"/>
            </w:pPr>
            <w:r>
              <w:t>с</w:t>
            </w:r>
            <w:r w:rsidR="00ED696F" w:rsidRPr="00ED696F">
              <w:t>.</w:t>
            </w:r>
            <w:r>
              <w:t xml:space="preserve"> Русские Алгаши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Русско-</w:t>
            </w:r>
            <w:proofErr w:type="spellStart"/>
            <w:r w:rsidRPr="009563A3">
              <w:t>Алгашевское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Шумерлинский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1620,71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40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Ядрин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Ядринское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Ядринский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1597,09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41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Яльчики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Яльчикское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Яльчикский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1702,59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42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с</w:t>
            </w:r>
            <w:r w:rsidR="00ED696F" w:rsidRPr="00ED696F">
              <w:t>.</w:t>
            </w:r>
            <w:r w:rsidRPr="009563A3">
              <w:t xml:space="preserve"> Янтиково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Янтиковское</w:t>
            </w:r>
            <w:proofErr w:type="spellEnd"/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proofErr w:type="spellStart"/>
            <w:r w:rsidRPr="009563A3">
              <w:t>Янтиковский</w:t>
            </w:r>
            <w:proofErr w:type="spellEnd"/>
            <w:r w:rsidRPr="009563A3">
              <w:t xml:space="preserve"> муниципальный район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1619,32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43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Алатырь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Алатырь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Алатырь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1624,29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44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Канаш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мазут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1935,97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45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Канаш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Канаш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1601,07</w:t>
            </w:r>
          </w:p>
        </w:tc>
      </w:tr>
      <w:tr w:rsidR="004060EA" w:rsidRPr="009563A3" w:rsidTr="004060EA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46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Новочебоксарск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Новочебоксарск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Новочебоксарск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1628,50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47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Чебоксары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Чебоксары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Чебоксары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1619,66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48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п</w:t>
            </w:r>
            <w:r w:rsidR="00ED696F" w:rsidRPr="00ED696F">
              <w:t>.</w:t>
            </w:r>
            <w:r w:rsidRPr="009563A3">
              <w:t xml:space="preserve"> Северный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Чебоксары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Чебоксары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>
              <w:t>уголь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2624,80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49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ED696F" w:rsidP="009563A3">
            <w:pPr>
              <w:ind w:firstLine="0"/>
              <w:jc w:val="center"/>
            </w:pPr>
            <w:proofErr w:type="spellStart"/>
            <w:r>
              <w:t>пгт</w:t>
            </w:r>
            <w:proofErr w:type="spellEnd"/>
            <w:r w:rsidRPr="00ED696F">
              <w:t>.</w:t>
            </w:r>
            <w:r>
              <w:t xml:space="preserve"> </w:t>
            </w:r>
            <w:r w:rsidR="004060EA" w:rsidRPr="009563A3">
              <w:t>Сосновка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Чебоксары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Чебоксары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мазут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1966,85</w:t>
            </w:r>
          </w:p>
        </w:tc>
      </w:tr>
      <w:tr w:rsidR="004060EA" w:rsidRPr="009563A3" w:rsidTr="004060EA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4060EA" w:rsidRPr="009563A3" w:rsidRDefault="004060EA" w:rsidP="009563A3">
            <w:pPr>
              <w:ind w:firstLine="0"/>
              <w:jc w:val="center"/>
            </w:pPr>
            <w:r>
              <w:t>50</w:t>
            </w:r>
          </w:p>
        </w:tc>
        <w:tc>
          <w:tcPr>
            <w:tcW w:w="2399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</w:t>
            </w:r>
            <w:r w:rsidR="00ED696F" w:rsidRPr="00ED696F">
              <w:t>.</w:t>
            </w:r>
            <w:r w:rsidRPr="009563A3">
              <w:t xml:space="preserve"> Шумерля</w:t>
            </w:r>
          </w:p>
        </w:tc>
        <w:tc>
          <w:tcPr>
            <w:tcW w:w="2618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Шумерля</w:t>
            </w:r>
          </w:p>
        </w:tc>
        <w:tc>
          <w:tcPr>
            <w:tcW w:w="3504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Город Шумерля</w:t>
            </w:r>
          </w:p>
        </w:tc>
        <w:tc>
          <w:tcPr>
            <w:tcW w:w="2266" w:type="dxa"/>
            <w:vAlign w:val="center"/>
            <w:hideMark/>
          </w:tcPr>
          <w:p w:rsidR="004060EA" w:rsidRPr="009563A3" w:rsidRDefault="004060EA" w:rsidP="009563A3">
            <w:pPr>
              <w:ind w:firstLine="0"/>
              <w:jc w:val="center"/>
            </w:pPr>
            <w:r w:rsidRPr="009563A3">
              <w:t>газ</w:t>
            </w:r>
          </w:p>
        </w:tc>
        <w:tc>
          <w:tcPr>
            <w:tcW w:w="3266" w:type="dxa"/>
            <w:vAlign w:val="center"/>
          </w:tcPr>
          <w:p w:rsidR="004060EA" w:rsidRPr="00553EB0" w:rsidRDefault="0011338D" w:rsidP="009563A3">
            <w:pPr>
              <w:ind w:firstLine="0"/>
              <w:jc w:val="center"/>
              <w:rPr>
                <w:highlight w:val="yellow"/>
              </w:rPr>
            </w:pPr>
            <w:r w:rsidRPr="0011338D">
              <w:t>1594,52</w:t>
            </w:r>
            <w:bookmarkStart w:id="0" w:name="_GoBack"/>
            <w:bookmarkEnd w:id="0"/>
          </w:p>
        </w:tc>
      </w:tr>
    </w:tbl>
    <w:p w:rsidR="00335B6B" w:rsidRDefault="00335B6B" w:rsidP="009563A3">
      <w:pPr>
        <w:ind w:firstLine="0"/>
      </w:pPr>
    </w:p>
    <w:sectPr w:rsidR="00335B6B" w:rsidSect="00BB66D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34" w:rsidRDefault="00102B34" w:rsidP="009563A3">
      <w:pPr>
        <w:spacing w:line="240" w:lineRule="auto"/>
      </w:pPr>
      <w:r>
        <w:separator/>
      </w:r>
    </w:p>
  </w:endnote>
  <w:endnote w:type="continuationSeparator" w:id="0">
    <w:p w:rsidR="00102B34" w:rsidRDefault="00102B34" w:rsidP="0095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34" w:rsidRDefault="00102B34" w:rsidP="009563A3">
      <w:pPr>
        <w:spacing w:line="240" w:lineRule="auto"/>
      </w:pPr>
      <w:r>
        <w:separator/>
      </w:r>
    </w:p>
  </w:footnote>
  <w:footnote w:type="continuationSeparator" w:id="0">
    <w:p w:rsidR="00102B34" w:rsidRDefault="00102B34" w:rsidP="00956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3"/>
    <w:rsid w:val="000169E8"/>
    <w:rsid w:val="000779A7"/>
    <w:rsid w:val="00102B34"/>
    <w:rsid w:val="0011338D"/>
    <w:rsid w:val="00114A78"/>
    <w:rsid w:val="00296FEB"/>
    <w:rsid w:val="002E05B8"/>
    <w:rsid w:val="00335B6B"/>
    <w:rsid w:val="00371181"/>
    <w:rsid w:val="004060EA"/>
    <w:rsid w:val="004851C1"/>
    <w:rsid w:val="004D2F84"/>
    <w:rsid w:val="00553EB0"/>
    <w:rsid w:val="0062403C"/>
    <w:rsid w:val="00756FA1"/>
    <w:rsid w:val="007A22B4"/>
    <w:rsid w:val="007A5501"/>
    <w:rsid w:val="007A7D68"/>
    <w:rsid w:val="007E12D4"/>
    <w:rsid w:val="00824A7B"/>
    <w:rsid w:val="0082748C"/>
    <w:rsid w:val="00846D07"/>
    <w:rsid w:val="008D3A3C"/>
    <w:rsid w:val="009563A3"/>
    <w:rsid w:val="00957823"/>
    <w:rsid w:val="00A82CE1"/>
    <w:rsid w:val="00AA0CB8"/>
    <w:rsid w:val="00AC3D21"/>
    <w:rsid w:val="00B03A4A"/>
    <w:rsid w:val="00B427C5"/>
    <w:rsid w:val="00BB66D5"/>
    <w:rsid w:val="00BF2E9F"/>
    <w:rsid w:val="00C51839"/>
    <w:rsid w:val="00C9607E"/>
    <w:rsid w:val="00DB50D9"/>
    <w:rsid w:val="00ED696F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3A3"/>
  </w:style>
  <w:style w:type="paragraph" w:styleId="a6">
    <w:name w:val="footer"/>
    <w:basedOn w:val="a"/>
    <w:link w:val="a7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3A3"/>
  </w:style>
  <w:style w:type="character" w:styleId="a8">
    <w:name w:val="Hyperlink"/>
    <w:basedOn w:val="a0"/>
    <w:uiPriority w:val="99"/>
    <w:unhideWhenUsed/>
    <w:rsid w:val="00AC3D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3A3"/>
  </w:style>
  <w:style w:type="paragraph" w:styleId="a6">
    <w:name w:val="footer"/>
    <w:basedOn w:val="a"/>
    <w:link w:val="a7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3A3"/>
  </w:style>
  <w:style w:type="character" w:styleId="a8">
    <w:name w:val="Hyperlink"/>
    <w:basedOn w:val="a0"/>
    <w:uiPriority w:val="99"/>
    <w:unhideWhenUsed/>
    <w:rsid w:val="00AC3D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trument-ak.minenerg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42</dc:creator>
  <cp:lastModifiedBy>Служба по тарифам ЧР Иванова О.В.</cp:lastModifiedBy>
  <cp:revision>9</cp:revision>
  <cp:lastPrinted>2019-12-18T13:34:00Z</cp:lastPrinted>
  <dcterms:created xsi:type="dcterms:W3CDTF">2020-12-22T08:14:00Z</dcterms:created>
  <dcterms:modified xsi:type="dcterms:W3CDTF">2020-12-23T06:30:00Z</dcterms:modified>
</cp:coreProperties>
</file>