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7400" cy="930275"/>
            <wp:effectExtent l="0" t="0" r="0" b="3175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C06B68" w:rsidRPr="00744995" w:rsidRDefault="00C06B68" w:rsidP="001675FF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692D65">
        <w:rPr>
          <w:sz w:val="26"/>
          <w:szCs w:val="26"/>
        </w:rPr>
        <w:t>30</w:t>
      </w:r>
      <w:bookmarkStart w:id="0" w:name="_GoBack"/>
      <w:bookmarkEnd w:id="0"/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августа 2021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r w:rsidR="00692D65">
        <w:rPr>
          <w:sz w:val="26"/>
          <w:szCs w:val="26"/>
        </w:rPr>
        <w:t>14</w:t>
      </w:r>
      <w:r w:rsidRPr="00744995">
        <w:rPr>
          <w:sz w:val="26"/>
          <w:szCs w:val="26"/>
        </w:rPr>
        <w:t>/</w:t>
      </w:r>
      <w:r w:rsidR="00692D65">
        <w:rPr>
          <w:sz w:val="26"/>
          <w:szCs w:val="26"/>
        </w:rPr>
        <w:t>4</w:t>
      </w:r>
    </w:p>
    <w:p w:rsidR="001675FF" w:rsidRDefault="001675FF" w:rsidP="001675FF">
      <w:pPr>
        <w:jc w:val="center"/>
        <w:rPr>
          <w:b/>
          <w:sz w:val="28"/>
        </w:rPr>
      </w:pPr>
    </w:p>
    <w:p w:rsidR="001675FF" w:rsidRPr="00573725" w:rsidRDefault="001675FF" w:rsidP="001675FF">
      <w:pPr>
        <w:jc w:val="center"/>
        <w:rPr>
          <w:b/>
          <w:sz w:val="26"/>
          <w:szCs w:val="26"/>
        </w:rPr>
      </w:pPr>
      <w:r w:rsidRPr="00573725">
        <w:rPr>
          <w:b/>
          <w:sz w:val="26"/>
          <w:szCs w:val="26"/>
        </w:rPr>
        <w:t>О внесении изменений в решение Собрания депутатов Алатырского района от 15.12.2020г. № 4/8 «Об утверждении Положения о муниципальной службе в Алатырском районе»</w:t>
      </w:r>
    </w:p>
    <w:p w:rsidR="001675FF" w:rsidRDefault="001675FF" w:rsidP="001675FF">
      <w:pPr>
        <w:rPr>
          <w:sz w:val="28"/>
        </w:rPr>
      </w:pPr>
    </w:p>
    <w:p w:rsidR="001675FF" w:rsidRPr="004A6EBF" w:rsidRDefault="001675FF" w:rsidP="001675FF">
      <w:pPr>
        <w:pStyle w:val="1"/>
        <w:spacing w:line="240" w:lineRule="atLeast"/>
        <w:ind w:right="0" w:firstLine="709"/>
        <w:jc w:val="both"/>
        <w:rPr>
          <w:b/>
          <w:bCs/>
          <w:color w:val="26282F"/>
          <w:sz w:val="26"/>
          <w:szCs w:val="26"/>
        </w:rPr>
      </w:pPr>
      <w:r w:rsidRPr="004A6EBF">
        <w:rPr>
          <w:sz w:val="26"/>
          <w:szCs w:val="26"/>
        </w:rPr>
        <w:t xml:space="preserve">В соответствии с </w:t>
      </w:r>
      <w:hyperlink r:id="rId7" w:history="1">
        <w:r w:rsidRPr="004A6EBF">
          <w:rPr>
            <w:sz w:val="26"/>
            <w:szCs w:val="26"/>
          </w:rPr>
          <w:t>Федеральны</w:t>
        </w:r>
        <w:r>
          <w:rPr>
            <w:sz w:val="26"/>
            <w:szCs w:val="26"/>
          </w:rPr>
          <w:t>м</w:t>
        </w:r>
        <w:r w:rsidRPr="004A6EBF">
          <w:rPr>
            <w:sz w:val="26"/>
            <w:szCs w:val="26"/>
          </w:rPr>
          <w:t xml:space="preserve"> закон</w:t>
        </w:r>
        <w:r>
          <w:rPr>
            <w:sz w:val="26"/>
            <w:szCs w:val="26"/>
          </w:rPr>
          <w:t>ом от 30 апреля 2021 г. N 116-ФЗ «</w:t>
        </w:r>
        <w:r w:rsidRPr="004A6EBF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  <w:r>
          <w:rPr>
            <w:sz w:val="26"/>
            <w:szCs w:val="26"/>
          </w:rPr>
          <w:t>»</w:t>
        </w:r>
      </w:hyperlink>
      <w:r>
        <w:rPr>
          <w:b/>
          <w:bCs/>
          <w:sz w:val="26"/>
          <w:szCs w:val="26"/>
        </w:rPr>
        <w:t xml:space="preserve">, </w:t>
      </w:r>
      <w:r w:rsidRPr="00480821">
        <w:rPr>
          <w:sz w:val="26"/>
          <w:szCs w:val="26"/>
        </w:rPr>
        <w:t>в целях приведения муниципальных актов Алатырского района в соответствии с действующим законодатель</w:t>
      </w:r>
      <w:r>
        <w:rPr>
          <w:sz w:val="26"/>
          <w:szCs w:val="26"/>
        </w:rPr>
        <w:t>ством</w:t>
      </w:r>
      <w:r w:rsidRPr="00480821">
        <w:rPr>
          <w:sz w:val="26"/>
          <w:szCs w:val="26"/>
        </w:rPr>
        <w:t xml:space="preserve">, Собрание депутатов Алатырского района Чувашской Республики </w:t>
      </w:r>
    </w:p>
    <w:p w:rsidR="001675FF" w:rsidRPr="00F81678" w:rsidRDefault="001675FF" w:rsidP="001675FF">
      <w:pPr>
        <w:ind w:firstLine="540"/>
        <w:jc w:val="center"/>
        <w:rPr>
          <w:b/>
          <w:sz w:val="26"/>
          <w:szCs w:val="26"/>
        </w:rPr>
      </w:pPr>
      <w:r w:rsidRPr="00F81678">
        <w:rPr>
          <w:b/>
          <w:sz w:val="26"/>
          <w:szCs w:val="26"/>
        </w:rPr>
        <w:t>РЕШИЛО:</w:t>
      </w:r>
    </w:p>
    <w:p w:rsidR="001675FF" w:rsidRPr="002349CA" w:rsidRDefault="001675FF" w:rsidP="002349CA">
      <w:pPr>
        <w:numPr>
          <w:ilvl w:val="0"/>
          <w:numId w:val="1"/>
        </w:numPr>
        <w:tabs>
          <w:tab w:val="left" w:pos="935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2349CA">
        <w:rPr>
          <w:sz w:val="26"/>
          <w:szCs w:val="26"/>
        </w:rPr>
        <w:t xml:space="preserve">Внести в решение </w:t>
      </w:r>
      <w:r w:rsidRPr="002349CA">
        <w:rPr>
          <w:bCs/>
          <w:sz w:val="26"/>
          <w:szCs w:val="26"/>
        </w:rPr>
        <w:t xml:space="preserve">Собрания депутатов Алатырского района от 15.12.2020г. № 4/8 «Об утверждении Положения о муниципальной службе в Алатырском районе» следующие изменения: </w:t>
      </w:r>
    </w:p>
    <w:p w:rsidR="001675FF" w:rsidRPr="002349CA" w:rsidRDefault="004649D3" w:rsidP="002349CA">
      <w:pPr>
        <w:tabs>
          <w:tab w:val="left" w:pos="935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675FF" w:rsidRPr="002349CA">
        <w:rPr>
          <w:sz w:val="26"/>
          <w:szCs w:val="26"/>
        </w:rPr>
        <w:t xml:space="preserve"> Положение о муниципальной службе в Алатырском районе </w:t>
      </w:r>
      <w:r w:rsidR="0082668F">
        <w:rPr>
          <w:sz w:val="26"/>
          <w:szCs w:val="26"/>
        </w:rPr>
        <w:t xml:space="preserve">(далее – Положение) </w:t>
      </w:r>
      <w:r w:rsidR="001675FF" w:rsidRPr="002349CA">
        <w:rPr>
          <w:sz w:val="26"/>
          <w:szCs w:val="26"/>
        </w:rPr>
        <w:t>дополнить разделом 8.1. следующего содержания:</w:t>
      </w:r>
    </w:p>
    <w:p w:rsidR="001675FF" w:rsidRPr="002349CA" w:rsidRDefault="001675FF" w:rsidP="002349CA">
      <w:pPr>
        <w:pStyle w:val="a5"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349CA">
        <w:rPr>
          <w:rFonts w:ascii="Times New Roman" w:hAnsi="Times New Roman" w:cs="Times New Roman"/>
          <w:sz w:val="26"/>
          <w:szCs w:val="26"/>
        </w:rPr>
        <w:t>«8.1. Основные обязанности муниципального служащего: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1" w:name="sub_121"/>
      <w:r>
        <w:rPr>
          <w:rFonts w:ascii="Times New Roman CYR" w:eastAsiaTheme="minorEastAsia" w:hAnsi="Times New Roman CYR" w:cs="Times New Roman CYR"/>
          <w:sz w:val="26"/>
          <w:szCs w:val="26"/>
        </w:rPr>
        <w:t>8.1.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1. Муниципальный служащий обязан: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2" w:name="sub_1211"/>
      <w:bookmarkEnd w:id="1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3" w:name="sub_1212"/>
      <w:bookmarkEnd w:id="2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2) исполнять должностные обязанности в соответствии с должностной инструкцией;</w:t>
      </w:r>
    </w:p>
    <w:bookmarkEnd w:id="3"/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4" w:name="sub_1214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5" w:name="sub_1215"/>
      <w:bookmarkEnd w:id="4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5) поддерживать уровень квалификации, необходимый для надлежащего исполнения должностных обязанностей;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6" w:name="sub_1216"/>
      <w:bookmarkEnd w:id="5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7" w:name="sub_1217"/>
      <w:bookmarkEnd w:id="6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bookmarkEnd w:id="7"/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>
        <w:rPr>
          <w:rFonts w:ascii="Times New Roman CYR" w:eastAsiaTheme="minorEastAsia" w:hAnsi="Times New Roman CYR" w:cs="Times New Roman CYR"/>
          <w:sz w:val="26"/>
          <w:szCs w:val="26"/>
        </w:rPr>
        <w:t>10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8" w:name="sub_12110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1</w:t>
      </w:r>
      <w:r>
        <w:rPr>
          <w:rFonts w:ascii="Times New Roman CYR" w:eastAsiaTheme="minorEastAsia" w:hAnsi="Times New Roman CYR" w:cs="Times New Roman CYR"/>
          <w:sz w:val="26"/>
          <w:szCs w:val="26"/>
        </w:rPr>
        <w:t>1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8"/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1</w:t>
      </w:r>
      <w:r>
        <w:rPr>
          <w:rFonts w:ascii="Times New Roman CYR" w:eastAsiaTheme="minorEastAsia" w:hAnsi="Times New Roman CYR" w:cs="Times New Roman CYR"/>
          <w:sz w:val="26"/>
          <w:szCs w:val="26"/>
        </w:rPr>
        <w:t>2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9" w:name="sub_122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bookmarkEnd w:id="9"/>
      <w:r>
        <w:rPr>
          <w:rFonts w:ascii="Times New Roman CYR" w:eastAsiaTheme="minorEastAsia" w:hAnsi="Times New Roman CYR" w:cs="Times New Roman CYR"/>
          <w:sz w:val="26"/>
          <w:szCs w:val="26"/>
        </w:rPr>
        <w:t>»;</w:t>
      </w:r>
      <w:proofErr w:type="gramEnd"/>
    </w:p>
    <w:p w:rsid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2. В части 9.1.1 раздела 9.1</w:t>
      </w:r>
      <w:r w:rsidR="0082668F">
        <w:rPr>
          <w:rFonts w:ascii="Times New Roman CYR" w:eastAsiaTheme="minorEastAsia" w:hAnsi="Times New Roman CYR" w:cs="Times New Roman CYR"/>
          <w:sz w:val="26"/>
          <w:szCs w:val="26"/>
        </w:rPr>
        <w:t xml:space="preserve"> Положения</w:t>
      </w:r>
      <w:r>
        <w:rPr>
          <w:rFonts w:ascii="Times New Roman CYR" w:eastAsiaTheme="minorEastAsia" w:hAnsi="Times New Roman CYR" w:cs="Times New Roman CYR"/>
          <w:sz w:val="26"/>
          <w:szCs w:val="26"/>
        </w:rPr>
        <w:t>:</w:t>
      </w:r>
    </w:p>
    <w:p w:rsid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а) пункт 6 изложить в следующей редакции:</w:t>
      </w:r>
    </w:p>
    <w:p w:rsid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«6) 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;</w:t>
      </w:r>
      <w:r>
        <w:rPr>
          <w:rFonts w:ascii="Times New Roman CYR" w:eastAsiaTheme="minorEastAsia" w:hAnsi="Times New Roman CYR" w:cs="Times New Roman CYR"/>
          <w:sz w:val="26"/>
          <w:szCs w:val="26"/>
        </w:rPr>
        <w:t>»</w:t>
      </w:r>
      <w:proofErr w:type="gramEnd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;</w:t>
      </w:r>
    </w:p>
    <w:p w:rsid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б) пункт 7 изложить в следующей редакции:</w:t>
      </w:r>
    </w:p>
    <w:p w:rsidR="004649D3" w:rsidRPr="004649D3" w:rsidRDefault="004649D3" w:rsidP="00464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«</w:t>
      </w:r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4649D3">
        <w:rPr>
          <w:rFonts w:ascii="Times New Roman CYR" w:eastAsiaTheme="minorEastAsia" w:hAnsi="Times New Roman CYR" w:cs="Times New Roman CYR"/>
          <w:sz w:val="26"/>
          <w:szCs w:val="26"/>
        </w:rPr>
        <w:t>;</w:t>
      </w:r>
      <w:r>
        <w:rPr>
          <w:rFonts w:ascii="Times New Roman CYR" w:eastAsiaTheme="minorEastAsia" w:hAnsi="Times New Roman CYR" w:cs="Times New Roman CYR"/>
          <w:sz w:val="26"/>
          <w:szCs w:val="26"/>
        </w:rPr>
        <w:t>»</w:t>
      </w:r>
      <w:proofErr w:type="gramEnd"/>
      <w:r>
        <w:rPr>
          <w:rFonts w:ascii="Times New Roman CYR" w:eastAsiaTheme="minorEastAsia" w:hAnsi="Times New Roman CYR" w:cs="Times New Roman CYR"/>
          <w:sz w:val="26"/>
          <w:szCs w:val="26"/>
        </w:rPr>
        <w:t>.</w:t>
      </w:r>
    </w:p>
    <w:p w:rsidR="001675FF" w:rsidRPr="002349CA" w:rsidRDefault="0082668F" w:rsidP="002349CA">
      <w:pPr>
        <w:tabs>
          <w:tab w:val="left" w:pos="935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75FF" w:rsidRPr="002349CA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2349CA" w:rsidRDefault="002349CA"/>
    <w:p w:rsidR="002349CA" w:rsidRDefault="002349CA" w:rsidP="002349CA"/>
    <w:p w:rsidR="002349CA" w:rsidRPr="002349CA" w:rsidRDefault="002349CA" w:rsidP="002349CA">
      <w:pPr>
        <w:jc w:val="both"/>
        <w:rPr>
          <w:sz w:val="26"/>
          <w:szCs w:val="26"/>
        </w:rPr>
      </w:pPr>
      <w:r w:rsidRPr="002349CA">
        <w:rPr>
          <w:sz w:val="26"/>
          <w:szCs w:val="26"/>
        </w:rPr>
        <w:t>Глава Алатырского района -</w:t>
      </w:r>
    </w:p>
    <w:p w:rsidR="002349CA" w:rsidRPr="002349CA" w:rsidRDefault="002349CA" w:rsidP="002349CA">
      <w:pPr>
        <w:jc w:val="both"/>
        <w:rPr>
          <w:sz w:val="26"/>
          <w:szCs w:val="26"/>
        </w:rPr>
      </w:pPr>
      <w:r w:rsidRPr="002349CA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</w:t>
      </w:r>
      <w:r w:rsidRPr="002349CA">
        <w:rPr>
          <w:sz w:val="26"/>
          <w:szCs w:val="26"/>
        </w:rPr>
        <w:t xml:space="preserve">                                       Б.С. Малышкин</w:t>
      </w:r>
    </w:p>
    <w:p w:rsidR="002F2D7E" w:rsidRPr="002349CA" w:rsidRDefault="002F2D7E" w:rsidP="002349CA"/>
    <w:sectPr w:rsidR="002F2D7E" w:rsidRPr="002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1675FF"/>
    <w:rsid w:val="002349CA"/>
    <w:rsid w:val="002F2D7E"/>
    <w:rsid w:val="004649D3"/>
    <w:rsid w:val="00692D65"/>
    <w:rsid w:val="0082668F"/>
    <w:rsid w:val="00867A1E"/>
    <w:rsid w:val="00C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07207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2021-08-21T06:36:00Z</dcterms:created>
  <dcterms:modified xsi:type="dcterms:W3CDTF">2021-09-08T13:00:00Z</dcterms:modified>
</cp:coreProperties>
</file>