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E5" w:rsidRDefault="007B5CE5" w:rsidP="0014433F">
      <w:pPr>
        <w:jc w:val="center"/>
        <w:rPr>
          <w:b/>
        </w:rPr>
      </w:pPr>
    </w:p>
    <w:p w:rsidR="008A2425" w:rsidRPr="00FD0936" w:rsidRDefault="0014433F" w:rsidP="0014433F">
      <w:pPr>
        <w:jc w:val="center"/>
        <w:rPr>
          <w:b/>
        </w:rPr>
      </w:pPr>
      <w:r w:rsidRPr="00FD0936">
        <w:rPr>
          <w:b/>
        </w:rPr>
        <w:t>Справка</w:t>
      </w:r>
    </w:p>
    <w:p w:rsidR="00463449" w:rsidRDefault="0014433F" w:rsidP="00895590">
      <w:pPr>
        <w:jc w:val="center"/>
        <w:rPr>
          <w:b/>
        </w:rPr>
      </w:pPr>
      <w:r w:rsidRPr="00895590">
        <w:rPr>
          <w:b/>
        </w:rPr>
        <w:t>о рез</w:t>
      </w:r>
      <w:r w:rsidR="00463449">
        <w:rPr>
          <w:b/>
        </w:rPr>
        <w:t>ультатах публичных консультаций</w:t>
      </w:r>
      <w:r w:rsidR="00463449" w:rsidRPr="00C408A3">
        <w:rPr>
          <w:b/>
        </w:rPr>
        <w:t xml:space="preserve"> </w:t>
      </w:r>
      <w:r w:rsidR="00887F0D">
        <w:rPr>
          <w:b/>
        </w:rPr>
        <w:t>постановления</w:t>
      </w:r>
      <w:r w:rsidR="00887F0D">
        <w:rPr>
          <w:b/>
        </w:rPr>
        <w:t xml:space="preserve"> </w:t>
      </w:r>
      <w:r w:rsidR="00887F0D" w:rsidRPr="0062793E">
        <w:rPr>
          <w:b/>
        </w:rPr>
        <w:t>администрации Батыревского района Чувашской Республики от 30 марта 2016 г. N 120 "Об утверждении Порядка передачи в аренду объектов недвижимости, включенных в перечень муниципального имущества Батыревского района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</w:p>
    <w:p w:rsidR="00887F0D" w:rsidRPr="00895590" w:rsidRDefault="00887F0D" w:rsidP="00895590">
      <w:pPr>
        <w:jc w:val="center"/>
        <w:rPr>
          <w:b/>
        </w:rPr>
      </w:pPr>
    </w:p>
    <w:p w:rsidR="007421A0" w:rsidRDefault="00F01F71" w:rsidP="00F01F71">
      <w:pPr>
        <w:ind w:firstLine="708"/>
        <w:jc w:val="both"/>
      </w:pPr>
      <w:r w:rsidRPr="00CA5829">
        <w:t>В соответствии с постановлением администрации Батыревского района от 29 октября 2018 года № 1013 «Об утверждении Порядка проведения оценки регулирующего воздействия проектов муниципальных правовых актов и Порядка проведения экспертизы нормативно-правовых актов, затрагивающих вопросы осуществления предпринимательской и инвестиционной деятельности»</w:t>
      </w:r>
      <w:r>
        <w:t xml:space="preserve"> </w:t>
      </w:r>
      <w:r w:rsidR="007421A0">
        <w:t xml:space="preserve">на отдел экономики, сельского хозяйства, земельных и имущественных отношений администрации Батыревского района возложено обеспечение проведения оценки регулирующего воздействия проектов </w:t>
      </w:r>
      <w:r w:rsidR="003D28A8">
        <w:t>муниципальных нормативных правовых актов</w:t>
      </w:r>
      <w:r w:rsidR="007421A0">
        <w:t xml:space="preserve"> и экспертизы нормативных правовых актов администрации Батыревского района Чувашской Республики, затрагивающих вопросы осуществления предпринимательской и инвестиционной деятельности.</w:t>
      </w:r>
    </w:p>
    <w:p w:rsidR="00463449" w:rsidRPr="00E93B7A" w:rsidRDefault="00F51060" w:rsidP="008A51CE">
      <w:pPr>
        <w:ind w:firstLine="708"/>
        <w:jc w:val="both"/>
      </w:pPr>
      <w:r w:rsidRPr="00F51060">
        <w:t>В соответствии с</w:t>
      </w:r>
      <w:r>
        <w:t xml:space="preserve"> Планом проведения экспертизы нормативных правовых актов </w:t>
      </w:r>
      <w:r w:rsidR="00802B3E">
        <w:t>администрации Батыревского района, затрагивающих вопросы осуществления предпринимательской и инв</w:t>
      </w:r>
      <w:r w:rsidR="00B81DA3">
        <w:t>естиционной деятельности на 2021</w:t>
      </w:r>
      <w:r w:rsidR="00802B3E">
        <w:t xml:space="preserve"> год, утвержденным </w:t>
      </w:r>
      <w:r w:rsidR="006E7917">
        <w:t>распоряжением</w:t>
      </w:r>
      <w:r w:rsidRPr="00F51060">
        <w:t xml:space="preserve"> админис</w:t>
      </w:r>
      <w:r w:rsidR="006E7917">
        <w:t>трации Батырев</w:t>
      </w:r>
      <w:r w:rsidR="00463449">
        <w:t xml:space="preserve">ского района </w:t>
      </w:r>
      <w:r w:rsidR="00B81DA3" w:rsidRPr="00B81DA3">
        <w:t>от 28 декабря 2020 года № 267</w:t>
      </w:r>
      <w:r w:rsidR="008A51CE">
        <w:t>,</w:t>
      </w:r>
      <w:r w:rsidRPr="00F51060">
        <w:t xml:space="preserve"> администраци</w:t>
      </w:r>
      <w:r w:rsidR="008A51CE">
        <w:t>ей</w:t>
      </w:r>
      <w:r w:rsidRPr="00F51060">
        <w:t xml:space="preserve"> Батыревского района пров</w:t>
      </w:r>
      <w:r w:rsidR="008A51CE">
        <w:t>едены</w:t>
      </w:r>
      <w:r w:rsidRPr="00F51060">
        <w:t xml:space="preserve"> публичные консультации</w:t>
      </w:r>
      <w:r w:rsidR="00463449" w:rsidRPr="00C408A3">
        <w:rPr>
          <w:b/>
        </w:rPr>
        <w:t xml:space="preserve"> </w:t>
      </w:r>
      <w:r w:rsidR="00B81DA3" w:rsidRPr="00B81DA3">
        <w:t xml:space="preserve">постановления </w:t>
      </w:r>
      <w:r w:rsidR="00887F0D" w:rsidRPr="00E93B7A">
        <w:t>администрации Батыревского района Чувашской Республики от 30 марта 2016 г. N 120 "Об утверждении Порядка передачи в аренду объектов недвижимости, включенных в перечень муниципального имущества Батыревского района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  <w:r w:rsidR="00463449" w:rsidRPr="00E93B7A">
        <w:t>.</w:t>
      </w:r>
    </w:p>
    <w:p w:rsidR="00887F0D" w:rsidRDefault="00097E77" w:rsidP="00505661">
      <w:pPr>
        <w:ind w:firstLine="708"/>
        <w:jc w:val="both"/>
      </w:pPr>
      <w:r>
        <w:t>Уведомление о проведении публичных консультаций</w:t>
      </w:r>
      <w:r w:rsidR="00505661">
        <w:t xml:space="preserve"> </w:t>
      </w:r>
      <w:r w:rsidR="00E93B7A">
        <w:t>с перечнем вопросов размещено 28 мая</w:t>
      </w:r>
      <w:bookmarkStart w:id="0" w:name="_GoBack"/>
      <w:bookmarkEnd w:id="0"/>
      <w:r w:rsidR="00B81DA3">
        <w:t xml:space="preserve"> 2021</w:t>
      </w:r>
      <w:r>
        <w:t xml:space="preserve"> года на официальном сайте администрации Батыревского района в информационно-телекоммуникационной сети «Интернет» в баннере «Оценка регулирующего воздейс</w:t>
      </w:r>
      <w:r w:rsidR="00B73557">
        <w:t>т</w:t>
      </w:r>
      <w:r>
        <w:t>вия»</w:t>
      </w:r>
      <w:r w:rsidR="00505661">
        <w:t xml:space="preserve"> по ссылке:</w:t>
      </w:r>
      <w:r w:rsidR="00507E62">
        <w:t xml:space="preserve"> </w:t>
      </w:r>
      <w:hyperlink r:id="rId4" w:history="1">
        <w:r w:rsidR="00887F0D" w:rsidRPr="00595FE6">
          <w:rPr>
            <w:rStyle w:val="a6"/>
          </w:rPr>
          <w:t>http://www.batyr.cap.ru/2018-god/20181207-ocenka-reguliruyuschego-dejstviya/ekspertiza-npa/2021-god/ekspertiza-2</w:t>
        </w:r>
      </w:hyperlink>
    </w:p>
    <w:p w:rsidR="00627FD1" w:rsidRDefault="005B73E9" w:rsidP="00505661">
      <w:pPr>
        <w:ind w:firstLine="708"/>
        <w:jc w:val="both"/>
      </w:pPr>
      <w:r>
        <w:t>Также уведомление о проведении публичных консультаций</w:t>
      </w:r>
      <w:r w:rsidR="00E7334D">
        <w:t xml:space="preserve"> </w:t>
      </w:r>
      <w:r w:rsidR="00505661">
        <w:t xml:space="preserve">направлено на </w:t>
      </w:r>
      <w:r w:rsidR="00505661" w:rsidRPr="00505661">
        <w:rPr>
          <w:color w:val="000000" w:themeColor="text1"/>
        </w:rPr>
        <w:t>адрес электронной почты</w:t>
      </w:r>
      <w:r w:rsidR="00505661">
        <w:rPr>
          <w:color w:val="000000" w:themeColor="text1"/>
        </w:rPr>
        <w:t>:</w:t>
      </w:r>
      <w:r w:rsidR="00505661" w:rsidRPr="00505661">
        <w:rPr>
          <w:color w:val="000000" w:themeColor="text1"/>
        </w:rPr>
        <w:t xml:space="preserve"> </w:t>
      </w:r>
      <w:r w:rsidR="00AC24DE">
        <w:t>Министерства экономического развития</w:t>
      </w:r>
      <w:r w:rsidR="00C46493">
        <w:t>, промышленности и торговли Чувашской Республики,</w:t>
      </w:r>
      <w:r w:rsidR="00F1349A">
        <w:t xml:space="preserve"> </w:t>
      </w:r>
      <w:r w:rsidR="00627FD1">
        <w:t>администраций 19-ти сельских поселений Батыревского района, АУ «Бизнес-инкубатор Батыревского района», субъектов малого и среднего предпринимательства Батыревс</w:t>
      </w:r>
      <w:r w:rsidR="00507E62">
        <w:t>кого района. Всего направлено 30</w:t>
      </w:r>
      <w:r w:rsidR="00DD4C57">
        <w:t xml:space="preserve"> писем</w:t>
      </w:r>
      <w:r w:rsidR="00627FD1">
        <w:t>.</w:t>
      </w:r>
    </w:p>
    <w:p w:rsidR="001A0140" w:rsidRDefault="00B4300C" w:rsidP="008A51CE">
      <w:pPr>
        <w:ind w:firstLine="708"/>
        <w:jc w:val="both"/>
      </w:pPr>
      <w:r>
        <w:t>По результатам проведения публичных консультаций норматив</w:t>
      </w:r>
      <w:r w:rsidR="00505661">
        <w:t xml:space="preserve">ного правового акта </w:t>
      </w:r>
      <w:r w:rsidR="00FE7078">
        <w:t>получен один письменный ответ</w:t>
      </w:r>
      <w:r>
        <w:t xml:space="preserve"> от Министерства экономического развития, промышленности и</w:t>
      </w:r>
      <w:r w:rsidR="00FE7078">
        <w:t xml:space="preserve"> торговли Чувашской Республики, который</w:t>
      </w:r>
      <w:r w:rsidR="00DE7CEB">
        <w:t xml:space="preserve"> </w:t>
      </w:r>
      <w:r w:rsidR="00FE7078">
        <w:t>приведен</w:t>
      </w:r>
      <w:r w:rsidR="009B3D4B">
        <w:t xml:space="preserve"> в приложении к настоящей</w:t>
      </w:r>
      <w:r w:rsidR="003B1155">
        <w:t xml:space="preserve"> справке.</w:t>
      </w:r>
      <w:r w:rsidR="001A0140">
        <w:t xml:space="preserve"> Данные предложения и замечания будут проанализированы в ходе исследования нормативного правового акта.</w:t>
      </w:r>
    </w:p>
    <w:p w:rsidR="001B5EB1" w:rsidRDefault="001B5EB1" w:rsidP="008A51CE">
      <w:pPr>
        <w:ind w:firstLine="708"/>
        <w:jc w:val="both"/>
      </w:pPr>
      <w:r>
        <w:t>Иные организации не представили предложения и замечания к нормативному правовому акту, а также не проинформировали об их отсутствии.</w:t>
      </w:r>
    </w:p>
    <w:p w:rsidR="001B5EB1" w:rsidRDefault="001B5EB1" w:rsidP="008A51CE">
      <w:pPr>
        <w:ind w:firstLine="708"/>
        <w:jc w:val="both"/>
      </w:pPr>
    </w:p>
    <w:p w:rsidR="00470EF2" w:rsidRDefault="00470EF2" w:rsidP="00470EF2">
      <w:pPr>
        <w:ind w:firstLine="708"/>
        <w:jc w:val="both"/>
      </w:pPr>
    </w:p>
    <w:p w:rsidR="00470EF2" w:rsidRDefault="00470EF2" w:rsidP="00470EF2">
      <w:pPr>
        <w:jc w:val="both"/>
      </w:pPr>
      <w:r>
        <w:t xml:space="preserve">Заместитель главы администрации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</w:t>
      </w:r>
    </w:p>
    <w:p w:rsidR="00470EF2" w:rsidRDefault="00470EF2" w:rsidP="00470EF2">
      <w:pPr>
        <w:jc w:val="both"/>
      </w:pPr>
      <w:r>
        <w:t xml:space="preserve">Батыревского района – начальник   </w:t>
      </w:r>
    </w:p>
    <w:p w:rsidR="00470EF2" w:rsidRDefault="00470EF2" w:rsidP="00470EF2">
      <w:pPr>
        <w:jc w:val="both"/>
      </w:pPr>
      <w:r>
        <w:t>отдела экономики, сельского хозяйства,</w:t>
      </w:r>
    </w:p>
    <w:p w:rsidR="00470EF2" w:rsidRDefault="00470EF2" w:rsidP="00470EF2">
      <w:pPr>
        <w:jc w:val="both"/>
      </w:pPr>
      <w:proofErr w:type="gramStart"/>
      <w:r>
        <w:t>земельных</w:t>
      </w:r>
      <w:proofErr w:type="gramEnd"/>
      <w:r>
        <w:t xml:space="preserve"> и имущественных отнош</w:t>
      </w:r>
      <w:r w:rsidR="00FE7078">
        <w:t>ений</w:t>
      </w:r>
      <w:r w:rsidR="00FE7078">
        <w:tab/>
      </w:r>
      <w:r w:rsidR="00FE7078">
        <w:tab/>
      </w:r>
      <w:r w:rsidR="00FE7078">
        <w:tab/>
        <w:t xml:space="preserve">         </w:t>
      </w:r>
      <w:r w:rsidR="00FE7078">
        <w:tab/>
      </w:r>
      <w:r w:rsidR="00FE7078">
        <w:tab/>
      </w:r>
      <w:r w:rsidR="00FE7078">
        <w:tab/>
        <w:t>В.И. Львов</w:t>
      </w:r>
    </w:p>
    <w:p w:rsidR="00BF2D56" w:rsidRDefault="00BF2D56" w:rsidP="002D5842">
      <w:pPr>
        <w:jc w:val="both"/>
      </w:pPr>
    </w:p>
    <w:p w:rsidR="002D5842" w:rsidRDefault="002D5842" w:rsidP="002D5842">
      <w:pPr>
        <w:jc w:val="both"/>
      </w:pPr>
    </w:p>
    <w:p w:rsidR="00194766" w:rsidRDefault="00194766" w:rsidP="00A90A9B">
      <w:pPr>
        <w:rPr>
          <w:b/>
          <w:sz w:val="20"/>
        </w:rPr>
      </w:pPr>
    </w:p>
    <w:p w:rsidR="008D3724" w:rsidRDefault="008D3724" w:rsidP="00A90A9B">
      <w:pPr>
        <w:rPr>
          <w:b/>
          <w:sz w:val="20"/>
        </w:rPr>
      </w:pPr>
    </w:p>
    <w:p w:rsidR="008D3724" w:rsidRDefault="008D3724" w:rsidP="00A90A9B">
      <w:pPr>
        <w:rPr>
          <w:b/>
          <w:sz w:val="20"/>
        </w:rPr>
      </w:pPr>
    </w:p>
    <w:p w:rsidR="008D3724" w:rsidRDefault="008D3724" w:rsidP="00A90A9B">
      <w:pPr>
        <w:rPr>
          <w:b/>
          <w:sz w:val="20"/>
        </w:rPr>
      </w:pPr>
    </w:p>
    <w:p w:rsidR="008D3724" w:rsidRDefault="008D3724" w:rsidP="00A90A9B">
      <w:pPr>
        <w:rPr>
          <w:b/>
          <w:sz w:val="20"/>
        </w:rPr>
      </w:pPr>
    </w:p>
    <w:p w:rsidR="008D3724" w:rsidRDefault="008D3724" w:rsidP="00A90A9B">
      <w:pPr>
        <w:rPr>
          <w:b/>
          <w:sz w:val="20"/>
        </w:rPr>
        <w:sectPr w:rsidR="008D3724" w:rsidSect="00470EF2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8D3724" w:rsidRDefault="008D3724" w:rsidP="008D3724">
      <w:pPr>
        <w:jc w:val="right"/>
        <w:rPr>
          <w:sz w:val="20"/>
        </w:rPr>
      </w:pPr>
      <w:r>
        <w:rPr>
          <w:sz w:val="20"/>
        </w:rPr>
        <w:lastRenderedPageBreak/>
        <w:t>Приложение к Справке о проведении</w:t>
      </w:r>
    </w:p>
    <w:p w:rsidR="008D3724" w:rsidRDefault="008D3724" w:rsidP="008D3724">
      <w:pPr>
        <w:jc w:val="right"/>
        <w:rPr>
          <w:sz w:val="20"/>
        </w:rPr>
      </w:pPr>
      <w:proofErr w:type="gramStart"/>
      <w:r>
        <w:rPr>
          <w:sz w:val="20"/>
        </w:rPr>
        <w:t>экспертизы</w:t>
      </w:r>
      <w:proofErr w:type="gramEnd"/>
      <w:r>
        <w:rPr>
          <w:sz w:val="20"/>
        </w:rPr>
        <w:t xml:space="preserve"> нормативного правового</w:t>
      </w:r>
    </w:p>
    <w:p w:rsidR="008D3724" w:rsidRDefault="008D3724" w:rsidP="008D3724">
      <w:pPr>
        <w:jc w:val="right"/>
        <w:rPr>
          <w:sz w:val="20"/>
        </w:rPr>
      </w:pPr>
      <w:proofErr w:type="gramStart"/>
      <w:r>
        <w:rPr>
          <w:sz w:val="20"/>
        </w:rPr>
        <w:t>акта</w:t>
      </w:r>
      <w:proofErr w:type="gramEnd"/>
      <w:r>
        <w:rPr>
          <w:sz w:val="20"/>
        </w:rPr>
        <w:t xml:space="preserve"> администрации Батыревского района</w:t>
      </w:r>
    </w:p>
    <w:p w:rsidR="008D3724" w:rsidRDefault="008D3724" w:rsidP="008D3724">
      <w:pPr>
        <w:jc w:val="right"/>
        <w:rPr>
          <w:sz w:val="20"/>
        </w:rPr>
      </w:pPr>
    </w:p>
    <w:p w:rsidR="008D3724" w:rsidRDefault="008D3724" w:rsidP="008D3724">
      <w:pPr>
        <w:jc w:val="right"/>
        <w:rPr>
          <w:sz w:val="20"/>
        </w:rPr>
      </w:pPr>
    </w:p>
    <w:p w:rsidR="008D3724" w:rsidRDefault="008D3724" w:rsidP="008D3724">
      <w:pPr>
        <w:jc w:val="right"/>
      </w:pPr>
    </w:p>
    <w:p w:rsidR="00B81DA3" w:rsidRDefault="008D3724" w:rsidP="00B81DA3">
      <w:pPr>
        <w:jc w:val="center"/>
        <w:rPr>
          <w:b/>
          <w:color w:val="000000"/>
        </w:rPr>
      </w:pPr>
      <w:r>
        <w:rPr>
          <w:b/>
        </w:rPr>
        <w:t xml:space="preserve">Сводная таблица результатов (замечаний/предложений), полученных в ходе публичных консультаций в рамках проведения экспертизы </w:t>
      </w:r>
      <w:r w:rsidR="00B81DA3">
        <w:rPr>
          <w:b/>
        </w:rPr>
        <w:t>постановления а</w:t>
      </w:r>
      <w:r w:rsidR="00B81DA3" w:rsidRPr="000A2C39">
        <w:rPr>
          <w:b/>
        </w:rPr>
        <w:t xml:space="preserve">дминистрации Батыревского района Чувашской Республики </w:t>
      </w:r>
      <w:r w:rsidR="00B81DA3">
        <w:rPr>
          <w:b/>
        </w:rPr>
        <w:t xml:space="preserve">от </w:t>
      </w:r>
      <w:r w:rsidR="00B81DA3" w:rsidRPr="00B97780">
        <w:rPr>
          <w:b/>
        </w:rPr>
        <w:t>16.02.2018 г. № 187 «Об утверждении Порядка организации и осуществления муниципального контроля в области торговой деятельности на территории Батыревского района Чувашской Республики»</w:t>
      </w:r>
    </w:p>
    <w:p w:rsidR="008D3724" w:rsidRDefault="008D3724" w:rsidP="00B81DA3">
      <w:pPr>
        <w:rPr>
          <w:b/>
        </w:rPr>
      </w:pPr>
    </w:p>
    <w:p w:rsidR="008D3724" w:rsidRDefault="008D3724" w:rsidP="008D3724">
      <w:pPr>
        <w:jc w:val="center"/>
        <w:rPr>
          <w:b/>
        </w:rPr>
      </w:pPr>
    </w:p>
    <w:tbl>
      <w:tblPr>
        <w:tblStyle w:val="a5"/>
        <w:tblW w:w="15309" w:type="dxa"/>
        <w:tblInd w:w="562" w:type="dxa"/>
        <w:tblLook w:val="04A0" w:firstRow="1" w:lastRow="0" w:firstColumn="1" w:lastColumn="0" w:noHBand="0" w:noVBand="1"/>
      </w:tblPr>
      <w:tblGrid>
        <w:gridCol w:w="801"/>
        <w:gridCol w:w="4963"/>
        <w:gridCol w:w="9545"/>
      </w:tblGrid>
      <w:tr w:rsidR="008D3724" w:rsidTr="00B81DA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24" w:rsidRDefault="008D3724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24" w:rsidRDefault="008D3724">
            <w:pPr>
              <w:jc w:val="center"/>
              <w:rPr>
                <w:b/>
              </w:rPr>
            </w:pPr>
            <w:r>
              <w:rPr>
                <w:b/>
              </w:rPr>
              <w:t>Автор замечания (предложения)</w:t>
            </w:r>
          </w:p>
        </w:tc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24" w:rsidRDefault="008D3724">
            <w:pPr>
              <w:jc w:val="center"/>
              <w:rPr>
                <w:b/>
              </w:rPr>
            </w:pPr>
            <w:r>
              <w:rPr>
                <w:b/>
              </w:rPr>
              <w:t>Замечание/предложение</w:t>
            </w:r>
          </w:p>
        </w:tc>
      </w:tr>
      <w:tr w:rsidR="008D3724" w:rsidTr="00B81DA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24" w:rsidRDefault="008D3724">
            <w:pPr>
              <w:jc w:val="center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24" w:rsidRDefault="008D3724">
            <w:r>
              <w:t>Минист</w:t>
            </w:r>
            <w:r w:rsidR="00704A5C">
              <w:t>ерство экономического развития и имущественных отношений</w:t>
            </w:r>
            <w:r>
              <w:t xml:space="preserve"> Чувашской Республики</w:t>
            </w:r>
          </w:p>
        </w:tc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4" w:rsidRDefault="008D3724" w:rsidP="00704A5C">
            <w:pPr>
              <w:jc w:val="both"/>
            </w:pPr>
            <w:r>
              <w:t xml:space="preserve">  </w:t>
            </w:r>
          </w:p>
          <w:p w:rsidR="00704A5C" w:rsidRDefault="00704A5C" w:rsidP="00704A5C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В абзаце 4 пункта 3.3 Порядка после слов «наименование юридического лица или фамилия, имя, отчество» дополнить словами «(последнее - при наличии)».</w:t>
            </w:r>
          </w:p>
          <w:p w:rsidR="00704A5C" w:rsidRDefault="00704A5C" w:rsidP="00704A5C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В пункте 5 Порядка слова «в подпунктах «а» и «б» пункта 2 части 2 статьи 10» заменить словами «в подпунктах «а», «б» и «г» пункта 2, пункте 2.1 части 2 статьи 10».</w:t>
            </w:r>
          </w:p>
          <w:p w:rsidR="00704A5C" w:rsidRDefault="00704A5C" w:rsidP="00704A5C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В пункте 5.8 Порядка после слов «народов Российской Федерации,» дополнить словами «музейным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фонда,».</w:t>
            </w:r>
          </w:p>
          <w:p w:rsidR="00704A5C" w:rsidRDefault="00704A5C" w:rsidP="00704A5C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В пункте 5.9 Порядка после слов «любым доступным способом» дополнить словами «,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контроля.».</w:t>
            </w:r>
          </w:p>
          <w:p w:rsidR="00704A5C" w:rsidRDefault="00704A5C" w:rsidP="00704A5C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В пункте 5.10 Порядка после слов «народов Российской Федерации,» дополнить словами «музейным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</w:t>
            </w:r>
          </w:p>
          <w:p w:rsidR="00704A5C" w:rsidRDefault="00704A5C" w:rsidP="00704A5C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lastRenderedPageBreak/>
              <w:t xml:space="preserve"> </w:t>
            </w:r>
          </w:p>
          <w:p w:rsidR="00704A5C" w:rsidRDefault="00704A5C" w:rsidP="00704A5C">
            <w:pPr>
              <w:autoSpaceDE w:val="0"/>
              <w:autoSpaceDN w:val="0"/>
              <w:adjustRightInd w:val="0"/>
              <w:ind w:firstLine="720"/>
              <w:jc w:val="both"/>
            </w:pPr>
            <w:proofErr w:type="gramStart"/>
            <w:r>
              <w:t>имеющим</w:t>
            </w:r>
            <w:proofErr w:type="gramEnd"/>
            <w:r>
              <w:t xml:space="preserve"> особое историческое, научное, культурное значение, входящим в состав национального библиотечного фонда,».</w:t>
            </w:r>
          </w:p>
          <w:p w:rsidR="00704A5C" w:rsidRDefault="00704A5C" w:rsidP="00704A5C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В абзаце 5 пункта 6.2 Порядка после слова «отчество» дополнить словами</w:t>
            </w:r>
          </w:p>
          <w:p w:rsidR="00704A5C" w:rsidRDefault="00704A5C" w:rsidP="00704A5C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«(последнее - при наличии)».</w:t>
            </w:r>
          </w:p>
          <w:p w:rsidR="008D3724" w:rsidRDefault="00704A5C" w:rsidP="00704A5C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Пункт 6.12 Порядка дополнить предложением «Указанные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лица.».</w:t>
            </w:r>
          </w:p>
          <w:p w:rsidR="008D3724" w:rsidRDefault="008D3724"/>
          <w:p w:rsidR="008D3724" w:rsidRDefault="008D3724"/>
        </w:tc>
      </w:tr>
    </w:tbl>
    <w:p w:rsidR="008D3724" w:rsidRDefault="008D3724" w:rsidP="008D3724">
      <w:pPr>
        <w:jc w:val="center"/>
        <w:rPr>
          <w:b/>
        </w:rPr>
      </w:pPr>
    </w:p>
    <w:p w:rsidR="008D3724" w:rsidRPr="00A90A9B" w:rsidRDefault="008D3724" w:rsidP="00A90A9B">
      <w:pPr>
        <w:rPr>
          <w:b/>
          <w:sz w:val="20"/>
        </w:rPr>
      </w:pPr>
    </w:p>
    <w:sectPr w:rsidR="008D3724" w:rsidRPr="00A90A9B" w:rsidSect="008D3724">
      <w:pgSz w:w="16838" w:h="11906" w:orient="landscape"/>
      <w:pgMar w:top="1701" w:right="425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E8"/>
    <w:rsid w:val="0001285E"/>
    <w:rsid w:val="000537C9"/>
    <w:rsid w:val="000637F7"/>
    <w:rsid w:val="0007273E"/>
    <w:rsid w:val="00097E77"/>
    <w:rsid w:val="00125291"/>
    <w:rsid w:val="0014433F"/>
    <w:rsid w:val="00146E99"/>
    <w:rsid w:val="001871D8"/>
    <w:rsid w:val="00194766"/>
    <w:rsid w:val="001A0140"/>
    <w:rsid w:val="001B35C9"/>
    <w:rsid w:val="001B5EB1"/>
    <w:rsid w:val="00201D60"/>
    <w:rsid w:val="002712E9"/>
    <w:rsid w:val="002C61E8"/>
    <w:rsid w:val="002D5842"/>
    <w:rsid w:val="00305FF6"/>
    <w:rsid w:val="00313DEF"/>
    <w:rsid w:val="003738CE"/>
    <w:rsid w:val="003B1155"/>
    <w:rsid w:val="003D28A8"/>
    <w:rsid w:val="00410879"/>
    <w:rsid w:val="00426314"/>
    <w:rsid w:val="00463449"/>
    <w:rsid w:val="00470EF2"/>
    <w:rsid w:val="00505661"/>
    <w:rsid w:val="00507E62"/>
    <w:rsid w:val="00542638"/>
    <w:rsid w:val="00546642"/>
    <w:rsid w:val="005B73E9"/>
    <w:rsid w:val="00627FD1"/>
    <w:rsid w:val="006E7917"/>
    <w:rsid w:val="00704A5C"/>
    <w:rsid w:val="0071045B"/>
    <w:rsid w:val="007421A0"/>
    <w:rsid w:val="00782B72"/>
    <w:rsid w:val="007B5CE5"/>
    <w:rsid w:val="00802B3E"/>
    <w:rsid w:val="00862384"/>
    <w:rsid w:val="00874914"/>
    <w:rsid w:val="00887F0D"/>
    <w:rsid w:val="00895590"/>
    <w:rsid w:val="008A2425"/>
    <w:rsid w:val="008A51CE"/>
    <w:rsid w:val="008D3724"/>
    <w:rsid w:val="009A0824"/>
    <w:rsid w:val="009B2013"/>
    <w:rsid w:val="009B3D4B"/>
    <w:rsid w:val="009E5923"/>
    <w:rsid w:val="00A90A9B"/>
    <w:rsid w:val="00AC24DE"/>
    <w:rsid w:val="00B4300C"/>
    <w:rsid w:val="00B73557"/>
    <w:rsid w:val="00B81DA3"/>
    <w:rsid w:val="00BF2D56"/>
    <w:rsid w:val="00BF7C14"/>
    <w:rsid w:val="00C46493"/>
    <w:rsid w:val="00C7614A"/>
    <w:rsid w:val="00D43274"/>
    <w:rsid w:val="00D43D2F"/>
    <w:rsid w:val="00D47B35"/>
    <w:rsid w:val="00D546E8"/>
    <w:rsid w:val="00DD4C57"/>
    <w:rsid w:val="00DE7CEB"/>
    <w:rsid w:val="00E063BD"/>
    <w:rsid w:val="00E7334D"/>
    <w:rsid w:val="00E93B7A"/>
    <w:rsid w:val="00EB2ABE"/>
    <w:rsid w:val="00F01F71"/>
    <w:rsid w:val="00F1349A"/>
    <w:rsid w:val="00F51060"/>
    <w:rsid w:val="00FB74C8"/>
    <w:rsid w:val="00FD0936"/>
    <w:rsid w:val="00FE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F437D-F4A7-4B96-B7F2-77F6AD84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5C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7B5CE5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8D3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B81D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tyr.cap.ru/2018-god/20181207-ocenka-reguliruyuschego-dejstviya/ekspertiza-npa/2021-god/ekspertiza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экономики, с\х, земельных и имущественных отношений администрации Батыревского района (Медведев В.Ф.)</dc:creator>
  <cp:keywords/>
  <dc:description/>
  <cp:lastModifiedBy>Админ</cp:lastModifiedBy>
  <cp:revision>10</cp:revision>
  <cp:lastPrinted>2021-06-17T09:36:00Z</cp:lastPrinted>
  <dcterms:created xsi:type="dcterms:W3CDTF">2019-04-05T06:06:00Z</dcterms:created>
  <dcterms:modified xsi:type="dcterms:W3CDTF">2021-06-17T09:45:00Z</dcterms:modified>
</cp:coreProperties>
</file>