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94" w:rsidRPr="00274A94" w:rsidRDefault="00274A94" w:rsidP="00274A94">
      <w:pPr>
        <w:shd w:val="clear" w:color="auto" w:fill="FFFFFF"/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274A94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Соблюдение принципов здорового питания через </w:t>
      </w:r>
      <w:proofErr w:type="spellStart"/>
      <w:r w:rsidRPr="00274A94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вендинговые</w:t>
      </w:r>
      <w:proofErr w:type="spellEnd"/>
      <w:r w:rsidRPr="00274A94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 аппараты.</w:t>
      </w:r>
    </w:p>
    <w:p w:rsidR="00274A94" w:rsidRPr="00274A94" w:rsidRDefault="00274A94" w:rsidP="00274A9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обеспечения обучающихся здоровым питанием, составными частями которого являются оптимальная количественная и качественная структура питания, технологическая и кулинарная обработка продуктов и блюд, физиологически обоснованный режим питания, в образовательных учреждениях организуется горячее питание.</w:t>
      </w:r>
    </w:p>
    <w:p w:rsidR="00274A94" w:rsidRPr="00274A94" w:rsidRDefault="00274A94" w:rsidP="00274A9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Наряду с основным питанием возможна организация дополнительного питания обучающихся через буфеты образовательных учреждений, которые предназначены для реализации мучных кондитерских изделий и булочных изделий, пищевых продуктов в потребительской упаковке, в условиях свободного выбора и в соответствии с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  <w:proofErr w:type="gramEnd"/>
    </w:p>
    <w:p w:rsidR="00274A94" w:rsidRPr="00274A94" w:rsidRDefault="00274A94" w:rsidP="00274A9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 организации дополнительного питания относится и установка </w:t>
      </w:r>
      <w:proofErr w:type="spellStart"/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вендингового</w:t>
      </w:r>
      <w:proofErr w:type="spellEnd"/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оборудования. Следует обратить внимание на </w:t>
      </w:r>
      <w:proofErr w:type="gramStart"/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</w:t>
      </w:r>
      <w:proofErr w:type="gramEnd"/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 не допускается замена горячего питания выдачей продуктов в потребительской таре.</w:t>
      </w:r>
    </w:p>
    <w:p w:rsidR="00274A94" w:rsidRPr="00274A94" w:rsidRDefault="00274A94" w:rsidP="00274A9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Вендинг</w:t>
      </w:r>
      <w:proofErr w:type="spellEnd"/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– это розничная торговля или предоставление услуг посредством автоматов.</w:t>
      </w:r>
    </w:p>
    <w:p w:rsidR="00274A94" w:rsidRPr="00274A94" w:rsidRDefault="00274A94" w:rsidP="00274A9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Согласно требованиям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к </w:t>
      </w:r>
      <w:proofErr w:type="gramStart"/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продуктам, реализуемым через аппараты для автоматической выдачи пищевых продуктов в потребительской таре допускается</w:t>
      </w:r>
      <w:proofErr w:type="gramEnd"/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реализация:</w:t>
      </w:r>
    </w:p>
    <w:p w:rsidR="00274A94" w:rsidRPr="00274A94" w:rsidRDefault="00274A94" w:rsidP="00274A9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молоко и молочные напитки стерилизованные, с массовой долей жира 2,5%, и 3,5 %, в потребительской упаковке промышленного изготовления массой до 500 мл.</w:t>
      </w:r>
    </w:p>
    <w:p w:rsidR="00274A94" w:rsidRPr="00274A94" w:rsidRDefault="00274A94" w:rsidP="00274A9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кисломолочные напитки 2,5% и 3,2% жирности в потребительской упаковке промышленного изготовления массой до 200 г.</w:t>
      </w:r>
    </w:p>
    <w:p w:rsidR="00274A94" w:rsidRPr="00274A94" w:rsidRDefault="00274A94" w:rsidP="00274A9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вода питьевая негазированная высшей категории в упаковке емкостью до 0,5 л.</w:t>
      </w:r>
    </w:p>
    <w:p w:rsidR="00274A94" w:rsidRPr="00274A94" w:rsidRDefault="00274A94" w:rsidP="00274A9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соки плодовые (фруктовые) и овощные, нектары, </w:t>
      </w:r>
      <w:proofErr w:type="spellStart"/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инстантные</w:t>
      </w:r>
      <w:proofErr w:type="spellEnd"/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витаминизированные напитки в потребительской упаковке промышленного изготовления до 500 мл.</w:t>
      </w:r>
    </w:p>
    <w:p w:rsidR="00274A94" w:rsidRPr="00274A94" w:rsidRDefault="00274A94" w:rsidP="00274A9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орехи (кроме арахиса), сухофрукты в потребительской упаковке массой до 50 г.</w:t>
      </w:r>
    </w:p>
    <w:p w:rsidR="00274A94" w:rsidRPr="00274A94" w:rsidRDefault="00274A94" w:rsidP="00274A9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мучные кондитерские изделия промышленного (печенье, вафли, мини-кексы, пряники) в потребительской упаковке массой до 50 г.</w:t>
      </w:r>
    </w:p>
    <w:p w:rsidR="00274A94" w:rsidRPr="00274A94" w:rsidRDefault="00274A94" w:rsidP="00274A9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допускаются к реализации через торговые автоматы продукты и блюда из перечня продуктов и блюд, которые не допускаются к реализации на объектах общественного питания в общеобразовательных учреждениях, учреждениях начального и среднего профессионального образования.</w:t>
      </w:r>
    </w:p>
    <w:p w:rsidR="00274A94" w:rsidRPr="00274A94" w:rsidRDefault="00274A94" w:rsidP="00274A9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Основу ассортимента пищевых продуктов, реализуемых с помощью торговых автоматов, должны составлять пищевые продукты с повышенной пищевой и биологической ценностью, обогащенные незаменимыми пищевыми веществами (витаминами, минеральными веществами, полиненасыщенными жирными кислотами, белком).</w:t>
      </w:r>
    </w:p>
    <w:p w:rsidR="00274A94" w:rsidRPr="00274A94" w:rsidRDefault="00274A94" w:rsidP="00274A9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Родителям необходимо помнить, что полноценного питания </w:t>
      </w:r>
      <w:proofErr w:type="spellStart"/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вендинг-аппарат</w:t>
      </w:r>
      <w:proofErr w:type="spellEnd"/>
      <w:r w:rsidRPr="00274A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заменить не может.</w:t>
      </w:r>
    </w:p>
    <w:p w:rsidR="007838FD" w:rsidRDefault="009E3C4B"/>
    <w:p w:rsidR="009E3C4B" w:rsidRDefault="009E3C4B"/>
    <w:p w:rsidR="009E3C4B" w:rsidRDefault="009E3C4B">
      <w:r>
        <w:t xml:space="preserve">Филиал ФБУЗ « Центр гигиены и эпидемиологии в Чувашской Республике- Чувашии в </w:t>
      </w:r>
      <w:proofErr w:type="gramStart"/>
      <w:r>
        <w:t>г</w:t>
      </w:r>
      <w:proofErr w:type="gramEnd"/>
      <w:r>
        <w:t>. Канаш»</w:t>
      </w:r>
    </w:p>
    <w:sectPr w:rsidR="009E3C4B" w:rsidSect="0065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A94"/>
    <w:rsid w:val="00137158"/>
    <w:rsid w:val="00274A94"/>
    <w:rsid w:val="005E1C0D"/>
    <w:rsid w:val="006513F4"/>
    <w:rsid w:val="009E3C4B"/>
    <w:rsid w:val="00D5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F4"/>
  </w:style>
  <w:style w:type="paragraph" w:styleId="1">
    <w:name w:val="heading 1"/>
    <w:basedOn w:val="a"/>
    <w:link w:val="10"/>
    <w:uiPriority w:val="9"/>
    <w:qFormat/>
    <w:rsid w:val="00274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FGUZ</dc:creator>
  <cp:keywords/>
  <dc:description/>
  <cp:lastModifiedBy>FGUZ</cp:lastModifiedBy>
  <cp:revision>2</cp:revision>
  <dcterms:created xsi:type="dcterms:W3CDTF">2020-02-17T11:55:00Z</dcterms:created>
  <dcterms:modified xsi:type="dcterms:W3CDTF">2020-03-24T14:34:00Z</dcterms:modified>
</cp:coreProperties>
</file>